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Work</w:t>
      </w:r>
    </w:p>
    <w:p>
      <w:pPr>
        <w:pStyle w:val="Author"/>
      </w:pPr>
      <w:r>
        <w:t xml:space="preserve">Michael</w:t>
      </w:r>
      <w:r>
        <w:t xml:space="preserve"> </w:t>
      </w:r>
      <w:r>
        <w:t xml:space="preserve">Samuel</w:t>
      </w:r>
    </w:p>
    <w:p>
      <w:pPr>
        <w:pStyle w:val="Date"/>
      </w:pPr>
      <w:r>
        <w:t xml:space="preserve">January</w:t>
      </w:r>
      <w:r>
        <w:t xml:space="preserve"> </w:t>
      </w:r>
      <w:r>
        <w:t xml:space="preserve">28,</w:t>
      </w:r>
      <w:r>
        <w:t xml:space="preserve"> </w:t>
      </w:r>
      <w:r>
        <w:t xml:space="preserve">2019</w:t>
      </w:r>
    </w:p>
    <w:p>
      <w:pPr>
        <w:pStyle w:val="Heading3"/>
      </w:pPr>
      <w:bookmarkStart w:id="21" w:name="all-cause-age-adjusted-death-rates-have-been-decreasing-for-all-raceethnic-groups-in-recent-years-and-for-maany-decades-prior."/>
      <w:bookmarkEnd w:id="21"/>
      <w:r>
        <w:t xml:space="preserve">* All-Cause age-adjusted death rates have been decreasing for all race/ethnic groups in recent years (and for maany decades prior).</w:t>
      </w:r>
    </w:p>
    <w:p>
      <w:pPr>
        <w:pStyle w:val="Heading3"/>
      </w:pPr>
      <w:bookmarkStart w:id="22" w:name="the-decrease-has-been-proportionally-most-rapid-for-afircan-americans"/>
      <w:bookmarkEnd w:id="22"/>
      <w:r>
        <w:t xml:space="preserve">* The decrease has been proportionally most rapid for Afircan Americans</w:t>
      </w:r>
    </w:p>
    <w:p>
      <w:pPr>
        <w:pStyle w:val="Heading3"/>
      </w:pPr>
      <w:bookmarkStart w:id="23" w:name="nevertheless-this-death-rate-is-higher-for-african-americans-across-all-year-periods"/>
      <w:bookmarkEnd w:id="23"/>
      <w:r>
        <w:t xml:space="preserve">* Nevertheless, this death rate is higher for African Americans across all year-periods</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this-shows-the-ratio-of-the-death-rate-of-african-americans-to-whites-the-largest-group-and-shows-the-rate-among-african-americans-is-proportionally-decreasing-more-rapidly-than-the-white-rate"/>
      <w:bookmarkEnd w:id="25"/>
      <w:r>
        <w:t xml:space="preserve">* This shows the ratio of the death rate of African Americans to whites (the largest group), and shows the rate among African Americans is proportionally decreasing more rapidly than the white rate</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nevertheless-the-black-rate-is-higher-than-all-other-groups"/>
      <w:bookmarkEnd w:id="27"/>
      <w:r>
        <w:t xml:space="preserve">* Nevertheless, the Black rate is higher than all other groups</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the-rate-is-higher-for-blacks-total-and-for-black-females-and-males.-this-higher-rate-is-statitcally-significant"/>
      <w:bookmarkEnd w:id="29"/>
      <w:r>
        <w:t xml:space="preserve">* The rate is higher for blacks</w:t>
      </w:r>
      <w:r>
        <w:t xml:space="preserve"> </w:t>
      </w:r>
      <w:r>
        <w:t xml:space="preserve">“</w:t>
      </w:r>
      <w:r>
        <w:t xml:space="preserve">total</w:t>
      </w:r>
      <w:r>
        <w:t xml:space="preserve">”</w:t>
      </w:r>
      <w:r>
        <w:t xml:space="preserve">“, and for black females and males. This higher rate is statitcally significant</w:t>
      </w:r>
    </w:p>
    <w:p>
      <w:pPr>
        <w:pStyle w:val="SourceCode"/>
      </w:pPr>
      <w:r>
        <w:rPr>
          <w:rStyle w:val="VerbatimChar"/>
        </w:rPr>
        <w:t xml:space="preserve">##    raceCode    sex Ndeaths      pop  aRate   aLCI   aUCI</w:t>
      </w:r>
      <w:r>
        <w:br w:type="textWrapping"/>
      </w:r>
      <w:r>
        <w:rPr>
          <w:rStyle w:val="VerbatimChar"/>
        </w:rPr>
        <w:t xml:space="preserve">## 1   AIAN-NH Female    1825   263300  576.2  549.3  604.4</w:t>
      </w:r>
      <w:r>
        <w:br w:type="textWrapping"/>
      </w:r>
      <w:r>
        <w:rPr>
          <w:rStyle w:val="VerbatimChar"/>
        </w:rPr>
        <w:t xml:space="preserve">## 2  Asian-NH Female   37490  8288000  346.8  343.3  350.4</w:t>
      </w:r>
      <w:r>
        <w:br w:type="textWrapping"/>
      </w:r>
      <w:r>
        <w:rPr>
          <w:rStyle w:val="VerbatimChar"/>
        </w:rPr>
        <w:t xml:space="preserve">## 3  Black-NH Female   27890  3413000  716.7  708.1  725.3</w:t>
      </w:r>
      <w:r>
        <w:br w:type="textWrapping"/>
      </w:r>
      <w:r>
        <w:rPr>
          <w:rStyle w:val="VerbatimChar"/>
        </w:rPr>
        <w:t xml:space="preserve">## 4      Hisp Female   66710 22950000  427.4  424.1  430.8</w:t>
      </w:r>
      <w:r>
        <w:br w:type="textWrapping"/>
      </w:r>
      <w:r>
        <w:rPr>
          <w:rStyle w:val="VerbatimChar"/>
        </w:rPr>
        <w:t xml:space="preserve">## 5   NHPI-NH Female    1341   218800  694.2  656.3  734.0</w:t>
      </w:r>
      <w:r>
        <w:br w:type="textWrapping"/>
      </w:r>
      <w:r>
        <w:rPr>
          <w:rStyle w:val="VerbatimChar"/>
        </w:rPr>
        <w:t xml:space="preserve">## 6  White-NH Female  239700 22550000  573.6  571.2  576.1</w:t>
      </w:r>
      <w:r>
        <w:br w:type="textWrapping"/>
      </w:r>
      <w:r>
        <w:rPr>
          <w:rStyle w:val="VerbatimChar"/>
        </w:rPr>
        <w:t xml:space="preserve">## 7   AIAN-NH   Male    1952   260300  670.1  639.9  701.5</w:t>
      </w:r>
      <w:r>
        <w:br w:type="textWrapping"/>
      </w:r>
      <w:r>
        <w:rPr>
          <w:rStyle w:val="VerbatimChar"/>
        </w:rPr>
        <w:t xml:space="preserve">## 8  Asian-NH   Male   37620  7445000  491.2  486.2  496.2</w:t>
      </w:r>
      <w:r>
        <w:br w:type="textWrapping"/>
      </w:r>
      <w:r>
        <w:rPr>
          <w:rStyle w:val="VerbatimChar"/>
        </w:rPr>
        <w:t xml:space="preserve">## 9  Black-NH   Male   30980  3342000 1015.0 1003.0 1026.0</w:t>
      </w:r>
      <w:r>
        <w:br w:type="textWrapping"/>
      </w:r>
      <w:r>
        <w:rPr>
          <w:rStyle w:val="VerbatimChar"/>
        </w:rPr>
        <w:t xml:space="preserve">## 10     Hisp   Male   81200 23400000  609.8  605.2  614.4</w:t>
      </w:r>
      <w:r>
        <w:br w:type="textWrapping"/>
      </w:r>
      <w:r>
        <w:rPr>
          <w:rStyle w:val="VerbatimChar"/>
        </w:rPr>
        <w:t xml:space="preserve">## 11  NHPI-NH   Male    1481   216100  864.1  817.9  912.4</w:t>
      </w:r>
      <w:r>
        <w:br w:type="textWrapping"/>
      </w:r>
      <w:r>
        <w:rPr>
          <w:rStyle w:val="VerbatimChar"/>
        </w:rPr>
        <w:t xml:space="preserve">## 12 White-NH   Male  243500 22450000  786.0  782.8  789.2</w:t>
      </w:r>
      <w:r>
        <w:br w:type="textWrapping"/>
      </w:r>
      <w:r>
        <w:rPr>
          <w:rStyle w:val="VerbatimChar"/>
        </w:rPr>
        <w:t xml:space="preserve">## 13  AIAN-NH  Total    3777   523600  624.1  603.8  645.0</w:t>
      </w:r>
      <w:r>
        <w:br w:type="textWrapping"/>
      </w:r>
      <w:r>
        <w:rPr>
          <w:rStyle w:val="VerbatimChar"/>
        </w:rPr>
        <w:t xml:space="preserve">## 14 Asian-NH  Total   75110 15730000  409.5  406.5  412.5</w:t>
      </w:r>
      <w:r>
        <w:br w:type="textWrapping"/>
      </w:r>
      <w:r>
        <w:rPr>
          <w:rStyle w:val="VerbatimChar"/>
        </w:rPr>
        <w:t xml:space="preserve">## 15 Black-NH  Total   58870  6755000  853.2  846.2  860.3</w:t>
      </w:r>
      <w:r>
        <w:br w:type="textWrapping"/>
      </w:r>
      <w:r>
        <w:rPr>
          <w:rStyle w:val="VerbatimChar"/>
        </w:rPr>
        <w:t xml:space="preserve">## 16     Hisp  Total  147900 46350000  511.1  508.4  513.9</w:t>
      </w:r>
      <w:r>
        <w:br w:type="textWrapping"/>
      </w:r>
      <w:r>
        <w:rPr>
          <w:rStyle w:val="VerbatimChar"/>
        </w:rPr>
        <w:t xml:space="preserve">## 17  NHPI-NH  Total    2822   435000  775.6  745.9  806.2</w:t>
      </w:r>
      <w:r>
        <w:br w:type="textWrapping"/>
      </w:r>
      <w:r>
        <w:rPr>
          <w:rStyle w:val="VerbatimChar"/>
        </w:rPr>
        <w:t xml:space="preserve">## 18 White-NH  Total  483200 45010000  672.3  670.3  674.3</w:t>
      </w:r>
    </w:p>
    <w:p>
      <w:pPr>
        <w:pStyle w:val="Heading3"/>
      </w:pPr>
      <w:bookmarkStart w:id="30" w:name="looking-at-trends-in-age-adjust-years-of-life-lost-the-patterns-are-similary-but-the-differnece-are-even-greater-since-blacks-are-differentially-impacted-by-conditions-with-death-at-young-age-e.g.homicide"/>
      <w:bookmarkEnd w:id="30"/>
      <w:r>
        <w:t xml:space="preserve">* Looking at trends in age-adjust Years of Life Lost, the patterns are similary, but the differnece are even greater, since Blacks are differentially impacted by conditions with death at young age (e.g. homicide)</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workX           &lt;-</w:t>
      </w:r>
      <w:r>
        <w:rPr>
          <w:rStyle w:val="StringTok"/>
        </w:rPr>
        <w:t xml:space="preserve"> </w:t>
      </w:r>
      <w:r>
        <w:rPr>
          <w:rStyle w:val="KeywordTok"/>
        </w:rPr>
        <w:t xml:space="preserve">full_join</w:t>
      </w:r>
      <w:r>
        <w:rPr>
          <w:rStyle w:val="NormalTok"/>
        </w:rPr>
        <w:t xml:space="preserve">(t.workA,tX,</w:t>
      </w:r>
      <w:r>
        <w:rPr>
          <w:rStyle w:val="DataTypeTok"/>
        </w:rPr>
        <w:t xml:space="preserve">by=</w:t>
      </w:r>
      <w:r>
        <w:rPr>
          <w:rStyle w:val="StringTok"/>
        </w:rPr>
        <w:t xml:space="preserve">"nameOnly"</w:t>
      </w:r>
      <w:r>
        <w:rPr>
          <w:rStyle w:val="NormalTok"/>
        </w:rPr>
        <w:t xml:space="preserve">)</w:t>
      </w:r>
      <w:r>
        <w:br w:type="textWrapping"/>
      </w:r>
      <w:r>
        <w:rPr>
          <w:rStyle w:val="KeywordTok"/>
        </w:rPr>
        <w:t xml:space="preserve">write_csv</w:t>
      </w:r>
      <w:r>
        <w:rPr>
          <w:rStyle w:val="NormalTok"/>
        </w:rPr>
        <w:t xml:space="preserve">(workX,</w:t>
      </w:r>
      <w:r>
        <w:rPr>
          <w:rStyle w:val="StringTok"/>
        </w:rPr>
        <w:t xml:space="preserve">"raceWorkExploreAA.csv"</w:t>
      </w:r>
      <w:r>
        <w:rPr>
          <w:rStyle w:val="NormalTok"/>
        </w:rPr>
        <w:t xml:space="preserve">, </w:t>
      </w:r>
      <w:r>
        <w:rPr>
          <w:rStyle w:val="DataTypeTok"/>
        </w:rPr>
        <w:t xml:space="preserve">na =</w:t>
      </w:r>
      <w:r>
        <w:rPr>
          <w:rStyle w:val="String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1b5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Work</dc:title>
  <dc:creator>Michael Samuel</dc:creator>
  <dcterms:created xsi:type="dcterms:W3CDTF">2019-02-15T16:37:26Z</dcterms:created>
  <dcterms:modified xsi:type="dcterms:W3CDTF">2019-02-15T16:37:26Z</dcterms:modified>
</cp:coreProperties>
</file>