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 Please email michael.samuel@cdph.ca.gov."</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 xml:space="preserve">'&lt;p&gt;California Community Burden of Disease and Cost Engine (CCB):&lt;/p&gt;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 xml:space="preserve">&gt;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Hospital discharge and emergency department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Cost data based on hospital discharge&lt;/li&gt;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Expanded range and analysis of social determinants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Additional displays of statistical significance&lt;/li&gt;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Enhanced user interface&lt;/li&gt;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Automated report generation &lt;/li&gt;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Our team will  use the feedback gathered through this beta-testing window to prioritize future enhancements.&lt;/li&gt;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t>&lt;b&gt; Standard Mortality Ratio (SMR)&lt;/b&gt;  shows the county rate of condition divided by the rate for the condition in the State overall-</w:t>
      </w:r>
      <w:r w:rsidRPr="002A2707">
        <w:rPr>
          <w:rFonts w:ascii="Courier New" w:hAnsi="Courier New" w:cs="Courier New"/>
        </w:rPr>
        <w:lastRenderedPageBreak/>
        <w:t xml:space="preserve">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causeHelp</w:t>
      </w:r>
      <w:proofErr w:type="spellEnd"/>
      <w:r w:rsidRPr="002A2707">
        <w:rPr>
          <w:rFonts w:ascii="Courier New" w:hAnsi="Courier New" w:cs="Courier New"/>
        </w:rP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"Specifies method used to determine the cut-points for the color categories.</w:t>
      </w:r>
      <w:proofErr w:type="gramEnd"/>
      <w:r w:rsidRPr="002A2707">
        <w:rPr>
          <w:rFonts w:ascii="Courier New" w:hAnsi="Courier New" w:cs="Courier New"/>
        </w:rPr>
        <w:t xml:space="preserve">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w:t>
      </w:r>
      <w:r w:rsidRPr="002A2707">
        <w:rPr>
          <w:rFonts w:ascii="Courier New" w:hAnsi="Courier New" w:cs="Courier New"/>
        </w:rPr>
        <w:lastRenderedPageBreak/>
        <w:t xml:space="preserve">(e.g.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w:t>
      </w:r>
      <w:bookmarkStart w:id="0" w:name="_GoBack"/>
      <w:bookmarkEnd w:id="0"/>
      <w:r w:rsidRPr="002A2707">
        <w:rPr>
          <w:rFonts w:ascii="Courier New" w:hAnsi="Courier New" w:cs="Courier New"/>
        </w:rPr>
        <w:t>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w:t>
      </w:r>
      <w:r w:rsidRPr="002A2707">
        <w:rPr>
          <w:rFonts w:ascii="Courier New" w:hAnsi="Courier New" w:cs="Courier New"/>
        </w:rPr>
        <w:lastRenderedPageBreak/>
        <w:t>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2A2707">
        <w:rPr>
          <w:rFonts w:ascii="Courier New" w:hAnsi="Courier New" w:cs="Courier New"/>
        </w:rPr>
        <w:t>population</w:t>
      </w:r>
      <w:proofErr w:type="gramEnd"/>
      <w:r w:rsidRPr="002A2707">
        <w:rPr>
          <w:rFonts w:ascii="Courier New" w:hAnsi="Courier New" w:cs="Courier New"/>
        </w:rPr>
        <w:t xml:space="preserve">, crude and age-adjusted death rate, standard mortality ratios) in interactive rankings charts, </w:t>
      </w:r>
      <w:r w:rsidRPr="002A2707">
        <w:rPr>
          <w:rFonts w:ascii="Courier New" w:hAnsi="Courier New" w:cs="Courier New"/>
        </w:rPr>
        <w:lastRenderedPageBreak/>
        <w:t>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165DC"/>
    <w:rsid w:val="001309DA"/>
    <w:rsid w:val="00153D09"/>
    <w:rsid w:val="001E2625"/>
    <w:rsid w:val="002A2707"/>
    <w:rsid w:val="002D1E40"/>
    <w:rsid w:val="003F2215"/>
    <w:rsid w:val="00481010"/>
    <w:rsid w:val="00496DDC"/>
    <w:rsid w:val="004E7BD5"/>
    <w:rsid w:val="00520D8C"/>
    <w:rsid w:val="00575B9A"/>
    <w:rsid w:val="005B20A3"/>
    <w:rsid w:val="006E1EDF"/>
    <w:rsid w:val="00734F8C"/>
    <w:rsid w:val="0077215C"/>
    <w:rsid w:val="007F2DEE"/>
    <w:rsid w:val="00833377"/>
    <w:rsid w:val="008A56DA"/>
    <w:rsid w:val="00914839"/>
    <w:rsid w:val="009204FC"/>
    <w:rsid w:val="00941039"/>
    <w:rsid w:val="009D13D8"/>
    <w:rsid w:val="009D381F"/>
    <w:rsid w:val="00A54E25"/>
    <w:rsid w:val="00AF151C"/>
    <w:rsid w:val="00B63DB7"/>
    <w:rsid w:val="00BE1A6D"/>
    <w:rsid w:val="00C31B77"/>
    <w:rsid w:val="00C61081"/>
    <w:rsid w:val="00CD763B"/>
    <w:rsid w:val="00D077AC"/>
    <w:rsid w:val="00D31F85"/>
    <w:rsid w:val="00D454DD"/>
    <w:rsid w:val="00DA7B90"/>
    <w:rsid w:val="00E155F4"/>
    <w:rsid w:val="00E7058D"/>
    <w:rsid w:val="00F14953"/>
    <w:rsid w:val="00F71DF8"/>
    <w:rsid w:val="00FE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32</cp:revision>
  <dcterms:created xsi:type="dcterms:W3CDTF">2018-10-04T18:06:00Z</dcterms:created>
  <dcterms:modified xsi:type="dcterms:W3CDTF">2018-10-08T20:15:00Z</dcterms:modified>
</cp:coreProperties>
</file>