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787C" w14:textId="56B5DFEF" w:rsidR="006E0E06" w:rsidRDefault="006E0E06">
      <w:r>
        <w:t>Abstract</w:t>
      </w:r>
    </w:p>
    <w:p w14:paraId="7E88282B" w14:textId="5C3262E7" w:rsidR="00C76DB8" w:rsidRDefault="006E0E06" w:rsidP="00475FB1">
      <w:pPr>
        <w:jc w:val="both"/>
      </w:pPr>
      <w:r w:rsidRPr="006E0E06">
        <w:t>This dataset is a collection of 1-m resolution mean radiant temperature (</w:t>
      </w:r>
      <w:proofErr w:type="spellStart"/>
      <w:r w:rsidRPr="006E0E06">
        <w:t>Tmrt</w:t>
      </w:r>
      <w:proofErr w:type="spellEnd"/>
      <w:r w:rsidRPr="006E0E06">
        <w:t xml:space="preserve">) </w:t>
      </w:r>
      <w:proofErr w:type="spellStart"/>
      <w:r w:rsidRPr="006E0E06">
        <w:t>rasters</w:t>
      </w:r>
      <w:proofErr w:type="spellEnd"/>
      <w:r w:rsidRPr="006E0E06">
        <w:t xml:space="preserve"> generated using digital surface models and the Solar and longwave environmental irradiance geometry (SOLWEIG) model. The dataset provides hourly </w:t>
      </w:r>
      <w:proofErr w:type="spellStart"/>
      <w:r w:rsidRPr="006E0E06">
        <w:t>Tmrt</w:t>
      </w:r>
      <w:proofErr w:type="spellEnd"/>
      <w:r w:rsidRPr="006E0E06">
        <w:t xml:space="preserve"> </w:t>
      </w:r>
      <w:r>
        <w:t>covering Maricopa County,</w:t>
      </w:r>
      <w:r w:rsidRPr="006E0E06">
        <w:t xml:space="preserve"> Arizona (USA) metropolitan area for </w:t>
      </w:r>
      <w:r>
        <w:t>one of the hottest days in the summer of 20</w:t>
      </w:r>
      <w:r w:rsidR="007A77B3">
        <w:t>24</w:t>
      </w:r>
      <w:r>
        <w:t xml:space="preserve"> </w:t>
      </w:r>
      <w:r w:rsidRPr="006E0E06">
        <w:t>(Ju</w:t>
      </w:r>
      <w:r w:rsidR="007A77B3">
        <w:t>ne 6</w:t>
      </w:r>
      <w:r w:rsidRPr="006E0E06">
        <w:t>, 20</w:t>
      </w:r>
      <w:r>
        <w:t>2</w:t>
      </w:r>
      <w:r w:rsidR="007A77B3">
        <w:t>4</w:t>
      </w:r>
      <w:r w:rsidRPr="006E0E06">
        <w:t>, peak air temperature of 4</w:t>
      </w:r>
      <w:r w:rsidR="007A77B3">
        <w:t>1.9</w:t>
      </w:r>
      <w:r w:rsidRPr="006E0E06">
        <w:t xml:space="preserve"> </w:t>
      </w:r>
      <w:r w:rsidR="007A77B3" w:rsidRPr="007A77B3">
        <w:rPr>
          <w:rFonts w:ascii="Cambria Math" w:hAnsi="Cambria Math" w:cs="Cambria Math"/>
        </w:rPr>
        <w:t>℃</w:t>
      </w:r>
      <w:r w:rsidRPr="006E0E06">
        <w:t xml:space="preserve">) from 07:00 </w:t>
      </w:r>
      <w:proofErr w:type="spellStart"/>
      <w:r w:rsidRPr="006E0E06">
        <w:t>hrs</w:t>
      </w:r>
      <w:proofErr w:type="spellEnd"/>
      <w:r w:rsidRPr="006E0E06">
        <w:t xml:space="preserve"> to 20:00 </w:t>
      </w:r>
      <w:proofErr w:type="spellStart"/>
      <w:r w:rsidRPr="006E0E06">
        <w:t>hrs</w:t>
      </w:r>
      <w:proofErr w:type="spellEnd"/>
      <w:r w:rsidRPr="006E0E06">
        <w:t xml:space="preserve"> (</w:t>
      </w:r>
      <w:r>
        <w:t>Mountain Standard Time</w:t>
      </w:r>
      <w:r w:rsidRPr="006E0E06">
        <w:t xml:space="preserve">). </w:t>
      </w:r>
      <w:r w:rsidR="00686F29">
        <w:t xml:space="preserve"> The dataset is divided to cover these sub-spatial extents Maricopa Central (</w:t>
      </w:r>
      <w:r w:rsidR="00686F29">
        <w:t>Anthem</w:t>
      </w:r>
      <w:r w:rsidR="00686F29">
        <w:t xml:space="preserve"> ,</w:t>
      </w:r>
      <w:r w:rsidR="00686F29">
        <w:t>Carefree</w:t>
      </w:r>
      <w:r w:rsidR="00686F29">
        <w:t xml:space="preserve"> ,</w:t>
      </w:r>
      <w:r w:rsidR="00686F29">
        <w:t>Cave Creek</w:t>
      </w:r>
      <w:r w:rsidR="00686F29">
        <w:t xml:space="preserve"> ,</w:t>
      </w:r>
      <w:r w:rsidR="00686F29">
        <w:t xml:space="preserve">Paradise </w:t>
      </w:r>
      <w:r w:rsidR="00686F29">
        <w:t>Valley, Phoenix ,</w:t>
      </w:r>
      <w:r w:rsidR="00686F29">
        <w:t>Scottsdale</w:t>
      </w:r>
      <w:r w:rsidR="00686F29">
        <w:t xml:space="preserve"> ,</w:t>
      </w:r>
      <w:r w:rsidR="00686F29">
        <w:t>Tempe</w:t>
      </w:r>
      <w:r w:rsidR="00686F29">
        <w:t>) ; Maricopa East (</w:t>
      </w:r>
      <w:r w:rsidR="0012321F">
        <w:t>Chandler</w:t>
      </w:r>
      <w:r w:rsidR="0012321F">
        <w:t xml:space="preserve"> </w:t>
      </w:r>
      <w:r w:rsidR="0012321F">
        <w:t>,Fountain Hills</w:t>
      </w:r>
      <w:r w:rsidR="0012321F">
        <w:t xml:space="preserve"> </w:t>
      </w:r>
      <w:r w:rsidR="0012321F">
        <w:t>,Gilbert</w:t>
      </w:r>
      <w:r w:rsidR="0012321F">
        <w:t xml:space="preserve"> </w:t>
      </w:r>
      <w:r w:rsidR="0012321F">
        <w:t>,Mesa</w:t>
      </w:r>
      <w:r w:rsidR="0012321F">
        <w:t xml:space="preserve"> </w:t>
      </w:r>
      <w:r w:rsidR="0012321F">
        <w:t>,Queen Creek</w:t>
      </w:r>
      <w:r w:rsidR="0012321F">
        <w:t xml:space="preserve"> </w:t>
      </w:r>
      <w:r w:rsidR="0012321F">
        <w:t>,Rio Verde</w:t>
      </w:r>
      <w:r w:rsidR="0012321F">
        <w:t xml:space="preserve"> </w:t>
      </w:r>
      <w:r w:rsidR="0012321F">
        <w:t>,Sun Lakes</w:t>
      </w:r>
      <w:r w:rsidR="0012321F">
        <w:t>) ; Maricopa West (</w:t>
      </w:r>
      <w:r w:rsidR="0012321F">
        <w:t>Avondale,</w:t>
      </w:r>
      <w:r w:rsidR="0012321F">
        <w:t xml:space="preserve"> </w:t>
      </w:r>
      <w:r w:rsidR="0012321F">
        <w:t>Buckeye,</w:t>
      </w:r>
      <w:r w:rsidR="0012321F">
        <w:t xml:space="preserve"> </w:t>
      </w:r>
      <w:r w:rsidR="0012321F">
        <w:t>Citrus Park,</w:t>
      </w:r>
      <w:r w:rsidR="0012321F">
        <w:t xml:space="preserve"> </w:t>
      </w:r>
      <w:r w:rsidR="0012321F">
        <w:t>El Mirage,</w:t>
      </w:r>
      <w:r w:rsidR="0012321F">
        <w:t xml:space="preserve"> </w:t>
      </w:r>
      <w:r w:rsidR="0012321F">
        <w:t>Glendale,</w:t>
      </w:r>
      <w:r w:rsidR="0012321F">
        <w:t xml:space="preserve"> </w:t>
      </w:r>
      <w:r w:rsidR="0012321F">
        <w:t>Goodyear,</w:t>
      </w:r>
      <w:r w:rsidR="0012321F">
        <w:t xml:space="preserve"> </w:t>
      </w:r>
      <w:r w:rsidR="0012321F">
        <w:t>Litchfield Park,</w:t>
      </w:r>
      <w:r w:rsidR="0012321F">
        <w:t xml:space="preserve"> </w:t>
      </w:r>
      <w:r w:rsidR="0012321F">
        <w:t>Peoria,</w:t>
      </w:r>
      <w:r w:rsidR="0012321F">
        <w:t xml:space="preserve"> </w:t>
      </w:r>
      <w:r w:rsidR="0012321F">
        <w:t>Sun City</w:t>
      </w:r>
      <w:r w:rsidR="0012321F">
        <w:t xml:space="preserve">, </w:t>
      </w:r>
      <w:r w:rsidR="0012321F">
        <w:t>Sun City West</w:t>
      </w:r>
      <w:r w:rsidR="0012321F">
        <w:t xml:space="preserve">, </w:t>
      </w:r>
      <w:r w:rsidR="0012321F">
        <w:t>Surprise</w:t>
      </w:r>
      <w:r w:rsidR="0012321F">
        <w:t xml:space="preserve">, </w:t>
      </w:r>
      <w:r w:rsidR="0012321F">
        <w:t>Wickenburg</w:t>
      </w:r>
      <w:r w:rsidR="0012321F">
        <w:t xml:space="preserve">, </w:t>
      </w:r>
      <w:r w:rsidR="0012321F">
        <w:t>Youngtown</w:t>
      </w:r>
      <w:r w:rsidR="0012321F">
        <w:t>).</w:t>
      </w:r>
      <w:r w:rsidRPr="006E0E06">
        <w:t>The dataset can serve as a guide for heat mitigation programs within the area and as input for heat exposure studies.</w:t>
      </w:r>
    </w:p>
    <w:p w14:paraId="07FF4199" w14:textId="77EF1268" w:rsidR="00C76DB8" w:rsidRDefault="00C76DB8">
      <w:r>
        <w:rPr>
          <w:noProof/>
        </w:rPr>
        <w:drawing>
          <wp:inline distT="0" distB="0" distL="0" distR="0" wp14:anchorId="29A212B9" wp14:editId="2355AC10">
            <wp:extent cx="5943600" cy="4202430"/>
            <wp:effectExtent l="0" t="0" r="0" b="7620"/>
            <wp:docPr id="73424405" name="Picture 1" descr="A map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4405" name="Picture 1" descr="A map of different colored squar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C83C" w14:textId="77777777" w:rsidR="006E0E06" w:rsidRDefault="006E0E06"/>
    <w:p w14:paraId="2BC3BC33" w14:textId="77777777" w:rsidR="006E0E06" w:rsidRDefault="006E0E06"/>
    <w:p w14:paraId="5E95F5D9" w14:textId="77777777" w:rsidR="00D707CC" w:rsidRDefault="00D707CC"/>
    <w:p w14:paraId="7E39585D" w14:textId="77777777" w:rsidR="00D707CC" w:rsidRDefault="00D707CC"/>
    <w:p w14:paraId="0CFAC0A8" w14:textId="77777777" w:rsidR="00D707CC" w:rsidRDefault="00D707CC"/>
    <w:p w14:paraId="2983D8BA" w14:textId="77777777" w:rsidR="00D707CC" w:rsidRDefault="00D707CC"/>
    <w:p w14:paraId="72D02697" w14:textId="28BA083C" w:rsidR="00D707CC" w:rsidRDefault="00D707CC" w:rsidP="00D707CC">
      <w:r>
        <w:lastRenderedPageBreak/>
        <w:t>Methodology</w:t>
      </w:r>
    </w:p>
    <w:p w14:paraId="5B316679" w14:textId="10F3D52E" w:rsidR="00D707CC" w:rsidRDefault="00D707CC" w:rsidP="00D707CC">
      <w:r>
        <w:t>We used the SOLWEIG model to estimate Mean Radiant Temperature (MRT). SOLWEIG requires three surface models — a Digital Elevation Model (DEM), a Building Surface Model (BSM), and a Canopy Digital Surface Model (CDSM) — along with meteorological forcing data. The surface models were generated from high-resolution LiDAR Point Cloud (LPC) data obtained from the USGS. Meteorological inputs, including air temperature, wind speed, relative humidity, and solar radiation, were sourced from the Phoenix Encanto weather station</w:t>
      </w:r>
      <w:r>
        <w:t xml:space="preserve"> which is </w:t>
      </w:r>
      <w:r>
        <w:t xml:space="preserve">part of the </w:t>
      </w:r>
      <w:proofErr w:type="spellStart"/>
      <w:r>
        <w:t>AZMet</w:t>
      </w:r>
      <w:proofErr w:type="spellEnd"/>
      <w:r>
        <w:t xml:space="preserve"> network.</w:t>
      </w:r>
    </w:p>
    <w:p w14:paraId="4975CAC3" w14:textId="0D28B15B" w:rsidR="00D707CC" w:rsidRDefault="00D707CC" w:rsidP="00D707CC">
      <w:r>
        <w:t xml:space="preserve">The DEM was derived from ground points only, while the BSM was generated by </w:t>
      </w:r>
      <w:r>
        <w:t xml:space="preserve">masking a full </w:t>
      </w:r>
      <w:r>
        <w:t xml:space="preserve">surface </w:t>
      </w:r>
      <w:r>
        <w:t xml:space="preserve">model </w:t>
      </w:r>
      <w:r>
        <w:t>with building footprints</w:t>
      </w:r>
      <w:r>
        <w:t xml:space="preserve"> from Microsoft. </w:t>
      </w:r>
      <w:r>
        <w:t xml:space="preserve"> </w:t>
      </w:r>
      <w:r>
        <w:t>Non</w:t>
      </w:r>
      <w:r>
        <w:t xml:space="preserve">-building areas </w:t>
      </w:r>
      <w:r>
        <w:t xml:space="preserve">were filled </w:t>
      </w:r>
      <w:r>
        <w:t>with DEM values. The CDSM was created by subtracting the DEM from the full surface model for non-building pixels, with building pixels set to zero. All pixels with canopy heights less than or equal to 1.3 m were also set to zero, as they were not considered vegetation canopy. Direct and diffuse shortwave radiation components were estimated within SOLWEIG.</w:t>
      </w:r>
    </w:p>
    <w:sectPr w:rsidR="00D70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06"/>
    <w:rsid w:val="0012321F"/>
    <w:rsid w:val="00185D63"/>
    <w:rsid w:val="00475FB1"/>
    <w:rsid w:val="0065520E"/>
    <w:rsid w:val="00656301"/>
    <w:rsid w:val="00686F29"/>
    <w:rsid w:val="006E0E06"/>
    <w:rsid w:val="007A77B3"/>
    <w:rsid w:val="00A36564"/>
    <w:rsid w:val="00C76DB8"/>
    <w:rsid w:val="00D707CC"/>
    <w:rsid w:val="00EB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B303"/>
  <w15:chartTrackingRefBased/>
  <w15:docId w15:val="{945CB32E-65CC-449F-813A-734B3FA1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3953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Herberger Institute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BUO</dc:creator>
  <cp:keywords/>
  <dc:description/>
  <cp:lastModifiedBy>Isaac BUO</cp:lastModifiedBy>
  <cp:revision>2</cp:revision>
  <dcterms:created xsi:type="dcterms:W3CDTF">2025-10-07T17:55:00Z</dcterms:created>
  <dcterms:modified xsi:type="dcterms:W3CDTF">2025-10-07T17:55:00Z</dcterms:modified>
</cp:coreProperties>
</file>