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659412" w14:textId="77777777" w:rsidR="00126DFC" w:rsidRPr="00B8383D" w:rsidRDefault="00000000" w:rsidP="00B8383D">
      <w:pPr>
        <w:spacing w:after="0" w:line="240" w:lineRule="auto"/>
        <w:rPr>
          <w:sz w:val="22"/>
          <w:szCs w:val="24"/>
        </w:rPr>
      </w:pPr>
      <w:r w:rsidRPr="00B8383D">
        <w:rPr>
          <w:b/>
          <w:sz w:val="40"/>
          <w:szCs w:val="24"/>
        </w:rPr>
        <w:t>PURUSHOTTAM KUMAR</w:t>
      </w:r>
    </w:p>
    <w:p w14:paraId="0CEE376E" w14:textId="3D75A207" w:rsidR="00126DFC" w:rsidRPr="00B8383D" w:rsidRDefault="00000000" w:rsidP="00B8383D">
      <w:pPr>
        <w:spacing w:after="40" w:line="240" w:lineRule="auto"/>
      </w:pPr>
      <w:r w:rsidRPr="00B8383D">
        <w:rPr>
          <w:szCs w:val="24"/>
        </w:rPr>
        <w:t>kumar.purushottam@outlook.com | +91 8650174548 | linkedin.com/in/purushottamkumar-strategy | New Delhi, India</w:t>
      </w:r>
    </w:p>
    <w:p w14:paraId="29D135FA" w14:textId="77777777" w:rsidR="00126DFC" w:rsidRPr="00B8383D" w:rsidRDefault="00000000">
      <w:pPr>
        <w:pBdr>
          <w:bottom w:val="single" w:sz="6" w:space="1" w:color="000000"/>
        </w:pBdr>
        <w:spacing w:before="120" w:after="40" w:line="240" w:lineRule="auto"/>
        <w:rPr>
          <w:sz w:val="19"/>
          <w:szCs w:val="19"/>
        </w:rPr>
      </w:pPr>
      <w:r w:rsidRPr="00B8383D">
        <w:rPr>
          <w:b/>
          <w:sz w:val="19"/>
          <w:szCs w:val="19"/>
        </w:rPr>
        <w:t>EDUCATION</w:t>
      </w:r>
    </w:p>
    <w:p w14:paraId="0771D40C" w14:textId="77777777" w:rsidR="00B8383D" w:rsidRPr="00B8383D" w:rsidRDefault="00B8383D" w:rsidP="00B8383D">
      <w:pPr>
        <w:tabs>
          <w:tab w:val="right" w:pos="10469"/>
        </w:tabs>
        <w:spacing w:before="80" w:after="0" w:line="240" w:lineRule="auto"/>
        <w:rPr>
          <w:sz w:val="19"/>
          <w:szCs w:val="19"/>
        </w:rPr>
      </w:pPr>
      <w:r w:rsidRPr="00B8383D">
        <w:rPr>
          <w:b/>
          <w:sz w:val="19"/>
          <w:szCs w:val="19"/>
        </w:rPr>
        <w:t>IIT PATNA</w:t>
      </w:r>
      <w:r w:rsidRPr="00B8383D">
        <w:rPr>
          <w:b/>
          <w:sz w:val="19"/>
          <w:szCs w:val="19"/>
        </w:rPr>
        <w:tab/>
      </w:r>
      <w:proofErr w:type="spellStart"/>
      <w:r w:rsidRPr="00B8383D">
        <w:rPr>
          <w:b/>
          <w:sz w:val="19"/>
          <w:szCs w:val="19"/>
        </w:rPr>
        <w:t>Patna</w:t>
      </w:r>
      <w:proofErr w:type="spellEnd"/>
      <w:r w:rsidRPr="00B8383D">
        <w:rPr>
          <w:b/>
          <w:sz w:val="19"/>
          <w:szCs w:val="19"/>
        </w:rPr>
        <w:t>, India</w:t>
      </w:r>
    </w:p>
    <w:p w14:paraId="34E07B25" w14:textId="77777777" w:rsidR="00B8383D" w:rsidRPr="00B8383D" w:rsidRDefault="00B8383D" w:rsidP="00B8383D">
      <w:pPr>
        <w:tabs>
          <w:tab w:val="right" w:pos="10469"/>
        </w:tabs>
        <w:spacing w:after="0" w:line="240" w:lineRule="auto"/>
        <w:rPr>
          <w:sz w:val="19"/>
          <w:szCs w:val="19"/>
        </w:rPr>
      </w:pPr>
      <w:r w:rsidRPr="00B8383D">
        <w:rPr>
          <w:b/>
          <w:sz w:val="19"/>
          <w:szCs w:val="19"/>
        </w:rPr>
        <w:t xml:space="preserve">Executive Programme in Generative AI for Leaders </w:t>
      </w:r>
      <w:r w:rsidRPr="00B8383D">
        <w:rPr>
          <w:b/>
          <w:sz w:val="19"/>
          <w:szCs w:val="19"/>
        </w:rPr>
        <w:tab/>
        <w:t>2025 - 2026</w:t>
      </w:r>
    </w:p>
    <w:p w14:paraId="3630C13B" w14:textId="14EF0B37" w:rsidR="00B8383D" w:rsidRPr="00B8383D" w:rsidRDefault="00B8383D" w:rsidP="00B8383D">
      <w:pPr>
        <w:pStyle w:val="ListBullet"/>
        <w:spacing w:after="0" w:line="240" w:lineRule="auto"/>
        <w:ind w:left="317" w:hanging="230"/>
        <w:rPr>
          <w:sz w:val="19"/>
          <w:szCs w:val="19"/>
        </w:rPr>
      </w:pPr>
      <w:r w:rsidRPr="00B8383D">
        <w:rPr>
          <w:sz w:val="19"/>
          <w:szCs w:val="19"/>
        </w:rPr>
        <w:t>Capstone: 10xConsulting, a guided AI diagnostic consulting tool (see Applied AI Projects)</w:t>
      </w:r>
    </w:p>
    <w:p w14:paraId="5A108871" w14:textId="4F7AD456" w:rsidR="00126DFC" w:rsidRPr="00B8383D" w:rsidRDefault="00000000">
      <w:pPr>
        <w:tabs>
          <w:tab w:val="right" w:pos="10469"/>
        </w:tabs>
        <w:spacing w:before="80" w:after="0" w:line="240" w:lineRule="auto"/>
        <w:rPr>
          <w:sz w:val="19"/>
          <w:szCs w:val="19"/>
        </w:rPr>
      </w:pPr>
      <w:r w:rsidRPr="00B8383D">
        <w:rPr>
          <w:b/>
          <w:sz w:val="19"/>
          <w:szCs w:val="19"/>
        </w:rPr>
        <w:t>SWANSEA UNIVERSITY</w:t>
      </w:r>
      <w:r w:rsidRPr="00B8383D">
        <w:rPr>
          <w:b/>
          <w:sz w:val="19"/>
          <w:szCs w:val="19"/>
        </w:rPr>
        <w:tab/>
        <w:t>Swansea, UK</w:t>
      </w:r>
    </w:p>
    <w:p w14:paraId="474F41F9" w14:textId="292EEC7F" w:rsidR="00126DFC" w:rsidRPr="00B8383D" w:rsidRDefault="00000000">
      <w:pPr>
        <w:tabs>
          <w:tab w:val="right" w:pos="10469"/>
        </w:tabs>
        <w:spacing w:after="0" w:line="240" w:lineRule="auto"/>
        <w:rPr>
          <w:sz w:val="19"/>
          <w:szCs w:val="19"/>
        </w:rPr>
      </w:pPr>
      <w:r w:rsidRPr="00B8383D">
        <w:rPr>
          <w:b/>
          <w:sz w:val="19"/>
          <w:szCs w:val="19"/>
        </w:rPr>
        <w:t xml:space="preserve">MBA, Sustainability &amp; Innovation | Outstanding Excellence Award (top academic performers in cohort) </w:t>
      </w:r>
      <w:r w:rsidRPr="00B8383D">
        <w:rPr>
          <w:b/>
          <w:sz w:val="19"/>
          <w:szCs w:val="19"/>
        </w:rPr>
        <w:tab/>
        <w:t>2024 - 2025</w:t>
      </w:r>
    </w:p>
    <w:p w14:paraId="46A2CF03" w14:textId="77777777" w:rsidR="00126DFC" w:rsidRPr="00B8383D" w:rsidRDefault="00000000">
      <w:pPr>
        <w:pStyle w:val="ListBullet"/>
        <w:spacing w:after="0" w:line="240" w:lineRule="auto"/>
        <w:ind w:left="317" w:hanging="230"/>
        <w:rPr>
          <w:sz w:val="19"/>
          <w:szCs w:val="19"/>
        </w:rPr>
      </w:pPr>
      <w:r w:rsidRPr="00B8383D">
        <w:rPr>
          <w:sz w:val="19"/>
          <w:szCs w:val="19"/>
        </w:rPr>
        <w:t>Capstone: live client diagnostic for a £500M UK automotive retail group; traced £41,468 a year of recoverable waste cost</w:t>
      </w:r>
    </w:p>
    <w:p w14:paraId="239F3EC1" w14:textId="77777777" w:rsidR="00126DFC" w:rsidRPr="00B8383D" w:rsidRDefault="00000000">
      <w:pPr>
        <w:tabs>
          <w:tab w:val="right" w:pos="10469"/>
        </w:tabs>
        <w:spacing w:before="80" w:after="0" w:line="240" w:lineRule="auto"/>
        <w:rPr>
          <w:sz w:val="19"/>
          <w:szCs w:val="19"/>
        </w:rPr>
      </w:pPr>
      <w:r w:rsidRPr="00B8383D">
        <w:rPr>
          <w:b/>
          <w:sz w:val="19"/>
          <w:szCs w:val="19"/>
        </w:rPr>
        <w:t>IIIT BANGALORE</w:t>
      </w:r>
      <w:r w:rsidRPr="00B8383D">
        <w:rPr>
          <w:b/>
          <w:sz w:val="19"/>
          <w:szCs w:val="19"/>
        </w:rPr>
        <w:tab/>
      </w:r>
      <w:proofErr w:type="spellStart"/>
      <w:r w:rsidRPr="00B8383D">
        <w:rPr>
          <w:b/>
          <w:sz w:val="19"/>
          <w:szCs w:val="19"/>
        </w:rPr>
        <w:t>Bangalore</w:t>
      </w:r>
      <w:proofErr w:type="spellEnd"/>
      <w:r w:rsidRPr="00B8383D">
        <w:rPr>
          <w:b/>
          <w:sz w:val="19"/>
          <w:szCs w:val="19"/>
        </w:rPr>
        <w:t>, India</w:t>
      </w:r>
    </w:p>
    <w:p w14:paraId="2F3731BB" w14:textId="4E8FFBF0" w:rsidR="00126DFC" w:rsidRPr="00B8383D" w:rsidRDefault="00000000">
      <w:pPr>
        <w:tabs>
          <w:tab w:val="right" w:pos="10469"/>
        </w:tabs>
        <w:spacing w:after="0" w:line="240" w:lineRule="auto"/>
        <w:rPr>
          <w:sz w:val="19"/>
          <w:szCs w:val="19"/>
        </w:rPr>
      </w:pPr>
      <w:r w:rsidRPr="00B8383D">
        <w:rPr>
          <w:b/>
          <w:sz w:val="19"/>
          <w:szCs w:val="19"/>
        </w:rPr>
        <w:t>PG Diploma, Data Science (</w:t>
      </w:r>
      <w:r w:rsidR="00B8383D" w:rsidRPr="00B8383D">
        <w:rPr>
          <w:b/>
          <w:sz w:val="19"/>
          <w:szCs w:val="19"/>
        </w:rPr>
        <w:t xml:space="preserve">Specialisation in </w:t>
      </w:r>
      <w:r w:rsidRPr="00B8383D">
        <w:rPr>
          <w:b/>
          <w:sz w:val="19"/>
          <w:szCs w:val="19"/>
        </w:rPr>
        <w:t xml:space="preserve">Data Engineering) </w:t>
      </w:r>
      <w:r w:rsidRPr="00B8383D">
        <w:rPr>
          <w:b/>
          <w:sz w:val="19"/>
          <w:szCs w:val="19"/>
        </w:rPr>
        <w:tab/>
        <w:t>2020 - 2021</w:t>
      </w:r>
    </w:p>
    <w:p w14:paraId="737B8E93" w14:textId="19FD3499" w:rsidR="00126DFC" w:rsidRPr="00B8383D" w:rsidRDefault="00000000">
      <w:pPr>
        <w:pStyle w:val="ListBullet"/>
        <w:spacing w:after="0" w:line="240" w:lineRule="auto"/>
        <w:ind w:left="317" w:hanging="230"/>
        <w:rPr>
          <w:sz w:val="19"/>
          <w:szCs w:val="19"/>
        </w:rPr>
      </w:pPr>
      <w:r w:rsidRPr="00B8383D">
        <w:rPr>
          <w:sz w:val="19"/>
          <w:szCs w:val="19"/>
        </w:rPr>
        <w:t xml:space="preserve">Capstone: </w:t>
      </w:r>
      <w:r w:rsidR="00B8383D" w:rsidRPr="00B8383D">
        <w:rPr>
          <w:sz w:val="19"/>
          <w:szCs w:val="19"/>
        </w:rPr>
        <w:t>R</w:t>
      </w:r>
      <w:r w:rsidRPr="00B8383D">
        <w:rPr>
          <w:sz w:val="19"/>
          <w:szCs w:val="19"/>
        </w:rPr>
        <w:t xml:space="preserve">eal-time fraud detection on streaming transactions flagging KPI breaches with a </w:t>
      </w:r>
      <w:r w:rsidR="00B8383D" w:rsidRPr="00B8383D">
        <w:rPr>
          <w:sz w:val="19"/>
          <w:szCs w:val="19"/>
        </w:rPr>
        <w:t>readable reason</w:t>
      </w:r>
    </w:p>
    <w:p w14:paraId="66198DB8" w14:textId="77777777" w:rsidR="00126DFC" w:rsidRPr="00B8383D" w:rsidRDefault="00000000">
      <w:pPr>
        <w:tabs>
          <w:tab w:val="right" w:pos="10469"/>
        </w:tabs>
        <w:spacing w:before="80" w:after="0" w:line="240" w:lineRule="auto"/>
        <w:rPr>
          <w:sz w:val="19"/>
          <w:szCs w:val="19"/>
        </w:rPr>
      </w:pPr>
      <w:r w:rsidRPr="00B8383D">
        <w:rPr>
          <w:b/>
          <w:sz w:val="19"/>
          <w:szCs w:val="19"/>
        </w:rPr>
        <w:t>DIT UNIVERSITY</w:t>
      </w:r>
      <w:r w:rsidRPr="00B8383D">
        <w:rPr>
          <w:b/>
          <w:sz w:val="19"/>
          <w:szCs w:val="19"/>
        </w:rPr>
        <w:tab/>
        <w:t>Dehradun, India</w:t>
      </w:r>
    </w:p>
    <w:p w14:paraId="7D5EB078" w14:textId="2CB1A9C4" w:rsidR="00126DFC" w:rsidRPr="00B8383D" w:rsidRDefault="00000000">
      <w:pPr>
        <w:tabs>
          <w:tab w:val="right" w:pos="10469"/>
        </w:tabs>
        <w:spacing w:after="0" w:line="240" w:lineRule="auto"/>
        <w:rPr>
          <w:sz w:val="19"/>
          <w:szCs w:val="19"/>
        </w:rPr>
      </w:pPr>
      <w:r w:rsidRPr="00B8383D">
        <w:rPr>
          <w:b/>
          <w:sz w:val="19"/>
          <w:szCs w:val="19"/>
        </w:rPr>
        <w:t>B.Tech</w:t>
      </w:r>
      <w:r w:rsidR="00B8383D" w:rsidRPr="00B8383D">
        <w:rPr>
          <w:b/>
          <w:sz w:val="19"/>
          <w:szCs w:val="19"/>
        </w:rPr>
        <w:t>.</w:t>
      </w:r>
      <w:r w:rsidRPr="00B8383D">
        <w:rPr>
          <w:b/>
          <w:sz w:val="19"/>
          <w:szCs w:val="19"/>
        </w:rPr>
        <w:t>, Electrical Engineering | GPA [</w:t>
      </w:r>
      <w:r w:rsidR="00B8383D" w:rsidRPr="00B8383D">
        <w:rPr>
          <w:b/>
          <w:sz w:val="19"/>
          <w:szCs w:val="19"/>
        </w:rPr>
        <w:t>7.68</w:t>
      </w:r>
      <w:r w:rsidRPr="00B8383D">
        <w:rPr>
          <w:b/>
          <w:sz w:val="19"/>
          <w:szCs w:val="19"/>
        </w:rPr>
        <w:t>/</w:t>
      </w:r>
      <w:r w:rsidR="00B8383D" w:rsidRPr="00B8383D">
        <w:rPr>
          <w:b/>
          <w:sz w:val="19"/>
          <w:szCs w:val="19"/>
        </w:rPr>
        <w:t>10</w:t>
      </w:r>
      <w:r w:rsidRPr="00B8383D">
        <w:rPr>
          <w:b/>
          <w:sz w:val="19"/>
          <w:szCs w:val="19"/>
        </w:rPr>
        <w:t>]</w:t>
      </w:r>
      <w:r w:rsidRPr="00B8383D">
        <w:rPr>
          <w:b/>
          <w:sz w:val="19"/>
          <w:szCs w:val="19"/>
        </w:rPr>
        <w:tab/>
        <w:t>2015 - 2019</w:t>
      </w:r>
    </w:p>
    <w:p w14:paraId="34A4E9A0" w14:textId="77777777" w:rsidR="00126DFC" w:rsidRPr="00B8383D" w:rsidRDefault="00000000">
      <w:pPr>
        <w:pBdr>
          <w:bottom w:val="single" w:sz="6" w:space="1" w:color="000000"/>
        </w:pBdr>
        <w:spacing w:before="120" w:after="40" w:line="240" w:lineRule="auto"/>
        <w:rPr>
          <w:sz w:val="19"/>
          <w:szCs w:val="19"/>
        </w:rPr>
      </w:pPr>
      <w:r w:rsidRPr="00B8383D">
        <w:rPr>
          <w:b/>
          <w:sz w:val="19"/>
          <w:szCs w:val="19"/>
        </w:rPr>
        <w:t>PROFESSIONAL EXPERIENCE</w:t>
      </w:r>
    </w:p>
    <w:p w14:paraId="35A366AF" w14:textId="77777777" w:rsidR="00126DFC" w:rsidRPr="00B8383D" w:rsidRDefault="00000000" w:rsidP="00B8383D">
      <w:pPr>
        <w:tabs>
          <w:tab w:val="right" w:pos="10469"/>
        </w:tabs>
        <w:spacing w:before="80" w:after="0" w:line="240" w:lineRule="auto"/>
        <w:jc w:val="both"/>
        <w:rPr>
          <w:sz w:val="19"/>
          <w:szCs w:val="19"/>
        </w:rPr>
      </w:pPr>
      <w:r w:rsidRPr="00B8383D">
        <w:rPr>
          <w:b/>
          <w:sz w:val="19"/>
          <w:szCs w:val="19"/>
        </w:rPr>
        <w:t>EASYREWARDZ</w:t>
      </w:r>
      <w:r w:rsidRPr="00B8383D">
        <w:rPr>
          <w:b/>
          <w:sz w:val="19"/>
          <w:szCs w:val="19"/>
        </w:rPr>
        <w:tab/>
        <w:t>Gurgaon, India</w:t>
      </w:r>
    </w:p>
    <w:p w14:paraId="58A70CF5" w14:textId="77777777" w:rsidR="00126DFC" w:rsidRPr="00B8383D" w:rsidRDefault="00000000" w:rsidP="00B8383D">
      <w:pPr>
        <w:tabs>
          <w:tab w:val="right" w:pos="10469"/>
        </w:tabs>
        <w:spacing w:after="0" w:line="240" w:lineRule="auto"/>
        <w:jc w:val="both"/>
        <w:rPr>
          <w:sz w:val="19"/>
          <w:szCs w:val="19"/>
        </w:rPr>
      </w:pPr>
      <w:r w:rsidRPr="00B8383D">
        <w:rPr>
          <w:b/>
          <w:sz w:val="19"/>
          <w:szCs w:val="19"/>
        </w:rPr>
        <w:t>Associate Strategy Consultant | Loyalty &amp; CRM Strategy</w:t>
      </w:r>
      <w:r w:rsidRPr="00B8383D">
        <w:rPr>
          <w:b/>
          <w:sz w:val="19"/>
          <w:szCs w:val="19"/>
        </w:rPr>
        <w:tab/>
        <w:t>Jun 2022 - Aug 2024</w:t>
      </w:r>
    </w:p>
    <w:p w14:paraId="1BA8F47D" w14:textId="77777777" w:rsidR="00126DFC" w:rsidRPr="00B8383D" w:rsidRDefault="00000000" w:rsidP="00B8383D">
      <w:pPr>
        <w:pStyle w:val="ListBullet"/>
        <w:spacing w:after="0" w:line="240" w:lineRule="auto"/>
        <w:ind w:left="317" w:hanging="230"/>
        <w:jc w:val="both"/>
        <w:rPr>
          <w:sz w:val="19"/>
          <w:szCs w:val="19"/>
        </w:rPr>
      </w:pPr>
      <w:r>
        <w:rPr>
          <w:sz w:val="19"/>
          <w:szCs w:val="19"/>
        </w:rPr>
        <w:t xml:space="preserve">Delivered </w:t>
      </w:r>
      <w:r>
        <w:rPr>
          <w:sz w:val="19"/>
          <w:b/>
          <w:bCs/>
          <w:szCs w:val="19"/>
        </w:rPr>
        <w:t xml:space="preserve">$8M programme-wide uplift</w:t>
      </w:r>
      <w:r>
        <w:rPr>
          <w:sz w:val="19"/>
          <w:szCs w:val="19"/>
        </w:rPr>
        <w:t xml:space="preserve"> in 18 months across 7 markets, hitting </w:t>
      </w:r>
      <w:r>
        <w:rPr>
          <w:sz w:val="19"/>
          <w:b/>
          <w:bCs/>
          <w:szCs w:val="19"/>
        </w:rPr>
        <w:t xml:space="preserve">5-year targets in 2.5</w:t>
      </w:r>
      <w:r>
        <w:rPr>
          <w:sz w:val="19"/>
          <w:szCs w:val="19"/>
        </w:rPr>
        <w:t xml:space="preserve">, by leading a </w:t>
      </w:r>
      <w:r>
        <w:rPr>
          <w:sz w:val="19"/>
          <w:b/>
          <w:bCs/>
          <w:szCs w:val="19"/>
        </w:rPr>
        <w:t xml:space="preserve">digital loyalty transformation</w:t>
      </w:r>
      <w:r>
        <w:rPr>
          <w:sz w:val="19"/>
          <w:szCs w:val="19"/>
        </w:rPr>
        <w:t xml:space="preserve"> from flat rewards to spend-based tiers on the in-house CRM platform, with benefits tracked monthly against plan</w:t>
      </w:r>
    </w:p>
    <w:p w14:paraId="564118F7" w14:textId="77777777" w:rsidR="00126DFC" w:rsidRPr="00B8383D" w:rsidRDefault="00000000" w:rsidP="00B8383D">
      <w:pPr>
        <w:pStyle w:val="ListBullet"/>
        <w:spacing w:after="0" w:line="240" w:lineRule="auto"/>
        <w:ind w:left="317" w:hanging="230"/>
        <w:jc w:val="both"/>
        <w:rPr>
          <w:sz w:val="19"/>
          <w:szCs w:val="19"/>
        </w:rPr>
      </w:pPr>
      <w:r>
        <w:rPr>
          <w:sz w:val="19"/>
          <w:szCs w:val="19"/>
        </w:rPr>
        <w:t xml:space="preserve">Built a </w:t>
      </w:r>
      <w:r>
        <w:rPr>
          <w:sz w:val="19"/>
          <w:b/>
          <w:bCs/>
          <w:szCs w:val="19"/>
        </w:rPr>
        <w:t xml:space="preserve">market-launch playbook</w:t>
      </w:r>
      <w:r>
        <w:rPr>
          <w:sz w:val="19"/>
          <w:szCs w:val="19"/>
        </w:rPr>
        <w:t xml:space="preserve"> (data validation, fraud screening, business case, pilot) adopted as the standard by other project teams, scaling </w:t>
      </w:r>
      <w:r>
        <w:rPr>
          <w:sz w:val="19"/>
          <w:b/>
          <w:bCs/>
          <w:szCs w:val="19"/>
        </w:rPr>
        <w:t xml:space="preserve">2 to 7 markets in 7 months</w:t>
      </w:r>
      <w:r>
        <w:rPr>
          <w:sz w:val="19"/>
          <w:szCs w:val="19"/>
        </w:rPr>
        <w:t xml:space="preserve">; led </w:t>
      </w:r>
      <w:r>
        <w:rPr>
          <w:sz w:val="19"/>
          <w:b/>
          <w:bCs/>
          <w:szCs w:val="19"/>
        </w:rPr>
        <w:t xml:space="preserve">6 analysts</w:t>
      </w:r>
      <w:r>
        <w:rPr>
          <w:sz w:val="19"/>
          <w:szCs w:val="19"/>
        </w:rPr>
        <w:t xml:space="preserve"> across 3 time zones (agile), reporting to the </w:t>
      </w:r>
      <w:r>
        <w:rPr>
          <w:sz w:val="19"/>
          <w:b/>
          <w:bCs/>
          <w:szCs w:val="19"/>
        </w:rPr>
        <w:t xml:space="preserve">CEO and AVP of Strategy</w:t>
      </w:r>
    </w:p>
    <w:p w14:paraId="7FF2907F" w14:textId="77777777" w:rsidR="00126DFC" w:rsidRPr="00B8383D" w:rsidRDefault="00000000" w:rsidP="00B8383D">
      <w:pPr>
        <w:pStyle w:val="ListBullet"/>
        <w:spacing w:after="0" w:line="240" w:lineRule="auto"/>
        <w:ind w:left="317" w:hanging="230"/>
        <w:jc w:val="both"/>
        <w:rPr>
          <w:sz w:val="19"/>
          <w:szCs w:val="19"/>
        </w:rPr>
      </w:pPr>
      <w:r>
        <w:rPr>
          <w:sz w:val="19"/>
          <w:szCs w:val="19"/>
        </w:rPr>
        <w:t xml:space="preserve">Saved </w:t>
      </w:r>
      <w:r>
        <w:rPr>
          <w:sz w:val="19"/>
          <w:b/>
          <w:bCs/>
          <w:szCs w:val="19"/>
        </w:rPr>
        <w:t xml:space="preserve">$400K+ a year</w:t>
      </w:r>
      <w:r>
        <w:rPr>
          <w:sz w:val="19"/>
          <w:szCs w:val="19"/>
        </w:rPr>
        <w:t xml:space="preserve"> in loyalty fraud (finance-validated), held within </w:t>
      </w:r>
      <w:r>
        <w:rPr>
          <w:sz w:val="19"/>
          <w:b/>
          <w:bCs/>
          <w:szCs w:val="19"/>
        </w:rPr>
        <w:t xml:space="preserve">2% of revenue</w:t>
      </w:r>
      <w:r>
        <w:rPr>
          <w:sz w:val="19"/>
          <w:szCs w:val="19"/>
        </w:rPr>
        <w:t xml:space="preserve">, via custom detection rules for bonus abuse and return loops; designed </w:t>
      </w:r>
      <w:r>
        <w:rPr>
          <w:sz w:val="19"/>
          <w:b/>
          <w:bCs/>
          <w:szCs w:val="19"/>
        </w:rPr>
        <w:t xml:space="preserve">ML risk scoring</w:t>
      </w:r>
      <w:r>
        <w:rPr>
          <w:sz w:val="19"/>
          <w:szCs w:val="19"/>
        </w:rPr>
        <w:t xml:space="preserve"> on purchase and redemption history that flagged </w:t>
      </w:r>
      <w:r>
        <w:rPr>
          <w:sz w:val="19"/>
          <w:b/>
          <w:bCs/>
          <w:szCs w:val="19"/>
        </w:rPr>
        <w:t xml:space="preserve">10% more cases</w:t>
      </w:r>
      <w:r>
        <w:rPr>
          <w:sz w:val="19"/>
          <w:szCs w:val="19"/>
        </w:rPr>
        <w:t xml:space="preserve"> for manual review</w:t>
      </w:r>
    </w:p>
    <w:p w14:paraId="3BB81EF3" w14:textId="77777777" w:rsidR="00126DFC" w:rsidRPr="00B8383D" w:rsidRDefault="00000000" w:rsidP="00B8383D">
      <w:pPr>
        <w:pStyle w:val="ListBullet"/>
        <w:spacing w:after="0" w:line="240" w:lineRule="auto"/>
        <w:ind w:left="317" w:hanging="230"/>
        <w:jc w:val="both"/>
        <w:rPr>
          <w:sz w:val="19"/>
          <w:szCs w:val="19"/>
        </w:rPr>
      </w:pPr>
      <w:r>
        <w:rPr>
          <w:sz w:val="19"/>
          <w:szCs w:val="19"/>
        </w:rPr>
        <w:t xml:space="preserve">Achieved </w:t>
      </w:r>
      <w:r>
        <w:rPr>
          <w:sz w:val="19"/>
          <w:b/>
          <w:bCs/>
          <w:szCs w:val="19"/>
        </w:rPr>
        <w:t xml:space="preserve">8.2x ROI</w:t>
      </w:r>
      <w:r>
        <w:rPr>
          <w:sz w:val="19"/>
          <w:szCs w:val="19"/>
        </w:rPr>
        <w:t xml:space="preserve"> on top omni-channel campaigns ($49K spend) by segmenting customers on recency, frequency, spend and </w:t>
      </w:r>
      <w:r>
        <w:rPr>
          <w:sz w:val="19"/>
          <w:b/>
          <w:bCs/>
          <w:szCs w:val="19"/>
        </w:rPr>
        <w:t xml:space="preserve">CLV</w:t>
      </w:r>
      <w:r>
        <w:rPr>
          <w:sz w:val="19"/>
          <w:szCs w:val="19"/>
        </w:rPr>
        <w:t xml:space="preserve">, mapping their journeys and setting </w:t>
      </w:r>
      <w:r>
        <w:rPr>
          <w:sz w:val="19"/>
          <w:b/>
          <w:bCs/>
          <w:szCs w:val="19"/>
        </w:rPr>
        <w:t xml:space="preserve">80/20 A/B holdout groups</w:t>
      </w:r>
      <w:r>
        <w:rPr>
          <w:sz w:val="19"/>
          <w:szCs w:val="19"/>
        </w:rPr>
        <w:t xml:space="preserve"> across cohorts to shift budget to the channels that worked best</w:t>
      </w:r>
    </w:p>
    <w:p w14:paraId="21882B51" w14:textId="77777777" w:rsidR="00126DFC" w:rsidRPr="00B8383D" w:rsidRDefault="00000000" w:rsidP="00B8383D">
      <w:pPr>
        <w:pStyle w:val="ListBullet"/>
        <w:spacing w:after="0" w:line="240" w:lineRule="auto"/>
        <w:ind w:left="317" w:hanging="230"/>
        <w:jc w:val="both"/>
        <w:rPr>
          <w:sz w:val="19"/>
          <w:szCs w:val="19"/>
        </w:rPr>
      </w:pPr>
      <w:r>
        <w:rPr>
          <w:sz w:val="19"/>
          <w:szCs w:val="19"/>
        </w:rPr>
        <w:t xml:space="preserve">Improved </w:t>
      </w:r>
      <w:r>
        <w:rPr>
          <w:sz w:val="19"/>
          <w:b/>
          <w:bCs/>
          <w:szCs w:val="19"/>
        </w:rPr>
        <w:t xml:space="preserve">customer retention 6%</w:t>
      </w:r>
      <w:r>
        <w:rPr>
          <w:sz w:val="19"/>
          <w:szCs w:val="19"/>
        </w:rPr>
        <w:t xml:space="preserve"> year on year for one client by ranking customers on value (80/20 by average spend) and moving high-value cohorts up loyalty tiers rather than offering one-off discounts; built the tier logic and tracked it monthly in </w:t>
      </w:r>
      <w:r>
        <w:rPr>
          <w:sz w:val="19"/>
          <w:b/>
          <w:bCs/>
          <w:szCs w:val="19"/>
        </w:rPr>
        <w:t xml:space="preserve">Power BI</w:t>
      </w:r>
    </w:p>
    <w:p w14:paraId="323C8182" w14:textId="77777777" w:rsidR="00126DFC" w:rsidRPr="00B8383D" w:rsidRDefault="00000000" w:rsidP="00B8383D">
      <w:pPr>
        <w:pStyle w:val="ListBullet"/>
        <w:spacing w:after="0" w:line="240" w:lineRule="auto"/>
        <w:ind w:left="317" w:hanging="230"/>
        <w:jc w:val="both"/>
        <w:rPr>
          <w:sz w:val="19"/>
          <w:szCs w:val="19"/>
        </w:rPr>
      </w:pPr>
      <w:r>
        <w:rPr>
          <w:sz w:val="19"/>
          <w:szCs w:val="19"/>
        </w:rPr>
        <w:t xml:space="preserve">Lifted Thailand loyalty engagement </w:t>
      </w:r>
      <w:r>
        <w:rPr>
          <w:sz w:val="19"/>
          <w:b/>
          <w:bCs/>
          <w:szCs w:val="19"/>
        </w:rPr>
        <w:t xml:space="preserve">5 points</w:t>
      </w:r>
      <w:r>
        <w:rPr>
          <w:sz w:val="19"/>
          <w:szCs w:val="19"/>
        </w:rPr>
        <w:t xml:space="preserve"> in week 1 and capture from </w:t>
      </w:r>
      <w:r>
        <w:rPr>
          <w:sz w:val="19"/>
          <w:b/>
          <w:bCs/>
          <w:szCs w:val="19"/>
        </w:rPr>
        <w:t xml:space="preserve">20% to 60-70%</w:t>
      </w:r>
      <w:r>
        <w:rPr>
          <w:sz w:val="19"/>
          <w:szCs w:val="19"/>
        </w:rPr>
        <w:t xml:space="preserve"> in 3-4 months by tracing a POS fault mis-tagging 80% of loyalty sales, presenting the </w:t>
      </w:r>
      <w:r>
        <w:rPr>
          <w:sz w:val="19"/>
          <w:b/>
          <w:bCs/>
          <w:szCs w:val="19"/>
        </w:rPr>
        <w:t xml:space="preserve">root cause</w:t>
      </w:r>
      <w:r>
        <w:rPr>
          <w:sz w:val="19"/>
          <w:szCs w:val="19"/>
        </w:rPr>
        <w:t xml:space="preserve"> and proving the fix in a store pilot to win over a resistant CRM lead</w:t>
      </w:r>
    </w:p>
    <w:p w14:paraId="179E62AF" w14:textId="77777777" w:rsidR="00126DFC" w:rsidRPr="00B8383D" w:rsidRDefault="00000000" w:rsidP="00B8383D">
      <w:pPr>
        <w:pStyle w:val="ListBullet"/>
        <w:spacing w:after="0" w:line="240" w:lineRule="auto"/>
        <w:ind w:left="317" w:hanging="230"/>
        <w:jc w:val="both"/>
        <w:rPr>
          <w:sz w:val="19"/>
          <w:szCs w:val="19"/>
        </w:rPr>
      </w:pPr>
      <w:r>
        <w:rPr>
          <w:sz w:val="19"/>
          <w:szCs w:val="19"/>
        </w:rPr>
        <w:t xml:space="preserve">Linked personas for </w:t>
      </w:r>
      <w:r>
        <w:rPr>
          <w:sz w:val="19"/>
          <w:b/>
          <w:bCs/>
          <w:szCs w:val="19"/>
        </w:rPr>
        <w:t xml:space="preserve">10-12M active customers</w:t>
      </w:r>
      <w:r>
        <w:rPr>
          <w:sz w:val="19"/>
          <w:szCs w:val="19"/>
        </w:rPr>
        <w:t xml:space="preserve"> to inventory so ageing stock reached likely buyers through automated, personalised daily campaigns with discounts sized per cohort; cut the persona run from </w:t>
      </w:r>
      <w:r>
        <w:rPr>
          <w:sz w:val="19"/>
          <w:b/>
          <w:bCs/>
          <w:szCs w:val="19"/>
        </w:rPr>
        <w:t xml:space="preserve">45 to 7 minutes</w:t>
      </w:r>
      <w:r>
        <w:rPr>
          <w:sz w:val="19"/>
          <w:szCs w:val="19"/>
        </w:rPr>
        <w:t xml:space="preserve"> and compute cost </w:t>
      </w:r>
      <w:r>
        <w:rPr>
          <w:sz w:val="19"/>
          <w:b/>
          <w:bCs/>
          <w:szCs w:val="19"/>
        </w:rPr>
        <w:t xml:space="preserve">70% ($180K a year)</w:t>
      </w:r>
    </w:p>
    <w:p w14:paraId="1A67932D" w14:textId="77777777" w:rsidR="00126DFC" w:rsidRPr="00B8383D" w:rsidRDefault="00000000" w:rsidP="00B8383D">
      <w:pPr>
        <w:tabs>
          <w:tab w:val="right" w:pos="10469"/>
        </w:tabs>
        <w:spacing w:before="80" w:after="0" w:line="240" w:lineRule="auto"/>
        <w:jc w:val="both"/>
        <w:rPr>
          <w:sz w:val="19"/>
          <w:szCs w:val="19"/>
        </w:rPr>
      </w:pPr>
      <w:r w:rsidRPr="00B8383D">
        <w:rPr>
          <w:b/>
          <w:sz w:val="19"/>
          <w:szCs w:val="19"/>
        </w:rPr>
        <w:t>CONVERGYTICS SOLUTIONS</w:t>
      </w:r>
      <w:r w:rsidRPr="00B8383D">
        <w:rPr>
          <w:b/>
          <w:sz w:val="19"/>
          <w:szCs w:val="19"/>
        </w:rPr>
        <w:tab/>
        <w:t>Bangalore, India</w:t>
      </w:r>
    </w:p>
    <w:p w14:paraId="1285D7DA" w14:textId="77777777" w:rsidR="00126DFC" w:rsidRPr="00B8383D" w:rsidRDefault="00000000" w:rsidP="00B8383D">
      <w:pPr>
        <w:tabs>
          <w:tab w:val="right" w:pos="10469"/>
        </w:tabs>
        <w:spacing w:after="0" w:line="240" w:lineRule="auto"/>
        <w:jc w:val="both"/>
        <w:rPr>
          <w:sz w:val="19"/>
          <w:szCs w:val="19"/>
        </w:rPr>
      </w:pPr>
      <w:r w:rsidRPr="00B8383D">
        <w:rPr>
          <w:b/>
          <w:sz w:val="19"/>
          <w:szCs w:val="19"/>
        </w:rPr>
        <w:t>Business Consultant (Fast-tracked for Promotion) | Dell Technologies, B2B Sales Analytics</w:t>
      </w:r>
      <w:r w:rsidRPr="00B8383D">
        <w:rPr>
          <w:b/>
          <w:sz w:val="19"/>
          <w:szCs w:val="19"/>
        </w:rPr>
        <w:tab/>
        <w:t>Dec 2021 - May 2022</w:t>
      </w:r>
    </w:p>
    <w:p w14:paraId="33B68A02" w14:textId="77777777" w:rsidR="00126DFC" w:rsidRPr="00B8383D" w:rsidRDefault="00000000" w:rsidP="00B8383D">
      <w:pPr>
        <w:pStyle w:val="ListBullet"/>
        <w:spacing w:after="0" w:line="240" w:lineRule="auto"/>
        <w:ind w:left="317" w:hanging="230"/>
        <w:jc w:val="both"/>
        <w:rPr>
          <w:sz w:val="19"/>
          <w:szCs w:val="19"/>
        </w:rPr>
      </w:pPr>
      <w:r>
        <w:rPr>
          <w:sz w:val="19"/>
          <w:szCs w:val="19"/>
        </w:rPr>
        <w:t xml:space="preserve">Lifted </w:t>
      </w:r>
      <w:r>
        <w:rPr>
          <w:sz w:val="19"/>
          <w:b/>
          <w:bCs/>
          <w:szCs w:val="19"/>
        </w:rPr>
        <w:t xml:space="preserve">conversion 20%</w:t>
      </w:r>
      <w:r>
        <w:rPr>
          <w:sz w:val="19"/>
          <w:szCs w:val="19"/>
        </w:rPr>
        <w:t xml:space="preserve"> on prioritised leads (</w:t>
      </w:r>
      <w:r>
        <w:rPr>
          <w:sz w:val="19"/>
          <w:b/>
          <w:bCs/>
          <w:szCs w:val="19"/>
        </w:rPr>
        <w:t xml:space="preserve">$1.2M quarterly impact</w:t>
      </w:r>
      <w:r>
        <w:rPr>
          <w:sz w:val="19"/>
          <w:szCs w:val="19"/>
        </w:rPr>
        <w:t xml:space="preserve">) by turning a </w:t>
      </w:r>
      <w:r>
        <w:rPr>
          <w:sz w:val="19"/>
          <w:b/>
          <w:bCs/>
          <w:szCs w:val="19"/>
        </w:rPr>
        <w:t xml:space="preserve">predictive lead-scoring model</w:t>
      </w:r>
      <w:r>
        <w:rPr>
          <w:sz w:val="19"/>
          <w:szCs w:val="19"/>
        </w:rPr>
        <w:t xml:space="preserve"> into a capacity-capped A/B/C ranking in CRM and Power BI, showing reps why each lead ranked; adopted by sales and proven by an </w:t>
      </w:r>
      <w:r>
        <w:rPr>
          <w:sz w:val="19"/>
          <w:b/>
          <w:bCs/>
          <w:szCs w:val="19"/>
        </w:rPr>
        <w:t xml:space="preserve">A/B test</w:t>
      </w:r>
    </w:p>
    <w:p w14:paraId="7CD930F6" w14:textId="77777777" w:rsidR="00126DFC" w:rsidRPr="00B8383D" w:rsidRDefault="00000000" w:rsidP="00B8383D">
      <w:pPr>
        <w:pStyle w:val="ListBullet"/>
        <w:spacing w:after="0" w:line="240" w:lineRule="auto"/>
        <w:ind w:left="317" w:hanging="230"/>
        <w:jc w:val="both"/>
        <w:rPr>
          <w:sz w:val="19"/>
          <w:szCs w:val="19"/>
        </w:rPr>
      </w:pPr>
      <w:r>
        <w:rPr>
          <w:sz w:val="19"/>
          <w:szCs w:val="19"/>
        </w:rPr>
        <w:t xml:space="preserve">Saved </w:t>
      </w:r>
      <w:r>
        <w:rPr>
          <w:sz w:val="19"/>
          <w:b/>
          <w:bCs/>
          <w:szCs w:val="19"/>
        </w:rPr>
        <w:t xml:space="preserve">42 hours a week</w:t>
      </w:r>
      <w:r>
        <w:rPr>
          <w:sz w:val="19"/>
          <w:szCs w:val="19"/>
        </w:rPr>
        <w:t xml:space="preserve"> across a 7-person team by automating manual SQL reporting </w:t>
      </w:r>
      <w:r>
        <w:rPr>
          <w:sz w:val="19"/>
          <w:b/>
          <w:bCs/>
          <w:szCs w:val="19"/>
        </w:rPr>
        <w:t xml:space="preserve">(ETL)</w:t>
      </w:r>
      <w:r>
        <w:rPr>
          <w:sz w:val="19"/>
          <w:szCs w:val="19"/>
        </w:rPr>
        <w:t xml:space="preserve"> across several databases into scheduled stored procedures with built-in </w:t>
      </w:r>
      <w:r>
        <w:rPr>
          <w:sz w:val="19"/>
          <w:b/>
          <w:bCs/>
          <w:szCs w:val="19"/>
        </w:rPr>
        <w:t xml:space="preserve">data-quality checks</w:t>
      </w:r>
      <w:r>
        <w:rPr>
          <w:sz w:val="19"/>
          <w:szCs w:val="19"/>
        </w:rPr>
        <w:t xml:space="preserve"> and standard KPI definitions, freeing time for the lead-ranking redesign</w:t>
      </w:r>
    </w:p>
    <w:p w14:paraId="33383D16" w14:textId="77777777" w:rsidR="00126DFC" w:rsidRPr="00B8383D" w:rsidRDefault="00000000" w:rsidP="00B8383D">
      <w:pPr>
        <w:tabs>
          <w:tab w:val="right" w:pos="10469"/>
        </w:tabs>
        <w:spacing w:before="80" w:after="0" w:line="240" w:lineRule="auto"/>
        <w:jc w:val="both"/>
        <w:rPr>
          <w:sz w:val="19"/>
          <w:szCs w:val="19"/>
        </w:rPr>
      </w:pPr>
      <w:r w:rsidRPr="00B8383D">
        <w:rPr>
          <w:b/>
          <w:sz w:val="19"/>
          <w:szCs w:val="19"/>
        </w:rPr>
        <w:t>APCER LIFE SCIENCES</w:t>
      </w:r>
      <w:r w:rsidRPr="00B8383D">
        <w:rPr>
          <w:b/>
          <w:sz w:val="19"/>
          <w:szCs w:val="19"/>
        </w:rPr>
        <w:tab/>
        <w:t>Greater Noida, India</w:t>
      </w:r>
    </w:p>
    <w:p w14:paraId="0F8C483E" w14:textId="77777777" w:rsidR="00126DFC" w:rsidRPr="00B8383D" w:rsidRDefault="00000000" w:rsidP="00B8383D">
      <w:pPr>
        <w:tabs>
          <w:tab w:val="right" w:pos="10469"/>
        </w:tabs>
        <w:spacing w:after="0" w:line="240" w:lineRule="auto"/>
        <w:jc w:val="both"/>
        <w:rPr>
          <w:sz w:val="19"/>
          <w:szCs w:val="19"/>
        </w:rPr>
      </w:pPr>
      <w:r w:rsidRPr="00B8383D">
        <w:rPr>
          <w:b/>
          <w:sz w:val="19"/>
          <w:szCs w:val="19"/>
        </w:rPr>
        <w:t>MIS Business Analyst | Pharmaceutical Compliance</w:t>
      </w:r>
      <w:r w:rsidRPr="00B8383D">
        <w:rPr>
          <w:b/>
          <w:sz w:val="19"/>
          <w:szCs w:val="19"/>
        </w:rPr>
        <w:tab/>
        <w:t>Apr 2021 - Oct 2021</w:t>
      </w:r>
    </w:p>
    <w:p w14:paraId="13BC1E6F" w14:textId="77777777" w:rsidR="00126DFC" w:rsidRPr="00B8383D" w:rsidRDefault="00000000" w:rsidP="00B8383D">
      <w:pPr>
        <w:pStyle w:val="ListBullet"/>
        <w:spacing w:after="0" w:line="240" w:lineRule="auto"/>
        <w:ind w:left="317" w:hanging="230"/>
        <w:jc w:val="both"/>
        <w:rPr>
          <w:sz w:val="19"/>
          <w:szCs w:val="19"/>
        </w:rPr>
      </w:pPr>
      <w:r>
        <w:rPr>
          <w:sz w:val="19"/>
          <w:szCs w:val="19"/>
        </w:rPr>
        <w:t xml:space="preserve">Cut errors and escalations </w:t>
      </w:r>
      <w:r>
        <w:rPr>
          <w:sz w:val="19"/>
          <w:b/>
          <w:bCs/>
          <w:szCs w:val="19"/>
        </w:rPr>
        <w:t xml:space="preserve">34%</w:t>
      </w:r>
      <w:r>
        <w:rPr>
          <w:sz w:val="19"/>
          <w:szCs w:val="19"/>
        </w:rPr>
        <w:t xml:space="preserve"> and report time </w:t>
      </w:r>
      <w:r>
        <w:rPr>
          <w:sz w:val="19"/>
          <w:b/>
          <w:bCs/>
          <w:szCs w:val="19"/>
        </w:rPr>
        <w:t xml:space="preserve">83%</w:t>
      </w:r>
      <w:r>
        <w:rPr>
          <w:sz w:val="19"/>
          <w:szCs w:val="19"/>
        </w:rPr>
        <w:t xml:space="preserve"> (tracked via error and time logs) by automating, in VBA, the consolidation of 25 client compliance reports a week that had been reconciled by hand, freeing analyst time for further </w:t>
      </w:r>
      <w:r>
        <w:rPr>
          <w:sz w:val="19"/>
          <w:b/>
          <w:bCs/>
          <w:szCs w:val="19"/>
        </w:rPr>
        <w:t xml:space="preserve">process automation</w:t>
      </w:r>
    </w:p>
    <w:p w14:paraId="32E84CBC" w14:textId="77777777" w:rsidR="00126DFC" w:rsidRPr="00B8383D" w:rsidRDefault="00000000" w:rsidP="00B8383D">
      <w:pPr>
        <w:tabs>
          <w:tab w:val="right" w:pos="10469"/>
        </w:tabs>
        <w:spacing w:before="80" w:after="0" w:line="240" w:lineRule="auto"/>
        <w:jc w:val="both"/>
        <w:rPr>
          <w:sz w:val="19"/>
          <w:szCs w:val="19"/>
        </w:rPr>
      </w:pPr>
      <w:r w:rsidRPr="00B8383D">
        <w:rPr>
          <w:b/>
          <w:sz w:val="19"/>
          <w:szCs w:val="19"/>
        </w:rPr>
        <w:t>MBA CAPSTONE, SWANSEA UNIVERSITY</w:t>
      </w:r>
      <w:r w:rsidRPr="00B8383D">
        <w:rPr>
          <w:b/>
          <w:sz w:val="19"/>
          <w:szCs w:val="19"/>
        </w:rPr>
        <w:tab/>
        <w:t>Swansea, UK</w:t>
      </w:r>
    </w:p>
    <w:p w14:paraId="14D49BEB" w14:textId="6E8D72C3" w:rsidR="00126DFC" w:rsidRPr="00B8383D" w:rsidRDefault="00B8383D" w:rsidP="00B8383D">
      <w:pPr>
        <w:tabs>
          <w:tab w:val="right" w:pos="10469"/>
        </w:tabs>
        <w:spacing w:after="0" w:line="240" w:lineRule="auto"/>
        <w:jc w:val="both"/>
        <w:rPr>
          <w:sz w:val="19"/>
          <w:szCs w:val="19"/>
        </w:rPr>
      </w:pPr>
      <w:r>
        <w:rPr>
          <w:b/>
          <w:sz w:val="19"/>
          <w:szCs w:val="19"/>
        </w:rPr>
        <w:t xml:space="preserve">External </w:t>
      </w:r>
      <w:r w:rsidR="00000000" w:rsidRPr="00B8383D">
        <w:rPr>
          <w:b/>
          <w:sz w:val="19"/>
          <w:szCs w:val="19"/>
        </w:rPr>
        <w:t xml:space="preserve">Strategy Consultant </w:t>
      </w:r>
      <w:r>
        <w:rPr>
          <w:b/>
          <w:sz w:val="19"/>
          <w:szCs w:val="19"/>
        </w:rPr>
        <w:t>|Sinclair Group</w:t>
      </w:r>
      <w:r w:rsidR="00000000" w:rsidRPr="00B8383D">
        <w:rPr>
          <w:b/>
          <w:sz w:val="19"/>
          <w:szCs w:val="19"/>
        </w:rPr>
        <w:tab/>
        <w:t>Jul 2025 - Sep 2025</w:t>
      </w:r>
    </w:p>
    <w:p w14:paraId="3B6E551F" w14:textId="77777777" w:rsidR="00126DFC" w:rsidRPr="00B8383D" w:rsidRDefault="00000000" w:rsidP="00B8383D">
      <w:pPr>
        <w:spacing w:after="0" w:line="240" w:lineRule="auto"/>
        <w:jc w:val="both"/>
        <w:rPr>
          <w:sz w:val="19"/>
          <w:szCs w:val="19"/>
        </w:rPr>
      </w:pPr>
      <w:r w:rsidRPr="00B8383D">
        <w:rPr>
          <w:i/>
          <w:sz w:val="19"/>
          <w:szCs w:val="19"/>
        </w:rPr>
        <w:t>Advised the sustainability and P&amp;L leaders of a £500M UK automotive retail group (26 sites, 900+ employees)</w:t>
      </w:r>
    </w:p>
    <w:p w14:paraId="12C45C6F" w14:textId="77777777" w:rsidR="00126DFC" w:rsidRPr="00B8383D" w:rsidRDefault="00000000" w:rsidP="00B8383D">
      <w:pPr>
        <w:pStyle w:val="ListBullet"/>
        <w:spacing w:after="0" w:line="240" w:lineRule="auto"/>
        <w:ind w:left="317" w:hanging="230"/>
        <w:jc w:val="both"/>
        <w:rPr>
          <w:sz w:val="19"/>
          <w:szCs w:val="19"/>
        </w:rPr>
      </w:pPr>
      <w:r>
        <w:rPr>
          <w:sz w:val="19"/>
          <w:szCs w:val="19"/>
        </w:rPr>
        <w:t xml:space="preserve">Identified </w:t>
      </w:r>
      <w:r>
        <w:rPr>
          <w:sz w:val="19"/>
          <w:b/>
          <w:bCs/>
          <w:szCs w:val="19"/>
        </w:rPr>
        <w:t xml:space="preserve">£41,468 a year</w:t>
      </w:r>
      <w:r>
        <w:rPr>
          <w:sz w:val="19"/>
          <w:szCs w:val="19"/>
        </w:rPr>
        <w:t xml:space="preserve"> of recoverable waste cost through </w:t>
      </w:r>
      <w:r>
        <w:rPr>
          <w:sz w:val="19"/>
          <w:b/>
          <w:bCs/>
          <w:szCs w:val="19"/>
        </w:rPr>
        <w:t xml:space="preserve">hypothesis-driven root-cause analysis</w:t>
      </w:r>
      <w:r>
        <w:rPr>
          <w:sz w:val="19"/>
          <w:szCs w:val="19"/>
        </w:rPr>
        <w:t xml:space="preserve"> (operating data, site-manager interviews, five lenses) and restated carbon-reduction targets in P&amp;L terms, so sustainability sat on the same P&amp;L as sales</w:t>
      </w:r>
    </w:p>
    <w:p w14:paraId="121ABD75" w14:textId="77777777" w:rsidR="00126DFC" w:rsidRPr="00B8383D" w:rsidRDefault="00000000" w:rsidP="00B8383D">
      <w:pPr>
        <w:pStyle w:val="ListBullet"/>
        <w:spacing w:after="0" w:line="240" w:lineRule="auto"/>
        <w:ind w:left="317" w:hanging="230"/>
        <w:jc w:val="both"/>
        <w:rPr>
          <w:sz w:val="19"/>
          <w:szCs w:val="19"/>
        </w:rPr>
      </w:pPr>
      <w:r>
        <w:rPr>
          <w:sz w:val="19"/>
          <w:szCs w:val="19"/>
        </w:rPr>
        <w:t xml:space="preserve">Presented the </w:t>
      </w:r>
      <w:r>
        <w:rPr>
          <w:sz w:val="19"/>
          <w:b/>
          <w:bCs/>
          <w:szCs w:val="19"/>
        </w:rPr>
        <w:t xml:space="preserve">business case</w:t>
      </w:r>
      <w:r>
        <w:rPr>
          <w:sz w:val="19"/>
          <w:szCs w:val="19"/>
        </w:rPr>
        <w:t xml:space="preserve"> to client leadership: </w:t>
      </w:r>
      <w:r>
        <w:rPr>
          <w:sz w:val="19"/>
          <w:b/>
          <w:bCs/>
          <w:szCs w:val="19"/>
        </w:rPr>
        <w:t xml:space="preserve">200% ROI in 12 months</w:t>
      </w:r>
      <w:r>
        <w:rPr>
          <w:sz w:val="19"/>
          <w:szCs w:val="19"/>
        </w:rPr>
        <w:t xml:space="preserve"> at half capture on £15-20K cost (audits, tools, training), reinvesting savings in further emissions cuts; the client adopted a simplified P&amp;L view, a site pilot and a governance roadmap</w:t>
      </w:r>
    </w:p>
    <w:p w14:paraId="26E2EEA6" w14:textId="77777777" w:rsidR="00126DFC" w:rsidRPr="00B8383D" w:rsidRDefault="00000000" w:rsidP="00B8383D">
      <w:pPr>
        <w:pBdr>
          <w:bottom w:val="single" w:sz="6" w:space="1" w:color="000000"/>
        </w:pBdr>
        <w:spacing w:before="120" w:after="40" w:line="240" w:lineRule="auto"/>
        <w:jc w:val="both"/>
        <w:rPr>
          <w:sz w:val="19"/>
          <w:szCs w:val="19"/>
        </w:rPr>
      </w:pPr>
      <w:r w:rsidRPr="00B8383D">
        <w:rPr>
          <w:b/>
          <w:sz w:val="19"/>
          <w:szCs w:val="19"/>
        </w:rPr>
        <w:t>APPLIED AI PROJECTS (DIRECTED AN AI CODING AGENT; TESTED ON SYNTHETIC DATA)</w:t>
      </w:r>
    </w:p>
    <w:p w14:paraId="6AEA122C" w14:textId="77777777" w:rsidR="00126DFC" w:rsidRPr="00B8383D" w:rsidRDefault="00000000" w:rsidP="00B8383D">
      <w:pPr>
        <w:pStyle w:val="ListBullet"/>
        <w:spacing w:after="0" w:line="240" w:lineRule="auto"/>
        <w:ind w:left="317" w:hanging="230"/>
        <w:jc w:val="both"/>
        <w:rPr>
          <w:sz w:val="19"/>
          <w:szCs w:val="19"/>
        </w:rPr>
      </w:pPr>
      <w:r>
        <w:rPr>
          <w:sz w:val="19"/>
          <w:b/>
          <w:bCs/>
          <w:szCs w:val="19"/>
        </w:rPr>
        <w:t xml:space="preserve">10xConsulting:</w:t>
      </w:r>
      <w:r>
        <w:rPr>
          <w:sz w:val="19"/>
          <w:szCs w:val="19"/>
        </w:rPr>
        <w:t xml:space="preserve"> Built a </w:t>
      </w:r>
      <w:r>
        <w:rPr>
          <w:sz w:val="19"/>
          <w:b/>
          <w:bCs/>
          <w:szCs w:val="19"/>
        </w:rPr>
        <w:t xml:space="preserve">multi-agent generative AI</w:t>
      </w:r>
      <w:r>
        <w:rPr>
          <w:sz w:val="19"/>
          <w:szCs w:val="19"/>
        </w:rPr>
        <w:t xml:space="preserve"> diagnostic turning a non-consultant's business problem into a hypothesis-first root-cause view; wrote the PRD, directed the build (Next.js, Supabase), validated on </w:t>
      </w:r>
      <w:r>
        <w:rPr>
          <w:sz w:val="19"/>
          <w:b/>
          <w:bCs/>
          <w:szCs w:val="19"/>
        </w:rPr>
        <w:t xml:space="preserve">6 synthetic scenarios</w:t>
      </w:r>
      <w:r>
        <w:rPr>
          <w:sz w:val="19"/>
          <w:szCs w:val="19"/>
        </w:rPr>
        <w:t xml:space="preserve">, </w:t>
      </w:r>
      <w:r>
        <w:rPr>
          <w:sz w:val="19"/>
          <w:b/>
          <w:bCs/>
          <w:szCs w:val="19"/>
        </w:rPr>
        <w:t xml:space="preserve">449 tests</w:t>
      </w:r>
      <w:r>
        <w:rPr>
          <w:sz w:val="19"/>
          <w:szCs w:val="19"/>
        </w:rPr>
        <w:t xml:space="preserve"> pass</w:t>
      </w:r>
    </w:p>
    <w:p w14:paraId="6AEA122C" w14:textId="77777777" w:rsidR="00126DFC" w:rsidRPr="00B8383D" w:rsidRDefault="00000000" w:rsidP="00B8383D">
      <w:pPr>
        <w:pStyle w:val="ListBullet"/>
        <w:spacing w:after="0" w:line="240" w:lineRule="auto"/>
        <w:ind w:left="317" w:hanging="230"/>
        <w:jc w:val="both"/>
        <w:rPr>
          <w:sz w:val="19"/>
          <w:szCs w:val="19"/>
        </w:rPr>
      </w:pPr>
      <w:r>
        <w:rPr>
          <w:sz w:val="19"/>
          <w:szCs w:val="19"/>
        </w:rPr>
        <w:t xml:space="preserve">Added a </w:t>
      </w:r>
      <w:r>
        <w:rPr>
          <w:sz w:val="19"/>
          <w:b/>
          <w:bCs/>
          <w:szCs w:val="19"/>
        </w:rPr>
        <w:t xml:space="preserve">free revenue-leakage check</w:t>
      </w:r>
      <w:r>
        <w:rPr>
          <w:sz w:val="19"/>
          <w:szCs w:val="19"/>
        </w:rPr>
        <w:t xml:space="preserve">: users enter a few business figures and get a leakage estimate in </w:t>
      </w:r>
      <w:r>
        <w:rPr>
          <w:sz w:val="19"/>
          <w:b/>
          <w:bCs/>
          <w:szCs w:val="19"/>
        </w:rPr>
        <w:t xml:space="preserve">under 0.4 seconds</w:t>
      </w:r>
    </w:p>
    <w:p w14:paraId="6AEA122C" w14:textId="77777777" w:rsidR="00126DFC" w:rsidRPr="00B8383D" w:rsidRDefault="00000000" w:rsidP="00B8383D">
      <w:pPr>
        <w:pStyle w:val="ListBullet"/>
        <w:spacing w:after="0" w:line="240" w:lineRule="auto"/>
        <w:ind w:left="317" w:hanging="230"/>
        <w:jc w:val="both"/>
        <w:rPr>
          <w:sz w:val="19"/>
          <w:szCs w:val="19"/>
        </w:rPr>
      </w:pPr>
      <w:r>
        <w:rPr>
          <w:sz w:val="19"/>
          <w:szCs w:val="19"/>
        </w:rPr>
        <w:t xml:space="preserve">Built in </w:t>
      </w:r>
      <w:r>
        <w:rPr>
          <w:sz w:val="19"/>
          <w:b/>
          <w:bCs/>
          <w:szCs w:val="19"/>
        </w:rPr>
        <w:t xml:space="preserve">quality gates</w:t>
      </w:r>
      <w:r>
        <w:rPr>
          <w:sz w:val="19"/>
          <w:szCs w:val="19"/>
        </w:rPr>
        <w:t xml:space="preserve">: a reviewer agent checks two AI analysts' work, and AI summaries may quote only calculated figures</w:t>
      </w:r>
    </w:p>
    <w:p w14:paraId="25A482F6" w14:textId="77777777" w:rsidR="00126DFC" w:rsidRPr="00B8383D" w:rsidRDefault="00000000" w:rsidP="00B8383D">
      <w:pPr>
        <w:pBdr>
          <w:bottom w:val="single" w:sz="6" w:space="1" w:color="000000"/>
        </w:pBdr>
        <w:spacing w:before="120" w:after="40" w:line="240" w:lineRule="auto"/>
        <w:jc w:val="both"/>
        <w:rPr>
          <w:sz w:val="19"/>
          <w:szCs w:val="19"/>
        </w:rPr>
      </w:pPr>
      <w:r w:rsidRPr="00B8383D">
        <w:rPr>
          <w:b/>
          <w:sz w:val="19"/>
          <w:szCs w:val="19"/>
        </w:rPr>
        <w:t>SKILLS &amp; CERTIFICATIONS</w:t>
      </w:r>
    </w:p>
    <w:p w14:paraId="3340D017" w14:textId="77777777" w:rsidR="00126DFC" w:rsidRPr="00B8383D" w:rsidRDefault="00000000" w:rsidP="00B8383D">
      <w:pPr>
        <w:pStyle w:val="ListBullet"/>
        <w:spacing w:after="0" w:line="240" w:lineRule="auto"/>
        <w:ind w:left="317" w:hanging="230"/>
        <w:jc w:val="both"/>
        <w:rPr>
          <w:sz w:val="19"/>
          <w:szCs w:val="19"/>
        </w:rPr>
      </w:pPr>
      <w:r w:rsidRPr="00B8383D">
        <w:rPr>
          <w:b/>
          <w:sz w:val="19"/>
          <w:szCs w:val="19"/>
        </w:rPr>
        <w:t>Analytics and data:</w:t>
      </w:r>
      <w:r w:rsidRPr="00B8383D">
        <w:rPr>
          <w:sz w:val="19"/>
          <w:szCs w:val="19"/>
        </w:rPr>
        <w:t xml:space="preserve"> Python (Pandas, scikit-learn), SQL, PySpark, Kafka, NoSQL, Power BI, VBA</w:t>
      </w:r>
    </w:p>
    <w:p w14:paraId="587BC916" w14:textId="77777777" w:rsidR="00126DFC" w:rsidRPr="00B8383D" w:rsidRDefault="00000000" w:rsidP="00B8383D">
      <w:pPr>
        <w:pStyle w:val="ListBullet"/>
        <w:spacing w:after="0" w:line="240" w:lineRule="auto"/>
        <w:ind w:left="317" w:hanging="230"/>
        <w:jc w:val="both"/>
        <w:rPr>
          <w:sz w:val="19"/>
          <w:szCs w:val="19"/>
        </w:rPr>
      </w:pPr>
      <w:r w:rsidRPr="00B8383D">
        <w:rPr>
          <w:b/>
          <w:sz w:val="19"/>
          <w:szCs w:val="19"/>
        </w:rPr>
        <w:t>AI and automation:</w:t>
      </w:r>
      <w:r w:rsidRPr="00B8383D">
        <w:rPr>
          <w:sz w:val="19"/>
          <w:szCs w:val="19"/>
        </w:rPr>
        <w:t xml:space="preserve"> LangGraph, LangChain, RAG, </w:t>
      </w:r>
      <w:proofErr w:type="spellStart"/>
      <w:r w:rsidRPr="00B8383D">
        <w:rPr>
          <w:sz w:val="19"/>
          <w:szCs w:val="19"/>
        </w:rPr>
        <w:t>Qdrant</w:t>
      </w:r>
      <w:proofErr w:type="spellEnd"/>
      <w:r w:rsidRPr="00B8383D">
        <w:rPr>
          <w:sz w:val="19"/>
          <w:szCs w:val="19"/>
        </w:rPr>
        <w:t>, Claude API, Claude Code, Supabase, n8n, Trigger.dev, Make.com</w:t>
      </w:r>
    </w:p>
    <w:p w14:paraId="1FDE3CD1" w14:textId="77777777" w:rsidR="00126DFC" w:rsidRPr="00B8383D" w:rsidRDefault="00000000" w:rsidP="00B8383D">
      <w:pPr>
        <w:pStyle w:val="ListBullet"/>
        <w:spacing w:after="0" w:line="240" w:lineRule="auto"/>
        <w:ind w:left="317" w:hanging="230"/>
        <w:jc w:val="both"/>
        <w:rPr>
          <w:sz w:val="19"/>
          <w:szCs w:val="19"/>
        </w:rPr>
      </w:pPr>
      <w:r w:rsidRPr="00B8383D">
        <w:rPr>
          <w:b/>
          <w:sz w:val="19"/>
          <w:szCs w:val="19"/>
        </w:rPr>
        <w:t>Certifications:</w:t>
      </w:r>
      <w:r w:rsidRPr="00B8383D">
        <w:rPr>
          <w:sz w:val="19"/>
          <w:szCs w:val="19"/>
        </w:rPr>
        <w:t xml:space="preserve"> Power BI Data Analyst Associate (PL-300), renewed 4x; Adobe Experience Cloud: Customer Journey Analytics, Real-Time CDP, Journey Optimizer (Sep 2026); Adobe Tier-1 track AD0-E608/E614/E607 (Q4 2026)</w:t>
      </w:r>
    </w:p>
    <w:p w14:paraId="3DA462FD" w14:textId="4382E474" w:rsidR="00B8383D" w:rsidRPr="00B8383D" w:rsidRDefault="00000000" w:rsidP="00B8383D">
      <w:pPr>
        <w:pStyle w:val="ListBullet"/>
        <w:spacing w:after="0" w:line="240" w:lineRule="auto"/>
        <w:ind w:left="317" w:hanging="230"/>
        <w:jc w:val="both"/>
        <w:rPr>
          <w:sz w:val="19"/>
          <w:szCs w:val="19"/>
        </w:rPr>
      </w:pPr>
      <w:r w:rsidRPr="00B8383D">
        <w:rPr>
          <w:b/>
          <w:sz w:val="19"/>
          <w:szCs w:val="19"/>
        </w:rPr>
        <w:t>Courses:</w:t>
      </w:r>
      <w:r w:rsidRPr="00B8383D">
        <w:rPr>
          <w:sz w:val="19"/>
          <w:szCs w:val="19"/>
        </w:rPr>
        <w:t xml:space="preserve"> Agentic AI (DeepLearning.AI); Building with Claude API (Anthropic Academy); AI Governance (LinkedIn Learning)</w:t>
      </w:r>
    </w:p>
    <w:sectPr w:rsidR="00B8383D" w:rsidRPr="00B8383D" w:rsidSect="00034616">
      <w:pgSz w:w="11909" w:h="16834"/>
      <w:pgMar w:top="648" w:right="720" w:bottom="648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37C2755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65822680">
    <w:abstractNumId w:val="8"/>
  </w:num>
  <w:num w:numId="2" w16cid:durableId="2137213422">
    <w:abstractNumId w:val="6"/>
  </w:num>
  <w:num w:numId="3" w16cid:durableId="1356883803">
    <w:abstractNumId w:val="5"/>
  </w:num>
  <w:num w:numId="4" w16cid:durableId="975985568">
    <w:abstractNumId w:val="4"/>
  </w:num>
  <w:num w:numId="5" w16cid:durableId="1593275692">
    <w:abstractNumId w:val="7"/>
  </w:num>
  <w:num w:numId="6" w16cid:durableId="812060855">
    <w:abstractNumId w:val="3"/>
  </w:num>
  <w:num w:numId="7" w16cid:durableId="1339500486">
    <w:abstractNumId w:val="2"/>
  </w:num>
  <w:num w:numId="8" w16cid:durableId="102309593">
    <w:abstractNumId w:val="1"/>
  </w:num>
  <w:num w:numId="9" w16cid:durableId="6581959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26DFC"/>
    <w:rsid w:val="0015074B"/>
    <w:rsid w:val="0029639D"/>
    <w:rsid w:val="00326F90"/>
    <w:rsid w:val="009253A5"/>
    <w:rsid w:val="00AA1D8D"/>
    <w:rsid w:val="00B47730"/>
    <w:rsid w:val="00B8383D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C99492A"/>
  <w14:defaultImageDpi w14:val="300"/>
  <w15:docId w15:val="{52217C87-AF29-4F94-9965-D31E2374CC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eastAsia="Calibri" w:hAnsi="Calibri"/>
      <w:sz w:val="20"/>
      <w:lang w:val="e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697</Words>
  <Characters>3977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4665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Purushottam Kumar</cp:lastModifiedBy>
  <cp:revision>3</cp:revision>
  <dcterms:created xsi:type="dcterms:W3CDTF">2013-12-23T23:15:00Z</dcterms:created>
  <dcterms:modified xsi:type="dcterms:W3CDTF">2026-10-09T16:18:00Z</dcterms:modified>
  <cp:category/>
</cp:coreProperties>
</file>