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 Casa de Eventos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Nesta empresa buscamos facilitar a criação de eventos, o controle deles e a divulgação destes eventos usando meios tecnológicos para que possamos ajudar pequenas empresas a terem seus eventos melhor organizado usamos a estrutura.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Nossa equipe tem a pretensão de desenvolver 2 softwares, sendo um para o cliente mostrando partes de comprar de ingresso, criação de eventos e a localização dos eventos conscritos já no segundo software feito para a organização mostrando as pessoas inscritas no evento do local e validando suas identidades também mostrar os funcionários que estão trabalhando no evento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Pequenas empresas carecem de ferramentas digitais acessíveis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integradas para a gestão completa de eventos. O desenvolvimento de dois softwares é crucial para preencher essa lacuna, democratizando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organização e o controle de segurança. As plataformas tecnológicas facilitaram desde a criação e divulgação do evento até o controle de acesso e recursos humanos, garantindo eficiência, profissionalismo e sucesso aos pequenos empreendedores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Papel do sistema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Classificação do sistema:  ERP – planejamento de recursos empresariais.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Processos e problemas informacionais: Operacional tático.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bookmarkStart w:colFirst="0" w:colLast="0" w:name="_dk2sjjqqo4zh" w:id="0"/>
      <w:bookmarkEnd w:id="0"/>
      <w:r w:rsidDel="00000000" w:rsidR="00000000" w:rsidRPr="00000000">
        <w:rPr>
          <w:sz w:val="28"/>
          <w:szCs w:val="28"/>
          <w:rtl w:val="0"/>
        </w:rPr>
        <w:t xml:space="preserve">Benefícios: Facilitação do controle de acesso de eventos de pequeno e médio porte facilitando compra de ingressos e ajudando a diminuição do escambo de ingresso.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bookmarkStart w:colFirst="0" w:colLast="0" w:name="_76sicvp86qu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bookmarkStart w:colFirst="0" w:colLast="0" w:name="_7lvvawfutbi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9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Segurança e Governança da Informação</w:t>
      </w:r>
    </w:p>
    <w:p w:rsidR="00000000" w:rsidDel="00000000" w:rsidP="00000000" w:rsidRDefault="00000000" w:rsidRPr="00000000" w14:paraId="0000000F">
      <w:pPr>
        <w:spacing w:line="27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99" w:before="299" w:line="27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Riscos: </w:t>
      </w:r>
      <w:r w:rsidDel="00000000" w:rsidR="00000000" w:rsidRPr="00000000">
        <w:rPr>
          <w:sz w:val="24"/>
          <w:szCs w:val="24"/>
          <w:rtl w:val="0"/>
        </w:rPr>
        <w:t xml:space="preserve">Perda de dados de eventos ou inscrições, falhas na autenticação, Exposição de informações sensíveis (e-mails, nomes, dados de inscrição), falta de controle de permissões.</w:t>
      </w:r>
    </w:p>
    <w:p w:rsidR="00000000" w:rsidDel="00000000" w:rsidP="00000000" w:rsidRDefault="00000000" w:rsidRPr="00000000" w14:paraId="00000011">
      <w:pPr>
        <w:spacing w:line="27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Medidas de Segurança Propostas:</w:t>
      </w:r>
      <w:r w:rsidDel="00000000" w:rsidR="00000000" w:rsidRPr="00000000">
        <w:rPr>
          <w:sz w:val="24"/>
          <w:szCs w:val="24"/>
          <w:rtl w:val="0"/>
        </w:rPr>
        <w:t xml:space="preserve"> Criptografia de senhas, HTTPS para comunicação segura, Autenticação JWT para sessões, Controle de acesso baseado em papéis (admin/participante), Backup automático diário do banco de dados, Logs de auditoria para monitoramento, política de senhas robustas.</w:t>
      </w:r>
    </w:p>
    <w:p w:rsidR="00000000" w:rsidDel="00000000" w:rsidP="00000000" w:rsidRDefault="00000000" w:rsidRPr="00000000" w14:paraId="00000012">
      <w:pPr>
        <w:spacing w:line="27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Princípios de Segurança da Informação</w:t>
      </w:r>
    </w:p>
    <w:p w:rsidR="00000000" w:rsidDel="00000000" w:rsidP="00000000" w:rsidRDefault="00000000" w:rsidRPr="00000000" w14:paraId="00000013">
      <w:pPr>
        <w:spacing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Confidencialidade: restrição de acesso por permissões.</w:t>
      </w:r>
    </w:p>
    <w:p w:rsidR="00000000" w:rsidDel="00000000" w:rsidP="00000000" w:rsidRDefault="00000000" w:rsidRPr="00000000" w14:paraId="00000014">
      <w:pPr>
        <w:spacing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Integridade: validações e logs para evitar alterações indevidas.</w:t>
      </w:r>
    </w:p>
    <w:p w:rsidR="00000000" w:rsidDel="00000000" w:rsidP="00000000" w:rsidRDefault="00000000" w:rsidRPr="00000000" w14:paraId="00000015">
      <w:pPr>
        <w:spacing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Disponibilidade: backups e arquitetura escalável.</w:t>
      </w:r>
    </w:p>
    <w:p w:rsidR="00000000" w:rsidDel="00000000" w:rsidP="00000000" w:rsidRDefault="00000000" w:rsidRPr="00000000" w14:paraId="00000016">
      <w:pPr>
        <w:spacing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Autenticidade: tokens e autenticação forte.</w:t>
      </w:r>
    </w:p>
    <w:p w:rsidR="00000000" w:rsidDel="00000000" w:rsidP="00000000" w:rsidRDefault="00000000" w:rsidRPr="00000000" w14:paraId="00000017">
      <w:pPr>
        <w:spacing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Não repúdio: logs de transações e ações administrativas.</w:t>
      </w:r>
    </w:p>
    <w:p w:rsidR="00000000" w:rsidDel="00000000" w:rsidP="00000000" w:rsidRDefault="00000000" w:rsidRPr="00000000" w14:paraId="00000018">
      <w:pPr>
        <w:spacing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bookmarkStart w:colFirst="0" w:colLast="0" w:name="_wlor0dvnft3k" w:id="3"/>
      <w:bookmarkEnd w:id="3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