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36"/>
          <w:szCs w:val="36"/>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5">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6">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7">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8">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9">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B">
      <w:pPr>
        <w:spacing w:line="240" w:lineRule="auto"/>
        <w:ind w:left="1416" w:firstLine="0"/>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Abstract Proyecto APT  </w:t>
      </w:r>
    </w:p>
    <w:p w:rsidR="00000000" w:rsidDel="00000000" w:rsidP="00000000" w:rsidRDefault="00000000" w:rsidRPr="00000000" w14:paraId="0000000C">
      <w:pPr>
        <w:spacing w:line="240" w:lineRule="auto"/>
        <w:ind w:left="1416" w:firstLine="0"/>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Capstone</w:t>
      </w:r>
    </w:p>
    <w:p w:rsidR="00000000" w:rsidDel="00000000" w:rsidP="00000000" w:rsidRDefault="00000000" w:rsidRPr="00000000" w14:paraId="0000000D">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sz w:val="48"/>
          <w:szCs w:val="48"/>
          <w:rtl w:val="0"/>
        </w:rPr>
        <w:t xml:space="preserve"> “CoreStream”</w:t>
      </w:r>
      <w:r w:rsidDel="00000000" w:rsidR="00000000" w:rsidRPr="00000000">
        <w:rPr>
          <w:rtl w:val="0"/>
        </w:rPr>
      </w:r>
    </w:p>
    <w:p w:rsidR="00000000" w:rsidDel="00000000" w:rsidP="00000000" w:rsidRDefault="00000000" w:rsidRPr="00000000" w14:paraId="0000000E">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Nombre Estudiantes:</w:t>
      </w:r>
    </w:p>
    <w:p w:rsidR="00000000" w:rsidDel="00000000" w:rsidP="00000000" w:rsidRDefault="00000000" w:rsidRPr="00000000" w14:paraId="0000000F">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Carlos Medina</w:t>
      </w:r>
    </w:p>
    <w:p w:rsidR="00000000" w:rsidDel="00000000" w:rsidP="00000000" w:rsidRDefault="00000000" w:rsidRPr="00000000" w14:paraId="00000010">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Jesus Johnson</w:t>
      </w:r>
    </w:p>
    <w:p w:rsidR="00000000" w:rsidDel="00000000" w:rsidP="00000000" w:rsidRDefault="00000000" w:rsidRPr="00000000" w14:paraId="00000011">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Javier Soto</w:t>
      </w:r>
    </w:p>
    <w:p w:rsidR="00000000" w:rsidDel="00000000" w:rsidP="00000000" w:rsidRDefault="00000000" w:rsidRPr="00000000" w14:paraId="00000012">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Benjamin Rosales</w:t>
      </w:r>
    </w:p>
    <w:p w:rsidR="00000000" w:rsidDel="00000000" w:rsidP="00000000" w:rsidRDefault="00000000" w:rsidRPr="00000000" w14:paraId="00000013">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Docente:</w:t>
      </w:r>
    </w:p>
    <w:p w:rsidR="00000000" w:rsidDel="00000000" w:rsidP="00000000" w:rsidRDefault="00000000" w:rsidRPr="00000000" w14:paraId="00000014">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Julio Tapia</w:t>
      </w:r>
    </w:p>
    <w:p w:rsidR="00000000" w:rsidDel="00000000" w:rsidP="00000000" w:rsidRDefault="00000000" w:rsidRPr="00000000" w14:paraId="00000015">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E">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1">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2">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3">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1eqpp7i0wjuy" w:id="1"/>
      <w:bookmarkEnd w:id="1"/>
      <w:r w:rsidDel="00000000" w:rsidR="00000000" w:rsidRPr="00000000">
        <w:rPr>
          <w:b w:val="1"/>
          <w:bCs w:val="1"/>
          <w:color w:val="000000"/>
          <w:sz w:val="26"/>
          <w:szCs w:val="26"/>
          <w:rtl w:val="0"/>
        </w:rPr>
        <w:t xml:space="preserve">1. ABSTRACT</w:t>
      </w:r>
    </w:p>
    <w:p w:rsidR="00000000" w:rsidDel="00000000" w:rsidP="00000000" w:rsidRDefault="00000000" w:rsidRPr="00000000" w14:paraId="00000026">
      <w:pPr>
        <w:pStyle w:val="Heading4"/>
        <w:keepNext w:val="0"/>
        <w:keepLines w:val="0"/>
        <w:spacing w:after="40" w:before="0" w:lineRule="auto"/>
        <w:rPr>
          <w:b w:val="1"/>
          <w:bCs w:val="1"/>
          <w:color w:val="000000"/>
          <w:sz w:val="22"/>
          <w:szCs w:val="22"/>
        </w:rPr>
      </w:pPr>
      <w:bookmarkStart w:colFirst="0" w:colLast="0" w:name="_x4zqsvz5etfx" w:id="2"/>
      <w:bookmarkEnd w:id="2"/>
      <w:r w:rsidDel="00000000" w:rsidR="00000000" w:rsidRPr="00000000">
        <w:rPr>
          <w:b w:val="1"/>
          <w:bCs w:val="1"/>
          <w:color w:val="000000"/>
          <w:sz w:val="22"/>
          <w:szCs w:val="22"/>
          <w:rtl w:val="0"/>
        </w:rPr>
        <w:t xml:space="preserve">1.1 Resumen (Español)</w:t>
      </w:r>
    </w:p>
    <w:p w:rsidR="00000000" w:rsidDel="00000000" w:rsidP="00000000" w:rsidRDefault="00000000" w:rsidRPr="00000000" w14:paraId="00000027">
      <w:pPr>
        <w:spacing w:after="240" w:lineRule="auto"/>
        <w:rPr>
          <w:b w:val="1"/>
          <w:bCs w:val="1"/>
        </w:rPr>
      </w:pPr>
      <w:r w:rsidDel="00000000" w:rsidR="00000000" w:rsidRPr="00000000">
        <w:rPr>
          <w:b w:val="1"/>
          <w:bCs w:val="1"/>
          <w:rtl w:val="0"/>
        </w:rPr>
        <w:t xml:space="preserve">CoreStream es una plataforma web de inteligencia operativa diseñada para optimizar la gestión, el seguimiento y la trazabilidad en proyectos de desarrollo de software. El proyecto surge a partir de las limitaciones de las herramientas tradicionales, las cuales supervisan estados pasivos que ocultan cuellos de botella humanos, interrupciones no cuantificadas y sobrecargas de trabajo. Para resolver esta problemática, CoreStream implementa un enfoque de rendición de cuentas basado en datos (</w:t>
      </w:r>
      <w:r w:rsidDel="00000000" w:rsidR="00000000" w:rsidRPr="00000000">
        <w:rPr>
          <w:b w:val="1"/>
          <w:bCs w:val="1"/>
          <w:i w:val="1"/>
          <w:iCs w:val="1"/>
          <w:rtl w:val="0"/>
        </w:rPr>
        <w:t xml:space="preserve">Data-Driven Accountability</w:t>
      </w:r>
      <w:r w:rsidDel="00000000" w:rsidR="00000000" w:rsidRPr="00000000">
        <w:rPr>
          <w:b w:val="1"/>
          <w:bCs w:val="1"/>
          <w:rtl w:val="0"/>
        </w:rPr>
        <w:t xml:space="preserve">), estructurando la información de forma granular en aplicaciones, épicas, tickets y subtareas. Incorpora una consola lateral contextual (</w:t>
      </w:r>
      <w:r w:rsidDel="00000000" w:rsidR="00000000" w:rsidRPr="00000000">
        <w:rPr>
          <w:b w:val="1"/>
          <w:bCs w:val="1"/>
          <w:i w:val="1"/>
          <w:iCs w:val="1"/>
          <w:rtl w:val="0"/>
        </w:rPr>
        <w:t xml:space="preserve">The Workbench</w:t>
      </w:r>
      <w:r w:rsidDel="00000000" w:rsidR="00000000" w:rsidRPr="00000000">
        <w:rPr>
          <w:b w:val="1"/>
          <w:bCs w:val="1"/>
          <w:rtl w:val="0"/>
        </w:rPr>
        <w:t xml:space="preserve"> y </w:t>
      </w:r>
      <w:r w:rsidDel="00000000" w:rsidR="00000000" w:rsidRPr="00000000">
        <w:rPr>
          <w:b w:val="1"/>
          <w:bCs w:val="1"/>
          <w:i w:val="1"/>
          <w:iCs w:val="1"/>
          <w:rtl w:val="0"/>
        </w:rPr>
        <w:t xml:space="preserve">Action Dock</w:t>
      </w:r>
      <w:r w:rsidDel="00000000" w:rsidR="00000000" w:rsidRPr="00000000">
        <w:rPr>
          <w:b w:val="1"/>
          <w:bCs w:val="1"/>
          <w:rtl w:val="0"/>
        </w:rPr>
        <w:t xml:space="preserve">) gobernada por una máquina de estados finitos y un motor de telemetría en tiempo real que mide automáticamente tiempos de ejecución, bloqueos técnicos y tasas de transferencia (</w:t>
      </w:r>
      <w:r w:rsidDel="00000000" w:rsidR="00000000" w:rsidRPr="00000000">
        <w:rPr>
          <w:b w:val="1"/>
          <w:bCs w:val="1"/>
          <w:i w:val="1"/>
          <w:iCs w:val="1"/>
          <w:rtl w:val="0"/>
        </w:rPr>
        <w:t xml:space="preserve">pasamanos</w:t>
      </w:r>
      <w:r w:rsidDel="00000000" w:rsidR="00000000" w:rsidRPr="00000000">
        <w:rPr>
          <w:b w:val="1"/>
          <w:bCs w:val="1"/>
          <w:rtl w:val="0"/>
        </w:rPr>
        <w:t xml:space="preserve">). Desarrollado mediante Scrum y Kanban sobre Vue 3, TypeScript, FastAPI, PostgreSQL y Redis, el proyecto es técnicamente factible en el marco de 18 semanas de la asignatura Capstone. La iniciativa moviliza competencias de arquitectura full-stack, modelado de datos y aseguramiento de la calidad, respondiendo a intereses de especialización profesional y aportando valor estratégico para la toma de decisiones en células de desarrollo de software.</w:t>
      </w:r>
    </w:p>
    <w:p w:rsidR="00000000" w:rsidDel="00000000" w:rsidP="00000000" w:rsidRDefault="00000000" w:rsidRPr="00000000" w14:paraId="00000028">
      <w:pPr>
        <w:spacing w:after="240" w:lineRule="auto"/>
        <w:rPr>
          <w:b w:val="1"/>
          <w:bCs w:val="1"/>
        </w:rPr>
      </w:pPr>
      <w:r w:rsidDel="00000000" w:rsidR="00000000" w:rsidRPr="00000000">
        <w:rPr>
          <w:rtl w:val="0"/>
        </w:rPr>
      </w:r>
    </w:p>
    <w:p w:rsidR="00000000" w:rsidDel="00000000" w:rsidP="00000000" w:rsidRDefault="00000000" w:rsidRPr="00000000" w14:paraId="00000029">
      <w:pPr>
        <w:pStyle w:val="Heading4"/>
        <w:keepNext w:val="0"/>
        <w:keepLines w:val="0"/>
        <w:spacing w:after="40" w:before="0" w:lineRule="auto"/>
        <w:rPr>
          <w:b w:val="1"/>
          <w:bCs w:val="1"/>
          <w:color w:val="000000"/>
          <w:sz w:val="22"/>
          <w:szCs w:val="22"/>
        </w:rPr>
      </w:pPr>
      <w:bookmarkStart w:colFirst="0" w:colLast="0" w:name="_9jhrs9uhzrf1" w:id="3"/>
      <w:bookmarkEnd w:id="3"/>
      <w:r w:rsidDel="00000000" w:rsidR="00000000" w:rsidRPr="00000000">
        <w:rPr>
          <w:b w:val="1"/>
          <w:bCs w:val="1"/>
          <w:color w:val="000000"/>
          <w:sz w:val="22"/>
          <w:szCs w:val="22"/>
          <w:rtl w:val="0"/>
        </w:rPr>
        <w:t xml:space="preserve">1.2 Abstract (English)</w:t>
      </w:r>
    </w:p>
    <w:p w:rsidR="00000000" w:rsidDel="00000000" w:rsidP="00000000" w:rsidRDefault="00000000" w:rsidRPr="00000000" w14:paraId="0000002A">
      <w:pPr>
        <w:spacing w:after="240" w:lineRule="auto"/>
        <w:rPr>
          <w:b w:val="1"/>
          <w:bCs w:val="1"/>
        </w:rPr>
      </w:pPr>
      <w:r w:rsidDel="00000000" w:rsidR="00000000" w:rsidRPr="00000000">
        <w:rPr>
          <w:b w:val="1"/>
          <w:bCs w:val="1"/>
          <w:rtl w:val="0"/>
        </w:rPr>
        <w:t xml:space="preserve">CoreStream is an operational intelligence web platform designed to improve project management, tracking, and workflow traceability across the software engineering lifecycle. The project emerges from the shortcomings of conventional tracking tools, which rely on passive task statuses that conceal human bottlenecks, unmeasured technical blockers, and team workload imbalances. To address these challenges, CoreStream introduces a data-driven accountability architecture that structures workflows hierarchically into applications, epics, tickets, and subtasks. The platform integrates a contextual execution workspace (</w:t>
      </w:r>
      <w:r w:rsidDel="00000000" w:rsidR="00000000" w:rsidRPr="00000000">
        <w:rPr>
          <w:b w:val="1"/>
          <w:bCs w:val="1"/>
          <w:i w:val="1"/>
          <w:iCs w:val="1"/>
          <w:rtl w:val="0"/>
        </w:rPr>
        <w:t xml:space="preserve">The Workbench</w:t>
      </w:r>
      <w:r w:rsidDel="00000000" w:rsidR="00000000" w:rsidRPr="00000000">
        <w:rPr>
          <w:b w:val="1"/>
          <w:bCs w:val="1"/>
          <w:rtl w:val="0"/>
        </w:rPr>
        <w:t xml:space="preserve"> and </w:t>
      </w:r>
      <w:r w:rsidDel="00000000" w:rsidR="00000000" w:rsidRPr="00000000">
        <w:rPr>
          <w:b w:val="1"/>
          <w:bCs w:val="1"/>
          <w:i w:val="1"/>
          <w:iCs w:val="1"/>
          <w:rtl w:val="0"/>
        </w:rPr>
        <w:t xml:space="preserve">Action Dock</w:t>
      </w:r>
      <w:r w:rsidDel="00000000" w:rsidR="00000000" w:rsidRPr="00000000">
        <w:rPr>
          <w:b w:val="1"/>
          <w:bCs w:val="1"/>
          <w:rtl w:val="0"/>
        </w:rPr>
        <w:t xml:space="preserve">) governed by a finite state machine alongside an automated telemetry engine that records active development times, inquiry pauses, and handoff friction without manual reporting overhead. Developed using an agile framework (Scrum/Kanban) and modern technologies—Vue 3, TypeScript, FastAPI, PostgreSQL, and Redis—the system is technically viable within the 18-week Capstone timeframe. It integrates graduate competencies in full-stack engineering, data modeling, and quality assurance, serving personal specialization goals while delivering high-value visibility for strategic decision-making in tech teams.</w:t>
      </w:r>
    </w:p>
    <w:p w:rsidR="00000000" w:rsidDel="00000000" w:rsidP="00000000" w:rsidRDefault="00000000" w:rsidRPr="00000000" w14:paraId="0000002B">
      <w:pPr>
        <w:spacing w:after="240" w:lineRule="auto"/>
        <w:rPr>
          <w:b w:val="1"/>
          <w:bCs w:val="1"/>
        </w:rPr>
      </w:pPr>
      <w:r w:rsidDel="00000000" w:rsidR="00000000" w:rsidRPr="00000000">
        <w:rPr>
          <w:b w:val="1"/>
          <w:bCs w:val="1"/>
          <w:rtl w:val="0"/>
        </w:rPr>
        <w:t xml:space="preserve">Keywords: Operational Intelligence, Agile Management, Software Telemetry, Finite State Machine, Full-Stack Architecture, FastAPI.</w:t>
      </w:r>
    </w:p>
    <w:p w:rsidR="00000000" w:rsidDel="00000000" w:rsidP="00000000" w:rsidRDefault="00000000" w:rsidRPr="00000000" w14:paraId="0000002C">
      <w:pPr>
        <w:pStyle w:val="Heading1"/>
        <w:keepNext w:val="0"/>
        <w:keepLines w:val="0"/>
        <w:spacing w:before="0" w:lineRule="auto"/>
        <w:rPr>
          <w:b w:val="1"/>
          <w:bCs w:val="1"/>
          <w:sz w:val="46"/>
          <w:szCs w:val="46"/>
        </w:rPr>
      </w:pPr>
      <w:bookmarkStart w:colFirst="0" w:colLast="0" w:name="_f8pjdfb9tw9m" w:id="4"/>
      <w:bookmarkEnd w:id="4"/>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4rugc873qch9" w:id="5"/>
      <w:bookmarkEnd w:id="5"/>
      <w:r w:rsidDel="00000000" w:rsidR="00000000" w:rsidRPr="00000000">
        <w:rPr>
          <w:b w:val="1"/>
          <w:bCs w:val="1"/>
          <w:color w:val="000000"/>
          <w:sz w:val="26"/>
          <w:szCs w:val="26"/>
          <w:rtl w:val="0"/>
        </w:rPr>
        <w:t xml:space="preserve">2. DESARROLLO DE INGENIERÍA</w:t>
      </w:r>
    </w:p>
    <w:p w:rsidR="00000000" w:rsidDel="00000000" w:rsidP="00000000" w:rsidRDefault="00000000" w:rsidRPr="00000000" w14:paraId="0000002F">
      <w:pPr>
        <w:pStyle w:val="Heading4"/>
        <w:keepNext w:val="0"/>
        <w:keepLines w:val="0"/>
        <w:spacing w:after="40" w:before="0" w:lineRule="auto"/>
        <w:rPr>
          <w:b w:val="1"/>
          <w:bCs w:val="1"/>
          <w:color w:val="000000"/>
          <w:sz w:val="22"/>
          <w:szCs w:val="22"/>
        </w:rPr>
      </w:pPr>
      <w:bookmarkStart w:colFirst="0" w:colLast="0" w:name="_kt8zfubqof2p" w:id="6"/>
      <w:bookmarkEnd w:id="6"/>
      <w:r w:rsidDel="00000000" w:rsidR="00000000" w:rsidRPr="00000000">
        <w:rPr>
          <w:b w:val="1"/>
          <w:bCs w:val="1"/>
          <w:color w:val="000000"/>
          <w:sz w:val="22"/>
          <w:szCs w:val="22"/>
          <w:rtl w:val="0"/>
        </w:rPr>
        <w:t xml:space="preserve">2.1 Descripción Breve del Proyecto APT y Justificación de su Relevancia</w:t>
      </w:r>
    </w:p>
    <w:p w:rsidR="00000000" w:rsidDel="00000000" w:rsidP="00000000" w:rsidRDefault="00000000" w:rsidRPr="00000000" w14:paraId="00000030">
      <w:pPr>
        <w:spacing w:after="240" w:lineRule="auto"/>
        <w:rPr>
          <w:b w:val="1"/>
          <w:bCs w:val="1"/>
        </w:rPr>
      </w:pPr>
      <w:r w:rsidDel="00000000" w:rsidR="00000000" w:rsidRPr="00000000">
        <w:rPr>
          <w:b w:val="1"/>
          <w:bCs w:val="1"/>
          <w:rtl w:val="0"/>
        </w:rPr>
        <w:t xml:space="preserve">CoreStream es una solución de software orientada a resolver las deficiencias de visibilidad analítica y gestión operativa en equipos de ingeniería. Los sistemas tradicionales (como Jira o Trello en sus configuraciones estándar) presentan "cajas negras" al registrar únicamente cambios de estado pasivos (To Do, Doing, Done), omitiendo eventos clave como el tiempo real invertido en resolver dudas técnicas o la fricción por continuas reasignaciones de tareas.</w:t>
      </w:r>
    </w:p>
    <w:p w:rsidR="00000000" w:rsidDel="00000000" w:rsidP="00000000" w:rsidRDefault="00000000" w:rsidRPr="00000000" w14:paraId="00000031">
      <w:pPr>
        <w:spacing w:after="240" w:lineRule="auto"/>
        <w:rPr>
          <w:b w:val="1"/>
          <w:bCs w:val="1"/>
        </w:rPr>
      </w:pPr>
      <w:r w:rsidDel="00000000" w:rsidR="00000000" w:rsidRPr="00000000">
        <w:rPr>
          <w:b w:val="1"/>
          <w:bCs w:val="1"/>
          <w:rtl w:val="0"/>
        </w:rPr>
        <w:t xml:space="preserve">La relevancia de CoreStream para el campo laboral de la carrera radica en proveer una plataforma de </w:t>
      </w:r>
      <w:r w:rsidDel="00000000" w:rsidR="00000000" w:rsidRPr="00000000">
        <w:rPr>
          <w:b w:val="1"/>
          <w:bCs w:val="1"/>
          <w:i w:val="1"/>
          <w:iCs w:val="1"/>
          <w:rtl w:val="0"/>
        </w:rPr>
        <w:t xml:space="preserve">Data-Driven Accountability</w:t>
      </w:r>
      <w:r w:rsidDel="00000000" w:rsidR="00000000" w:rsidRPr="00000000">
        <w:rPr>
          <w:b w:val="1"/>
          <w:bCs w:val="1"/>
          <w:rtl w:val="0"/>
        </w:rPr>
        <w:t xml:space="preserve"> que audita la interacción de los desarrolladores en tiempo real mediante telemetría automática. Esto permite a líderes técnicos y </w:t>
      </w:r>
      <w:r w:rsidDel="00000000" w:rsidR="00000000" w:rsidRPr="00000000">
        <w:rPr>
          <w:b w:val="1"/>
          <w:bCs w:val="1"/>
          <w:i w:val="1"/>
          <w:iCs w:val="1"/>
          <w:rtl w:val="0"/>
        </w:rPr>
        <w:t xml:space="preserve">Product Owners</w:t>
      </w:r>
      <w:r w:rsidDel="00000000" w:rsidR="00000000" w:rsidRPr="00000000">
        <w:rPr>
          <w:b w:val="1"/>
          <w:bCs w:val="1"/>
          <w:rtl w:val="0"/>
        </w:rPr>
        <w:t xml:space="preserve"> identificar cuellos de botella con precisión empírica, optimizar la asignación de recursos y mejorar la estimación de plazos de entrega sin añadir tareas administrativas al equipo de desarrollo.</w:t>
      </w:r>
    </w:p>
    <w:p w:rsidR="00000000" w:rsidDel="00000000" w:rsidP="00000000" w:rsidRDefault="00000000" w:rsidRPr="00000000" w14:paraId="00000032">
      <w:pPr>
        <w:pStyle w:val="Heading4"/>
        <w:keepNext w:val="0"/>
        <w:keepLines w:val="0"/>
        <w:spacing w:after="40" w:before="0" w:lineRule="auto"/>
        <w:rPr>
          <w:b w:val="1"/>
          <w:bCs w:val="1"/>
          <w:color w:val="000000"/>
          <w:sz w:val="22"/>
          <w:szCs w:val="22"/>
        </w:rPr>
      </w:pPr>
      <w:bookmarkStart w:colFirst="0" w:colLast="0" w:name="_33nq167zdnh7" w:id="7"/>
      <w:bookmarkEnd w:id="7"/>
      <w:r w:rsidDel="00000000" w:rsidR="00000000" w:rsidRPr="00000000">
        <w:rPr>
          <w:b w:val="1"/>
          <w:bCs w:val="1"/>
          <w:color w:val="000000"/>
          <w:sz w:val="22"/>
          <w:szCs w:val="22"/>
          <w:rtl w:val="0"/>
        </w:rPr>
        <w:t xml:space="preserve">2.2 Relación del Proyecto con las Competencias del Perfil de Egreso</w:t>
      </w:r>
    </w:p>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El proyecto moviliza de manera equilibrada las competencias clave del perfil de egreso de Ingeniería en Informática:</w:t>
      </w:r>
    </w:p>
    <w:p w:rsidR="00000000" w:rsidDel="00000000" w:rsidP="00000000" w:rsidRDefault="00000000" w:rsidRPr="00000000" w14:paraId="00000034">
      <w:pPr>
        <w:numPr>
          <w:ilvl w:val="0"/>
          <w:numId w:val="2"/>
        </w:numPr>
        <w:spacing w:after="0" w:afterAutospacing="0" w:lineRule="auto"/>
        <w:ind w:left="720" w:hanging="360"/>
        <w:rPr>
          <w:b w:val="1"/>
          <w:bCs w:val="1"/>
        </w:rPr>
      </w:pPr>
      <w:r w:rsidDel="00000000" w:rsidR="00000000" w:rsidRPr="00000000">
        <w:rPr>
          <w:b w:val="1"/>
          <w:bCs w:val="1"/>
          <w:rtl w:val="0"/>
        </w:rPr>
        <w:t xml:space="preserve">Desarrollo de Soluciones de Software: Implementación de una arquitectura cliente-servidor reactiva y desacoplada utilizando Vue 3 con TypeScript en el </w:t>
      </w:r>
      <w:r w:rsidDel="00000000" w:rsidR="00000000" w:rsidRPr="00000000">
        <w:rPr>
          <w:b w:val="1"/>
          <w:bCs w:val="1"/>
          <w:i w:val="1"/>
          <w:iCs w:val="1"/>
          <w:rtl w:val="0"/>
        </w:rPr>
        <w:t xml:space="preserve">frontend</w:t>
      </w:r>
      <w:r w:rsidDel="00000000" w:rsidR="00000000" w:rsidRPr="00000000">
        <w:rPr>
          <w:b w:val="1"/>
          <w:bCs w:val="1"/>
          <w:rtl w:val="0"/>
        </w:rPr>
        <w:t xml:space="preserve"> y FastAPI (Python) en el </w:t>
      </w:r>
      <w:r w:rsidDel="00000000" w:rsidR="00000000" w:rsidRPr="00000000">
        <w:rPr>
          <w:b w:val="1"/>
          <w:bCs w:val="1"/>
          <w:i w:val="1"/>
          <w:iCs w:val="1"/>
          <w:rtl w:val="0"/>
        </w:rPr>
        <w:t xml:space="preserve">backend</w:t>
      </w:r>
      <w:r w:rsidDel="00000000" w:rsidR="00000000" w:rsidRPr="00000000">
        <w:rPr>
          <w:b w:val="1"/>
          <w:bCs w:val="1"/>
          <w:rtl w:val="0"/>
        </w:rPr>
        <w:t xml:space="preserve">, integrando comunicación asíncrona y diseño modular.</w:t>
      </w:r>
    </w:p>
    <w:p w:rsidR="00000000" w:rsidDel="00000000" w:rsidP="00000000" w:rsidRDefault="00000000" w:rsidRPr="00000000" w14:paraId="00000035">
      <w:pPr>
        <w:numPr>
          <w:ilvl w:val="0"/>
          <w:numId w:val="2"/>
        </w:numPr>
        <w:spacing w:after="0" w:afterAutospacing="0" w:lineRule="auto"/>
        <w:ind w:left="720" w:hanging="360"/>
        <w:rPr>
          <w:b w:val="1"/>
          <w:bCs w:val="1"/>
        </w:rPr>
      </w:pPr>
      <w:r w:rsidDel="00000000" w:rsidR="00000000" w:rsidRPr="00000000">
        <w:rPr>
          <w:b w:val="1"/>
          <w:bCs w:val="1"/>
          <w:rtl w:val="0"/>
        </w:rPr>
        <w:t xml:space="preserve">Modelado y Gestión de Datos: Diseño e implementación de esquemas relacionales escalables y normalizados en PostgreSQL para almacenar estructuras jerárquicas e históricos de eventos de tickets, junto a Redis como motor de caché y manejo de sesiones en memoria.</w:t>
      </w:r>
    </w:p>
    <w:p w:rsidR="00000000" w:rsidDel="00000000" w:rsidP="00000000" w:rsidRDefault="00000000" w:rsidRPr="00000000" w14:paraId="00000036">
      <w:pPr>
        <w:numPr>
          <w:ilvl w:val="0"/>
          <w:numId w:val="2"/>
        </w:numPr>
        <w:spacing w:after="0" w:afterAutospacing="0" w:lineRule="auto"/>
        <w:ind w:left="720" w:hanging="360"/>
        <w:rPr>
          <w:b w:val="1"/>
          <w:bCs w:val="1"/>
        </w:rPr>
      </w:pPr>
      <w:r w:rsidDel="00000000" w:rsidR="00000000" w:rsidRPr="00000000">
        <w:rPr>
          <w:b w:val="1"/>
          <w:bCs w:val="1"/>
          <w:rtl w:val="0"/>
        </w:rPr>
        <w:t xml:space="preserve">Aseguramiento de Calidad y Pruebas: Diseño de casos de prueba unitarios e integrados (utilizando PyTest/Jest) para certificar las transiciones de la máquina de estados, el cálculo de métricas de telemetría y la integridad de los datos.</w:t>
      </w:r>
    </w:p>
    <w:p w:rsidR="00000000" w:rsidDel="00000000" w:rsidP="00000000" w:rsidRDefault="00000000" w:rsidRPr="00000000" w14:paraId="00000037">
      <w:pPr>
        <w:numPr>
          <w:ilvl w:val="0"/>
          <w:numId w:val="2"/>
        </w:numPr>
        <w:spacing w:after="240" w:lineRule="auto"/>
        <w:ind w:left="720" w:hanging="360"/>
        <w:rPr>
          <w:b w:val="1"/>
          <w:bCs w:val="1"/>
        </w:rPr>
      </w:pPr>
      <w:r w:rsidDel="00000000" w:rsidR="00000000" w:rsidRPr="00000000">
        <w:rPr>
          <w:b w:val="1"/>
          <w:bCs w:val="1"/>
          <w:rtl w:val="0"/>
        </w:rPr>
        <w:t xml:space="preserve">Gestión de Proyectos TI: Planificación iterativa mediante metodología ágil (Scrum/Kanban), gestión de versiones con GitHub, y seguimiento de entregables técnicos alineados con los estándares de la disciplina.</w:t>
      </w:r>
    </w:p>
    <w:p w:rsidR="00000000" w:rsidDel="00000000" w:rsidP="00000000" w:rsidRDefault="00000000" w:rsidRPr="00000000" w14:paraId="00000038">
      <w:pPr>
        <w:pStyle w:val="Heading4"/>
        <w:keepNext w:val="0"/>
        <w:keepLines w:val="0"/>
        <w:spacing w:after="40" w:before="0" w:lineRule="auto"/>
        <w:rPr>
          <w:b w:val="1"/>
          <w:bCs w:val="1"/>
          <w:color w:val="000000"/>
          <w:sz w:val="22"/>
          <w:szCs w:val="22"/>
        </w:rPr>
      </w:pPr>
      <w:bookmarkStart w:colFirst="0" w:colLast="0" w:name="_y9tkkpfag4p6" w:id="8"/>
      <w:bookmarkEnd w:id="8"/>
      <w:r w:rsidDel="00000000" w:rsidR="00000000" w:rsidRPr="00000000">
        <w:rPr>
          <w:b w:val="1"/>
          <w:bCs w:val="1"/>
          <w:color w:val="000000"/>
          <w:sz w:val="22"/>
          <w:szCs w:val="22"/>
          <w:rtl w:val="0"/>
        </w:rPr>
        <w:t xml:space="preserve">2.3 Relación del Proyecto con los Intereses Profesionales</w:t>
      </w:r>
    </w:p>
    <w:p w:rsidR="00000000" w:rsidDel="00000000" w:rsidP="00000000" w:rsidRDefault="00000000" w:rsidRPr="00000000" w14:paraId="00000039">
      <w:pPr>
        <w:spacing w:after="240" w:lineRule="auto"/>
        <w:rPr>
          <w:b w:val="1"/>
          <w:bCs w:val="1"/>
        </w:rPr>
      </w:pPr>
      <w:r w:rsidDel="00000000" w:rsidR="00000000" w:rsidRPr="00000000">
        <w:rPr>
          <w:b w:val="1"/>
          <w:bCs w:val="1"/>
          <w:rtl w:val="0"/>
        </w:rPr>
        <w:t xml:space="preserve">El desarrollo de CoreStream converge con los objetivos de especialización en arquitectura de software, ingeniería de requerimientos y desarrollo de plataformas SaaS (Software as a Service) de alto rendimiento. Desarrollar una herramienta que combine interfaces dinámicas y complejas (con componentes </w:t>
      </w:r>
      <w:r w:rsidDel="00000000" w:rsidR="00000000" w:rsidRPr="00000000">
        <w:rPr>
          <w:b w:val="1"/>
          <w:bCs w:val="1"/>
          <w:i w:val="1"/>
          <w:iCs w:val="1"/>
          <w:rtl w:val="0"/>
        </w:rPr>
        <w:t xml:space="preserve">drag-and-drop</w:t>
      </w:r>
      <w:r w:rsidDel="00000000" w:rsidR="00000000" w:rsidRPr="00000000">
        <w:rPr>
          <w:b w:val="1"/>
          <w:bCs w:val="1"/>
          <w:rtl w:val="0"/>
        </w:rPr>
        <w:t xml:space="preserve"> y paneles deslizantes contextuales) con arquitecturas de backend preparadas para el procesamiento de telemetría y métricas operacionales, consolida capacidades avanzadas en el diseño y despliegue de productos digitales profesionales de estándar industrial.</w:t>
      </w:r>
    </w:p>
    <w:p w:rsidR="00000000" w:rsidDel="00000000" w:rsidP="00000000" w:rsidRDefault="00000000" w:rsidRPr="00000000" w14:paraId="0000003A">
      <w:pPr>
        <w:pStyle w:val="Heading4"/>
        <w:keepNext w:val="0"/>
        <w:keepLines w:val="0"/>
        <w:spacing w:after="40" w:before="0" w:lineRule="auto"/>
        <w:rPr>
          <w:b w:val="1"/>
          <w:bCs w:val="1"/>
          <w:color w:val="000000"/>
          <w:sz w:val="22"/>
          <w:szCs w:val="22"/>
        </w:rPr>
      </w:pPr>
      <w:bookmarkStart w:colFirst="0" w:colLast="0" w:name="_34oa03pi7fyf" w:id="9"/>
      <w:bookmarkEnd w:id="9"/>
      <w:r w:rsidDel="00000000" w:rsidR="00000000" w:rsidRPr="00000000">
        <w:rPr>
          <w:rtl w:val="0"/>
        </w:rPr>
      </w:r>
    </w:p>
    <w:p w:rsidR="00000000" w:rsidDel="00000000" w:rsidP="00000000" w:rsidRDefault="00000000" w:rsidRPr="00000000" w14:paraId="0000003B">
      <w:pPr>
        <w:pStyle w:val="Heading4"/>
        <w:keepNext w:val="0"/>
        <w:keepLines w:val="0"/>
        <w:spacing w:after="40" w:before="0" w:lineRule="auto"/>
        <w:rPr>
          <w:b w:val="1"/>
          <w:bCs w:val="1"/>
          <w:color w:val="000000"/>
          <w:sz w:val="22"/>
          <w:szCs w:val="22"/>
        </w:rPr>
      </w:pPr>
      <w:bookmarkStart w:colFirst="0" w:colLast="0" w:name="_r361griro2s2" w:id="10"/>
      <w:bookmarkEnd w:id="10"/>
      <w:r w:rsidDel="00000000" w:rsidR="00000000" w:rsidRPr="00000000">
        <w:rPr>
          <w:b w:val="1"/>
          <w:bCs w:val="1"/>
          <w:color w:val="000000"/>
          <w:sz w:val="22"/>
          <w:szCs w:val="22"/>
          <w:rtl w:val="0"/>
        </w:rPr>
        <w:t xml:space="preserve">2.4 Factibilidad del Proyecto en el Marco de la Asignatura</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La ejecución de CoreStream es factible en el marco de las 18 semanas de la asignatura Capstone bajo los siguientes factores:</w:t>
      </w:r>
    </w:p>
    <w:p w:rsidR="00000000" w:rsidDel="00000000" w:rsidP="00000000" w:rsidRDefault="00000000" w:rsidRPr="00000000" w14:paraId="0000003D">
      <w:pPr>
        <w:numPr>
          <w:ilvl w:val="0"/>
          <w:numId w:val="1"/>
        </w:numPr>
        <w:spacing w:after="0" w:afterAutospacing="0" w:lineRule="auto"/>
        <w:ind w:left="720" w:hanging="360"/>
        <w:rPr>
          <w:b w:val="1"/>
          <w:bCs w:val="1"/>
        </w:rPr>
      </w:pPr>
      <w:r w:rsidDel="00000000" w:rsidR="00000000" w:rsidRPr="00000000">
        <w:rPr>
          <w:b w:val="1"/>
          <w:bCs w:val="1"/>
          <w:rtl w:val="0"/>
        </w:rPr>
        <w:t xml:space="preserve">Técnica: Empleo de tecnologías modernas, estables y bien documentadas (Vue 3, FastAPI, PostgreSQL), cuyo ecosistema permite un desarrollo ágil y componentes reutilizables.</w:t>
      </w:r>
    </w:p>
    <w:p w:rsidR="00000000" w:rsidDel="00000000" w:rsidP="00000000" w:rsidRDefault="00000000" w:rsidRPr="00000000" w14:paraId="0000003E">
      <w:pPr>
        <w:numPr>
          <w:ilvl w:val="0"/>
          <w:numId w:val="1"/>
        </w:numPr>
        <w:spacing w:after="0" w:afterAutospacing="0" w:lineRule="auto"/>
        <w:ind w:left="720" w:hanging="360"/>
        <w:rPr>
          <w:b w:val="1"/>
          <w:bCs w:val="1"/>
        </w:rPr>
      </w:pPr>
      <w:r w:rsidDel="00000000" w:rsidR="00000000" w:rsidRPr="00000000">
        <w:rPr>
          <w:b w:val="1"/>
          <w:bCs w:val="1"/>
          <w:rtl w:val="0"/>
        </w:rPr>
        <w:t xml:space="preserve">Materiales y Diseño: Existencia de especificaciones previas del modelo de datos, diagramas de máquina de estados y prototipado visual UI/UX en Figma, reduciendo el riesgo de iteraciones en etapas tempranas.</w:t>
      </w:r>
    </w:p>
    <w:p w:rsidR="00000000" w:rsidDel="00000000" w:rsidP="00000000" w:rsidRDefault="00000000" w:rsidRPr="00000000" w14:paraId="0000003F">
      <w:pPr>
        <w:numPr>
          <w:ilvl w:val="0"/>
          <w:numId w:val="1"/>
        </w:numPr>
        <w:spacing w:after="240" w:lineRule="auto"/>
        <w:ind w:left="720" w:hanging="360"/>
        <w:rPr>
          <w:b w:val="1"/>
          <w:bCs w:val="1"/>
        </w:rPr>
      </w:pPr>
      <w:r w:rsidDel="00000000" w:rsidR="00000000" w:rsidRPr="00000000">
        <w:rPr>
          <w:b w:val="1"/>
          <w:bCs w:val="1"/>
          <w:rtl w:val="0"/>
        </w:rPr>
        <w:t xml:space="preserve">Mitigación de Riesgos: Ante posibles retrasos temporales, el plan contempla priorizar el flujo de valor esencial (</w:t>
      </w:r>
      <w:r w:rsidDel="00000000" w:rsidR="00000000" w:rsidRPr="00000000">
        <w:rPr>
          <w:b w:val="1"/>
          <w:bCs w:val="1"/>
          <w:i w:val="1"/>
          <w:iCs w:val="1"/>
          <w:rtl w:val="0"/>
        </w:rPr>
        <w:t xml:space="preserve">The Workbench</w:t>
      </w:r>
      <w:r w:rsidDel="00000000" w:rsidR="00000000" w:rsidRPr="00000000">
        <w:rPr>
          <w:b w:val="1"/>
          <w:bCs w:val="1"/>
          <w:rtl w:val="0"/>
        </w:rPr>
        <w:t xml:space="preserve">, máquina de estados y captura de eventos de tickets), dejando módulos analíticos avanzados o exportaciones como características secundarias.</w:t>
      </w:r>
    </w:p>
    <w:p w:rsidR="00000000" w:rsidDel="00000000" w:rsidP="00000000" w:rsidRDefault="00000000" w:rsidRPr="00000000" w14:paraId="00000040">
      <w:pPr>
        <w:pStyle w:val="Heading4"/>
        <w:keepNext w:val="0"/>
        <w:keepLines w:val="0"/>
        <w:spacing w:after="40" w:before="0" w:lineRule="auto"/>
        <w:rPr>
          <w:b w:val="1"/>
          <w:bCs w:val="1"/>
          <w:color w:val="000000"/>
          <w:sz w:val="22"/>
          <w:szCs w:val="22"/>
        </w:rPr>
      </w:pPr>
      <w:bookmarkStart w:colFirst="0" w:colLast="0" w:name="_p116zipke8uz" w:id="11"/>
      <w:bookmarkEnd w:id="11"/>
      <w:r w:rsidDel="00000000" w:rsidR="00000000" w:rsidRPr="00000000">
        <w:rPr>
          <w:b w:val="1"/>
          <w:bCs w:val="1"/>
          <w:color w:val="000000"/>
          <w:sz w:val="22"/>
          <w:szCs w:val="22"/>
          <w:rtl w:val="0"/>
        </w:rPr>
        <w:t xml:space="preserve">2.5 Arquitectura Técnica y Metodología de Trabajo</w:t>
      </w:r>
    </w:p>
    <w:p w:rsidR="00000000" w:rsidDel="00000000" w:rsidP="00000000" w:rsidRDefault="00000000" w:rsidRPr="00000000" w14:paraId="00000041">
      <w:pPr>
        <w:numPr>
          <w:ilvl w:val="0"/>
          <w:numId w:val="4"/>
        </w:numPr>
        <w:spacing w:after="0" w:afterAutospacing="0" w:lineRule="auto"/>
        <w:ind w:left="720" w:hanging="360"/>
        <w:rPr>
          <w:b w:val="1"/>
          <w:bCs w:val="1"/>
        </w:rPr>
      </w:pPr>
      <w:r w:rsidDel="00000000" w:rsidR="00000000" w:rsidRPr="00000000">
        <w:rPr>
          <w:b w:val="1"/>
          <w:bCs w:val="1"/>
          <w:rtl w:val="0"/>
        </w:rPr>
        <w:t xml:space="preserve">Arquitectura: Desacoplada en tres capas (Presentación en Vue 3/TypeScript, Lógica de Negocio y API RESTful en FastAPI, Persistencia en PostgreSQL y Redis).</w:t>
      </w:r>
    </w:p>
    <w:p w:rsidR="00000000" w:rsidDel="00000000" w:rsidP="00000000" w:rsidRDefault="00000000" w:rsidRPr="00000000" w14:paraId="00000042">
      <w:pPr>
        <w:numPr>
          <w:ilvl w:val="0"/>
          <w:numId w:val="4"/>
        </w:numPr>
        <w:spacing w:after="240" w:lineRule="auto"/>
        <w:ind w:left="720" w:hanging="360"/>
        <w:rPr>
          <w:b w:val="1"/>
          <w:bCs w:val="1"/>
        </w:rPr>
      </w:pPr>
      <w:r w:rsidDel="00000000" w:rsidR="00000000" w:rsidRPr="00000000">
        <w:rPr>
          <w:b w:val="1"/>
          <w:bCs w:val="1"/>
          <w:rtl w:val="0"/>
        </w:rPr>
        <w:t xml:space="preserve">Metodología: Marco ágil Scrum estructurado en sprints de 2 semanas, complementado con tableros Kanban para la visualización del flujo continuo de tareas en las fases de análisis/diseño, desarrollo/integración y pruebas/despliegue.</w:t>
      </w:r>
    </w:p>
    <w:p w:rsidR="00000000" w:rsidDel="00000000" w:rsidP="00000000" w:rsidRDefault="00000000" w:rsidRPr="00000000" w14:paraId="00000043">
      <w:pPr>
        <w:pStyle w:val="Heading4"/>
        <w:keepNext w:val="0"/>
        <w:keepLines w:val="0"/>
        <w:spacing w:after="40" w:before="0" w:lineRule="auto"/>
        <w:rPr>
          <w:b w:val="1"/>
          <w:bCs w:val="1"/>
          <w:color w:val="000000"/>
          <w:sz w:val="22"/>
          <w:szCs w:val="22"/>
        </w:rPr>
      </w:pPr>
      <w:bookmarkStart w:colFirst="0" w:colLast="0" w:name="_lfnuqak9x6jz" w:id="12"/>
      <w:bookmarkEnd w:id="12"/>
      <w:r w:rsidDel="00000000" w:rsidR="00000000" w:rsidRPr="00000000">
        <w:rPr>
          <w:b w:val="1"/>
          <w:bCs w:val="1"/>
          <w:color w:val="000000"/>
          <w:sz w:val="22"/>
          <w:szCs w:val="22"/>
          <w:rtl w:val="0"/>
        </w:rPr>
        <w:t xml:space="preserve">2.6 Plan de Trabajo y Cronograma (Carta Gantt)</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335"/>
        <w:gridCol w:w="3210"/>
        <w:gridCol w:w="2130"/>
        <w:tblGridChange w:id="0">
          <w:tblGrid>
            <w:gridCol w:w="2025"/>
            <w:gridCol w:w="1335"/>
            <w:gridCol w:w="3210"/>
            <w:gridCol w:w="213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b w:val="1"/>
                <w:bCs w:val="1"/>
              </w:rPr>
            </w:pPr>
            <w:r w:rsidDel="00000000" w:rsidR="00000000" w:rsidRPr="00000000">
              <w:rPr>
                <w:b w:val="1"/>
                <w:bCs w:val="1"/>
                <w:rtl w:val="0"/>
              </w:rPr>
              <w:t xml:space="preserve">Fase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b w:val="1"/>
                <w:bCs w:val="1"/>
              </w:rPr>
            </w:pPr>
            <w:r w:rsidDel="00000000" w:rsidR="00000000" w:rsidRPr="00000000">
              <w:rPr>
                <w:b w:val="1"/>
                <w:bCs w:val="1"/>
                <w:rtl w:val="0"/>
              </w:rPr>
              <w:t xml:space="preserve">Semana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b w:val="1"/>
                <w:bCs w:val="1"/>
              </w:rPr>
            </w:pPr>
            <w:r w:rsidDel="00000000" w:rsidR="00000000" w:rsidRPr="00000000">
              <w:rPr>
                <w:b w:val="1"/>
                <w:bCs w:val="1"/>
                <w:rtl w:val="0"/>
              </w:rPr>
              <w:t xml:space="preserve">Actividad Principal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b w:val="1"/>
                <w:bCs w:val="1"/>
              </w:rPr>
            </w:pPr>
            <w:r w:rsidDel="00000000" w:rsidR="00000000" w:rsidRPr="00000000">
              <w:rPr>
                <w:b w:val="1"/>
                <w:bCs w:val="1"/>
                <w:rtl w:val="0"/>
              </w:rPr>
              <w:t xml:space="preserve">Hito / Entregable</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b w:val="1"/>
                <w:bCs w:val="1"/>
              </w:rPr>
            </w:pPr>
            <w:r w:rsidDel="00000000" w:rsidR="00000000" w:rsidRPr="00000000">
              <w:rPr>
                <w:b w:val="1"/>
                <w:bCs w:val="1"/>
                <w:rtl w:val="0"/>
              </w:rPr>
              <w:t xml:space="preserve">Fase 1: Análisis y Diseño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b w:val="1"/>
                <w:bCs w:val="1"/>
              </w:rPr>
            </w:pPr>
            <w:r w:rsidDel="00000000" w:rsidR="00000000" w:rsidRPr="00000000">
              <w:rPr>
                <w:b w:val="1"/>
                <w:bCs w:val="1"/>
                <w:rtl w:val="0"/>
              </w:rPr>
              <w:t xml:space="preserve">S1 - S2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b w:val="1"/>
                <w:bCs w:val="1"/>
              </w:rPr>
            </w:pPr>
            <w:r w:rsidDel="00000000" w:rsidR="00000000" w:rsidRPr="00000000">
              <w:rPr>
                <w:b w:val="1"/>
                <w:bCs w:val="1"/>
                <w:rtl w:val="0"/>
              </w:rPr>
              <w:t xml:space="preserve">Definición del proyecto, modelo ER y máquina de estados.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b w:val="1"/>
                <w:bCs w:val="1"/>
              </w:rPr>
            </w:pPr>
            <w:r w:rsidDel="00000000" w:rsidR="00000000" w:rsidRPr="00000000">
              <w:rPr>
                <w:b w:val="1"/>
                <w:bCs w:val="1"/>
                <w:rtl w:val="0"/>
              </w:rPr>
              <w:t xml:space="preserve">Informe Formativo Fase 1.</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b w:val="1"/>
                <w:bCs w:val="1"/>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b w:val="1"/>
                <w:bCs w:val="1"/>
              </w:rPr>
            </w:pPr>
            <w:r w:rsidDel="00000000" w:rsidR="00000000" w:rsidRPr="00000000">
              <w:rPr>
                <w:b w:val="1"/>
                <w:bCs w:val="1"/>
                <w:rtl w:val="0"/>
              </w:rPr>
              <w:t xml:space="preserve">S3 - S4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b w:val="1"/>
                <w:bCs w:val="1"/>
              </w:rPr>
            </w:pPr>
            <w:r w:rsidDel="00000000" w:rsidR="00000000" w:rsidRPr="00000000">
              <w:rPr>
                <w:b w:val="1"/>
                <w:bCs w:val="1"/>
                <w:rtl w:val="0"/>
              </w:rPr>
              <w:t xml:space="preserve">Diseño de UI Kit, vistas en Figma y especificación de API REST.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b w:val="1"/>
                <w:bCs w:val="1"/>
              </w:rPr>
            </w:pPr>
            <w:r w:rsidDel="00000000" w:rsidR="00000000" w:rsidRPr="00000000">
              <w:rPr>
                <w:b w:val="1"/>
                <w:bCs w:val="1"/>
                <w:rtl w:val="0"/>
              </w:rPr>
              <w:t xml:space="preserve">Documento de Arquitectura.</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b w:val="1"/>
                <w:bCs w:val="1"/>
              </w:rPr>
            </w:pPr>
            <w:r w:rsidDel="00000000" w:rsidR="00000000" w:rsidRPr="00000000">
              <w:rPr>
                <w:b w:val="1"/>
                <w:bCs w:val="1"/>
                <w:rtl w:val="0"/>
              </w:rPr>
              <w:t xml:space="preserve">Fase 2: Desarrollo e Integración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b w:val="1"/>
                <w:bCs w:val="1"/>
              </w:rPr>
            </w:pPr>
            <w:r w:rsidDel="00000000" w:rsidR="00000000" w:rsidRPr="00000000">
              <w:rPr>
                <w:b w:val="1"/>
                <w:bCs w:val="1"/>
                <w:rtl w:val="0"/>
              </w:rPr>
              <w:t xml:space="preserve">S5 - S7</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b w:val="1"/>
                <w:bCs w:val="1"/>
              </w:rPr>
            </w:pPr>
            <w:r w:rsidDel="00000000" w:rsidR="00000000" w:rsidRPr="00000000">
              <w:rPr>
                <w:b w:val="1"/>
                <w:bCs w:val="1"/>
                <w:rtl w:val="0"/>
              </w:rPr>
              <w:t xml:space="preserve">Implementación de persistencia PostgreSQL/Redis y endpoints base.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b w:val="1"/>
                <w:bCs w:val="1"/>
              </w:rPr>
            </w:pPr>
            <w:r w:rsidDel="00000000" w:rsidR="00000000" w:rsidRPr="00000000">
              <w:rPr>
                <w:b w:val="1"/>
                <w:bCs w:val="1"/>
                <w:rtl w:val="0"/>
              </w:rPr>
              <w:t xml:space="preserve">Repositorio Backend Funcional.</w:t>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b w:val="1"/>
                <w:bCs w:val="1"/>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b w:val="1"/>
                <w:bCs w:val="1"/>
              </w:rPr>
            </w:pPr>
            <w:r w:rsidDel="00000000" w:rsidR="00000000" w:rsidRPr="00000000">
              <w:rPr>
                <w:b w:val="1"/>
                <w:bCs w:val="1"/>
                <w:rtl w:val="0"/>
              </w:rPr>
              <w:t xml:space="preserve">S8 - S10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b w:val="1"/>
                <w:bCs w:val="1"/>
              </w:rPr>
            </w:pPr>
            <w:r w:rsidDel="00000000" w:rsidR="00000000" w:rsidRPr="00000000">
              <w:rPr>
                <w:b w:val="1"/>
                <w:bCs w:val="1"/>
                <w:rtl w:val="0"/>
              </w:rPr>
              <w:t xml:space="preserve">Módulo </w:t>
            </w:r>
            <w:r w:rsidDel="00000000" w:rsidR="00000000" w:rsidRPr="00000000">
              <w:rPr>
                <w:b w:val="1"/>
                <w:bCs w:val="1"/>
                <w:i w:val="1"/>
                <w:iCs w:val="1"/>
                <w:rtl w:val="0"/>
              </w:rPr>
              <w:t xml:space="preserve">The Builder</w:t>
            </w:r>
            <w:r w:rsidDel="00000000" w:rsidR="00000000" w:rsidRPr="00000000">
              <w:rPr>
                <w:b w:val="1"/>
                <w:bCs w:val="1"/>
                <w:rtl w:val="0"/>
              </w:rPr>
              <w:t xml:space="preserve"> (jerarquía de épicas y tickets con </w:t>
            </w:r>
            <w:r w:rsidDel="00000000" w:rsidR="00000000" w:rsidRPr="00000000">
              <w:rPr>
                <w:b w:val="1"/>
                <w:bCs w:val="1"/>
                <w:i w:val="1"/>
                <w:iCs w:val="1"/>
                <w:rtl w:val="0"/>
              </w:rPr>
              <w:t xml:space="preserve">drag-and-drop</w:t>
            </w:r>
            <w:r w:rsidDel="00000000" w:rsidR="00000000" w:rsidRPr="00000000">
              <w:rPr>
                <w:b w:val="1"/>
                <w:bCs w:val="1"/>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b w:val="1"/>
                <w:bCs w:val="1"/>
              </w:rPr>
            </w:pPr>
            <w:r w:rsidDel="00000000" w:rsidR="00000000" w:rsidRPr="00000000">
              <w:rPr>
                <w:b w:val="1"/>
                <w:bCs w:val="1"/>
                <w:rtl w:val="0"/>
              </w:rPr>
              <w:t xml:space="preserve">Módulo The Builder listo.</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b w:val="1"/>
                <w:bCs w:val="1"/>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b w:val="1"/>
                <w:bCs w:val="1"/>
              </w:rPr>
            </w:pPr>
            <w:r w:rsidDel="00000000" w:rsidR="00000000" w:rsidRPr="00000000">
              <w:rPr>
                <w:b w:val="1"/>
                <w:bCs w:val="1"/>
                <w:rtl w:val="0"/>
              </w:rPr>
              <w:t xml:space="preserve">S11 - S13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b w:val="1"/>
                <w:bCs w:val="1"/>
              </w:rPr>
            </w:pPr>
            <w:r w:rsidDel="00000000" w:rsidR="00000000" w:rsidRPr="00000000">
              <w:rPr>
                <w:b w:val="1"/>
                <w:bCs w:val="1"/>
                <w:rtl w:val="0"/>
              </w:rPr>
              <w:t xml:space="preserve">Módulo </w:t>
            </w:r>
            <w:r w:rsidDel="00000000" w:rsidR="00000000" w:rsidRPr="00000000">
              <w:rPr>
                <w:b w:val="1"/>
                <w:bCs w:val="1"/>
                <w:i w:val="1"/>
                <w:iCs w:val="1"/>
                <w:rtl w:val="0"/>
              </w:rPr>
              <w:t xml:space="preserve">The Workbench</w:t>
            </w:r>
            <w:r w:rsidDel="00000000" w:rsidR="00000000" w:rsidRPr="00000000">
              <w:rPr>
                <w:b w:val="1"/>
                <w:bCs w:val="1"/>
                <w:rtl w:val="0"/>
              </w:rPr>
              <w:t xml:space="preserve"> (Action Dock y máquina de estados del ticket).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b w:val="1"/>
                <w:bCs w:val="1"/>
              </w:rPr>
            </w:pPr>
            <w:r w:rsidDel="00000000" w:rsidR="00000000" w:rsidRPr="00000000">
              <w:rPr>
                <w:b w:val="1"/>
                <w:bCs w:val="1"/>
                <w:rtl w:val="0"/>
              </w:rPr>
              <w:t xml:space="preserve">Consola lateral integrada.</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b w:val="1"/>
                <w:bCs w:val="1"/>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b w:val="1"/>
                <w:bCs w:val="1"/>
              </w:rPr>
            </w:pPr>
            <w:r w:rsidDel="00000000" w:rsidR="00000000" w:rsidRPr="00000000">
              <w:rPr>
                <w:b w:val="1"/>
                <w:bCs w:val="1"/>
                <w:rtl w:val="0"/>
              </w:rPr>
              <w:t xml:space="preserve">S14 - S16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b w:val="1"/>
                <w:bCs w:val="1"/>
              </w:rPr>
            </w:pPr>
            <w:r w:rsidDel="00000000" w:rsidR="00000000" w:rsidRPr="00000000">
              <w:rPr>
                <w:b w:val="1"/>
                <w:bCs w:val="1"/>
                <w:rtl w:val="0"/>
              </w:rPr>
              <w:t xml:space="preserve">Motor de métricas, telemetría y dashboard analítico.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b w:val="1"/>
                <w:bCs w:val="1"/>
              </w:rPr>
            </w:pPr>
            <w:r w:rsidDel="00000000" w:rsidR="00000000" w:rsidRPr="00000000">
              <w:rPr>
                <w:b w:val="1"/>
                <w:bCs w:val="1"/>
                <w:rtl w:val="0"/>
              </w:rPr>
              <w:t xml:space="preserve">Avance Funcional Fase 2.</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b w:val="1"/>
                <w:bCs w:val="1"/>
              </w:rPr>
            </w:pPr>
            <w:r w:rsidDel="00000000" w:rsidR="00000000" w:rsidRPr="00000000">
              <w:rPr>
                <w:b w:val="1"/>
                <w:bCs w:val="1"/>
                <w:rtl w:val="0"/>
              </w:rPr>
              <w:t xml:space="preserve">Fase 3: Pruebas y Despliegue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b w:val="1"/>
                <w:bCs w:val="1"/>
              </w:rPr>
            </w:pPr>
            <w:r w:rsidDel="00000000" w:rsidR="00000000" w:rsidRPr="00000000">
              <w:rPr>
                <w:b w:val="1"/>
                <w:bCs w:val="1"/>
                <w:rtl w:val="0"/>
              </w:rPr>
              <w:t xml:space="preserve">S17</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b w:val="1"/>
                <w:bCs w:val="1"/>
              </w:rPr>
            </w:pPr>
            <w:r w:rsidDel="00000000" w:rsidR="00000000" w:rsidRPr="00000000">
              <w:rPr>
                <w:b w:val="1"/>
                <w:bCs w:val="1"/>
                <w:rtl w:val="0"/>
              </w:rPr>
              <w:t xml:space="preserve">Pruebas automatizadas, validaciones cruzadas y control de calidad.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b w:val="1"/>
                <w:bCs w:val="1"/>
              </w:rPr>
            </w:pPr>
            <w:r w:rsidDel="00000000" w:rsidR="00000000" w:rsidRPr="00000000">
              <w:rPr>
                <w:b w:val="1"/>
                <w:bCs w:val="1"/>
                <w:rtl w:val="0"/>
              </w:rPr>
              <w:t xml:space="preserve">Reporte de Certificación de Pruebas.</w:t>
            </w:r>
          </w:p>
        </w:tc>
      </w:tr>
      <w:tr>
        <w:trPr>
          <w:cantSplit w:val="0"/>
          <w:trHeight w:val="11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b w:val="1"/>
                <w:bCs w:val="1"/>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b w:val="1"/>
                <w:bCs w:val="1"/>
              </w:rPr>
            </w:pPr>
            <w:r w:rsidDel="00000000" w:rsidR="00000000" w:rsidRPr="00000000">
              <w:rPr>
                <w:b w:val="1"/>
                <w:bCs w:val="1"/>
                <w:rtl w:val="0"/>
              </w:rPr>
              <w:t xml:space="preserve">S18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b w:val="1"/>
                <w:bCs w:val="1"/>
              </w:rPr>
            </w:pPr>
            <w:r w:rsidDel="00000000" w:rsidR="00000000" w:rsidRPr="00000000">
              <w:rPr>
                <w:b w:val="1"/>
                <w:bCs w:val="1"/>
                <w:rtl w:val="0"/>
              </w:rPr>
              <w:t xml:space="preserve">Despliegue en la nube, documentación final y presentación del proyecto.</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b w:val="1"/>
                <w:bCs w:val="1"/>
              </w:rPr>
            </w:pPr>
            <w:r w:rsidDel="00000000" w:rsidR="00000000" w:rsidRPr="00000000">
              <w:rPr>
                <w:b w:val="1"/>
                <w:bCs w:val="1"/>
                <w:rtl w:val="0"/>
              </w:rPr>
              <w:t xml:space="preserve">Entrega Final Capstone.</w:t>
            </w:r>
          </w:p>
        </w:tc>
      </w:tr>
    </w:tbl>
    <w:p w:rsidR="00000000" w:rsidDel="00000000" w:rsidP="00000000" w:rsidRDefault="00000000" w:rsidRPr="00000000" w14:paraId="00000068">
      <w:pPr>
        <w:pStyle w:val="Heading1"/>
        <w:keepNext w:val="0"/>
        <w:keepLines w:val="0"/>
        <w:spacing w:before="0" w:lineRule="auto"/>
        <w:rPr>
          <w:b w:val="1"/>
          <w:bCs w:val="1"/>
          <w:sz w:val="46"/>
          <w:szCs w:val="46"/>
        </w:rPr>
      </w:pPr>
      <w:bookmarkStart w:colFirst="0" w:colLast="0" w:name="_i323vqkzqsd7" w:id="13"/>
      <w:bookmarkEnd w:id="13"/>
      <w:r w:rsidDel="00000000" w:rsidR="00000000" w:rsidRPr="00000000">
        <w:rPr>
          <w:rtl w:val="0"/>
        </w:rPr>
      </w:r>
    </w:p>
    <w:p w:rsidR="00000000" w:rsidDel="00000000" w:rsidP="00000000" w:rsidRDefault="00000000" w:rsidRPr="00000000" w14:paraId="00000069">
      <w:pPr>
        <w:pStyle w:val="Heading3"/>
        <w:keepNext w:val="0"/>
        <w:keepLines w:val="0"/>
        <w:spacing w:before="0" w:lineRule="auto"/>
        <w:rPr>
          <w:b w:val="1"/>
          <w:bCs w:val="1"/>
          <w:color w:val="000000"/>
          <w:sz w:val="26"/>
          <w:szCs w:val="26"/>
        </w:rPr>
      </w:pPr>
      <w:bookmarkStart w:colFirst="0" w:colLast="0" w:name="_m0p8w71mq4yh" w:id="14"/>
      <w:bookmarkEnd w:id="14"/>
      <w:r w:rsidDel="00000000" w:rsidR="00000000" w:rsidRPr="00000000">
        <w:rPr>
          <w:b w:val="1"/>
          <w:bCs w:val="1"/>
          <w:color w:val="000000"/>
          <w:sz w:val="26"/>
          <w:szCs w:val="26"/>
          <w:rtl w:val="0"/>
        </w:rPr>
        <w:t xml:space="preserve">3. INDIVIDUAL CONCLUSIONS (IN ENGLISH)</w:t>
      </w:r>
    </w:p>
    <w:p w:rsidR="00000000" w:rsidDel="00000000" w:rsidP="00000000" w:rsidRDefault="00000000" w:rsidRPr="00000000" w14:paraId="0000006A">
      <w:pPr>
        <w:spacing w:after="240" w:lineRule="auto"/>
        <w:rPr>
          <w:b w:val="1"/>
          <w:bCs w:val="1"/>
        </w:rPr>
      </w:pPr>
      <w:r w:rsidDel="00000000" w:rsidR="00000000" w:rsidRPr="00000000">
        <w:rPr>
          <w:b w:val="1"/>
          <w:bCs w:val="1"/>
          <w:rtl w:val="0"/>
        </w:rPr>
        <w:t xml:space="preserve">The architectural definition and scope establishment for CoreStream during this initial phase lead to the following technical and project conclusions:</w:t>
      </w:r>
    </w:p>
    <w:p w:rsidR="00000000" w:rsidDel="00000000" w:rsidP="00000000" w:rsidRDefault="00000000" w:rsidRPr="00000000" w14:paraId="0000006B">
      <w:pPr>
        <w:numPr>
          <w:ilvl w:val="0"/>
          <w:numId w:val="3"/>
        </w:numPr>
        <w:spacing w:after="0" w:afterAutospacing="0" w:lineRule="auto"/>
        <w:ind w:left="720" w:hanging="360"/>
        <w:rPr>
          <w:b w:val="1"/>
          <w:bCs w:val="1"/>
        </w:rPr>
      </w:pPr>
      <w:r w:rsidDel="00000000" w:rsidR="00000000" w:rsidRPr="00000000">
        <w:rPr>
          <w:b w:val="1"/>
          <w:bCs w:val="1"/>
          <w:rtl w:val="0"/>
        </w:rPr>
        <w:t xml:space="preserve">Strategic Value of Operational Telemetry: Conventional project management platforms emphasize passive status tracking, leaving critical workflow friction invisible. The design of CoreStream demonstrates that integrating automated telemetry within developers' active workspaces provides objective, verifiable data regarding execution times and blockers, transforming project oversight into a proactive, data-driven discipline.</w:t>
      </w:r>
    </w:p>
    <w:p w:rsidR="00000000" w:rsidDel="00000000" w:rsidP="00000000" w:rsidRDefault="00000000" w:rsidRPr="00000000" w14:paraId="0000006C">
      <w:pPr>
        <w:numPr>
          <w:ilvl w:val="0"/>
          <w:numId w:val="3"/>
        </w:numPr>
        <w:spacing w:after="0" w:afterAutospacing="0" w:lineRule="auto"/>
        <w:ind w:left="720" w:hanging="360"/>
        <w:rPr>
          <w:b w:val="1"/>
          <w:bCs w:val="1"/>
        </w:rPr>
      </w:pPr>
      <w:r w:rsidDel="00000000" w:rsidR="00000000" w:rsidRPr="00000000">
        <w:rPr>
          <w:b w:val="1"/>
          <w:bCs w:val="1"/>
          <w:rtl w:val="0"/>
        </w:rPr>
        <w:t xml:space="preserve">Architectural Coherence and Technology Selection: Selecting a decoupled tech stack combining Vue 3, TypeScript, and FastAPI with PostgreSQL and Redis ensures an optimal balance between execution performance, modularity, and rapid iterative development. The use of a finite state machine to manage ticket transitions prevents inconsistent data states and provides the structural foundation required for reliable event logging.</w:t>
      </w:r>
    </w:p>
    <w:p w:rsidR="00000000" w:rsidDel="00000000" w:rsidP="00000000" w:rsidRDefault="00000000" w:rsidRPr="00000000" w14:paraId="0000006D">
      <w:pPr>
        <w:numPr>
          <w:ilvl w:val="0"/>
          <w:numId w:val="3"/>
        </w:numPr>
        <w:spacing w:after="240" w:lineRule="auto"/>
        <w:ind w:left="720" w:hanging="360"/>
        <w:rPr>
          <w:b w:val="1"/>
          <w:bCs w:val="1"/>
        </w:rPr>
      </w:pPr>
      <w:r w:rsidDel="00000000" w:rsidR="00000000" w:rsidRPr="00000000">
        <w:rPr>
          <w:b w:val="1"/>
          <w:bCs w:val="1"/>
          <w:rtl w:val="0"/>
        </w:rPr>
        <w:t xml:space="preserve">Project Feasibility and Risk Management: The modular design of the system guarantees high execution feasibility within the 18-week academic period. By establishing clear boundaries between core workflow execution modules (</w:t>
      </w:r>
      <w:r w:rsidDel="00000000" w:rsidR="00000000" w:rsidRPr="00000000">
        <w:rPr>
          <w:b w:val="1"/>
          <w:bCs w:val="1"/>
          <w:i w:val="1"/>
          <w:iCs w:val="1"/>
          <w:rtl w:val="0"/>
        </w:rPr>
        <w:t xml:space="preserve">The Workbench</w:t>
      </w:r>
      <w:r w:rsidDel="00000000" w:rsidR="00000000" w:rsidRPr="00000000">
        <w:rPr>
          <w:b w:val="1"/>
          <w:bCs w:val="1"/>
          <w:rtl w:val="0"/>
        </w:rPr>
        <w:t xml:space="preserve">) and peripheral analytical dashboards, potential scheduling constraints can be mitigated through incremental delivery without compromising the central value proposition.</w:t>
      </w:r>
    </w:p>
    <w:p w:rsidR="00000000" w:rsidDel="00000000" w:rsidP="00000000" w:rsidRDefault="00000000" w:rsidRPr="00000000" w14:paraId="0000006E">
      <w:pPr>
        <w:pStyle w:val="Heading3"/>
        <w:keepNext w:val="0"/>
        <w:keepLines w:val="0"/>
        <w:spacing w:before="0" w:lineRule="auto"/>
        <w:rPr>
          <w:b w:val="1"/>
          <w:bCs w:val="1"/>
          <w:color w:val="000000"/>
          <w:sz w:val="26"/>
          <w:szCs w:val="26"/>
        </w:rPr>
      </w:pPr>
      <w:bookmarkStart w:colFirst="0" w:colLast="0" w:name="_vafvdgt31zmj" w:id="15"/>
      <w:bookmarkEnd w:id="15"/>
      <w:r w:rsidDel="00000000" w:rsidR="00000000" w:rsidRPr="00000000">
        <w:rPr>
          <w:b w:val="1"/>
          <w:bCs w:val="1"/>
          <w:color w:val="000000"/>
          <w:sz w:val="26"/>
          <w:szCs w:val="26"/>
          <w:rtl w:val="0"/>
        </w:rPr>
        <w:t xml:space="preserve">4. PERSONAL REFLECTION (IN ENGLISH)</w:t>
      </w:r>
    </w:p>
    <w:p w:rsidR="00000000" w:rsidDel="00000000" w:rsidP="00000000" w:rsidRDefault="00000000" w:rsidRPr="00000000" w14:paraId="0000006F">
      <w:pPr>
        <w:spacing w:after="240" w:lineRule="auto"/>
        <w:rPr>
          <w:b w:val="1"/>
          <w:bCs w:val="1"/>
        </w:rPr>
      </w:pPr>
      <w:r w:rsidDel="00000000" w:rsidR="00000000" w:rsidRPr="00000000">
        <w:rPr>
          <w:b w:val="1"/>
          <w:bCs w:val="1"/>
          <w:rtl w:val="0"/>
        </w:rPr>
        <w:t xml:space="preserve">Undertaking the definition phase of the CoreStream project represents a substantial milestone in my academic and professional development as a Computer Engineering student.</w:t>
      </w:r>
    </w:p>
    <w:p w:rsidR="00000000" w:rsidDel="00000000" w:rsidP="00000000" w:rsidRDefault="00000000" w:rsidRPr="00000000" w14:paraId="00000070">
      <w:pPr>
        <w:spacing w:after="240" w:lineRule="auto"/>
        <w:rPr>
          <w:b w:val="1"/>
          <w:bCs w:val="1"/>
        </w:rPr>
      </w:pPr>
      <w:r w:rsidDel="00000000" w:rsidR="00000000" w:rsidRPr="00000000">
        <w:rPr>
          <w:b w:val="1"/>
          <w:bCs w:val="1"/>
          <w:rtl w:val="0"/>
        </w:rPr>
        <w:t xml:space="preserve">This project requires synthesizing multiple technical competencies cultivated throughout the curriculum—from relational database architecture and clean code principles to agile workflow management and user experience design. Moving beyond classroom exercises to architect a full-scale, end-to-end digital product has reinforced the importance of systematic planning, interface ergonomics, and domain modeling before writing code.</w:t>
      </w:r>
    </w:p>
    <w:p w:rsidR="00000000" w:rsidDel="00000000" w:rsidP="00000000" w:rsidRDefault="00000000" w:rsidRPr="00000000" w14:paraId="00000071">
      <w:pPr>
        <w:spacing w:after="240" w:lineRule="auto"/>
        <w:rPr>
          <w:b w:val="1"/>
          <w:bCs w:val="1"/>
        </w:rPr>
      </w:pPr>
      <w:r w:rsidDel="00000000" w:rsidR="00000000" w:rsidRPr="00000000">
        <w:rPr>
          <w:b w:val="1"/>
          <w:bCs w:val="1"/>
          <w:rtl w:val="0"/>
        </w:rPr>
        <w:t xml:space="preserve">Furthermore, designing CoreStream directly aligns with my aspirations to specialize in software architecture and modern SaaS product development. It challenges me to approach engineering problems not merely as coding tasks, but as holistic solutions where usability, operational efficiency, and technical rigor must converge. Addressing developer friction and team visibility through this project strengthens my technical confidence, problem-solving mindset, and readiness to deliver high-quality software solutions in demanding professional environments.</w:t>
      </w:r>
    </w:p>
    <w:p w:rsidR="00000000" w:rsidDel="00000000" w:rsidP="00000000" w:rsidRDefault="00000000" w:rsidRPr="00000000" w14:paraId="00000072">
      <w:pPr>
        <w:rPr>
          <w:rFonts w:ascii="Calibri" w:cs="Calibri" w:eastAsia="Calibri" w:hAnsi="Calibri"/>
          <w:b w:val="1"/>
          <w:bCs w:val="1"/>
          <w:color w:val="365f9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