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8ED21" w14:textId="77777777" w:rsidR="008756F4" w:rsidRPr="004871E0" w:rsidRDefault="008756F4" w:rsidP="008756F4">
      <w:pPr>
        <w:rPr>
          <w:noProof/>
          <w:lang w:val="es-ES"/>
        </w:rPr>
      </w:pPr>
    </w:p>
    <w:p w14:paraId="127DB626" w14:textId="543D48DF" w:rsidR="00145B63" w:rsidRPr="004871E0" w:rsidRDefault="00145B63" w:rsidP="008756F4">
      <w:pPr>
        <w:rPr>
          <w:noProof/>
          <w:lang w:val="es-ES"/>
        </w:rPr>
      </w:pPr>
    </w:p>
    <w:p w14:paraId="7BC19B41" w14:textId="77777777" w:rsidR="00145B63" w:rsidRPr="004871E0" w:rsidRDefault="00145B63" w:rsidP="008756F4">
      <w:pPr>
        <w:rPr>
          <w:noProof/>
          <w:lang w:val="es-ES"/>
        </w:rPr>
      </w:pPr>
    </w:p>
    <w:p w14:paraId="4D6E0971" w14:textId="77777777" w:rsidR="00145B63" w:rsidRPr="004871E0" w:rsidRDefault="00145B63" w:rsidP="008756F4">
      <w:pPr>
        <w:rPr>
          <w:noProof/>
          <w:lang w:val="es-ES"/>
        </w:rPr>
      </w:pPr>
    </w:p>
    <w:p w14:paraId="116D2592" w14:textId="77777777" w:rsidR="00145B63" w:rsidRPr="004871E0" w:rsidRDefault="00145B63" w:rsidP="008756F4">
      <w:pPr>
        <w:rPr>
          <w:noProof/>
          <w:lang w:val="es-ES"/>
        </w:rPr>
      </w:pPr>
    </w:p>
    <w:p w14:paraId="23470CA3" w14:textId="77777777" w:rsidR="00145B63" w:rsidRPr="004871E0" w:rsidRDefault="00145B63" w:rsidP="008756F4">
      <w:pPr>
        <w:rPr>
          <w:noProof/>
          <w:lang w:val="es-ES"/>
        </w:rPr>
      </w:pPr>
    </w:p>
    <w:p w14:paraId="77BC7E56" w14:textId="77777777" w:rsidR="00145B63" w:rsidRPr="004871E0" w:rsidRDefault="00145B63" w:rsidP="008756F4">
      <w:pPr>
        <w:rPr>
          <w:noProof/>
          <w:lang w:val="es-ES"/>
        </w:rPr>
      </w:pPr>
    </w:p>
    <w:p w14:paraId="1547A121" w14:textId="77777777" w:rsidR="00145B63" w:rsidRPr="004871E0" w:rsidRDefault="00145B63" w:rsidP="008756F4">
      <w:pPr>
        <w:rPr>
          <w:noProof/>
          <w:lang w:val="es-ES"/>
        </w:rPr>
      </w:pPr>
    </w:p>
    <w:p w14:paraId="77FD3A70" w14:textId="77777777" w:rsidR="00145B63" w:rsidRPr="004871E0" w:rsidRDefault="00145B63" w:rsidP="008756F4">
      <w:pPr>
        <w:rPr>
          <w:noProof/>
          <w:lang w:val="es-ES"/>
        </w:rPr>
      </w:pPr>
    </w:p>
    <w:p w14:paraId="48B7D785" w14:textId="77777777" w:rsidR="00145B63" w:rsidRPr="004871E0" w:rsidRDefault="00145B63" w:rsidP="008756F4">
      <w:pPr>
        <w:rPr>
          <w:noProof/>
          <w:lang w:val="es-ES"/>
        </w:rPr>
      </w:pPr>
    </w:p>
    <w:p w14:paraId="4FD3D478" w14:textId="77777777" w:rsidR="00145B63" w:rsidRPr="004871E0" w:rsidRDefault="00145B63" w:rsidP="008756F4">
      <w:pPr>
        <w:rPr>
          <w:noProof/>
          <w:lang w:val="es-ES"/>
        </w:rPr>
      </w:pPr>
    </w:p>
    <w:p w14:paraId="0C8AE08E" w14:textId="77777777" w:rsidR="00145B63" w:rsidRPr="004871E0" w:rsidRDefault="00145B63" w:rsidP="008756F4">
      <w:pPr>
        <w:rPr>
          <w:noProof/>
          <w:lang w:val="es-ES"/>
        </w:rPr>
      </w:pPr>
    </w:p>
    <w:p w14:paraId="46D55CB6" w14:textId="77777777" w:rsidR="008756F4" w:rsidRPr="004871E0" w:rsidRDefault="008756F4" w:rsidP="008756F4">
      <w:pPr>
        <w:rPr>
          <w:noProof/>
          <w:lang w:val="es-ES"/>
        </w:rPr>
      </w:pPr>
    </w:p>
    <w:p w14:paraId="025283A5" w14:textId="77777777" w:rsidR="008756F4" w:rsidRPr="004871E0" w:rsidRDefault="008756F4" w:rsidP="008756F4">
      <w:pPr>
        <w:rPr>
          <w:noProof/>
          <w:lang w:val="es-ES"/>
        </w:rPr>
      </w:pPr>
    </w:p>
    <w:p w14:paraId="3290F608" w14:textId="77777777" w:rsidR="008756F4" w:rsidRPr="004871E0" w:rsidRDefault="008756F4" w:rsidP="008756F4">
      <w:pPr>
        <w:rPr>
          <w:noProof/>
          <w:lang w:val="es-ES"/>
        </w:rPr>
      </w:pPr>
    </w:p>
    <w:p w14:paraId="7E3B675F" w14:textId="77777777" w:rsidR="008756F4" w:rsidRPr="004871E0" w:rsidRDefault="008756F4" w:rsidP="008756F4">
      <w:pPr>
        <w:rPr>
          <w:noProof/>
          <w:lang w:val="es-ES"/>
        </w:rPr>
      </w:pPr>
    </w:p>
    <w:p w14:paraId="47F9AFE2" w14:textId="77777777" w:rsidR="008756F4" w:rsidRPr="004871E0" w:rsidRDefault="008756F4" w:rsidP="008756F4">
      <w:pPr>
        <w:rPr>
          <w:noProof/>
          <w:lang w:val="es-ES"/>
        </w:rPr>
      </w:pPr>
    </w:p>
    <w:p w14:paraId="50DD3B0E" w14:textId="77777777" w:rsidR="008756F4" w:rsidRPr="004871E0" w:rsidRDefault="008756F4" w:rsidP="008756F4">
      <w:pPr>
        <w:rPr>
          <w:noProof/>
          <w:lang w:val="es-ES"/>
        </w:rPr>
      </w:pPr>
    </w:p>
    <w:p w14:paraId="522F6CA4" w14:textId="77777777" w:rsidR="008756F4" w:rsidRPr="004871E0" w:rsidRDefault="008756F4" w:rsidP="008756F4">
      <w:pPr>
        <w:rPr>
          <w:noProof/>
          <w:lang w:val="es-ES"/>
        </w:rPr>
      </w:pPr>
    </w:p>
    <w:p w14:paraId="0067A048" w14:textId="77777777" w:rsidR="008756F4" w:rsidRPr="004871E0" w:rsidRDefault="008756F4" w:rsidP="008756F4">
      <w:pPr>
        <w:rPr>
          <w:noProof/>
          <w:lang w:val="es-ES"/>
        </w:rPr>
      </w:pPr>
    </w:p>
    <w:p w14:paraId="227C8F53" w14:textId="77777777" w:rsidR="00145B63" w:rsidRPr="004871E0" w:rsidRDefault="00145B63" w:rsidP="008756F4">
      <w:pPr>
        <w:rPr>
          <w:noProof/>
          <w:lang w:val="es-ES"/>
        </w:rPr>
      </w:pPr>
    </w:p>
    <w:p w14:paraId="1F931A3A" w14:textId="77777777" w:rsidR="00145B63" w:rsidRPr="004871E0" w:rsidRDefault="00145B63" w:rsidP="008756F4">
      <w:pPr>
        <w:rPr>
          <w:noProof/>
          <w:lang w:val="es-ES"/>
        </w:rPr>
      </w:pPr>
    </w:p>
    <w:p w14:paraId="6961F856" w14:textId="77777777" w:rsidR="00145B63" w:rsidRPr="004871E0" w:rsidRDefault="00145B63" w:rsidP="008756F4">
      <w:pPr>
        <w:rPr>
          <w:noProof/>
          <w:lang w:val="es-ES"/>
        </w:rPr>
      </w:pPr>
    </w:p>
    <w:p w14:paraId="6E80F034" w14:textId="77777777" w:rsidR="00145B63" w:rsidRPr="004871E0" w:rsidRDefault="00145B63" w:rsidP="008756F4">
      <w:pPr>
        <w:rPr>
          <w:noProof/>
          <w:lang w:val="es-ES"/>
        </w:rPr>
      </w:pPr>
    </w:p>
    <w:p w14:paraId="638BE97C" w14:textId="77777777" w:rsidR="008756F4" w:rsidRPr="004871E0" w:rsidRDefault="008756F4" w:rsidP="008756F4">
      <w:pPr>
        <w:rPr>
          <w:noProof/>
          <w:lang w:val="es-ES"/>
        </w:rPr>
      </w:pPr>
    </w:p>
    <w:p w14:paraId="098917C9" w14:textId="77777777" w:rsidR="008756F4" w:rsidRPr="004871E0" w:rsidRDefault="008756F4" w:rsidP="008756F4">
      <w:pPr>
        <w:rPr>
          <w:noProof/>
          <w:lang w:val="es-ES"/>
        </w:rPr>
      </w:pPr>
    </w:p>
    <w:p w14:paraId="6B623669" w14:textId="77777777" w:rsidR="006E6A93" w:rsidRPr="004871E0" w:rsidRDefault="00AE09C8" w:rsidP="00480B8E">
      <w:pPr>
        <w:pStyle w:val="EstiloTtuloVerdana14pt"/>
        <w:jc w:val="right"/>
        <w:rPr>
          <w:noProof/>
          <w:sz w:val="36"/>
          <w:szCs w:val="36"/>
          <w:lang w:val="es-ES"/>
        </w:rPr>
      </w:pPr>
      <w:r w:rsidRPr="004871E0">
        <w:rPr>
          <w:noProof/>
          <w:color w:val="1F497D"/>
          <w:lang w:val="es-ES"/>
        </w:rPr>
        <w:t>CoreStream</w:t>
      </w:r>
    </w:p>
    <w:p w14:paraId="31CE436C" w14:textId="07A094AB" w:rsidR="006E6A93" w:rsidRPr="004871E0" w:rsidRDefault="00A652A3" w:rsidP="00480B8E">
      <w:pPr>
        <w:pStyle w:val="EstiloTtuloVerdana14pt"/>
        <w:jc w:val="right"/>
        <w:rPr>
          <w:noProof/>
          <w:sz w:val="36"/>
          <w:szCs w:val="36"/>
          <w:lang w:val="es-ES"/>
        </w:rPr>
      </w:pPr>
      <w:r w:rsidRPr="004871E0">
        <w:rPr>
          <w:noProof/>
          <w:sz w:val="36"/>
          <w:szCs w:val="36"/>
          <w:lang w:val="es-ES"/>
        </w:rPr>
        <w:t>(</w:t>
      </w:r>
      <w:r w:rsidR="00D86933">
        <w:rPr>
          <w:noProof/>
          <w:sz w:val="36"/>
          <w:szCs w:val="36"/>
          <w:lang w:val="es-ES"/>
        </w:rPr>
        <w:t>DAS</w:t>
      </w:r>
      <w:r w:rsidRPr="004871E0">
        <w:rPr>
          <w:noProof/>
          <w:sz w:val="36"/>
          <w:szCs w:val="36"/>
          <w:lang w:val="es-ES"/>
        </w:rPr>
        <w:t xml:space="preserve">) </w:t>
      </w:r>
      <w:r w:rsidR="00D86933">
        <w:rPr>
          <w:noProof/>
          <w:sz w:val="36"/>
          <w:szCs w:val="36"/>
          <w:lang w:val="es-ES"/>
        </w:rPr>
        <w:t>Documento Arquitectura S</w:t>
      </w:r>
      <w:r w:rsidR="003E30DB">
        <w:rPr>
          <w:noProof/>
          <w:sz w:val="36"/>
          <w:szCs w:val="36"/>
          <w:lang w:val="es-ES"/>
        </w:rPr>
        <w:t>istema</w:t>
      </w:r>
    </w:p>
    <w:p w14:paraId="50FD41A7" w14:textId="77777777" w:rsidR="006E6A93" w:rsidRPr="004871E0" w:rsidRDefault="00BF05BC" w:rsidP="00480B8E">
      <w:pPr>
        <w:pStyle w:val="EstiloTtuloVerdana14pt"/>
        <w:jc w:val="right"/>
        <w:rPr>
          <w:noProof/>
          <w:sz w:val="36"/>
          <w:szCs w:val="36"/>
          <w:lang w:val="es-ES"/>
        </w:rPr>
      </w:pPr>
      <w:r w:rsidRPr="004871E0">
        <w:rPr>
          <w:noProof/>
          <w:sz w:val="36"/>
          <w:szCs w:val="36"/>
          <w:lang w:val="es-ES"/>
        </w:rPr>
        <w:t>Versión 1.0</w:t>
      </w:r>
    </w:p>
    <w:p w14:paraId="1ECC7F15" w14:textId="77777777" w:rsidR="006E6A93" w:rsidRPr="004871E0" w:rsidRDefault="006E6A93" w:rsidP="00184A7C">
      <w:pPr>
        <w:pStyle w:val="EstiloTtuloVerdana14pt"/>
        <w:rPr>
          <w:noProof/>
          <w:lang w:val="es-ES"/>
        </w:rPr>
      </w:pPr>
    </w:p>
    <w:p w14:paraId="2634132F" w14:textId="77777777" w:rsidR="006E6A93" w:rsidRPr="004871E0" w:rsidRDefault="006E6A93">
      <w:pPr>
        <w:rPr>
          <w:noProof/>
          <w:lang w:val="es-ES"/>
        </w:rPr>
      </w:pPr>
    </w:p>
    <w:p w14:paraId="36D0C1A6" w14:textId="77777777" w:rsidR="002304C4" w:rsidRPr="004871E0" w:rsidRDefault="002304C4">
      <w:pPr>
        <w:rPr>
          <w:noProof/>
          <w:lang w:val="es-ES"/>
        </w:rPr>
      </w:pPr>
    </w:p>
    <w:p w14:paraId="01A1D367" w14:textId="77777777" w:rsidR="002304C4" w:rsidRPr="004871E0" w:rsidRDefault="002304C4">
      <w:pPr>
        <w:rPr>
          <w:noProof/>
          <w:lang w:val="es-ES"/>
        </w:rPr>
      </w:pPr>
    </w:p>
    <w:p w14:paraId="3837BE95" w14:textId="77777777" w:rsidR="002304C4" w:rsidRPr="004871E0" w:rsidRDefault="002304C4">
      <w:pPr>
        <w:rPr>
          <w:noProof/>
          <w:lang w:val="es-ES"/>
        </w:rPr>
      </w:pPr>
    </w:p>
    <w:p w14:paraId="4D971B64" w14:textId="77777777" w:rsidR="002304C4" w:rsidRPr="004871E0" w:rsidRDefault="002304C4">
      <w:pPr>
        <w:rPr>
          <w:noProof/>
          <w:lang w:val="es-ES"/>
        </w:rPr>
      </w:pPr>
    </w:p>
    <w:p w14:paraId="3902B8A6" w14:textId="77777777" w:rsidR="002304C4" w:rsidRPr="004871E0" w:rsidRDefault="002304C4">
      <w:pPr>
        <w:rPr>
          <w:noProof/>
          <w:lang w:val="es-ES"/>
        </w:rPr>
      </w:pPr>
    </w:p>
    <w:p w14:paraId="387292AB" w14:textId="77777777" w:rsidR="002304C4" w:rsidRPr="004871E0" w:rsidRDefault="002304C4">
      <w:pPr>
        <w:rPr>
          <w:noProof/>
          <w:lang w:val="es-ES"/>
        </w:rPr>
      </w:pPr>
    </w:p>
    <w:p w14:paraId="1E718636" w14:textId="77777777" w:rsidR="002304C4" w:rsidRPr="004871E0" w:rsidRDefault="002304C4">
      <w:pPr>
        <w:rPr>
          <w:noProof/>
          <w:lang w:val="es-ES"/>
        </w:rPr>
      </w:pPr>
    </w:p>
    <w:p w14:paraId="0436822A" w14:textId="77777777" w:rsidR="00145B63" w:rsidRPr="004871E0" w:rsidRDefault="00145B63">
      <w:pPr>
        <w:rPr>
          <w:noProof/>
          <w:lang w:val="es-ES"/>
        </w:rPr>
      </w:pPr>
    </w:p>
    <w:p w14:paraId="3A2C2FBE" w14:textId="77777777" w:rsidR="006F607E" w:rsidRPr="004871E0" w:rsidRDefault="006F607E" w:rsidP="006F607E">
      <w:pPr>
        <w:pStyle w:val="InfoBlue"/>
        <w:rPr>
          <w:noProof/>
        </w:rPr>
      </w:pPr>
    </w:p>
    <w:p w14:paraId="4C30657D" w14:textId="77777777" w:rsidR="00CA13E0" w:rsidRPr="004871E0" w:rsidRDefault="00CA13E0" w:rsidP="00CA13E0">
      <w:pPr>
        <w:pStyle w:val="Textoindependiente"/>
        <w:rPr>
          <w:noProof/>
          <w:lang w:val="es-ES"/>
        </w:rPr>
      </w:pPr>
    </w:p>
    <w:p w14:paraId="77B2419A" w14:textId="77777777" w:rsidR="00D93912" w:rsidRPr="004871E0" w:rsidRDefault="00F45AC8" w:rsidP="00184A7C">
      <w:pPr>
        <w:pStyle w:val="EstiloTtuloVerdana14pt"/>
        <w:rPr>
          <w:noProof/>
          <w:lang w:val="es-ES"/>
        </w:rPr>
      </w:pPr>
      <w:r w:rsidRPr="004871E0">
        <w:rPr>
          <w:noProof/>
        </w:rPr>
        <mc:AlternateContent>
          <mc:Choice Requires="wps">
            <w:drawing>
              <wp:anchor distT="0" distB="0" distL="114300" distR="114300" simplePos="0" relativeHeight="251657728" behindDoc="0" locked="0" layoutInCell="1" allowOverlap="1" wp14:anchorId="7A59CF7F" wp14:editId="627A27DB">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E38F"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fillcolor="#36c" stroked="f" strokecolor="blue"/>
            </w:pict>
          </mc:Fallback>
        </mc:AlternateContent>
      </w:r>
      <w:r w:rsidR="0038457F" w:rsidRPr="004871E0">
        <w:rPr>
          <w:noProof/>
          <w:lang w:val="es-ES"/>
        </w:rPr>
        <w:br w:type="page"/>
      </w:r>
      <w:r w:rsidR="00D93912" w:rsidRPr="004871E0">
        <w:rPr>
          <w:noProof/>
          <w:lang w:val="es-ES"/>
        </w:rPr>
        <w:lastRenderedPageBreak/>
        <w:t>Identificación de Documento</w:t>
      </w:r>
    </w:p>
    <w:p w14:paraId="0C8B9EF2" w14:textId="77777777" w:rsidR="008D1903" w:rsidRPr="004871E0" w:rsidRDefault="008D1903" w:rsidP="00184A7C">
      <w:pPr>
        <w:pStyle w:val="EstiloTtuloVerdana14pt"/>
        <w:rPr>
          <w:noProof/>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115"/>
      </w:tblGrid>
      <w:tr w:rsidR="00D93912" w:rsidRPr="004871E0" w14:paraId="602F4012" w14:textId="77777777">
        <w:tc>
          <w:tcPr>
            <w:tcW w:w="2775" w:type="dxa"/>
            <w:shd w:val="clear" w:color="auto" w:fill="F3F3F3"/>
          </w:tcPr>
          <w:p>
            <w:r/>
            <w:r>
              <w:rPr>
                <w:b/>
              </w:rPr>
              <w:t>Identificación</w:t>
            </w:r>
          </w:p>
        </w:tc>
        <w:tc>
          <w:tcPr>
            <w:tcW w:w="6115" w:type="dxa"/>
          </w:tcPr>
          <w:p>
            <w:r/>
            <w:r>
              <w:rPr>
                <w:b/>
              </w:rPr>
              <w:t>CoreStream — Documento de Arquitectura del Sistema (DAS)</w:t>
            </w:r>
          </w:p>
        </w:tc>
      </w:tr>
      <w:tr w:rsidR="00D93912" w:rsidRPr="004871E0" w14:paraId="6171CF6C" w14:textId="77777777">
        <w:tc>
          <w:tcPr>
            <w:tcW w:w="2775" w:type="dxa"/>
            <w:shd w:val="clear" w:color="auto" w:fill="F3F3F3"/>
          </w:tcPr>
          <w:p>
            <w:r/>
            <w:r>
              <w:rPr>
                <w:b w:val="0"/>
              </w:rPr>
              <w:t>Proyecto</w:t>
            </w:r>
          </w:p>
        </w:tc>
        <w:tc>
          <w:tcPr>
            <w:tcW w:w="6115" w:type="dxa"/>
          </w:tcPr>
          <w:p>
            <w:r/>
            <w:r>
              <w:rPr>
                <w:b w:val="0"/>
              </w:rPr>
              <w:t>CoreStream · Plataforma de gestión de proyectos, tickets e incidencias</w:t>
            </w:r>
          </w:p>
        </w:tc>
      </w:tr>
      <w:tr w:rsidR="00D93912" w:rsidRPr="004871E0" w14:paraId="25014CB5" w14:textId="77777777">
        <w:tc>
          <w:tcPr>
            <w:tcW w:w="2775" w:type="dxa"/>
            <w:shd w:val="clear" w:color="auto" w:fill="F3F3F3"/>
          </w:tcPr>
          <w:p>
            <w:r/>
            <w:r>
              <w:rPr>
                <w:b w:val="0"/>
              </w:rPr>
              <w:t>Fecha</w:t>
            </w:r>
          </w:p>
        </w:tc>
        <w:tc>
          <w:tcPr>
            <w:tcW w:w="6115" w:type="dxa"/>
          </w:tcPr>
          <w:p>
            <w:r/>
            <w:r>
              <w:rPr>
                <w:b w:val="0"/>
              </w:rPr>
              <w:t>8 de octubre de 2026</w:t>
            </w:r>
          </w:p>
        </w:tc>
      </w:tr>
    </w:tbl>
    <w:p w14:paraId="3DE888EE" w14:textId="77777777" w:rsidR="00D93912" w:rsidRPr="004871E0" w:rsidRDefault="00D93912" w:rsidP="001B496D">
      <w:pPr>
        <w:pStyle w:val="Tabletext"/>
        <w:jc w:val="center"/>
        <w:rPr>
          <w:b/>
          <w:noProof/>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077"/>
      </w:tblGrid>
      <w:tr w:rsidR="00D93912" w:rsidRPr="004871E0" w14:paraId="7F7DF54C" w14:textId="77777777">
        <w:tc>
          <w:tcPr>
            <w:tcW w:w="2813" w:type="dxa"/>
            <w:shd w:val="clear" w:color="auto" w:fill="F3F3F3"/>
          </w:tcPr>
          <w:p>
            <w:r/>
            <w:r>
              <w:rPr>
                <w:b/>
              </w:rPr>
              <w:t>Documento mantenido por</w:t>
            </w:r>
          </w:p>
        </w:tc>
        <w:tc>
          <w:tcPr>
            <w:tcW w:w="6077" w:type="dxa"/>
          </w:tcPr>
          <w:p>
            <w:r/>
            <w:r>
              <w:rPr>
                <w:b/>
              </w:rPr>
              <w:t>Equipo 1 — Backend, Seguridad, Incidencias y Notificaciones</w:t>
            </w:r>
          </w:p>
        </w:tc>
      </w:tr>
      <w:tr w:rsidR="00D93912" w:rsidRPr="004871E0" w14:paraId="36A393C0" w14:textId="77777777">
        <w:tc>
          <w:tcPr>
            <w:tcW w:w="2813" w:type="dxa"/>
            <w:shd w:val="clear" w:color="auto" w:fill="F3F3F3"/>
          </w:tcPr>
          <w:p>
            <w:r/>
            <w:r>
              <w:rPr>
                <w:b w:val="0"/>
              </w:rPr>
              <w:t>Organización</w:t>
            </w:r>
          </w:p>
        </w:tc>
        <w:tc>
          <w:tcPr>
            <w:tcW w:w="6077" w:type="dxa"/>
          </w:tcPr>
          <w:p>
            <w:r/>
            <w:r>
              <w:rPr>
                <w:b w:val="0"/>
              </w:rPr>
              <w:t>Alloxentric</w:t>
            </w:r>
          </w:p>
        </w:tc>
      </w:tr>
      <w:tr w:rsidR="00D93912" w:rsidRPr="004871E0" w14:paraId="7883919B" w14:textId="77777777">
        <w:tc>
          <w:tcPr>
            <w:tcW w:w="2813" w:type="dxa"/>
            <w:shd w:val="clear" w:color="auto" w:fill="F3F3F3"/>
          </w:tcPr>
          <w:p>
            <w:r/>
            <w:r>
              <w:rPr>
                <w:b w:val="0"/>
              </w:rPr>
              <w:t>Última actualización</w:t>
            </w:r>
          </w:p>
        </w:tc>
        <w:tc>
          <w:tcPr>
            <w:tcW w:w="6077" w:type="dxa"/>
          </w:tcPr>
          <w:p>
            <w:r/>
            <w:r>
              <w:rPr>
                <w:b w:val="0"/>
              </w:rPr>
              <w:t>8 de octubre de 2026</w:t>
            </w:r>
          </w:p>
        </w:tc>
      </w:tr>
    </w:tbl>
    <w:p w14:paraId="6A75CFAE" w14:textId="77777777" w:rsidR="00D93912" w:rsidRPr="004871E0" w:rsidRDefault="00D93912" w:rsidP="001B496D">
      <w:pPr>
        <w:pStyle w:val="Tabletext"/>
        <w:jc w:val="center"/>
        <w:rPr>
          <w:b/>
          <w:noProof/>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068"/>
      </w:tblGrid>
      <w:tr w:rsidR="00D93912" w:rsidRPr="004871E0" w14:paraId="51CCE292" w14:textId="77777777">
        <w:tc>
          <w:tcPr>
            <w:tcW w:w="2822" w:type="dxa"/>
            <w:shd w:val="clear" w:color="auto" w:fill="F3F3F3"/>
          </w:tcPr>
          <w:p>
            <w:r/>
            <w:r>
              <w:rPr>
                <w:b/>
              </w:rPr>
              <w:t>Documento aprobado por</w:t>
            </w:r>
          </w:p>
        </w:tc>
        <w:tc>
          <w:tcPr>
            <w:tcW w:w="6068" w:type="dxa"/>
          </w:tcPr>
          <w:p>
            <w:r/>
            <w:r>
              <w:rPr>
                <w:b/>
              </w:rPr>
              <w:t>Jefatura de Proyecto / Arquitectura</w:t>
            </w:r>
          </w:p>
        </w:tc>
      </w:tr>
      <w:tr w:rsidR="00D93912" w:rsidRPr="004871E0" w14:paraId="6D1FA5D3" w14:textId="77777777">
        <w:tc>
          <w:tcPr>
            <w:tcW w:w="2822" w:type="dxa"/>
            <w:shd w:val="clear" w:color="auto" w:fill="F3F3F3"/>
          </w:tcPr>
          <w:p>
            <w:r/>
            <w:r>
              <w:rPr>
                <w:b w:val="0"/>
              </w:rPr>
              <w:t>Fecha de aprobación</w:t>
            </w:r>
          </w:p>
        </w:tc>
        <w:tc>
          <w:tcPr>
            <w:tcW w:w="6068" w:type="dxa"/>
          </w:tcPr>
          <w:p>
            <w:r/>
            <w:r>
              <w:rPr>
                <w:b w:val="0"/>
              </w:rPr>
              <w:t>8 de octubre de 2026</w:t>
            </w:r>
          </w:p>
        </w:tc>
      </w:tr>
    </w:tbl>
    <w:p w14:paraId="72298AC2" w14:textId="77777777" w:rsidR="00D93912" w:rsidRPr="004871E0" w:rsidRDefault="00D93912" w:rsidP="00D93912">
      <w:pPr>
        <w:rPr>
          <w:rFonts w:cs="Arial"/>
          <w:noProof/>
          <w:lang w:val="es-ES"/>
        </w:rPr>
      </w:pPr>
    </w:p>
    <w:p w14:paraId="3EBD1F1A" w14:textId="77777777" w:rsidR="00D93912" w:rsidRPr="004871E0" w:rsidRDefault="00D93912">
      <w:pPr>
        <w:pStyle w:val="Ttulo"/>
        <w:spacing w:after="120"/>
        <w:rPr>
          <w:rFonts w:ascii="Verdana" w:hAnsi="Verdana"/>
          <w:noProof/>
          <w:sz w:val="28"/>
          <w:lang w:val="es-ES"/>
        </w:rPr>
      </w:pPr>
    </w:p>
    <w:p w14:paraId="785EEE33" w14:textId="77777777" w:rsidR="006E6A93" w:rsidRPr="004871E0" w:rsidRDefault="006E6A93" w:rsidP="008D1903">
      <w:pPr>
        <w:pStyle w:val="EstiloTtuloVerdana14pt"/>
        <w:rPr>
          <w:noProof/>
          <w:lang w:val="es-ES"/>
        </w:rPr>
      </w:pPr>
      <w:r w:rsidRPr="004871E0">
        <w:rPr>
          <w:noProof/>
          <w:lang w:val="es-ES"/>
        </w:rPr>
        <w:t>Historia de Revisiones</w:t>
      </w:r>
    </w:p>
    <w:p w14:paraId="6CE51ED9" w14:textId="77777777" w:rsidR="00CC7944" w:rsidRPr="004871E0" w:rsidRDefault="00CC7944" w:rsidP="00CC7944">
      <w:pPr>
        <w:rPr>
          <w:noProof/>
          <w:lang w:val="es-ES"/>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rsidRPr="004871E0" w14:paraId="31B766EC" w14:textId="77777777">
        <w:tc>
          <w:tcPr>
            <w:tcW w:w="2196" w:type="dxa"/>
            <w:shd w:val="clear" w:color="auto" w:fill="F3F3F3"/>
          </w:tcPr>
          <w:p>
            <w:r/>
            <w:r>
              <w:rPr>
                <w:b/>
              </w:rPr>
              <w:t>Fecha</w:t>
            </w:r>
          </w:p>
        </w:tc>
        <w:tc>
          <w:tcPr>
            <w:tcW w:w="1152" w:type="dxa"/>
            <w:shd w:val="clear" w:color="auto" w:fill="F3F3F3"/>
          </w:tcPr>
          <w:p>
            <w:r/>
            <w:r>
              <w:rPr>
                <w:b/>
              </w:rPr>
              <w:t>Versión</w:t>
            </w:r>
          </w:p>
        </w:tc>
        <w:tc>
          <w:tcPr>
            <w:tcW w:w="3744" w:type="dxa"/>
            <w:shd w:val="clear" w:color="auto" w:fill="F3F3F3"/>
          </w:tcPr>
          <w:p>
            <w:r/>
            <w:r>
              <w:rPr>
                <w:b/>
              </w:rPr>
              <w:t>Descripción</w:t>
            </w:r>
          </w:p>
        </w:tc>
        <w:tc>
          <w:tcPr>
            <w:tcW w:w="1908" w:type="dxa"/>
            <w:shd w:val="clear" w:color="auto" w:fill="F3F3F3"/>
          </w:tcPr>
          <w:p>
            <w:r/>
            <w:r>
              <w:rPr>
                <w:b/>
              </w:rPr>
              <w:t>Autor</w:t>
            </w:r>
          </w:p>
        </w:tc>
      </w:tr>
      <w:tr w:rsidR="006E6A93" w:rsidRPr="004871E0" w14:paraId="571F609F" w14:textId="77777777">
        <w:tc>
          <w:tcPr>
            <w:tcW w:w="2196" w:type="dxa"/>
          </w:tcPr>
          <w:p>
            <w:r/>
            <w:r>
              <w:rPr>
                <w:b w:val="0"/>
              </w:rPr>
              <w:t>8 de octubre de 2026</w:t>
            </w:r>
          </w:p>
        </w:tc>
        <w:tc>
          <w:tcPr>
            <w:tcW w:w="1152" w:type="dxa"/>
          </w:tcPr>
          <w:p>
            <w:r/>
            <w:r>
              <w:rPr>
                <w:b w:val="0"/>
              </w:rPr>
              <w:t>1.0</w:t>
            </w:r>
          </w:p>
        </w:tc>
        <w:tc>
          <w:tcPr>
            <w:tcW w:w="3744" w:type="dxa"/>
          </w:tcPr>
          <w:p>
            <w:r/>
            <w:r>
              <w:rPr>
                <w:b w:val="0"/>
              </w:rPr>
              <w:t>Versión inicial. Las cinco vistas del modelo 4+1 levantadas sobre la implementación vigente del sistema.</w:t>
            </w:r>
          </w:p>
        </w:tc>
        <w:tc>
          <w:tcPr>
            <w:tcW w:w="1908" w:type="dxa"/>
          </w:tcPr>
          <w:p>
            <w:r/>
            <w:r>
              <w:rPr>
                <w:b w:val="0"/>
              </w:rPr>
              <w:t>Equipo 1 — Backend, Seguridad, Incidencias y Notificaciones</w:t>
            </w:r>
          </w:p>
        </w:tc>
      </w:tr>
    </w:tbl>
    <w:p w14:paraId="704D9F95" w14:textId="77777777" w:rsidR="006E6A93" w:rsidRPr="004871E0" w:rsidRDefault="006E6A93">
      <w:pPr>
        <w:rPr>
          <w:noProof/>
          <w:lang w:val="es-ES"/>
        </w:rPr>
      </w:pPr>
    </w:p>
    <w:p w14:paraId="6CF01A67" w14:textId="77777777" w:rsidR="00202B0B" w:rsidRPr="004871E0" w:rsidRDefault="00202B0B" w:rsidP="00202B0B">
      <w:pPr>
        <w:pStyle w:val="Textoindependiente1"/>
        <w:rPr>
          <w:noProof/>
          <w:lang w:val="es-ES"/>
        </w:rPr>
      </w:pPr>
    </w:p>
    <w:p w14:paraId="5231C43F" w14:textId="77777777" w:rsidR="00202B0B" w:rsidRPr="004871E0" w:rsidRDefault="00202B0B" w:rsidP="00202B0B">
      <w:pPr>
        <w:pStyle w:val="Textoindependiente1"/>
        <w:rPr>
          <w:noProof/>
          <w:lang w:val="es-ES"/>
        </w:rPr>
      </w:pPr>
    </w:p>
    <w:p w14:paraId="5A429534" w14:textId="77777777" w:rsidR="00202B0B" w:rsidRPr="004871E0" w:rsidRDefault="00202B0B" w:rsidP="00202B0B">
      <w:pPr>
        <w:pStyle w:val="Textoindependiente1"/>
        <w:rPr>
          <w:noProof/>
          <w:lang w:val="es-ES"/>
        </w:rPr>
      </w:pPr>
    </w:p>
    <w:p w14:paraId="4762D072" w14:textId="77777777" w:rsidR="00202B0B" w:rsidRPr="004871E0" w:rsidRDefault="00202B0B" w:rsidP="00202B0B">
      <w:pPr>
        <w:pStyle w:val="Textoindependiente1"/>
        <w:rPr>
          <w:noProof/>
          <w:lang w:val="es-ES"/>
        </w:rPr>
      </w:pPr>
    </w:p>
    <w:p w14:paraId="34E3761D" w14:textId="77777777" w:rsidR="00202B0B" w:rsidRPr="004871E0" w:rsidRDefault="00202B0B" w:rsidP="00202B0B">
      <w:pPr>
        <w:pStyle w:val="Textoindependiente1"/>
        <w:rPr>
          <w:noProof/>
          <w:lang w:val="es-ES"/>
        </w:rPr>
      </w:pPr>
    </w:p>
    <w:p w14:paraId="15370211" w14:textId="77777777" w:rsidR="006E6A93" w:rsidRPr="004871E0" w:rsidRDefault="006E6A93" w:rsidP="00184A7C">
      <w:pPr>
        <w:pStyle w:val="EstiloTtuloVerdana14pt"/>
        <w:rPr>
          <w:noProof/>
          <w:lang w:val="es-ES"/>
        </w:rPr>
      </w:pPr>
      <w:r w:rsidRPr="004871E0">
        <w:rPr>
          <w:noProof/>
          <w:lang w:val="es-ES"/>
        </w:rPr>
        <w:br w:type="page"/>
      </w:r>
      <w:r w:rsidR="00D26CEA" w:rsidRPr="004871E0">
        <w:rPr>
          <w:noProof/>
          <w:lang w:val="es-ES"/>
        </w:rPr>
        <w:lastRenderedPageBreak/>
        <w:t>Tabla de Contenidos</w:t>
      </w:r>
    </w:p>
    <w:p w14:paraId="7A56FD3F" w14:textId="77777777" w:rsidR="00D26CEA" w:rsidRPr="004871E0" w:rsidRDefault="00D26CEA" w:rsidP="00D26CEA">
      <w:pPr>
        <w:rPr>
          <w:noProof/>
          <w:lang w:val="es-ES"/>
        </w:rPr>
      </w:pPr>
    </w:p>
    <w:p w14:paraId="59D49FCB" w14:textId="50D3F073" w:rsidR="00D30420" w:rsidRDefault="00D26CEA">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r w:rsidRPr="004871E0">
        <w:rPr>
          <w:noProof/>
          <w:lang w:val="es-ES"/>
        </w:rPr>
        <w:fldChar w:fldCharType="begin"/>
      </w:r>
      <w:r w:rsidRPr="004871E0">
        <w:rPr>
          <w:noProof/>
          <w:lang w:val="es-ES"/>
        </w:rPr>
        <w:instrText xml:space="preserve"> TOC \o "1-3" \h \z \u </w:instrText>
      </w:r>
      <w:r w:rsidRPr="004871E0">
        <w:rPr>
          <w:noProof/>
          <w:lang w:val="es-ES"/>
        </w:rPr>
        <w:fldChar w:fldCharType="separate"/>
      </w:r>
      <w:hyperlink w:anchor="_Toc84537077" w:history="1">
        <w:r w:rsidR="00D30420" w:rsidRPr="008A1315">
          <w:rPr>
            <w:rStyle w:val="Hipervnculo"/>
            <w:noProof/>
            <w:lang w:val="es-ES"/>
          </w:rPr>
          <w:t>1</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Introducción</w:t>
        </w:r>
        <w:r w:rsidR="00D30420">
          <w:rPr>
            <w:noProof/>
            <w:webHidden/>
          </w:rPr>
          <w:tab/>
        </w:r>
        <w:r w:rsidR="00D30420">
          <w:rPr>
            <w:noProof/>
            <w:webHidden/>
          </w:rPr>
          <w:fldChar w:fldCharType="begin"/>
        </w:r>
        <w:r w:rsidR="00D30420">
          <w:rPr>
            <w:noProof/>
            <w:webHidden/>
          </w:rPr>
          <w:instrText xml:space="preserve"> PAGEREF _Toc84537077 \h </w:instrText>
        </w:r>
        <w:r w:rsidR="00D30420">
          <w:rPr>
            <w:noProof/>
            <w:webHidden/>
          </w:rPr>
        </w:r>
        <w:r w:rsidR="00D30420">
          <w:rPr>
            <w:noProof/>
            <w:webHidden/>
          </w:rPr>
          <w:fldChar w:fldCharType="separate"/>
        </w:r>
        <w:r w:rsidR="00D30420">
          <w:rPr>
            <w:noProof/>
            <w:webHidden/>
          </w:rPr>
          <w:t>3</w:t>
        </w:r>
        <w:r w:rsidR="00D30420">
          <w:rPr>
            <w:noProof/>
            <w:webHidden/>
          </w:rPr>
          <w:fldChar w:fldCharType="end"/>
        </w:r>
      </w:hyperlink>
    </w:p>
    <w:p w14:paraId="4D031A1E" w14:textId="02B3863D"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78" w:history="1">
        <w:r w:rsidR="00D30420" w:rsidRPr="008A1315">
          <w:rPr>
            <w:rStyle w:val="Hipervnculo"/>
            <w:noProof/>
            <w:lang w:val="es-ES"/>
          </w:rPr>
          <w:t>1.1</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Contexto del Problema</w:t>
        </w:r>
        <w:r w:rsidR="00D30420">
          <w:rPr>
            <w:noProof/>
            <w:webHidden/>
          </w:rPr>
          <w:tab/>
        </w:r>
        <w:r w:rsidR="00D30420">
          <w:rPr>
            <w:noProof/>
            <w:webHidden/>
          </w:rPr>
          <w:fldChar w:fldCharType="begin"/>
        </w:r>
        <w:r w:rsidR="00D30420">
          <w:rPr>
            <w:noProof/>
            <w:webHidden/>
          </w:rPr>
          <w:instrText xml:space="preserve"> PAGEREF _Toc84537078 \h </w:instrText>
        </w:r>
        <w:r w:rsidR="00D30420">
          <w:rPr>
            <w:noProof/>
            <w:webHidden/>
          </w:rPr>
        </w:r>
        <w:r w:rsidR="00D30420">
          <w:rPr>
            <w:noProof/>
            <w:webHidden/>
          </w:rPr>
          <w:fldChar w:fldCharType="separate"/>
        </w:r>
        <w:r w:rsidR="00D30420">
          <w:rPr>
            <w:noProof/>
            <w:webHidden/>
          </w:rPr>
          <w:t>3</w:t>
        </w:r>
        <w:r w:rsidR="00D30420">
          <w:rPr>
            <w:noProof/>
            <w:webHidden/>
          </w:rPr>
          <w:fldChar w:fldCharType="end"/>
        </w:r>
      </w:hyperlink>
    </w:p>
    <w:p w14:paraId="0B0DD5E8" w14:textId="19755430"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79" w:history="1">
        <w:r w:rsidR="00D30420" w:rsidRPr="008A1315">
          <w:rPr>
            <w:rStyle w:val="Hipervnculo"/>
            <w:noProof/>
            <w:lang w:val="es-ES"/>
          </w:rPr>
          <w:t>1.2</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Propósito</w:t>
        </w:r>
        <w:r w:rsidR="00D30420">
          <w:rPr>
            <w:noProof/>
            <w:webHidden/>
          </w:rPr>
          <w:tab/>
        </w:r>
        <w:r w:rsidR="00D30420">
          <w:rPr>
            <w:noProof/>
            <w:webHidden/>
          </w:rPr>
          <w:fldChar w:fldCharType="begin"/>
        </w:r>
        <w:r w:rsidR="00D30420">
          <w:rPr>
            <w:noProof/>
            <w:webHidden/>
          </w:rPr>
          <w:instrText xml:space="preserve"> PAGEREF _Toc84537079 \h </w:instrText>
        </w:r>
        <w:r w:rsidR="00D30420">
          <w:rPr>
            <w:noProof/>
            <w:webHidden/>
          </w:rPr>
        </w:r>
        <w:r w:rsidR="00D30420">
          <w:rPr>
            <w:noProof/>
            <w:webHidden/>
          </w:rPr>
          <w:fldChar w:fldCharType="separate"/>
        </w:r>
        <w:r w:rsidR="00D30420">
          <w:rPr>
            <w:noProof/>
            <w:webHidden/>
          </w:rPr>
          <w:t>3</w:t>
        </w:r>
        <w:r w:rsidR="00D30420">
          <w:rPr>
            <w:noProof/>
            <w:webHidden/>
          </w:rPr>
          <w:fldChar w:fldCharType="end"/>
        </w:r>
      </w:hyperlink>
    </w:p>
    <w:p w14:paraId="2CD3D310" w14:textId="264196DE"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80" w:history="1">
        <w:r w:rsidR="00D30420" w:rsidRPr="008A1315">
          <w:rPr>
            <w:rStyle w:val="Hipervnculo"/>
            <w:noProof/>
            <w:lang w:val="es-ES"/>
          </w:rPr>
          <w:t>1.3</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Ámbito</w:t>
        </w:r>
        <w:r w:rsidR="00D30420">
          <w:rPr>
            <w:noProof/>
            <w:webHidden/>
          </w:rPr>
          <w:tab/>
        </w:r>
        <w:r w:rsidR="00D30420">
          <w:rPr>
            <w:noProof/>
            <w:webHidden/>
          </w:rPr>
          <w:fldChar w:fldCharType="begin"/>
        </w:r>
        <w:r w:rsidR="00D30420">
          <w:rPr>
            <w:noProof/>
            <w:webHidden/>
          </w:rPr>
          <w:instrText xml:space="preserve"> PAGEREF _Toc84537080 \h </w:instrText>
        </w:r>
        <w:r w:rsidR="00D30420">
          <w:rPr>
            <w:noProof/>
            <w:webHidden/>
          </w:rPr>
        </w:r>
        <w:r w:rsidR="00D30420">
          <w:rPr>
            <w:noProof/>
            <w:webHidden/>
          </w:rPr>
          <w:fldChar w:fldCharType="separate"/>
        </w:r>
        <w:r w:rsidR="00D30420">
          <w:rPr>
            <w:noProof/>
            <w:webHidden/>
          </w:rPr>
          <w:t>3</w:t>
        </w:r>
        <w:r w:rsidR="00D30420">
          <w:rPr>
            <w:noProof/>
            <w:webHidden/>
          </w:rPr>
          <w:fldChar w:fldCharType="end"/>
        </w:r>
      </w:hyperlink>
    </w:p>
    <w:p w14:paraId="5554E5FA" w14:textId="3A0AB343"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81" w:history="1">
        <w:r w:rsidR="00D30420" w:rsidRPr="008A1315">
          <w:rPr>
            <w:rStyle w:val="Hipervnculo"/>
            <w:noProof/>
            <w:lang w:val="es-ES"/>
          </w:rPr>
          <w:t>1.4</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Definiciones, acrónimos y abreviaciones</w:t>
        </w:r>
        <w:r w:rsidR="00D30420">
          <w:rPr>
            <w:noProof/>
            <w:webHidden/>
          </w:rPr>
          <w:tab/>
        </w:r>
        <w:r w:rsidR="00D30420">
          <w:rPr>
            <w:noProof/>
            <w:webHidden/>
          </w:rPr>
          <w:fldChar w:fldCharType="begin"/>
        </w:r>
        <w:r w:rsidR="00D30420">
          <w:rPr>
            <w:noProof/>
            <w:webHidden/>
          </w:rPr>
          <w:instrText xml:space="preserve"> PAGEREF _Toc84537081 \h </w:instrText>
        </w:r>
        <w:r w:rsidR="00D30420">
          <w:rPr>
            <w:noProof/>
            <w:webHidden/>
          </w:rPr>
        </w:r>
        <w:r w:rsidR="00D30420">
          <w:rPr>
            <w:noProof/>
            <w:webHidden/>
          </w:rPr>
          <w:fldChar w:fldCharType="separate"/>
        </w:r>
        <w:r w:rsidR="00D30420">
          <w:rPr>
            <w:noProof/>
            <w:webHidden/>
          </w:rPr>
          <w:t>3</w:t>
        </w:r>
        <w:r w:rsidR="00D30420">
          <w:rPr>
            <w:noProof/>
            <w:webHidden/>
          </w:rPr>
          <w:fldChar w:fldCharType="end"/>
        </w:r>
      </w:hyperlink>
    </w:p>
    <w:p w14:paraId="35078781" w14:textId="7A29C509"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82" w:history="1">
        <w:r w:rsidR="00D30420" w:rsidRPr="008A1315">
          <w:rPr>
            <w:rStyle w:val="Hipervnculo"/>
            <w:noProof/>
            <w:lang w:val="es-ES"/>
          </w:rPr>
          <w:t>1.5</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Referencias</w:t>
        </w:r>
        <w:r w:rsidR="00D30420">
          <w:rPr>
            <w:noProof/>
            <w:webHidden/>
          </w:rPr>
          <w:tab/>
        </w:r>
        <w:r w:rsidR="00D30420">
          <w:rPr>
            <w:noProof/>
            <w:webHidden/>
          </w:rPr>
          <w:fldChar w:fldCharType="begin"/>
        </w:r>
        <w:r w:rsidR="00D30420">
          <w:rPr>
            <w:noProof/>
            <w:webHidden/>
          </w:rPr>
          <w:instrText xml:space="preserve"> PAGEREF _Toc84537082 \h </w:instrText>
        </w:r>
        <w:r w:rsidR="00D30420">
          <w:rPr>
            <w:noProof/>
            <w:webHidden/>
          </w:rPr>
        </w:r>
        <w:r w:rsidR="00D30420">
          <w:rPr>
            <w:noProof/>
            <w:webHidden/>
          </w:rPr>
          <w:fldChar w:fldCharType="separate"/>
        </w:r>
        <w:r w:rsidR="00D30420">
          <w:rPr>
            <w:noProof/>
            <w:webHidden/>
          </w:rPr>
          <w:t>3</w:t>
        </w:r>
        <w:r w:rsidR="00D30420">
          <w:rPr>
            <w:noProof/>
            <w:webHidden/>
          </w:rPr>
          <w:fldChar w:fldCharType="end"/>
        </w:r>
      </w:hyperlink>
    </w:p>
    <w:p w14:paraId="7CE637FA" w14:textId="1F53D6DC"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83" w:history="1">
        <w:r w:rsidR="00D30420" w:rsidRPr="008A1315">
          <w:rPr>
            <w:rStyle w:val="Hipervnculo"/>
            <w:noProof/>
            <w:lang w:val="es-ES"/>
          </w:rPr>
          <w:t>1.6</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Resumen ejecutivo</w:t>
        </w:r>
        <w:r w:rsidR="00D30420">
          <w:rPr>
            <w:noProof/>
            <w:webHidden/>
          </w:rPr>
          <w:tab/>
        </w:r>
        <w:r w:rsidR="00D30420">
          <w:rPr>
            <w:noProof/>
            <w:webHidden/>
          </w:rPr>
          <w:fldChar w:fldCharType="begin"/>
        </w:r>
        <w:r w:rsidR="00D30420">
          <w:rPr>
            <w:noProof/>
            <w:webHidden/>
          </w:rPr>
          <w:instrText xml:space="preserve"> PAGEREF _Toc84537083 \h </w:instrText>
        </w:r>
        <w:r w:rsidR="00D30420">
          <w:rPr>
            <w:noProof/>
            <w:webHidden/>
          </w:rPr>
        </w:r>
        <w:r w:rsidR="00D30420">
          <w:rPr>
            <w:noProof/>
            <w:webHidden/>
          </w:rPr>
          <w:fldChar w:fldCharType="separate"/>
        </w:r>
        <w:r w:rsidR="00D30420">
          <w:rPr>
            <w:noProof/>
            <w:webHidden/>
          </w:rPr>
          <w:t>3</w:t>
        </w:r>
        <w:r w:rsidR="00D30420">
          <w:rPr>
            <w:noProof/>
            <w:webHidden/>
          </w:rPr>
          <w:fldChar w:fldCharType="end"/>
        </w:r>
      </w:hyperlink>
    </w:p>
    <w:p w14:paraId="26FE630A" w14:textId="5096A647"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84" w:history="1">
        <w:r w:rsidR="00D30420" w:rsidRPr="008A1315">
          <w:rPr>
            <w:rStyle w:val="Hipervnculo"/>
            <w:noProof/>
            <w:lang w:val="es-ES"/>
          </w:rPr>
          <w:t>1.7</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Representación</w:t>
        </w:r>
        <w:r w:rsidR="00D30420">
          <w:rPr>
            <w:noProof/>
            <w:webHidden/>
          </w:rPr>
          <w:tab/>
        </w:r>
        <w:r w:rsidR="00D30420">
          <w:rPr>
            <w:noProof/>
            <w:webHidden/>
          </w:rPr>
          <w:fldChar w:fldCharType="begin"/>
        </w:r>
        <w:r w:rsidR="00D30420">
          <w:rPr>
            <w:noProof/>
            <w:webHidden/>
          </w:rPr>
          <w:instrText xml:space="preserve"> PAGEREF _Toc84537084 \h </w:instrText>
        </w:r>
        <w:r w:rsidR="00D30420">
          <w:rPr>
            <w:noProof/>
            <w:webHidden/>
          </w:rPr>
        </w:r>
        <w:r w:rsidR="00D30420">
          <w:rPr>
            <w:noProof/>
            <w:webHidden/>
          </w:rPr>
          <w:fldChar w:fldCharType="separate"/>
        </w:r>
        <w:r w:rsidR="00D30420">
          <w:rPr>
            <w:noProof/>
            <w:webHidden/>
          </w:rPr>
          <w:t>4</w:t>
        </w:r>
        <w:r w:rsidR="00D30420">
          <w:rPr>
            <w:noProof/>
            <w:webHidden/>
          </w:rPr>
          <w:fldChar w:fldCharType="end"/>
        </w:r>
      </w:hyperlink>
    </w:p>
    <w:p w14:paraId="082A3BCC" w14:textId="0C1F76AA" w:rsidR="00D30420" w:rsidRDefault="00000000">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hyperlink w:anchor="_Toc84537085" w:history="1">
        <w:r w:rsidR="00D30420" w:rsidRPr="008A1315">
          <w:rPr>
            <w:rStyle w:val="Hipervnculo"/>
            <w:noProof/>
            <w:lang w:val="es-ES"/>
          </w:rPr>
          <w:t>2</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Metas y Restricciones de la Arquitectura</w:t>
        </w:r>
        <w:r w:rsidR="00D30420">
          <w:rPr>
            <w:noProof/>
            <w:webHidden/>
          </w:rPr>
          <w:tab/>
        </w:r>
        <w:r w:rsidR="00D30420">
          <w:rPr>
            <w:noProof/>
            <w:webHidden/>
          </w:rPr>
          <w:fldChar w:fldCharType="begin"/>
        </w:r>
        <w:r w:rsidR="00D30420">
          <w:rPr>
            <w:noProof/>
            <w:webHidden/>
          </w:rPr>
          <w:instrText xml:space="preserve"> PAGEREF _Toc84537085 \h </w:instrText>
        </w:r>
        <w:r w:rsidR="00D30420">
          <w:rPr>
            <w:noProof/>
            <w:webHidden/>
          </w:rPr>
        </w:r>
        <w:r w:rsidR="00D30420">
          <w:rPr>
            <w:noProof/>
            <w:webHidden/>
          </w:rPr>
          <w:fldChar w:fldCharType="separate"/>
        </w:r>
        <w:r w:rsidR="00D30420">
          <w:rPr>
            <w:noProof/>
            <w:webHidden/>
          </w:rPr>
          <w:t>5</w:t>
        </w:r>
        <w:r w:rsidR="00D30420">
          <w:rPr>
            <w:noProof/>
            <w:webHidden/>
          </w:rPr>
          <w:fldChar w:fldCharType="end"/>
        </w:r>
      </w:hyperlink>
    </w:p>
    <w:p w14:paraId="5744A752" w14:textId="75CAE493"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86" w:history="1">
        <w:r w:rsidR="00D30420" w:rsidRPr="008A1315">
          <w:rPr>
            <w:rStyle w:val="Hipervnculo"/>
            <w:noProof/>
            <w:lang w:val="es-ES"/>
          </w:rPr>
          <w:t>2.1</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Metas de la arquitectura</w:t>
        </w:r>
        <w:r w:rsidR="00D30420">
          <w:rPr>
            <w:noProof/>
            <w:webHidden/>
          </w:rPr>
          <w:tab/>
        </w:r>
        <w:r w:rsidR="00D30420">
          <w:rPr>
            <w:noProof/>
            <w:webHidden/>
          </w:rPr>
          <w:fldChar w:fldCharType="begin"/>
        </w:r>
        <w:r w:rsidR="00D30420">
          <w:rPr>
            <w:noProof/>
            <w:webHidden/>
          </w:rPr>
          <w:instrText xml:space="preserve"> PAGEREF _Toc84537086 \h </w:instrText>
        </w:r>
        <w:r w:rsidR="00D30420">
          <w:rPr>
            <w:noProof/>
            <w:webHidden/>
          </w:rPr>
        </w:r>
        <w:r w:rsidR="00D30420">
          <w:rPr>
            <w:noProof/>
            <w:webHidden/>
          </w:rPr>
          <w:fldChar w:fldCharType="separate"/>
        </w:r>
        <w:r w:rsidR="00D30420">
          <w:rPr>
            <w:noProof/>
            <w:webHidden/>
          </w:rPr>
          <w:t>5</w:t>
        </w:r>
        <w:r w:rsidR="00D30420">
          <w:rPr>
            <w:noProof/>
            <w:webHidden/>
          </w:rPr>
          <w:fldChar w:fldCharType="end"/>
        </w:r>
      </w:hyperlink>
    </w:p>
    <w:p w14:paraId="7FD3E70D" w14:textId="6193EFC5"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87" w:history="1">
        <w:r w:rsidR="00D30420" w:rsidRPr="008A1315">
          <w:rPr>
            <w:rStyle w:val="Hipervnculo"/>
            <w:noProof/>
            <w:lang w:val="es-ES"/>
          </w:rPr>
          <w:t>2.2</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Restricciones de la Arquitectura</w:t>
        </w:r>
        <w:r w:rsidR="00D30420">
          <w:rPr>
            <w:noProof/>
            <w:webHidden/>
          </w:rPr>
          <w:tab/>
        </w:r>
        <w:r w:rsidR="00D30420">
          <w:rPr>
            <w:noProof/>
            <w:webHidden/>
          </w:rPr>
          <w:fldChar w:fldCharType="begin"/>
        </w:r>
        <w:r w:rsidR="00D30420">
          <w:rPr>
            <w:noProof/>
            <w:webHidden/>
          </w:rPr>
          <w:instrText xml:space="preserve"> PAGEREF _Toc84537087 \h </w:instrText>
        </w:r>
        <w:r w:rsidR="00D30420">
          <w:rPr>
            <w:noProof/>
            <w:webHidden/>
          </w:rPr>
        </w:r>
        <w:r w:rsidR="00D30420">
          <w:rPr>
            <w:noProof/>
            <w:webHidden/>
          </w:rPr>
          <w:fldChar w:fldCharType="separate"/>
        </w:r>
        <w:r w:rsidR="00D30420">
          <w:rPr>
            <w:noProof/>
            <w:webHidden/>
          </w:rPr>
          <w:t>5</w:t>
        </w:r>
        <w:r w:rsidR="00D30420">
          <w:rPr>
            <w:noProof/>
            <w:webHidden/>
          </w:rPr>
          <w:fldChar w:fldCharType="end"/>
        </w:r>
      </w:hyperlink>
    </w:p>
    <w:p w14:paraId="7F53DDFF" w14:textId="4310B88F"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88" w:history="1">
        <w:r w:rsidR="00D30420" w:rsidRPr="008A1315">
          <w:rPr>
            <w:rStyle w:val="Hipervnculo"/>
            <w:noProof/>
            <w:lang w:val="es-ES"/>
          </w:rPr>
          <w:t>2.3</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Otros antecedentes y consideraciones</w:t>
        </w:r>
        <w:r w:rsidR="00D30420">
          <w:rPr>
            <w:noProof/>
            <w:webHidden/>
          </w:rPr>
          <w:tab/>
        </w:r>
        <w:r w:rsidR="00D30420">
          <w:rPr>
            <w:noProof/>
            <w:webHidden/>
          </w:rPr>
          <w:fldChar w:fldCharType="begin"/>
        </w:r>
        <w:r w:rsidR="00D30420">
          <w:rPr>
            <w:noProof/>
            <w:webHidden/>
          </w:rPr>
          <w:instrText xml:space="preserve"> PAGEREF _Toc84537088 \h </w:instrText>
        </w:r>
        <w:r w:rsidR="00D30420">
          <w:rPr>
            <w:noProof/>
            <w:webHidden/>
          </w:rPr>
        </w:r>
        <w:r w:rsidR="00D30420">
          <w:rPr>
            <w:noProof/>
            <w:webHidden/>
          </w:rPr>
          <w:fldChar w:fldCharType="separate"/>
        </w:r>
        <w:r w:rsidR="00D30420">
          <w:rPr>
            <w:noProof/>
            <w:webHidden/>
          </w:rPr>
          <w:t>5</w:t>
        </w:r>
        <w:r w:rsidR="00D30420">
          <w:rPr>
            <w:noProof/>
            <w:webHidden/>
          </w:rPr>
          <w:fldChar w:fldCharType="end"/>
        </w:r>
      </w:hyperlink>
    </w:p>
    <w:p w14:paraId="4F787EA4" w14:textId="29B8C597" w:rsidR="00D30420" w:rsidRDefault="00000000">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hyperlink w:anchor="_Toc84537089" w:history="1">
        <w:r w:rsidR="00D30420" w:rsidRPr="008A1315">
          <w:rPr>
            <w:rStyle w:val="Hipervnculo"/>
            <w:noProof/>
            <w:lang w:val="es-ES"/>
          </w:rPr>
          <w:t>3</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Vista de Escenarios</w:t>
        </w:r>
        <w:r w:rsidR="00D30420">
          <w:rPr>
            <w:noProof/>
            <w:webHidden/>
          </w:rPr>
          <w:tab/>
        </w:r>
        <w:r w:rsidR="00D30420">
          <w:rPr>
            <w:noProof/>
            <w:webHidden/>
          </w:rPr>
          <w:fldChar w:fldCharType="begin"/>
        </w:r>
        <w:r w:rsidR="00D30420">
          <w:rPr>
            <w:noProof/>
            <w:webHidden/>
          </w:rPr>
          <w:instrText xml:space="preserve"> PAGEREF _Toc84537089 \h </w:instrText>
        </w:r>
        <w:r w:rsidR="00D30420">
          <w:rPr>
            <w:noProof/>
            <w:webHidden/>
          </w:rPr>
        </w:r>
        <w:r w:rsidR="00D30420">
          <w:rPr>
            <w:noProof/>
            <w:webHidden/>
          </w:rPr>
          <w:fldChar w:fldCharType="separate"/>
        </w:r>
        <w:r w:rsidR="00D30420">
          <w:rPr>
            <w:noProof/>
            <w:webHidden/>
          </w:rPr>
          <w:t>6</w:t>
        </w:r>
        <w:r w:rsidR="00D30420">
          <w:rPr>
            <w:noProof/>
            <w:webHidden/>
          </w:rPr>
          <w:fldChar w:fldCharType="end"/>
        </w:r>
      </w:hyperlink>
    </w:p>
    <w:p w14:paraId="5C9F2EEC" w14:textId="26B37D02"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90" w:history="1">
        <w:r w:rsidR="00D30420" w:rsidRPr="008A1315">
          <w:rPr>
            <w:rStyle w:val="Hipervnculo"/>
            <w:noProof/>
            <w:lang w:val="es-ES"/>
          </w:rPr>
          <w:t>3.1</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Modelo de Casos de Uso</w:t>
        </w:r>
        <w:r w:rsidR="00D30420">
          <w:rPr>
            <w:noProof/>
            <w:webHidden/>
          </w:rPr>
          <w:tab/>
        </w:r>
        <w:r w:rsidR="00D30420">
          <w:rPr>
            <w:noProof/>
            <w:webHidden/>
          </w:rPr>
          <w:fldChar w:fldCharType="begin"/>
        </w:r>
        <w:r w:rsidR="00D30420">
          <w:rPr>
            <w:noProof/>
            <w:webHidden/>
          </w:rPr>
          <w:instrText xml:space="preserve"> PAGEREF _Toc84537090 \h </w:instrText>
        </w:r>
        <w:r w:rsidR="00D30420">
          <w:rPr>
            <w:noProof/>
            <w:webHidden/>
          </w:rPr>
        </w:r>
        <w:r w:rsidR="00D30420">
          <w:rPr>
            <w:noProof/>
            <w:webHidden/>
          </w:rPr>
          <w:fldChar w:fldCharType="separate"/>
        </w:r>
        <w:r w:rsidR="00D30420">
          <w:rPr>
            <w:noProof/>
            <w:webHidden/>
          </w:rPr>
          <w:t>6</w:t>
        </w:r>
        <w:r w:rsidR="00D30420">
          <w:rPr>
            <w:noProof/>
            <w:webHidden/>
          </w:rPr>
          <w:fldChar w:fldCharType="end"/>
        </w:r>
      </w:hyperlink>
    </w:p>
    <w:p w14:paraId="61D7E94D" w14:textId="3AE88D8F"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91" w:history="1">
        <w:r w:rsidR="00D30420" w:rsidRPr="008A1315">
          <w:rPr>
            <w:rStyle w:val="Hipervnculo"/>
            <w:noProof/>
            <w:lang w:val="es-ES"/>
          </w:rPr>
          <w:t>3.2</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Casos de Usos Extendidos</w:t>
        </w:r>
        <w:r w:rsidR="00D30420">
          <w:rPr>
            <w:noProof/>
            <w:webHidden/>
          </w:rPr>
          <w:tab/>
        </w:r>
        <w:r w:rsidR="00D30420">
          <w:rPr>
            <w:noProof/>
            <w:webHidden/>
          </w:rPr>
          <w:fldChar w:fldCharType="begin"/>
        </w:r>
        <w:r w:rsidR="00D30420">
          <w:rPr>
            <w:noProof/>
            <w:webHidden/>
          </w:rPr>
          <w:instrText xml:space="preserve"> PAGEREF _Toc84537091 \h </w:instrText>
        </w:r>
        <w:r w:rsidR="00D30420">
          <w:rPr>
            <w:noProof/>
            <w:webHidden/>
          </w:rPr>
        </w:r>
        <w:r w:rsidR="00D30420">
          <w:rPr>
            <w:noProof/>
            <w:webHidden/>
          </w:rPr>
          <w:fldChar w:fldCharType="separate"/>
        </w:r>
        <w:r w:rsidR="00D30420">
          <w:rPr>
            <w:noProof/>
            <w:webHidden/>
          </w:rPr>
          <w:t>6</w:t>
        </w:r>
        <w:r w:rsidR="00D30420">
          <w:rPr>
            <w:noProof/>
            <w:webHidden/>
          </w:rPr>
          <w:fldChar w:fldCharType="end"/>
        </w:r>
      </w:hyperlink>
    </w:p>
    <w:p w14:paraId="331E1972" w14:textId="5300A085"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92" w:history="1">
        <w:r w:rsidR="00D30420" w:rsidRPr="008A1315">
          <w:rPr>
            <w:rStyle w:val="Hipervnculo"/>
            <w:noProof/>
            <w:lang w:val="es-ES"/>
          </w:rPr>
          <w:t>3.3</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Especificación de los Escenarios de Calidad Relevantes</w:t>
        </w:r>
        <w:r w:rsidR="00D30420">
          <w:rPr>
            <w:noProof/>
            <w:webHidden/>
          </w:rPr>
          <w:tab/>
        </w:r>
        <w:r w:rsidR="00D30420">
          <w:rPr>
            <w:noProof/>
            <w:webHidden/>
          </w:rPr>
          <w:fldChar w:fldCharType="begin"/>
        </w:r>
        <w:r w:rsidR="00D30420">
          <w:rPr>
            <w:noProof/>
            <w:webHidden/>
          </w:rPr>
          <w:instrText xml:space="preserve"> PAGEREF _Toc84537092 \h </w:instrText>
        </w:r>
        <w:r w:rsidR="00D30420">
          <w:rPr>
            <w:noProof/>
            <w:webHidden/>
          </w:rPr>
        </w:r>
        <w:r w:rsidR="00D30420">
          <w:rPr>
            <w:noProof/>
            <w:webHidden/>
          </w:rPr>
          <w:fldChar w:fldCharType="separate"/>
        </w:r>
        <w:r w:rsidR="00D30420">
          <w:rPr>
            <w:noProof/>
            <w:webHidden/>
          </w:rPr>
          <w:t>7</w:t>
        </w:r>
        <w:r w:rsidR="00D30420">
          <w:rPr>
            <w:noProof/>
            <w:webHidden/>
          </w:rPr>
          <w:fldChar w:fldCharType="end"/>
        </w:r>
      </w:hyperlink>
    </w:p>
    <w:p w14:paraId="24C30887" w14:textId="7655B606" w:rsidR="00D30420" w:rsidRDefault="00000000">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hyperlink w:anchor="_Toc84537093" w:history="1">
        <w:r w:rsidR="00D30420" w:rsidRPr="008A1315">
          <w:rPr>
            <w:rStyle w:val="Hipervnculo"/>
            <w:noProof/>
            <w:lang w:val="es-ES"/>
          </w:rPr>
          <w:t>4</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Vista de Procesos</w:t>
        </w:r>
        <w:r w:rsidR="00D30420">
          <w:rPr>
            <w:noProof/>
            <w:webHidden/>
          </w:rPr>
          <w:tab/>
        </w:r>
        <w:r w:rsidR="00D30420">
          <w:rPr>
            <w:noProof/>
            <w:webHidden/>
          </w:rPr>
          <w:fldChar w:fldCharType="begin"/>
        </w:r>
        <w:r w:rsidR="00D30420">
          <w:rPr>
            <w:noProof/>
            <w:webHidden/>
          </w:rPr>
          <w:instrText xml:space="preserve"> PAGEREF _Toc84537093 \h </w:instrText>
        </w:r>
        <w:r w:rsidR="00D30420">
          <w:rPr>
            <w:noProof/>
            <w:webHidden/>
          </w:rPr>
        </w:r>
        <w:r w:rsidR="00D30420">
          <w:rPr>
            <w:noProof/>
            <w:webHidden/>
          </w:rPr>
          <w:fldChar w:fldCharType="separate"/>
        </w:r>
        <w:r w:rsidR="00D30420">
          <w:rPr>
            <w:noProof/>
            <w:webHidden/>
          </w:rPr>
          <w:t>8</w:t>
        </w:r>
        <w:r w:rsidR="00D30420">
          <w:rPr>
            <w:noProof/>
            <w:webHidden/>
          </w:rPr>
          <w:fldChar w:fldCharType="end"/>
        </w:r>
      </w:hyperlink>
    </w:p>
    <w:p w14:paraId="692ADBE9" w14:textId="7D465B1B" w:rsidR="00D30420" w:rsidRDefault="00000000">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hyperlink w:anchor="_Toc84537094" w:history="1">
        <w:r w:rsidR="00D30420" w:rsidRPr="008A1315">
          <w:rPr>
            <w:rStyle w:val="Hipervnculo"/>
            <w:noProof/>
            <w:lang w:val="es-ES"/>
          </w:rPr>
          <w:t>5</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Vista Lógica</w:t>
        </w:r>
        <w:r w:rsidR="00D30420">
          <w:rPr>
            <w:noProof/>
            <w:webHidden/>
          </w:rPr>
          <w:tab/>
        </w:r>
        <w:r w:rsidR="00D30420">
          <w:rPr>
            <w:noProof/>
            <w:webHidden/>
          </w:rPr>
          <w:fldChar w:fldCharType="begin"/>
        </w:r>
        <w:r w:rsidR="00D30420">
          <w:rPr>
            <w:noProof/>
            <w:webHidden/>
          </w:rPr>
          <w:instrText xml:space="preserve"> PAGEREF _Toc84537094 \h </w:instrText>
        </w:r>
        <w:r w:rsidR="00D30420">
          <w:rPr>
            <w:noProof/>
            <w:webHidden/>
          </w:rPr>
        </w:r>
        <w:r w:rsidR="00D30420">
          <w:rPr>
            <w:noProof/>
            <w:webHidden/>
          </w:rPr>
          <w:fldChar w:fldCharType="separate"/>
        </w:r>
        <w:r w:rsidR="00D30420">
          <w:rPr>
            <w:noProof/>
            <w:webHidden/>
          </w:rPr>
          <w:t>9</w:t>
        </w:r>
        <w:r w:rsidR="00D30420">
          <w:rPr>
            <w:noProof/>
            <w:webHidden/>
          </w:rPr>
          <w:fldChar w:fldCharType="end"/>
        </w:r>
      </w:hyperlink>
    </w:p>
    <w:p w14:paraId="2C4374AE" w14:textId="105A66CB"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95" w:history="1">
        <w:r w:rsidR="00D30420" w:rsidRPr="008A1315">
          <w:rPr>
            <w:rStyle w:val="Hipervnculo"/>
            <w:noProof/>
            <w:lang w:val="es-ES"/>
          </w:rPr>
          <w:t>5.1</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Parte Estructural ( Diagrama de Clases  y Diagrama Relacional)</w:t>
        </w:r>
        <w:r w:rsidR="00D30420">
          <w:rPr>
            <w:noProof/>
            <w:webHidden/>
          </w:rPr>
          <w:tab/>
        </w:r>
        <w:r w:rsidR="00D30420">
          <w:rPr>
            <w:noProof/>
            <w:webHidden/>
          </w:rPr>
          <w:fldChar w:fldCharType="begin"/>
        </w:r>
        <w:r w:rsidR="00D30420">
          <w:rPr>
            <w:noProof/>
            <w:webHidden/>
          </w:rPr>
          <w:instrText xml:space="preserve"> PAGEREF _Toc84537095 \h </w:instrText>
        </w:r>
        <w:r w:rsidR="00D30420">
          <w:rPr>
            <w:noProof/>
            <w:webHidden/>
          </w:rPr>
        </w:r>
        <w:r w:rsidR="00D30420">
          <w:rPr>
            <w:noProof/>
            <w:webHidden/>
          </w:rPr>
          <w:fldChar w:fldCharType="separate"/>
        </w:r>
        <w:r w:rsidR="00D30420">
          <w:rPr>
            <w:noProof/>
            <w:webHidden/>
          </w:rPr>
          <w:t>9</w:t>
        </w:r>
        <w:r w:rsidR="00D30420">
          <w:rPr>
            <w:noProof/>
            <w:webHidden/>
          </w:rPr>
          <w:fldChar w:fldCharType="end"/>
        </w:r>
      </w:hyperlink>
    </w:p>
    <w:p w14:paraId="32DFF46E" w14:textId="29874F50" w:rsidR="00D30420" w:rsidRDefault="00000000">
      <w:pPr>
        <w:pStyle w:val="TDC3"/>
        <w:tabs>
          <w:tab w:val="left" w:pos="1200"/>
          <w:tab w:val="right" w:leader="dot" w:pos="9030"/>
        </w:tabs>
        <w:rPr>
          <w:rFonts w:asciiTheme="minorHAnsi" w:eastAsiaTheme="minorEastAsia" w:hAnsiTheme="minorHAnsi" w:cstheme="minorBidi"/>
          <w:i w:val="0"/>
          <w:iCs w:val="0"/>
          <w:noProof/>
          <w:sz w:val="22"/>
          <w:szCs w:val="22"/>
          <w:lang w:val="es-CL" w:eastAsia="es-CL"/>
        </w:rPr>
      </w:pPr>
      <w:hyperlink w:anchor="_Toc84537096" w:history="1">
        <w:r w:rsidR="00D30420" w:rsidRPr="008A1315">
          <w:rPr>
            <w:rStyle w:val="Hipervnculo"/>
            <w:noProof/>
            <w:lang w:val="es-ES"/>
          </w:rPr>
          <w:t>5.1.1</w:t>
        </w:r>
        <w:r w:rsidR="00D30420">
          <w:rPr>
            <w:rFonts w:asciiTheme="minorHAnsi" w:eastAsiaTheme="minorEastAsia" w:hAnsiTheme="minorHAnsi" w:cstheme="minorBidi"/>
            <w:i w:val="0"/>
            <w:iCs w:val="0"/>
            <w:noProof/>
            <w:sz w:val="22"/>
            <w:szCs w:val="22"/>
            <w:lang w:val="es-CL" w:eastAsia="es-CL"/>
          </w:rPr>
          <w:tab/>
        </w:r>
        <w:r w:rsidR="00D30420" w:rsidRPr="008A1315">
          <w:rPr>
            <w:rStyle w:val="Hipervnculo"/>
            <w:noProof/>
            <w:lang w:val="es-ES"/>
          </w:rPr>
          <w:t>Descripción de Clases</w:t>
        </w:r>
        <w:r w:rsidR="00D30420">
          <w:rPr>
            <w:noProof/>
            <w:webHidden/>
          </w:rPr>
          <w:tab/>
        </w:r>
        <w:r w:rsidR="00D30420">
          <w:rPr>
            <w:noProof/>
            <w:webHidden/>
          </w:rPr>
          <w:fldChar w:fldCharType="begin"/>
        </w:r>
        <w:r w:rsidR="00D30420">
          <w:rPr>
            <w:noProof/>
            <w:webHidden/>
          </w:rPr>
          <w:instrText xml:space="preserve"> PAGEREF _Toc84537096 \h </w:instrText>
        </w:r>
        <w:r w:rsidR="00D30420">
          <w:rPr>
            <w:noProof/>
            <w:webHidden/>
          </w:rPr>
        </w:r>
        <w:r w:rsidR="00D30420">
          <w:rPr>
            <w:noProof/>
            <w:webHidden/>
          </w:rPr>
          <w:fldChar w:fldCharType="separate"/>
        </w:r>
        <w:r w:rsidR="00D30420">
          <w:rPr>
            <w:noProof/>
            <w:webHidden/>
          </w:rPr>
          <w:t>9</w:t>
        </w:r>
        <w:r w:rsidR="00D30420">
          <w:rPr>
            <w:noProof/>
            <w:webHidden/>
          </w:rPr>
          <w:fldChar w:fldCharType="end"/>
        </w:r>
      </w:hyperlink>
    </w:p>
    <w:p w14:paraId="54B0E2CC" w14:textId="1D31EBFE" w:rsidR="00D30420" w:rsidRDefault="00000000">
      <w:pPr>
        <w:pStyle w:val="TDC3"/>
        <w:tabs>
          <w:tab w:val="left" w:pos="1200"/>
          <w:tab w:val="right" w:leader="dot" w:pos="9030"/>
        </w:tabs>
        <w:rPr>
          <w:rFonts w:asciiTheme="minorHAnsi" w:eastAsiaTheme="minorEastAsia" w:hAnsiTheme="minorHAnsi" w:cstheme="minorBidi"/>
          <w:i w:val="0"/>
          <w:iCs w:val="0"/>
          <w:noProof/>
          <w:sz w:val="22"/>
          <w:szCs w:val="22"/>
          <w:lang w:val="es-CL" w:eastAsia="es-CL"/>
        </w:rPr>
      </w:pPr>
      <w:hyperlink w:anchor="_Toc84537097" w:history="1">
        <w:r w:rsidR="00D30420" w:rsidRPr="008A1315">
          <w:rPr>
            <w:rStyle w:val="Hipervnculo"/>
            <w:noProof/>
            <w:lang w:val="es-ES"/>
          </w:rPr>
          <w:t>5.1.2</w:t>
        </w:r>
        <w:r w:rsidR="00D30420">
          <w:rPr>
            <w:rFonts w:asciiTheme="minorHAnsi" w:eastAsiaTheme="minorEastAsia" w:hAnsiTheme="minorHAnsi" w:cstheme="minorBidi"/>
            <w:i w:val="0"/>
            <w:iCs w:val="0"/>
            <w:noProof/>
            <w:sz w:val="22"/>
            <w:szCs w:val="22"/>
            <w:lang w:val="es-CL" w:eastAsia="es-CL"/>
          </w:rPr>
          <w:tab/>
        </w:r>
        <w:r w:rsidR="00D30420" w:rsidRPr="008A1315">
          <w:rPr>
            <w:rStyle w:val="Hipervnculo"/>
            <w:noProof/>
            <w:lang w:val="es-ES"/>
          </w:rPr>
          <w:t>Descripción de Tablas</w:t>
        </w:r>
        <w:r w:rsidR="00D30420">
          <w:rPr>
            <w:noProof/>
            <w:webHidden/>
          </w:rPr>
          <w:tab/>
        </w:r>
        <w:r w:rsidR="00D30420">
          <w:rPr>
            <w:noProof/>
            <w:webHidden/>
          </w:rPr>
          <w:fldChar w:fldCharType="begin"/>
        </w:r>
        <w:r w:rsidR="00D30420">
          <w:rPr>
            <w:noProof/>
            <w:webHidden/>
          </w:rPr>
          <w:instrText xml:space="preserve"> PAGEREF _Toc84537097 \h </w:instrText>
        </w:r>
        <w:r w:rsidR="00D30420">
          <w:rPr>
            <w:noProof/>
            <w:webHidden/>
          </w:rPr>
        </w:r>
        <w:r w:rsidR="00D30420">
          <w:rPr>
            <w:noProof/>
            <w:webHidden/>
          </w:rPr>
          <w:fldChar w:fldCharType="separate"/>
        </w:r>
        <w:r w:rsidR="00D30420">
          <w:rPr>
            <w:noProof/>
            <w:webHidden/>
          </w:rPr>
          <w:t>10</w:t>
        </w:r>
        <w:r w:rsidR="00D30420">
          <w:rPr>
            <w:noProof/>
            <w:webHidden/>
          </w:rPr>
          <w:fldChar w:fldCharType="end"/>
        </w:r>
      </w:hyperlink>
    </w:p>
    <w:p w14:paraId="20F986DA" w14:textId="576DD942" w:rsidR="00D30420" w:rsidRDefault="00000000">
      <w:pPr>
        <w:pStyle w:val="TDC2"/>
        <w:tabs>
          <w:tab w:val="left" w:pos="800"/>
          <w:tab w:val="right" w:leader="dot" w:pos="9030"/>
        </w:tabs>
        <w:rPr>
          <w:rFonts w:asciiTheme="minorHAnsi" w:eastAsiaTheme="minorEastAsia" w:hAnsiTheme="minorHAnsi" w:cstheme="minorBidi"/>
          <w:smallCaps w:val="0"/>
          <w:noProof/>
          <w:sz w:val="22"/>
          <w:szCs w:val="22"/>
          <w:lang w:val="es-CL" w:eastAsia="es-CL"/>
        </w:rPr>
      </w:pPr>
      <w:hyperlink w:anchor="_Toc84537098" w:history="1">
        <w:r w:rsidR="00D30420" w:rsidRPr="008A1315">
          <w:rPr>
            <w:rStyle w:val="Hipervnculo"/>
            <w:noProof/>
            <w:lang w:val="es-ES"/>
          </w:rPr>
          <w:t>5.2</w:t>
        </w:r>
        <w:r w:rsidR="00D30420">
          <w:rPr>
            <w:rFonts w:asciiTheme="minorHAnsi" w:eastAsiaTheme="minorEastAsia" w:hAnsiTheme="minorHAnsi" w:cstheme="minorBidi"/>
            <w:smallCaps w:val="0"/>
            <w:noProof/>
            <w:sz w:val="22"/>
            <w:szCs w:val="22"/>
            <w:lang w:val="es-CL" w:eastAsia="es-CL"/>
          </w:rPr>
          <w:tab/>
        </w:r>
        <w:r w:rsidR="00D30420" w:rsidRPr="008A1315">
          <w:rPr>
            <w:rStyle w:val="Hipervnculo"/>
            <w:noProof/>
            <w:lang w:val="es-ES"/>
          </w:rPr>
          <w:t>Parte Dinámica (Diagrama de Secuencias)</w:t>
        </w:r>
        <w:r w:rsidR="00D30420">
          <w:rPr>
            <w:noProof/>
            <w:webHidden/>
          </w:rPr>
          <w:tab/>
        </w:r>
        <w:r w:rsidR="00D30420">
          <w:rPr>
            <w:noProof/>
            <w:webHidden/>
          </w:rPr>
          <w:fldChar w:fldCharType="begin"/>
        </w:r>
        <w:r w:rsidR="00D30420">
          <w:rPr>
            <w:noProof/>
            <w:webHidden/>
          </w:rPr>
          <w:instrText xml:space="preserve"> PAGEREF _Toc84537098 \h </w:instrText>
        </w:r>
        <w:r w:rsidR="00D30420">
          <w:rPr>
            <w:noProof/>
            <w:webHidden/>
          </w:rPr>
        </w:r>
        <w:r w:rsidR="00D30420">
          <w:rPr>
            <w:noProof/>
            <w:webHidden/>
          </w:rPr>
          <w:fldChar w:fldCharType="separate"/>
        </w:r>
        <w:r w:rsidR="00D30420">
          <w:rPr>
            <w:noProof/>
            <w:webHidden/>
          </w:rPr>
          <w:t>11</w:t>
        </w:r>
        <w:r w:rsidR="00D30420">
          <w:rPr>
            <w:noProof/>
            <w:webHidden/>
          </w:rPr>
          <w:fldChar w:fldCharType="end"/>
        </w:r>
      </w:hyperlink>
    </w:p>
    <w:p w14:paraId="1FB70B66" w14:textId="654B01CA" w:rsidR="00D30420" w:rsidRDefault="00000000">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hyperlink w:anchor="_Toc84537099" w:history="1">
        <w:r w:rsidR="00D30420" w:rsidRPr="008A1315">
          <w:rPr>
            <w:rStyle w:val="Hipervnculo"/>
            <w:noProof/>
            <w:lang w:val="es-ES"/>
          </w:rPr>
          <w:t>6</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Vista de Desarrollo o Despliegue</w:t>
        </w:r>
        <w:r w:rsidR="00D30420">
          <w:rPr>
            <w:noProof/>
            <w:webHidden/>
          </w:rPr>
          <w:tab/>
        </w:r>
        <w:r w:rsidR="00D30420">
          <w:rPr>
            <w:noProof/>
            <w:webHidden/>
          </w:rPr>
          <w:fldChar w:fldCharType="begin"/>
        </w:r>
        <w:r w:rsidR="00D30420">
          <w:rPr>
            <w:noProof/>
            <w:webHidden/>
          </w:rPr>
          <w:instrText xml:space="preserve"> PAGEREF _Toc84537099 \h </w:instrText>
        </w:r>
        <w:r w:rsidR="00D30420">
          <w:rPr>
            <w:noProof/>
            <w:webHidden/>
          </w:rPr>
        </w:r>
        <w:r w:rsidR="00D30420">
          <w:rPr>
            <w:noProof/>
            <w:webHidden/>
          </w:rPr>
          <w:fldChar w:fldCharType="separate"/>
        </w:r>
        <w:r w:rsidR="00D30420">
          <w:rPr>
            <w:noProof/>
            <w:webHidden/>
          </w:rPr>
          <w:t>12</w:t>
        </w:r>
        <w:r w:rsidR="00D30420">
          <w:rPr>
            <w:noProof/>
            <w:webHidden/>
          </w:rPr>
          <w:fldChar w:fldCharType="end"/>
        </w:r>
      </w:hyperlink>
    </w:p>
    <w:p w14:paraId="4C3D165B" w14:textId="0F18A13F" w:rsidR="00D30420" w:rsidRDefault="00000000">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hyperlink w:anchor="_Toc84537100" w:history="1">
        <w:r w:rsidR="00D30420" w:rsidRPr="008A1315">
          <w:rPr>
            <w:rStyle w:val="Hipervnculo"/>
            <w:noProof/>
            <w:lang w:val="es-ES"/>
          </w:rPr>
          <w:t>7</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Vista Fisica</w:t>
        </w:r>
        <w:r w:rsidR="00D30420">
          <w:rPr>
            <w:noProof/>
            <w:webHidden/>
          </w:rPr>
          <w:tab/>
        </w:r>
        <w:r w:rsidR="00D30420">
          <w:rPr>
            <w:noProof/>
            <w:webHidden/>
          </w:rPr>
          <w:fldChar w:fldCharType="begin"/>
        </w:r>
        <w:r w:rsidR="00D30420">
          <w:rPr>
            <w:noProof/>
            <w:webHidden/>
          </w:rPr>
          <w:instrText xml:space="preserve"> PAGEREF _Toc84537100 \h </w:instrText>
        </w:r>
        <w:r w:rsidR="00D30420">
          <w:rPr>
            <w:noProof/>
            <w:webHidden/>
          </w:rPr>
        </w:r>
        <w:r w:rsidR="00D30420">
          <w:rPr>
            <w:noProof/>
            <w:webHidden/>
          </w:rPr>
          <w:fldChar w:fldCharType="separate"/>
        </w:r>
        <w:r w:rsidR="00D30420">
          <w:rPr>
            <w:noProof/>
            <w:webHidden/>
          </w:rPr>
          <w:t>13</w:t>
        </w:r>
        <w:r w:rsidR="00D30420">
          <w:rPr>
            <w:noProof/>
            <w:webHidden/>
          </w:rPr>
          <w:fldChar w:fldCharType="end"/>
        </w:r>
      </w:hyperlink>
    </w:p>
    <w:p w14:paraId="5E8F73C7" w14:textId="749D7673" w:rsidR="00D30420" w:rsidRDefault="00000000">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hyperlink w:anchor="_Toc84537101" w:history="1">
        <w:r w:rsidR="00D30420" w:rsidRPr="008A1315">
          <w:rPr>
            <w:rStyle w:val="Hipervnculo"/>
            <w:noProof/>
            <w:lang w:val="es-ES"/>
          </w:rPr>
          <w:t>8</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Decisiones de Diseño y Selección de Alternativas</w:t>
        </w:r>
        <w:r w:rsidR="00D30420">
          <w:rPr>
            <w:noProof/>
            <w:webHidden/>
          </w:rPr>
          <w:tab/>
        </w:r>
        <w:r w:rsidR="00D30420">
          <w:rPr>
            <w:noProof/>
            <w:webHidden/>
          </w:rPr>
          <w:fldChar w:fldCharType="begin"/>
        </w:r>
        <w:r w:rsidR="00D30420">
          <w:rPr>
            <w:noProof/>
            <w:webHidden/>
          </w:rPr>
          <w:instrText xml:space="preserve"> PAGEREF _Toc84537101 \h </w:instrText>
        </w:r>
        <w:r w:rsidR="00D30420">
          <w:rPr>
            <w:noProof/>
            <w:webHidden/>
          </w:rPr>
        </w:r>
        <w:r w:rsidR="00D30420">
          <w:rPr>
            <w:noProof/>
            <w:webHidden/>
          </w:rPr>
          <w:fldChar w:fldCharType="separate"/>
        </w:r>
        <w:r w:rsidR="00D30420">
          <w:rPr>
            <w:noProof/>
            <w:webHidden/>
          </w:rPr>
          <w:t>14</w:t>
        </w:r>
        <w:r w:rsidR="00D30420">
          <w:rPr>
            <w:noProof/>
            <w:webHidden/>
          </w:rPr>
          <w:fldChar w:fldCharType="end"/>
        </w:r>
      </w:hyperlink>
    </w:p>
    <w:p w14:paraId="40598783" w14:textId="3780480B" w:rsidR="00D30420" w:rsidRDefault="00000000">
      <w:pPr>
        <w:pStyle w:val="TDC1"/>
        <w:tabs>
          <w:tab w:val="left" w:pos="400"/>
          <w:tab w:val="right" w:leader="dot" w:pos="9030"/>
        </w:tabs>
        <w:rPr>
          <w:rFonts w:asciiTheme="minorHAnsi" w:eastAsiaTheme="minorEastAsia" w:hAnsiTheme="minorHAnsi" w:cstheme="minorBidi"/>
          <w:b w:val="0"/>
          <w:bCs w:val="0"/>
          <w:caps w:val="0"/>
          <w:noProof/>
          <w:sz w:val="22"/>
          <w:szCs w:val="22"/>
          <w:lang w:val="es-CL" w:eastAsia="es-CL"/>
        </w:rPr>
      </w:pPr>
      <w:hyperlink w:anchor="_Toc84537102" w:history="1">
        <w:r w:rsidR="00D30420" w:rsidRPr="008A1315">
          <w:rPr>
            <w:rStyle w:val="Hipervnculo"/>
            <w:noProof/>
            <w:lang w:val="es-ES"/>
          </w:rPr>
          <w:t>9</w:t>
        </w:r>
        <w:r w:rsidR="00D30420">
          <w:rPr>
            <w:rFonts w:asciiTheme="minorHAnsi" w:eastAsiaTheme="minorEastAsia" w:hAnsiTheme="minorHAnsi" w:cstheme="minorBidi"/>
            <w:b w:val="0"/>
            <w:bCs w:val="0"/>
            <w:caps w:val="0"/>
            <w:noProof/>
            <w:sz w:val="22"/>
            <w:szCs w:val="22"/>
            <w:lang w:val="es-CL" w:eastAsia="es-CL"/>
          </w:rPr>
          <w:tab/>
        </w:r>
        <w:r w:rsidR="00D30420" w:rsidRPr="008A1315">
          <w:rPr>
            <w:rStyle w:val="Hipervnculo"/>
            <w:noProof/>
            <w:lang w:val="es-ES"/>
          </w:rPr>
          <w:t>Análisis de Reutilización</w:t>
        </w:r>
        <w:r w:rsidR="00D30420">
          <w:rPr>
            <w:noProof/>
            <w:webHidden/>
          </w:rPr>
          <w:tab/>
        </w:r>
        <w:r w:rsidR="00D30420">
          <w:rPr>
            <w:noProof/>
            <w:webHidden/>
          </w:rPr>
          <w:fldChar w:fldCharType="begin"/>
        </w:r>
        <w:r w:rsidR="00D30420">
          <w:rPr>
            <w:noProof/>
            <w:webHidden/>
          </w:rPr>
          <w:instrText xml:space="preserve"> PAGEREF _Toc84537102 \h </w:instrText>
        </w:r>
        <w:r w:rsidR="00D30420">
          <w:rPr>
            <w:noProof/>
            <w:webHidden/>
          </w:rPr>
        </w:r>
        <w:r w:rsidR="00D30420">
          <w:rPr>
            <w:noProof/>
            <w:webHidden/>
          </w:rPr>
          <w:fldChar w:fldCharType="separate"/>
        </w:r>
        <w:r w:rsidR="00D30420">
          <w:rPr>
            <w:noProof/>
            <w:webHidden/>
          </w:rPr>
          <w:t>15</w:t>
        </w:r>
        <w:r w:rsidR="00D30420">
          <w:rPr>
            <w:noProof/>
            <w:webHidden/>
          </w:rPr>
          <w:fldChar w:fldCharType="end"/>
        </w:r>
      </w:hyperlink>
    </w:p>
    <w:p w14:paraId="5F84329E" w14:textId="45B08DD9" w:rsidR="006E6A93" w:rsidRPr="004871E0" w:rsidRDefault="00D26CEA">
      <w:pPr>
        <w:jc w:val="center"/>
        <w:rPr>
          <w:rFonts w:ascii="Times New Roman" w:hAnsi="Times New Roman"/>
          <w:noProof/>
          <w:lang w:val="es-ES"/>
        </w:rPr>
      </w:pPr>
      <w:r w:rsidRPr="004871E0">
        <w:rPr>
          <w:rFonts w:ascii="Times New Roman" w:hAnsi="Times New Roman"/>
          <w:noProof/>
          <w:lang w:val="es-ES"/>
        </w:rPr>
        <w:fldChar w:fldCharType="end"/>
      </w:r>
    </w:p>
    <w:p w14:paraId="6D96B1AF" w14:textId="77777777" w:rsidR="00370CA2" w:rsidRPr="004871E0" w:rsidRDefault="00370CA2">
      <w:pPr>
        <w:jc w:val="center"/>
        <w:rPr>
          <w:b/>
          <w:bCs/>
          <w:noProof/>
          <w:sz w:val="28"/>
          <w:lang w:val="es-ES"/>
        </w:rPr>
      </w:pPr>
    </w:p>
    <w:p w14:paraId="492B820E" w14:textId="77777777" w:rsidR="006E6A93" w:rsidRPr="004871E0" w:rsidRDefault="00370CA2" w:rsidP="00A93783">
      <w:pPr>
        <w:pStyle w:val="EstiloTtulo1VerdanaJustificado"/>
        <w:rPr>
          <w:noProof/>
          <w:lang w:val="es-ES"/>
        </w:rPr>
      </w:pPr>
      <w:bookmarkStart w:id="0" w:name="_Toc433104436"/>
      <w:r w:rsidRPr="004871E0">
        <w:rPr>
          <w:noProof/>
          <w:lang w:val="es-ES"/>
        </w:rPr>
        <w:br w:type="page"/>
      </w:r>
      <w:bookmarkStart w:id="1" w:name="_Toc84537077"/>
      <w:r w:rsidR="006E6A93" w:rsidRPr="004871E0">
        <w:rPr>
          <w:noProof/>
          <w:lang w:val="es-ES"/>
        </w:rPr>
        <w:lastRenderedPageBreak/>
        <w:t>Introducción</w:t>
      </w:r>
      <w:bookmarkEnd w:id="0"/>
      <w:bookmarkEnd w:id="1"/>
    </w:p>
    <w:p w14:paraId="25293A1D" w14:textId="77777777" w:rsidR="00652283" w:rsidRDefault="002A0638" w:rsidP="00652283">
      <w:pPr>
        <w:pStyle w:val="EstiloTtulo2VerdanaJustificado"/>
        <w:rPr>
          <w:noProof/>
          <w:lang w:val="es-ES"/>
        </w:rPr>
      </w:pPr>
      <w:bookmarkStart w:id="2" w:name="_Toc84537078"/>
      <w:bookmarkStart w:id="3" w:name="_Toc314978528"/>
      <w:bookmarkStart w:id="4" w:name="_Toc324843634"/>
      <w:bookmarkStart w:id="5" w:name="_Toc324851941"/>
      <w:bookmarkStart w:id="6" w:name="_Toc324915524"/>
      <w:bookmarkStart w:id="7" w:name="_Toc433104437"/>
      <w:r w:rsidRPr="004871E0">
        <w:rPr>
          <w:noProof/>
          <w:lang w:val="es-ES"/>
        </w:rPr>
        <w:t>Contexto del Problema</w:t>
      </w:r>
      <w:bookmarkEnd w:id="2"/>
    </w:p>
    <w:p w14:paraId="25293A1D" w14:textId="77777777" w:rsidR="00652283" w:rsidRDefault="002A0638" w:rsidP="00652283">
      <w:pPr>
        <w:spacing w:after="120"/>
        <w:rPr>
          <w:noProof/>
          <w:lang w:val="es-ES"/>
        </w:rPr>
      </w:pPr>
      <w:bookmarkStart w:id="2" w:name="_Toc84537078"/>
      <w:bookmarkStart w:id="3" w:name="_Toc314978528"/>
      <w:bookmarkStart w:id="4" w:name="_Toc324843634"/>
      <w:bookmarkStart w:id="5" w:name="_Toc324851941"/>
      <w:bookmarkStart w:id="6" w:name="_Toc324915524"/>
      <w:bookmarkStart w:id="7" w:name="_Toc433104437"/>
      <w:bookmarkEnd w:id="2"/>
      <w:r>
        <w:t>CoreStream es una plataforma web de gestión de proyectos, tickets e incidencias para equipos de desarrollo de software. Antes de su existencia, el seguimiento del trabajo, el registro de las incidencias de producción y la comunicación de los bloqueos se repartían entre herramientas sin relación entre sí. La consecuencia era que nadie podía responder con certeza a preguntas elementales: cuánto tiempo efectivo costó una tarea, quién la desbloqueó, o qué incidencia de producción la originó.</w:t>
      </w:r>
    </w:p>
    <w:p w14:paraId="25293A1D" w14:textId="77777777" w:rsidR="00652283" w:rsidRDefault="002A0638" w:rsidP="00652283">
      <w:pPr>
        <w:spacing w:after="120"/>
        <w:rPr>
          <w:noProof/>
          <w:lang w:val="es-ES"/>
        </w:rPr>
      </w:pPr>
      <w:bookmarkStart w:id="2" w:name="_Toc84537078"/>
      <w:bookmarkStart w:id="3" w:name="_Toc314978528"/>
      <w:bookmarkStart w:id="4" w:name="_Toc324843634"/>
      <w:bookmarkStart w:id="5" w:name="_Toc324851941"/>
      <w:bookmarkStart w:id="6" w:name="_Toc324915524"/>
      <w:bookmarkStart w:id="7" w:name="_Toc433104437"/>
      <w:bookmarkEnd w:id="2"/>
      <w:r>
        <w:t>A esa dispersión se añade una exigencia del negocio que condiciona el diseño por completo: la plataforma se ofrece como servicio a varias empresas cliente sobre una misma infraestructura, y cada una contrata un plan comercial distinto. Eso obliga a que los datos de cada cliente queden estrictamente separados, a que las funciones disponibles dependan del plan contratado y a que toda acción quede registrada de forma que pueda acreditarse ante una auditoría posterior. Ninguno de los tres se resuelve con una funcionalidad concreta: los tres son decisiones de arquitectura.</w:t>
      </w:r>
    </w:p>
    <w:p w14:paraId="39A73B02" w14:textId="77777777" w:rsidR="00652283" w:rsidRDefault="00652283" w:rsidP="00652283">
      <w:pPr>
        <w:pStyle w:val="EstiloTtulo2VerdanaJustificado"/>
        <w:numPr>
          <w:ilvl w:val="0"/>
          <w:numId w:val="0"/>
        </w:numPr>
        <w:rPr>
          <w:noProof/>
          <w:lang w:val="es-ES"/>
        </w:rPr>
      </w:pPr>
    </w:p>
    <w:p w14:paraId="5F8F98B6" w14:textId="77777777" w:rsidR="00652283" w:rsidRPr="00652283" w:rsidRDefault="00652283" w:rsidP="00652283">
      <w:pPr>
        <w:pStyle w:val="EstiloTtulo2VerdanaJustificado"/>
        <w:numPr>
          <w:ilvl w:val="0"/>
          <w:numId w:val="0"/>
        </w:numPr>
        <w:rPr>
          <w:noProof/>
          <w:lang w:val="es-ES"/>
        </w:rPr>
      </w:pPr>
    </w:p>
    <w:p w14:paraId="22E267EB" w14:textId="77777777" w:rsidR="006E6A93" w:rsidRDefault="006E6A93" w:rsidP="00A93783">
      <w:pPr>
        <w:pStyle w:val="EstiloTtulo2VerdanaJustificado"/>
        <w:rPr>
          <w:noProof/>
          <w:lang w:val="es-ES"/>
        </w:rPr>
      </w:pPr>
      <w:bookmarkStart w:id="8" w:name="_Toc84537079"/>
      <w:r w:rsidRPr="004871E0">
        <w:rPr>
          <w:noProof/>
          <w:lang w:val="es-ES"/>
        </w:rPr>
        <w:t>P</w:t>
      </w:r>
      <w:bookmarkEnd w:id="3"/>
      <w:bookmarkEnd w:id="4"/>
      <w:bookmarkEnd w:id="5"/>
      <w:bookmarkEnd w:id="6"/>
      <w:bookmarkEnd w:id="7"/>
      <w:r w:rsidRPr="004871E0">
        <w:rPr>
          <w:noProof/>
          <w:lang w:val="es-ES"/>
        </w:rPr>
        <w:t>ropósito</w:t>
      </w:r>
      <w:bookmarkEnd w:id="8"/>
    </w:p>
    <w:p w14:paraId="22E267EB" w14:textId="77777777" w:rsidR="006E6A93" w:rsidRDefault="006E6A93" w:rsidP="00A93783">
      <w:pPr>
        <w:spacing w:after="120"/>
        <w:rPr>
          <w:noProof/>
          <w:lang w:val="es-ES"/>
        </w:rPr>
      </w:pPr>
      <w:bookmarkStart w:id="8" w:name="_Toc84537079"/>
      <w:bookmarkEnd w:id="3"/>
      <w:bookmarkEnd w:id="4"/>
      <w:bookmarkEnd w:id="5"/>
      <w:bookmarkEnd w:id="6"/>
      <w:bookmarkEnd w:id="7"/>
      <w:bookmarkEnd w:id="8"/>
      <w:r>
        <w:t>Este documento describe la arquitectura de CoreStream siguiendo el modelo de vistas 4+1 de Philippe Kruchten. Deja constancia de las decisiones arquitectónicas tomadas, de los atributos de calidad que las motivan y de la forma concreta en que el sistema las satisface.</w:t>
      </w:r>
    </w:p>
    <w:p w14:paraId="22E267EB" w14:textId="77777777" w:rsidR="006E6A93" w:rsidRDefault="006E6A93" w:rsidP="00A93783">
      <w:pPr>
        <w:spacing w:after="120"/>
        <w:rPr>
          <w:noProof/>
          <w:lang w:val="es-ES"/>
        </w:rPr>
      </w:pPr>
      <w:bookmarkStart w:id="8" w:name="_Toc84537079"/>
      <w:bookmarkEnd w:id="3"/>
      <w:bookmarkEnd w:id="4"/>
      <w:bookmarkEnd w:id="5"/>
      <w:bookmarkEnd w:id="6"/>
      <w:bookmarkEnd w:id="7"/>
      <w:bookmarkEnd w:id="8"/>
      <w:r>
        <w:t>Sirve a tres audiencias: a quien se incorpora al equipo y necesita entender por qué el sistema está construido así; a quien debe evaluar el impacto de un cambio antes de hacerlo; y a quien audita el sistema y necesita comprobar que las garantías declaradas están efectivamente implementadas.</w:t>
      </w:r>
    </w:p>
    <w:p w14:paraId="7DDC97F2" w14:textId="77777777" w:rsidR="00652283" w:rsidRPr="004871E0" w:rsidRDefault="00652283" w:rsidP="00652283">
      <w:pPr>
        <w:pStyle w:val="EstiloTtulo2VerdanaJustificado"/>
        <w:numPr>
          <w:ilvl w:val="0"/>
          <w:numId w:val="0"/>
        </w:numPr>
        <w:rPr>
          <w:noProof/>
          <w:lang w:val="es-ES"/>
        </w:rPr>
      </w:pPr>
    </w:p>
    <w:p w14:paraId="12BE1694" w14:textId="77777777" w:rsidR="006E6A93" w:rsidRDefault="006E6A93" w:rsidP="00A93783">
      <w:pPr>
        <w:pStyle w:val="EstiloTtulo2VerdanaJustificado"/>
        <w:rPr>
          <w:noProof/>
          <w:lang w:val="es-ES"/>
        </w:rPr>
      </w:pPr>
      <w:bookmarkStart w:id="9" w:name="_Toc84537080"/>
      <w:r w:rsidRPr="004871E0">
        <w:rPr>
          <w:noProof/>
          <w:lang w:val="es-ES"/>
        </w:rPr>
        <w:t>Ámbito</w:t>
      </w:r>
      <w:bookmarkEnd w:id="9"/>
    </w:p>
    <w:p w14:paraId="12BE1694" w14:textId="77777777" w:rsidR="006E6A93" w:rsidRDefault="006E6A93" w:rsidP="00A93783">
      <w:pPr>
        <w:spacing w:after="120"/>
        <w:rPr>
          <w:noProof/>
          <w:lang w:val="es-ES"/>
        </w:rPr>
      </w:pPr>
      <w:bookmarkStart w:id="9" w:name="_Toc84537080"/>
      <w:bookmarkEnd w:id="9"/>
      <w:r>
        <w:t>El documento cubre la totalidad del sistema: la interfaz web, la interfaz de programación, el trabajador de tareas en segundo plano, el modelo de datos y la infraestructura de despliegue.</w:t>
      </w:r>
    </w:p>
    <w:p w14:paraId="12BE1694" w14:textId="77777777" w:rsidR="006E6A93" w:rsidRDefault="006E6A93" w:rsidP="00A93783">
      <w:pPr>
        <w:spacing w:after="120"/>
        <w:rPr>
          <w:noProof/>
          <w:lang w:val="es-ES"/>
        </w:rPr>
      </w:pPr>
      <w:bookmarkStart w:id="9" w:name="_Toc84537080"/>
      <w:bookmarkEnd w:id="9"/>
      <w:r>
        <w:t>Describe la arquitectura tal como está implementada, no como una propuesta. Cada elemento descrito se corresponde con código, migraciones o ficheros de despliegue existentes en el repositorio, y los valores que aparecen (número de tablas, de operaciones de la interfaz, límites de recursos) están tomados de él.</w:t>
      </w:r>
    </w:p>
    <w:p w14:paraId="12BE1694" w14:textId="77777777" w:rsidR="006E6A93" w:rsidRDefault="006E6A93" w:rsidP="00A93783">
      <w:pPr>
        <w:spacing w:after="120"/>
        <w:rPr>
          <w:noProof/>
          <w:lang w:val="es-ES"/>
        </w:rPr>
      </w:pPr>
      <w:bookmarkStart w:id="9" w:name="_Toc84537080"/>
      <w:bookmarkEnd w:id="9"/>
      <w:r>
        <w:t>Quedan fuera del alcance el manual de usuario, el plan de pruebas y la planificación del proyecto, que se documentan por separado.</w:t>
      </w:r>
    </w:p>
    <w:p w14:paraId="2174E264" w14:textId="77777777" w:rsidR="00652283" w:rsidRDefault="00652283" w:rsidP="00652283">
      <w:pPr>
        <w:pStyle w:val="EstiloTtulo2VerdanaJustificado"/>
        <w:numPr>
          <w:ilvl w:val="0"/>
          <w:numId w:val="0"/>
        </w:numPr>
        <w:rPr>
          <w:noProof/>
          <w:lang w:val="es-ES"/>
        </w:rPr>
      </w:pPr>
    </w:p>
    <w:p w14:paraId="1C1DD9C4" w14:textId="77777777" w:rsidR="00652283" w:rsidRPr="004871E0" w:rsidRDefault="00652283" w:rsidP="00652283">
      <w:pPr>
        <w:pStyle w:val="EstiloTtulo2VerdanaJustificado"/>
        <w:numPr>
          <w:ilvl w:val="0"/>
          <w:numId w:val="0"/>
        </w:numPr>
        <w:ind w:left="576"/>
        <w:rPr>
          <w:noProof/>
          <w:lang w:val="es-ES"/>
        </w:rPr>
      </w:pPr>
    </w:p>
    <w:p w14:paraId="4037F9F6" w14:textId="77777777" w:rsidR="006E6A93" w:rsidRPr="004871E0" w:rsidRDefault="006E6A93" w:rsidP="00A93783">
      <w:pPr>
        <w:pStyle w:val="EstiloTtulo2VerdanaJustificado"/>
        <w:rPr>
          <w:noProof/>
          <w:lang w:val="es-ES"/>
        </w:rPr>
      </w:pPr>
      <w:bookmarkStart w:id="10" w:name="_Toc84537081"/>
      <w:r w:rsidRPr="004871E0">
        <w:rPr>
          <w:noProof/>
          <w:lang w:val="es-ES"/>
        </w:rPr>
        <w:t>Definiciones, acrónimos y abreviaciones</w:t>
      </w:r>
      <w:bookmarkEnd w:id="10"/>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728"/>
        <w:gridCol w:w="7812"/>
      </w:tblGrid>
      <w:tr w:rsidR="00050F60" w:rsidRPr="004871E0" w14:paraId="056B237A" w14:textId="77777777" w:rsidTr="009C174C">
        <w:tc>
          <w:tcPr>
            <w:tcW w:w="1728" w:type="dxa"/>
            <w:shd w:val="clear" w:color="auto" w:fill="E0E0E0"/>
          </w:tcPr>
          <w:p>
            <w:r/>
            <w:r>
              <w:rPr>
                <w:b/>
              </w:rPr>
              <w:t>ACRONIMO</w:t>
            </w:r>
          </w:p>
        </w:tc>
        <w:tc>
          <w:tcPr>
            <w:tcW w:w="7812" w:type="dxa"/>
            <w:shd w:val="clear" w:color="auto" w:fill="E0E0E0"/>
          </w:tcPr>
          <w:p>
            <w:r/>
            <w:r>
              <w:rPr>
                <w:b/>
              </w:rPr>
              <w:t>DESCRIPCION</w:t>
            </w:r>
          </w:p>
        </w:tc>
      </w:tr>
      <w:tr w:rsidR="00050F60" w:rsidRPr="004871E0" w14:paraId="32B32E14" w14:textId="77777777" w:rsidTr="009C174C">
        <w:tc>
          <w:tcPr>
            <w:tcW w:w="1728" w:type="dxa"/>
            <w:shd w:val="clear" w:color="auto" w:fill="auto"/>
          </w:tcPr>
          <w:p>
            <w:r/>
            <w:r>
              <w:rPr>
                <w:b w:val="0"/>
              </w:rPr>
              <w:t>4+1</w:t>
            </w:r>
          </w:p>
        </w:tc>
        <w:tc>
          <w:tcPr>
            <w:tcW w:w="7812" w:type="dxa"/>
            <w:shd w:val="clear" w:color="auto" w:fill="auto"/>
          </w:tcPr>
          <w:p>
            <w:r/>
            <w:r>
              <w:rPr>
                <w:b w:val="0"/>
              </w:rPr>
              <w:t>Modelo de vistas arquitectónicas de Kruchten: escenarios, procesos, lógica, desarrollo y física.</w:t>
            </w:r>
          </w:p>
        </w:tc>
      </w:tr>
      <w:tr w:rsidR="00050F60" w:rsidRPr="004871E0" w14:paraId="640B490A" w14:textId="77777777" w:rsidTr="009C174C">
        <w:tc>
          <w:tcPr>
            <w:tcW w:w="1728" w:type="dxa"/>
            <w:shd w:val="clear" w:color="auto" w:fill="auto"/>
          </w:tcPr>
          <w:p>
            <w:r/>
            <w:r>
              <w:rPr>
                <w:b w:val="0"/>
              </w:rPr>
              <w:t>API</w:t>
            </w:r>
          </w:p>
        </w:tc>
        <w:tc>
          <w:tcPr>
            <w:tcW w:w="7812" w:type="dxa"/>
            <w:shd w:val="clear" w:color="auto" w:fill="auto"/>
          </w:tcPr>
          <w:p>
            <w:r/>
            <w:r>
              <w:rPr>
                <w:b w:val="0"/>
              </w:rPr>
              <w:t>Interfaz de programación. En este documento, la interfaz REST que expone el backend.</w:t>
            </w:r>
          </w:p>
        </w:tc>
      </w:tr>
      <w:tr w:rsidR="00050F60" w:rsidRPr="004871E0" w14:paraId="43B48EC5" w14:textId="77777777" w:rsidTr="009C174C">
        <w:tc>
          <w:tcPr>
            <w:tcW w:w="1728" w:type="dxa"/>
            <w:shd w:val="clear" w:color="auto" w:fill="auto"/>
          </w:tcPr>
          <w:p>
            <w:r/>
            <w:r>
              <w:rPr>
                <w:b w:val="0"/>
              </w:rPr>
              <w:t>ARQ</w:t>
            </w:r>
          </w:p>
        </w:tc>
        <w:tc>
          <w:tcPr>
            <w:tcW w:w="7812" w:type="dxa"/>
            <w:shd w:val="clear" w:color="auto" w:fill="auto"/>
          </w:tcPr>
          <w:p>
            <w:r/>
            <w:r>
              <w:rPr>
                <w:b w:val="0"/>
              </w:rPr>
              <w:t>Biblioteca de cola de tareas asíncronas sobre Redis que ejecuta el trabajo en segundo plano.</w:t>
            </w:r>
          </w:p>
        </w:tc>
      </w:tr>
      <w:tr w:rsidR="001803D6" w:rsidRPr="004871E0" w14:paraId="380B2FC0" w14:textId="77777777" w:rsidTr="009C174C">
        <w:tc>
          <w:tcPr>
            <w:tcW w:w="1728" w:type="dxa"/>
            <w:shd w:val="clear" w:color="auto" w:fill="auto"/>
          </w:tcPr>
          <w:p>
            <w:r/>
            <w:r>
              <w:rPr>
                <w:b w:val="0"/>
              </w:rPr>
              <w:t>CSRF</w:t>
            </w:r>
          </w:p>
        </w:tc>
        <w:tc>
          <w:tcPr>
            <w:tcW w:w="7812" w:type="dxa"/>
            <w:shd w:val="clear" w:color="auto" w:fill="auto"/>
          </w:tcPr>
          <w:p>
            <w:r/>
            <w:r>
              <w:rPr>
                <w:b w:val="0"/>
              </w:rPr>
              <w:t>Falsificación de petición en sitios cruzados; se mitiga con el patrón de doble envío de testigo.</w:t>
            </w:r>
          </w:p>
        </w:tc>
      </w:tr>
      <w:tr w:rsidR="001803D6" w:rsidRPr="004871E0" w14:paraId="380B2FC0" w14:textId="77777777" w:rsidTr="009C174C">
        <w:tc>
          <w:tcPr>
            <w:tcW w:w="1728" w:type="dxa"/>
            <w:shd w:val="clear" w:color="auto" w:fill="auto"/>
          </w:tcPr>
          <w:p>
            <w:r/>
            <w:r>
              <w:rPr>
                <w:b w:val="0"/>
              </w:rPr>
              <w:t>DAS</w:t>
            </w:r>
          </w:p>
        </w:tc>
        <w:tc>
          <w:tcPr>
            <w:tcW w:w="7812" w:type="dxa"/>
            <w:shd w:val="clear" w:color="auto" w:fill="auto"/>
          </w:tcPr>
          <w:p>
            <w:r/>
            <w:r>
              <w:rPr>
                <w:b w:val="0"/>
              </w:rPr>
              <w:t>Documento de Arquitectura del Sistema: este documento.</w:t>
            </w:r>
          </w:p>
        </w:tc>
      </w:tr>
      <w:tr w:rsidR="001803D6" w:rsidRPr="004871E0" w14:paraId="380B2FC0" w14:textId="77777777" w:rsidTr="009C174C">
        <w:tc>
          <w:tcPr>
            <w:tcW w:w="1728" w:type="dxa"/>
            <w:shd w:val="clear" w:color="auto" w:fill="auto"/>
          </w:tcPr>
          <w:p>
            <w:r/>
            <w:r>
              <w:rPr>
                <w:b w:val="0"/>
              </w:rPr>
              <w:t>ELK</w:t>
            </w:r>
          </w:p>
        </w:tc>
        <w:tc>
          <w:tcPr>
            <w:tcW w:w="7812" w:type="dxa"/>
            <w:shd w:val="clear" w:color="auto" w:fill="auto"/>
          </w:tcPr>
          <w:p>
            <w:r/>
            <w:r>
              <w:rPr>
                <w:b w:val="0"/>
              </w:rPr>
              <w:t>Conjunto Elasticsearch, Logstash y Kibana, empleado como motor de registros especializado.</w:t>
            </w:r>
          </w:p>
        </w:tc>
      </w:tr>
      <w:tr w:rsidR="001803D6" w:rsidRPr="004871E0" w14:paraId="380B2FC0" w14:textId="77777777" w:rsidTr="009C174C">
        <w:tc>
          <w:tcPr>
            <w:tcW w:w="1728" w:type="dxa"/>
            <w:shd w:val="clear" w:color="auto" w:fill="auto"/>
          </w:tcPr>
          <w:p>
            <w:r/>
            <w:r>
              <w:rPr>
                <w:b w:val="0"/>
              </w:rPr>
              <w:t>GUC</w:t>
            </w:r>
          </w:p>
        </w:tc>
        <w:tc>
          <w:tcPr>
            <w:tcW w:w="7812" w:type="dxa"/>
            <w:shd w:val="clear" w:color="auto" w:fill="auto"/>
          </w:tcPr>
          <w:p>
            <w:r/>
            <w:r>
              <w:rPr>
                <w:b w:val="0"/>
              </w:rPr>
              <w:t>Variable de configuración de sesión de PostgreSQL; autoriza la purga del registro de auditoría.</w:t>
            </w:r>
          </w:p>
        </w:tc>
      </w:tr>
      <w:tr w:rsidR="001803D6" w:rsidRPr="004871E0" w14:paraId="380B2FC0" w14:textId="77777777" w:rsidTr="009C174C">
        <w:tc>
          <w:tcPr>
            <w:tcW w:w="1728" w:type="dxa"/>
            <w:shd w:val="clear" w:color="auto" w:fill="auto"/>
          </w:tcPr>
          <w:p>
            <w:r/>
            <w:r>
              <w:rPr>
                <w:b w:val="0"/>
              </w:rPr>
              <w:t>JWT</w:t>
            </w:r>
          </w:p>
        </w:tc>
        <w:tc>
          <w:tcPr>
            <w:tcW w:w="7812" w:type="dxa"/>
            <w:shd w:val="clear" w:color="auto" w:fill="auto"/>
          </w:tcPr>
          <w:p>
            <w:r/>
            <w:r>
              <w:rPr>
                <w:b w:val="0"/>
              </w:rPr>
              <w:t>Testigo web en formato JSON que transporta la identidad del usuario autenticado.</w:t>
            </w:r>
          </w:p>
        </w:tc>
      </w:tr>
      <w:tr w:rsidR="001803D6" w:rsidRPr="004871E0" w14:paraId="380B2FC0" w14:textId="77777777" w:rsidTr="009C174C">
        <w:tc>
          <w:tcPr>
            <w:tcW w:w="1728" w:type="dxa"/>
            <w:shd w:val="clear" w:color="auto" w:fill="auto"/>
          </w:tcPr>
          <w:p>
            <w:r/>
            <w:r>
              <w:rPr>
                <w:b w:val="0"/>
              </w:rPr>
              <w:t>ORM</w:t>
            </w:r>
          </w:p>
        </w:tc>
        <w:tc>
          <w:tcPr>
            <w:tcW w:w="7812" w:type="dxa"/>
            <w:shd w:val="clear" w:color="auto" w:fill="auto"/>
          </w:tcPr>
          <w:p>
            <w:r/>
            <w:r>
              <w:rPr>
                <w:b w:val="0"/>
              </w:rPr>
              <w:t>Correspondencia objeto-relacional. En CoreStream, SQLAlchemy 2.0 en modo asíncrono.</w:t>
            </w:r>
          </w:p>
        </w:tc>
      </w:tr>
      <w:tr w:rsidR="001803D6" w:rsidRPr="004871E0" w14:paraId="380B2FC0" w14:textId="77777777" w:rsidTr="009C174C">
        <w:tc>
          <w:tcPr>
            <w:tcW w:w="1728" w:type="dxa"/>
            <w:shd w:val="clear" w:color="auto" w:fill="auto"/>
          </w:tcPr>
          <w:p>
            <w:r/>
            <w:r>
              <w:rPr>
                <w:b w:val="0"/>
              </w:rPr>
              <w:t>RBAC</w:t>
            </w:r>
          </w:p>
        </w:tc>
        <w:tc>
          <w:tcPr>
            <w:tcW w:w="7812" w:type="dxa"/>
            <w:shd w:val="clear" w:color="auto" w:fill="auto"/>
          </w:tcPr>
          <w:p>
            <w:r/>
            <w:r>
              <w:rPr>
                <w:b w:val="0"/>
              </w:rPr>
              <w:t>Control de acceso basado en roles: ADMIN, TEAM_LEADER y DEVELOPER.</w:t>
            </w:r>
          </w:p>
        </w:tc>
      </w:tr>
      <w:tr w:rsidR="001803D6" w:rsidRPr="004871E0" w14:paraId="380B2FC0" w14:textId="77777777" w:rsidTr="009C174C">
        <w:tc>
          <w:tcPr>
            <w:tcW w:w="1728" w:type="dxa"/>
            <w:shd w:val="clear" w:color="auto" w:fill="auto"/>
          </w:tcPr>
          <w:p>
            <w:r/>
            <w:r>
              <w:rPr>
                <w:b w:val="0"/>
              </w:rPr>
              <w:t>SPA</w:t>
            </w:r>
          </w:p>
        </w:tc>
        <w:tc>
          <w:tcPr>
            <w:tcW w:w="7812" w:type="dxa"/>
            <w:shd w:val="clear" w:color="auto" w:fill="auto"/>
          </w:tcPr>
          <w:p>
            <w:r/>
            <w:r>
              <w:rPr>
                <w:b w:val="0"/>
              </w:rPr>
              <w:t>Aplicación de página única; la interfaz de CoreStream, construida con Vue 3.</w:t>
            </w:r>
          </w:p>
        </w:tc>
      </w:tr>
      <w:tr w:rsidR="001803D6" w:rsidRPr="004871E0" w14:paraId="380B2FC0" w14:textId="77777777" w:rsidTr="009C174C">
        <w:tc>
          <w:tcPr>
            <w:tcW w:w="1728" w:type="dxa"/>
            <w:shd w:val="clear" w:color="auto" w:fill="auto"/>
          </w:tcPr>
          <w:p>
            <w:r/>
            <w:r>
              <w:rPr>
                <w:b w:val="0"/>
              </w:rPr>
              <w:t>Tenant</w:t>
            </w:r>
          </w:p>
        </w:tc>
        <w:tc>
          <w:tcPr>
            <w:tcW w:w="7812" w:type="dxa"/>
            <w:shd w:val="clear" w:color="auto" w:fill="auto"/>
          </w:tcPr>
          <w:p>
            <w:r/>
            <w:r>
              <w:rPr>
                <w:b w:val="0"/>
              </w:rPr>
              <w:t>Empresa cliente. Unidad de aislamiento de datos de la plataforma.</w:t>
            </w:r>
          </w:p>
        </w:tc>
      </w:tr>
      <w:tr w:rsidR="001803D6" w:rsidRPr="004871E0" w14:paraId="380B2FC0" w14:textId="77777777" w:rsidTr="009C174C">
        <w:tc>
          <w:tcPr>
            <w:tcW w:w="1728" w:type="dxa"/>
            <w:shd w:val="clear" w:color="auto" w:fill="auto"/>
          </w:tcPr>
          <w:p>
            <w:r/>
            <w:r>
              <w:rPr>
                <w:b w:val="0"/>
              </w:rPr>
              <w:t>TRV</w:t>
            </w:r>
          </w:p>
        </w:tc>
        <w:tc>
          <w:tcPr>
            <w:tcW w:w="7812" w:type="dxa"/>
            <w:shd w:val="clear" w:color="auto" w:fill="auto"/>
          </w:tcPr>
          <w:p>
            <w:r/>
            <w:r>
              <w:rPr>
                <w:b w:val="0"/>
              </w:rPr>
              <w:t>Prefijo de los requerimientos transversales del listado de requerimientos.</w:t>
            </w:r>
          </w:p>
        </w:tc>
      </w:tr>
      <w:tr w:rsidR="001803D6" w:rsidRPr="004871E0" w14:paraId="380B2FC0" w14:textId="77777777" w:rsidTr="009C174C">
        <w:tc>
          <w:tcPr>
            <w:tcW w:w="1728" w:type="dxa"/>
            <w:shd w:val="clear" w:color="auto" w:fill="auto"/>
          </w:tcPr>
          <w:p>
            <w:r/>
            <w:r>
              <w:rPr>
                <w:b w:val="0"/>
              </w:rPr>
              <w:t>WebSocket</w:t>
            </w:r>
          </w:p>
        </w:tc>
        <w:tc>
          <w:tcPr>
            <w:tcW w:w="7812" w:type="dxa"/>
            <w:shd w:val="clear" w:color="auto" w:fill="auto"/>
          </w:tcPr>
          <w:p>
            <w:r/>
            <w:r>
              <w:rPr>
                <w:b w:val="0"/>
              </w:rPr>
              <w:t>Protocolo de canal persistente bidireccional; sostiene las notificaciones en tiempo real.</w:t>
            </w:r>
          </w:p>
        </w:tc>
      </w:tr>
    </w:tbl>
    <w:p w14:paraId="2033B1BB" w14:textId="77777777" w:rsidR="00050F60" w:rsidRPr="004871E0" w:rsidRDefault="00050F60" w:rsidP="00050F60">
      <w:pPr>
        <w:pStyle w:val="Textoindependiente"/>
        <w:ind w:left="0"/>
        <w:rPr>
          <w:noProof/>
          <w:lang w:val="es-ES"/>
        </w:rPr>
      </w:pPr>
    </w:p>
    <w:p w14:paraId="7A360DF9" w14:textId="77777777" w:rsidR="006E6A93" w:rsidRPr="004871E0" w:rsidRDefault="006E6A93" w:rsidP="00854F5C">
      <w:pPr>
        <w:pStyle w:val="EstiloTtulo2VerdanaJustificado"/>
        <w:rPr>
          <w:noProof/>
          <w:lang w:val="es-ES"/>
        </w:rPr>
      </w:pPr>
      <w:bookmarkStart w:id="11" w:name="_Toc84537082"/>
      <w:bookmarkStart w:id="12" w:name="_Toc314978532"/>
      <w:bookmarkStart w:id="13" w:name="_Toc324843638"/>
      <w:bookmarkStart w:id="14" w:name="_Toc324851945"/>
      <w:bookmarkStart w:id="15" w:name="_Toc324915528"/>
      <w:bookmarkStart w:id="16" w:name="_Toc433104441"/>
      <w:r w:rsidRPr="004871E0">
        <w:rPr>
          <w:noProof/>
          <w:lang w:val="es-ES"/>
        </w:rPr>
        <w:t>Referencias</w:t>
      </w:r>
      <w:bookmarkEnd w:id="11"/>
    </w:p>
    <w:p w14:paraId="7A360DF9" w14:textId="77777777" w:rsidR="006E6A93" w:rsidRPr="004871E0" w:rsidRDefault="006E6A93" w:rsidP="00854F5C">
      <w:pPr>
        <w:pStyle w:val="Prrafodelista"/>
        <w:spacing w:after="120"/>
        <w:rPr>
          <w:noProof/>
          <w:lang w:val="es-ES"/>
        </w:rPr>
      </w:pPr>
      <w:bookmarkStart w:id="11" w:name="_Toc84537082"/>
      <w:bookmarkStart w:id="12" w:name="_Toc314978532"/>
      <w:bookmarkStart w:id="13" w:name="_Toc324843638"/>
      <w:bookmarkStart w:id="14" w:name="_Toc324851945"/>
      <w:bookmarkStart w:id="15" w:name="_Toc324915528"/>
      <w:bookmarkStart w:id="16" w:name="_Toc433104441"/>
      <w:bookmarkEnd w:id="11"/>
      <w:r>
        <w:rPr>
          <w:b/>
        </w:rPr>
        <w:t>Listado de Requerimientos — Alloxentric.</w:t>
      </w:r>
      <w:r>
        <w:t xml:space="preserve"> Fuente de los requerimientos funcionales (WEB-xx) y transversales (TRV-xx) que esta arquitectura debe satisfacer.</w:t>
      </w:r>
    </w:p>
    <w:p w14:paraId="7A360DF9" w14:textId="77777777" w:rsidR="006E6A93" w:rsidRPr="004871E0" w:rsidRDefault="006E6A93" w:rsidP="00854F5C">
      <w:pPr>
        <w:pStyle w:val="Prrafodelista"/>
        <w:spacing w:after="120"/>
        <w:rPr>
          <w:noProof/>
          <w:lang w:val="es-ES"/>
        </w:rPr>
      </w:pPr>
      <w:bookmarkStart w:id="11" w:name="_Toc84537082"/>
      <w:bookmarkStart w:id="12" w:name="_Toc314978532"/>
      <w:bookmarkStart w:id="13" w:name="_Toc324843638"/>
      <w:bookmarkStart w:id="14" w:name="_Toc324851945"/>
      <w:bookmarkStart w:id="15" w:name="_Toc324915528"/>
      <w:bookmarkStart w:id="16" w:name="_Toc433104441"/>
      <w:bookmarkEnd w:id="11"/>
      <w:r>
        <w:rPr>
          <w:b/>
        </w:rPr>
        <w:t>Planilla de Requerimientos, Atributos de Calidad, Escenarios de Calidad y Patrones Arquitectónicos.</w:t>
      </w:r>
      <w:r>
        <w:t xml:space="preserve"> Documentos del modelo 4+1 que acompañan a este DAS y del que este documento toma los escenarios de la sección 3.3.</w:t>
      </w:r>
    </w:p>
    <w:p w14:paraId="7A360DF9" w14:textId="77777777" w:rsidR="006E6A93" w:rsidRPr="004871E0" w:rsidRDefault="006E6A93" w:rsidP="00854F5C">
      <w:pPr>
        <w:pStyle w:val="Prrafodelista"/>
        <w:spacing w:after="120"/>
        <w:rPr>
          <w:noProof/>
          <w:lang w:val="es-ES"/>
        </w:rPr>
      </w:pPr>
      <w:bookmarkStart w:id="11" w:name="_Toc84537082"/>
      <w:bookmarkStart w:id="12" w:name="_Toc314978532"/>
      <w:bookmarkStart w:id="13" w:name="_Toc324843638"/>
      <w:bookmarkStart w:id="14" w:name="_Toc324851945"/>
      <w:bookmarkStart w:id="15" w:name="_Toc324915528"/>
      <w:bookmarkStart w:id="16" w:name="_Toc433104441"/>
      <w:bookmarkEnd w:id="11"/>
      <w:r>
        <w:rPr>
          <w:b/>
        </w:rPr>
        <w:t>Diccionario de Datos.</w:t>
      </w:r>
      <w:r>
        <w:t xml:space="preserve"> Detalle campo a campo de las quince tablas descritas en la sección 5.1.2.</w:t>
      </w:r>
    </w:p>
    <w:p w14:paraId="7A360DF9" w14:textId="77777777" w:rsidR="006E6A93" w:rsidRPr="004871E0" w:rsidRDefault="006E6A93" w:rsidP="00854F5C">
      <w:pPr>
        <w:pStyle w:val="Prrafodelista"/>
        <w:spacing w:after="120"/>
        <w:rPr>
          <w:noProof/>
          <w:lang w:val="es-ES"/>
        </w:rPr>
      </w:pPr>
      <w:bookmarkStart w:id="11" w:name="_Toc84537082"/>
      <w:bookmarkStart w:id="12" w:name="_Toc314978532"/>
      <w:bookmarkStart w:id="13" w:name="_Toc324843638"/>
      <w:bookmarkStart w:id="14" w:name="_Toc324851945"/>
      <w:bookmarkStart w:id="15" w:name="_Toc324915528"/>
      <w:bookmarkStart w:id="16" w:name="_Toc433104441"/>
      <w:bookmarkEnd w:id="11"/>
      <w:r>
        <w:rPr>
          <w:b/>
        </w:rPr>
        <w:t>Repositorio del proyecto.</w:t>
      </w:r>
      <w:r>
        <w:t xml:space="preserve"> Código, migraciones de base de datos y ficheros de despliegue; es la fuente de verdad de todo lo afirmado en este documento.</w:t>
      </w:r>
    </w:p>
    <w:p w14:paraId="7A360DF9" w14:textId="77777777" w:rsidR="006E6A93" w:rsidRPr="004871E0" w:rsidRDefault="006E6A93" w:rsidP="00854F5C">
      <w:pPr>
        <w:pStyle w:val="Prrafodelista"/>
        <w:spacing w:after="120"/>
        <w:rPr>
          <w:noProof/>
          <w:lang w:val="es-ES"/>
        </w:rPr>
      </w:pPr>
      <w:bookmarkStart w:id="11" w:name="_Toc84537082"/>
      <w:bookmarkStart w:id="12" w:name="_Toc314978532"/>
      <w:bookmarkStart w:id="13" w:name="_Toc324843638"/>
      <w:bookmarkStart w:id="14" w:name="_Toc324851945"/>
      <w:bookmarkStart w:id="15" w:name="_Toc324915528"/>
      <w:bookmarkStart w:id="16" w:name="_Toc433104441"/>
      <w:bookmarkEnd w:id="11"/>
      <w:r>
        <w:rPr>
          <w:b/>
        </w:rPr>
        <w:t>Kruchten, P. (1995).</w:t>
      </w:r>
      <w:r>
        <w:t xml:space="preserve"> «Architectural Blueprints — The 4+1 View Model of Software Architecture», IEEE Software 12(6).</w:t>
      </w:r>
    </w:p>
    <w:p w14:paraId="4617B60A" w14:textId="77777777" w:rsidR="006E6A93" w:rsidRDefault="00ED3B81" w:rsidP="00A93783">
      <w:pPr>
        <w:pStyle w:val="EstiloTtulo2VerdanaJustificado"/>
        <w:rPr>
          <w:noProof/>
          <w:lang w:val="es-ES"/>
        </w:rPr>
      </w:pPr>
      <w:bookmarkStart w:id="17" w:name="_Toc84537083"/>
      <w:r w:rsidRPr="004871E0">
        <w:rPr>
          <w:noProof/>
          <w:lang w:val="es-ES"/>
        </w:rPr>
        <w:t>Resumen e</w:t>
      </w:r>
      <w:r w:rsidR="006E6A93" w:rsidRPr="004871E0">
        <w:rPr>
          <w:noProof/>
          <w:lang w:val="es-ES"/>
        </w:rPr>
        <w:t>jecutivo</w:t>
      </w:r>
      <w:bookmarkEnd w:id="17"/>
      <w:r w:rsidR="006E6A93" w:rsidRPr="004871E0">
        <w:rPr>
          <w:noProof/>
          <w:lang w:val="es-ES"/>
        </w:rPr>
        <w:t xml:space="preserve"> </w:t>
      </w:r>
    </w:p>
    <w:p w14:paraId="4617B60A" w14:textId="77777777" w:rsidR="006E6A93" w:rsidRDefault="00ED3B81" w:rsidP="00A93783">
      <w:pPr>
        <w:spacing w:after="120"/>
        <w:rPr>
          <w:noProof/>
          <w:lang w:val="es-ES"/>
        </w:rPr>
      </w:pPr>
      <w:bookmarkStart w:id="17" w:name="_Toc84537083"/>
      <w:bookmarkEnd w:id="17"/>
      <w:r>
        <w:t>CoreStream se construye como una aplicación de página única en Vue 3 contra una interfaz REST en FastAPI, con PostgreSQL como almacén, Redis como cola y canal de publicación, y un trabajador independiente para el trabajo asíncrono. El conjunto se despliega en contenedores sobre una única máquina virtual.</w:t>
      </w:r>
    </w:p>
    <w:p w14:paraId="4617B60A" w14:textId="77777777" w:rsidR="006E6A93" w:rsidRDefault="00ED3B81" w:rsidP="00A93783">
      <w:pPr>
        <w:spacing w:after="120"/>
        <w:rPr>
          <w:noProof/>
          <w:lang w:val="es-ES"/>
        </w:rPr>
      </w:pPr>
      <w:bookmarkStart w:id="17" w:name="_Toc84537083"/>
      <w:bookmarkEnd w:id="17"/>
      <w:r>
        <w:t>La arquitectura gira en torno a tres garantías transversales que no podían dejarse al criterio de cada programador. La primera es el aislamiento entre clientes: toda tabla de negocio lleva el identificador de cliente y un interceptor en la capa de acceso a datos inyecta el filtro en cada consulta, de modo que olvidarlo es imposible. La segunda es el control por plan comercial: cada módulo declara la característica que exige y la verificación se ejecuta antes de llegar al manejador. La tercera es la auditoría de no repudio: un middleware registra cada operación en un esquema separado, con disparadores de base de datos que impiden modificarla.</w:t>
      </w:r>
    </w:p>
    <w:p w14:paraId="4617B60A" w14:textId="77777777" w:rsidR="006E6A93" w:rsidRDefault="00ED3B81" w:rsidP="00A93783">
      <w:pPr>
        <w:spacing w:after="120"/>
        <w:rPr>
          <w:noProof/>
          <w:lang w:val="es-ES"/>
        </w:rPr>
      </w:pPr>
      <w:bookmarkStart w:id="17" w:name="_Toc84537083"/>
      <w:bookmarkEnd w:id="17"/>
      <w:r>
        <w:t>Sobre esas tres se apoya el resto: control de acceso por rol y por pertenencia, notificaciones en tiempo real con entrega garantizada, retención del registro escalonada por plan comercial y validación de la configuración al arrancar que impide desplegar en producción con parámetros inseguros.</w:t>
      </w:r>
    </w:p>
    <w:p w14:paraId="16AF7F58" w14:textId="77777777" w:rsidR="00650D1D" w:rsidRDefault="00650D1D" w:rsidP="00650D1D">
      <w:pPr>
        <w:pStyle w:val="EstiloTtulo2VerdanaJustificado"/>
        <w:numPr>
          <w:ilvl w:val="0"/>
          <w:numId w:val="0"/>
        </w:numPr>
        <w:ind w:left="576"/>
        <w:rPr>
          <w:noProof/>
          <w:lang w:val="es-ES"/>
        </w:rPr>
      </w:pPr>
    </w:p>
    <w:p w14:paraId="65B5010C" w14:textId="77777777" w:rsidR="00650D1D" w:rsidRDefault="00650D1D" w:rsidP="00650D1D">
      <w:pPr>
        <w:pStyle w:val="EstiloTtulo2VerdanaJustificado"/>
        <w:numPr>
          <w:ilvl w:val="0"/>
          <w:numId w:val="0"/>
        </w:numPr>
        <w:ind w:left="576"/>
        <w:rPr>
          <w:noProof/>
          <w:lang w:val="es-ES"/>
        </w:rPr>
      </w:pPr>
    </w:p>
    <w:p w14:paraId="6BF61E65" w14:textId="77777777" w:rsidR="00650D1D" w:rsidRPr="004871E0" w:rsidRDefault="00650D1D" w:rsidP="00650D1D">
      <w:pPr>
        <w:pStyle w:val="EstiloTtulo2VerdanaJustificado"/>
        <w:numPr>
          <w:ilvl w:val="0"/>
          <w:numId w:val="0"/>
        </w:numPr>
        <w:ind w:left="576"/>
        <w:rPr>
          <w:noProof/>
          <w:lang w:val="es-ES"/>
        </w:rPr>
      </w:pPr>
    </w:p>
    <w:bookmarkEnd w:id="12"/>
    <w:bookmarkEnd w:id="13"/>
    <w:bookmarkEnd w:id="14"/>
    <w:bookmarkEnd w:id="15"/>
    <w:bookmarkEnd w:id="16"/>
    <w:p w14:paraId="5BF8FE41" w14:textId="77777777" w:rsidR="00C26237" w:rsidRDefault="00C26237">
      <w:pPr>
        <w:widowControl/>
        <w:spacing w:line="240" w:lineRule="auto"/>
        <w:rPr>
          <w:b/>
          <w:bCs/>
          <w:noProof/>
          <w:color w:val="000080"/>
          <w:sz w:val="24"/>
          <w:lang w:val="es-ES"/>
        </w:rPr>
      </w:pPr>
      <w:r>
        <w:rPr>
          <w:noProof/>
          <w:lang w:val="es-ES"/>
        </w:rPr>
        <w:br w:type="page"/>
      </w:r>
    </w:p>
    <w:p w14:paraId="7A3EDD4D" w14:textId="77777777" w:rsidR="006E6A93" w:rsidRPr="004871E0" w:rsidRDefault="001F74C8" w:rsidP="00A93783">
      <w:pPr>
        <w:pStyle w:val="EstiloTtulo2VerdanaJustificado"/>
        <w:rPr>
          <w:noProof/>
          <w:lang w:val="es-ES"/>
        </w:rPr>
      </w:pPr>
      <w:bookmarkStart w:id="18" w:name="_Toc84537084"/>
      <w:r w:rsidRPr="004871E0">
        <w:rPr>
          <w:noProof/>
          <w:lang w:val="es-ES"/>
        </w:rPr>
        <w:lastRenderedPageBreak/>
        <w:t>Representación</w:t>
      </w:r>
      <w:bookmarkEnd w:id="18"/>
    </w:p>
    <w:p w14:paraId="7A3EDD4D" w14:textId="77777777" w:rsidR="006E6A93" w:rsidRPr="004871E0" w:rsidRDefault="001F74C8" w:rsidP="00A93783">
      <w:pPr>
        <w:pStyle w:val="Prrafodelista"/>
        <w:spacing w:after="120"/>
        <w:rPr>
          <w:noProof/>
          <w:lang w:val="es-ES"/>
        </w:rPr>
      </w:pPr>
      <w:bookmarkStart w:id="18" w:name="_Toc84537084"/>
      <w:bookmarkEnd w:id="18"/>
      <w:r>
        <w:t>La arquitectura de CoreStream se representa siguiendo el modelo 4+1, con una vista por cada preocupación y los escenarios como hilo conductor que las une:</w:t>
      </w:r>
    </w:p>
    <w:p w14:paraId="7A3EDD4D" w14:textId="77777777" w:rsidR="006E6A93" w:rsidRPr="004871E0" w:rsidRDefault="001F74C8" w:rsidP="00A93783">
      <w:pPr>
        <w:pStyle w:val="Prrafodelista"/>
        <w:spacing w:after="120"/>
        <w:rPr>
          <w:noProof/>
          <w:lang w:val="es-ES"/>
        </w:rPr>
      </w:pPr>
      <w:bookmarkStart w:id="18" w:name="_Toc84537084"/>
      <w:bookmarkEnd w:id="18"/>
      <w:r>
        <w:rPr>
          <w:b/>
        </w:rPr>
        <w:t xml:space="preserve">Vista de Escenarios. </w:t>
      </w:r>
      <w:r>
        <w:t>Los casos de uso más significativos y los escenarios de calidad que la arquitectura debe satisfacer. Es la vista que justifica a las demás.</w:t>
      </w:r>
    </w:p>
    <w:p w14:paraId="7A3EDD4D" w14:textId="77777777" w:rsidR="006E6A93" w:rsidRPr="004871E0" w:rsidRDefault="001F74C8" w:rsidP="00A93783">
      <w:pPr>
        <w:pStyle w:val="Prrafodelista"/>
        <w:spacing w:after="120"/>
        <w:rPr>
          <w:noProof/>
          <w:lang w:val="es-ES"/>
        </w:rPr>
      </w:pPr>
      <w:bookmarkStart w:id="18" w:name="_Toc84537084"/>
      <w:bookmarkEnd w:id="18"/>
      <w:r>
        <w:rPr>
          <w:b/>
        </w:rPr>
        <w:t xml:space="preserve">Vista de Procesos. </w:t>
      </w:r>
      <w:r>
        <w:t>La ejecución en el tiempo: el ciclo de vida de un ticket, la concurrencia entre la petición del usuario y el trabajo en segundo plano, y lo que ocurre de forma transversal en cada transición.</w:t>
      </w:r>
    </w:p>
    <w:p w14:paraId="7A3EDD4D" w14:textId="77777777" w:rsidR="006E6A93" w:rsidRPr="004871E0" w:rsidRDefault="001F74C8" w:rsidP="00A93783">
      <w:pPr>
        <w:spacing w:after="120"/>
        <w:rPr>
          <w:noProof/>
          <w:lang w:val="es-ES"/>
        </w:rPr>
      </w:pPr>
      <w:bookmarkStart w:id="18" w:name="_Toc84537084"/>
      <w:bookmarkEnd w:id="18"/>
      <w:r>
        <w:t>Esta vista describe el sistema en ejecución: qué ocurre a lo largo del tiempo, qué sucede en paralelo y qué se dispara de forma automática.</w:t>
      </w:r>
    </w:p>
    <w:p w14:paraId="7A3EDD4D" w14:textId="77777777" w:rsidR="006E6A93" w:rsidRPr="004871E0" w:rsidRDefault="001F74C8" w:rsidP="00A93783">
      <w:pPr>
        <w:spacing w:after="120"/>
        <w:rPr>
          <w:noProof/>
          <w:lang w:val="es-ES"/>
        </w:rPr>
      </w:pPr>
      <w:bookmarkStart w:id="18" w:name="_Toc84537084"/>
      <w:bookmarkEnd w:id="18"/>
      <w:r>
        <w:t>El proceso central de CoreStream es el ciclo de vida de un ticket, que el diagrama siguiente recoge. Su particularidad arquitectónica está en la banda inferior: en cada transición, y sin que ningún manejador tenga que invocarlo, se registra el evento auditable, se notifica al responsable y se deriva el registro a los destinos configurados. Que esas tres acciones sean transversales y no responsabilidad de cada módulo es lo que garantiza que no puedan olvidarse al añadir funcionalidad nueva.</w:t>
      </w:r>
    </w:p>
    <w:p w14:paraId="7A3EDD4D" w14:textId="77777777" w:rsidR="006E6A93" w:rsidRPr="004871E0" w:rsidRDefault="001F74C8" w:rsidP="00A93783">
      <w:pPr>
        <w:spacing w:after="120"/>
        <w:rPr>
          <w:noProof/>
          <w:lang w:val="es-ES"/>
        </w:rPr>
      </w:pPr>
      <w:bookmarkStart w:id="18" w:name="_Toc84537084"/>
      <w:bookmarkEnd w:id="18"/>
      <w:r>
        <w:t>Conviven además tres procesos independientes del anterior. El trabajador de tareas consume la cola y entrega las notificaciones por el canal persistente, de modo que el usuario no espera por ellas. Un planificador ejecuta a diario, a las 03:30, la purga del registro de auditoría según la retención de cada plan comercial. Y un proceso de respaldo vuelca a las 03:00 los datos operativos y los de auditoría en dos ficheros separados, porque tienen ciclos de vida distintos.</w:t>
      </w:r>
    </w:p>
    <w:p w14:paraId="4E5E8DBC" w14:textId="77777777" w:rsidR="00B23533" w:rsidRPr="004871E0" w:rsidRDefault="00B23533" w:rsidP="00B23533">
      <w:pPr>
        <w:pStyle w:val="EstiloTtulo1VerdanaJustificado"/>
        <w:numPr>
          <w:ilvl w:val="0"/>
          <w:numId w:val="0"/>
        </w:numPr>
        <w:rPr>
          <w:b w:val="0"/>
          <w:bCs w:val="0"/>
          <w:noProof/>
          <w:color w:val="auto"/>
          <w:sz w:val="20"/>
          <w:lang w:val="es-ES"/>
        </w:rPr>
      </w:pPr>
    </w:p>
    <w:p w14:paraId="1C704668" w14:textId="77777777" w:rsidR="009D481E" w:rsidRPr="004871E0" w:rsidRDefault="009D481E" w:rsidP="009D481E">
      <w:pPr>
        <w:pStyle w:val="EstiloTtulo1VerdanaJustificado"/>
        <w:numPr>
          <w:ilvl w:val="0"/>
          <w:numId w:val="0"/>
        </w:numPr>
        <w:jc w:val="center"/>
        <w:rPr>
          <w:b w:val="0"/>
          <w:bCs w:val="0"/>
          <w:noProof/>
          <w:color w:val="auto"/>
          <w:sz w:val="20"/>
          <w:lang w:val="es-ES"/>
        </w:rPr>
      </w:pPr>
    </w:p>
    <w:p w14:paraId="1A49C6D8" w14:textId="77777777" w:rsidR="00B23533" w:rsidRPr="004871E0" w:rsidRDefault="00B23533" w:rsidP="00B23533">
      <w:pPr>
        <w:pStyle w:val="EstiloTtulo1VerdanaJustificado"/>
        <w:ind w:left="431" w:hanging="431"/>
        <w:rPr>
          <w:noProof/>
          <w:lang w:val="es-ES"/>
        </w:rPr>
      </w:pPr>
      <w:r w:rsidRPr="004871E0">
        <w:rPr>
          <w:noProof/>
          <w:lang w:val="es-ES"/>
        </w:rPr>
        <w:br w:type="page"/>
      </w:r>
      <w:bookmarkStart w:id="19" w:name="_Toc84537085"/>
      <w:r w:rsidRPr="004871E0">
        <w:rPr>
          <w:noProof/>
          <w:lang w:val="es-ES"/>
        </w:rPr>
        <w:lastRenderedPageBreak/>
        <w:t>Metas y Restricciones de la Arquitectura</w:t>
      </w:r>
      <w:bookmarkEnd w:id="19"/>
    </w:p>
    <w:p w14:paraId="1B5E15C0" w14:textId="77777777" w:rsidR="009C5723" w:rsidRPr="00751B20" w:rsidRDefault="009C5723" w:rsidP="00751B20">
      <w:pPr>
        <w:jc w:val="both"/>
        <w:rPr>
          <w:noProof/>
          <w:lang w:val="es-ES"/>
        </w:rPr>
      </w:pPr>
      <w:r w:rsidRPr="004871E0">
        <w:rPr>
          <w:noProof/>
          <w:lang w:val="es-ES"/>
        </w:rPr>
        <w:t xml:space="preserve">A </w:t>
      </w:r>
      <w:r w:rsidR="00D40728" w:rsidRPr="004871E0">
        <w:rPr>
          <w:noProof/>
          <w:lang w:val="es-ES"/>
        </w:rPr>
        <w:t>continuación,</w:t>
      </w:r>
      <w:r w:rsidRPr="004871E0">
        <w:rPr>
          <w:noProof/>
          <w:lang w:val="es-ES"/>
        </w:rPr>
        <w:t xml:space="preserve"> se revisan las metas y restricciones de la arquitectura.</w:t>
      </w:r>
    </w:p>
    <w:p w14:paraId="037532F5" w14:textId="77777777" w:rsidR="00AA76C5" w:rsidRPr="004871E0" w:rsidRDefault="00AA76C5" w:rsidP="00AA76C5">
      <w:pPr>
        <w:pStyle w:val="EstiloTtulo2VerdanaJustificado"/>
        <w:rPr>
          <w:noProof/>
          <w:lang w:val="es-ES"/>
        </w:rPr>
      </w:pPr>
      <w:bookmarkStart w:id="20" w:name="_Toc84537086"/>
      <w:r w:rsidRPr="004871E0">
        <w:rPr>
          <w:noProof/>
          <w:lang w:val="es-ES"/>
        </w:rPr>
        <w:t>Metas de la arquitectura</w:t>
      </w:r>
      <w:bookmarkEnd w:id="20"/>
    </w:p>
    <w:p w14:paraId="037532F5" w14:textId="77777777" w:rsidR="00AA76C5" w:rsidRPr="004871E0" w:rsidRDefault="00AA76C5" w:rsidP="00AA76C5">
      <w:pPr>
        <w:pStyle w:val="Prrafodelista"/>
        <w:spacing w:after="120"/>
        <w:rPr>
          <w:noProof/>
          <w:lang w:val="es-ES"/>
        </w:rPr>
      </w:pPr>
      <w:bookmarkStart w:id="20" w:name="_Toc84537086"/>
      <w:bookmarkEnd w:id="20"/>
      <w:r>
        <w:t>Del análisis de los requerimientos y de las condiciones del negocio se derivan las siguientes metas, ordenadas por el peso que tuvieron en las decisiones de diseño:</w:t>
      </w:r>
    </w:p>
    <w:p w14:paraId="037532F5" w14:textId="77777777" w:rsidR="00AA76C5" w:rsidRPr="004871E0" w:rsidRDefault="00AA76C5" w:rsidP="00AA76C5">
      <w:pPr>
        <w:pStyle w:val="Prrafodelista"/>
        <w:spacing w:after="120"/>
        <w:rPr>
          <w:noProof/>
          <w:lang w:val="es-ES"/>
        </w:rPr>
      </w:pPr>
      <w:bookmarkStart w:id="20" w:name="_Toc84537086"/>
      <w:bookmarkEnd w:id="20"/>
      <w:r>
        <w:rPr>
          <w:b/>
        </w:rPr>
        <w:t xml:space="preserve">Seguridad y aislamiento. </w:t>
      </w:r>
      <w:r>
        <w:t>Ningún cliente puede alcanzar los datos de otro, por ningún camino accesible desde la interfaz de programación. Es la meta de mayor prioridad: en un producto multi-cliente, una fuga entre clientes es el fallo más grave posible.</w:t>
      </w:r>
    </w:p>
    <w:p w14:paraId="037532F5" w14:textId="77777777" w:rsidR="00AA76C5" w:rsidRPr="004871E0" w:rsidRDefault="00AA76C5" w:rsidP="00AA76C5">
      <w:pPr>
        <w:pStyle w:val="Prrafodelista"/>
        <w:spacing w:after="120"/>
        <w:rPr>
          <w:noProof/>
          <w:lang w:val="es-ES"/>
        </w:rPr>
      </w:pPr>
      <w:bookmarkStart w:id="20" w:name="_Toc84537086"/>
      <w:bookmarkEnd w:id="20"/>
      <w:r>
        <w:rPr>
          <w:b/>
        </w:rPr>
        <w:t xml:space="preserve">No repudio. </w:t>
      </w:r>
      <w:r>
        <w:t>Toda operación relevante queda registrada de forma que no pueda alterarse después, ni siquiera por quien tiene acceso a la base de datos.</w:t>
      </w:r>
    </w:p>
    <w:p w14:paraId="037532F5" w14:textId="77777777" w:rsidR="00AA76C5" w:rsidRPr="004871E0" w:rsidRDefault="00AA76C5" w:rsidP="00AA76C5">
      <w:pPr>
        <w:pStyle w:val="Prrafodelista"/>
        <w:spacing w:after="120"/>
        <w:rPr>
          <w:noProof/>
          <w:lang w:val="es-ES"/>
        </w:rPr>
      </w:pPr>
      <w:bookmarkStart w:id="20" w:name="_Toc84537086"/>
      <w:bookmarkEnd w:id="20"/>
      <w:r>
        <w:rPr>
          <w:b/>
        </w:rPr>
        <w:t xml:space="preserve">Adecuación comercial. </w:t>
      </w:r>
      <w:r>
        <w:t>Lo que un cliente puede hacer coincide exactamente con lo que ha contratado, sin que el rol de administrador sirva para sortearlo.</w:t>
      </w:r>
    </w:p>
    <w:p w14:paraId="037532F5" w14:textId="77777777" w:rsidR="00AA76C5" w:rsidRPr="004871E0" w:rsidRDefault="00AA76C5" w:rsidP="00AA76C5">
      <w:pPr>
        <w:pStyle w:val="Prrafodelista"/>
        <w:spacing w:after="120"/>
        <w:rPr>
          <w:noProof/>
          <w:lang w:val="es-ES"/>
        </w:rPr>
      </w:pPr>
      <w:bookmarkStart w:id="20" w:name="_Toc84537086"/>
      <w:bookmarkEnd w:id="20"/>
      <w:r>
        <w:rPr>
          <w:b/>
        </w:rPr>
        <w:t xml:space="preserve">Modificabilidad. </w:t>
      </w:r>
      <w:r>
        <w:t>Añadir un módulo de dominio, un destino de auditoría o un rol no debe obligar a tocar el núcleo. Las reglas transversales viven en un único lugar.</w:t>
      </w:r>
    </w:p>
    <w:p w14:paraId="037532F5" w14:textId="77777777" w:rsidR="00AA76C5" w:rsidRPr="004871E0" w:rsidRDefault="00AA76C5" w:rsidP="00AA76C5">
      <w:pPr>
        <w:pStyle w:val="Prrafodelista"/>
        <w:spacing w:after="120"/>
        <w:rPr>
          <w:noProof/>
          <w:lang w:val="es-ES"/>
        </w:rPr>
      </w:pPr>
      <w:bookmarkStart w:id="20" w:name="_Toc84537086"/>
      <w:bookmarkEnd w:id="20"/>
      <w:r>
        <w:rPr>
          <w:b/>
        </w:rPr>
        <w:t xml:space="preserve">Tolerancia a fallos. </w:t>
      </w:r>
      <w:r>
        <w:t>Una dependencia caída deja a la instancia fuera de servicio de forma ordenada en lugar de producir errores intermitentes; el trabajo encolado no se pierde si el trabajador se reinicia.</w:t>
      </w:r>
    </w:p>
    <w:p w14:paraId="037532F5" w14:textId="77777777" w:rsidR="00AA76C5" w:rsidRPr="004871E0" w:rsidRDefault="00AA76C5" w:rsidP="00AA76C5">
      <w:pPr>
        <w:pStyle w:val="Prrafodelista"/>
        <w:spacing w:after="120"/>
        <w:rPr>
          <w:noProof/>
          <w:lang w:val="es-ES"/>
        </w:rPr>
      </w:pPr>
      <w:bookmarkStart w:id="20" w:name="_Toc84537086"/>
      <w:bookmarkEnd w:id="20"/>
      <w:r>
        <w:rPr>
          <w:b/>
        </w:rPr>
        <w:t xml:space="preserve">Eficiencia en tiempo real. </w:t>
      </w:r>
      <w:r>
        <w:t>Las notificaciones llegan en segundos sin que el usuario recargue, y sin sostener trabajo pesado dentro de la petición HTTP.</w:t>
      </w:r>
    </w:p>
    <w:p w14:paraId="037532F5" w14:textId="77777777" w:rsidR="00AA76C5" w:rsidRPr="004871E0" w:rsidRDefault="00AA76C5" w:rsidP="00AA76C5">
      <w:pPr>
        <w:pStyle w:val="Prrafodelista"/>
        <w:spacing w:after="120"/>
        <w:rPr>
          <w:noProof/>
          <w:lang w:val="es-ES"/>
        </w:rPr>
      </w:pPr>
      <w:bookmarkStart w:id="20" w:name="_Toc84537086"/>
      <w:bookmarkEnd w:id="20"/>
      <w:r>
        <w:rPr>
          <w:b/>
        </w:rPr>
        <w:t xml:space="preserve">Operatividad. </w:t>
      </w:r>
      <w:r>
        <w:t>El sistema se despliega de forma reproducible, se respalda a diario y rechaza arrancar con una configuración insegura.</w:t>
      </w:r>
    </w:p>
    <w:p w14:paraId="66510625" w14:textId="77777777" w:rsidR="00AA76C5" w:rsidRPr="004871E0" w:rsidRDefault="00AA76C5" w:rsidP="00AA76C5">
      <w:pPr>
        <w:pStyle w:val="EstiloTtulo2VerdanaJustificado"/>
        <w:rPr>
          <w:noProof/>
          <w:lang w:val="es-ES"/>
        </w:rPr>
      </w:pPr>
      <w:bookmarkStart w:id="21" w:name="_Toc84537087"/>
      <w:r w:rsidRPr="004871E0">
        <w:rPr>
          <w:noProof/>
          <w:lang w:val="es-ES"/>
        </w:rPr>
        <w:t>Restricciones de la Arquitectura</w:t>
      </w:r>
      <w:bookmarkEnd w:id="21"/>
    </w:p>
    <w:p w14:paraId="66510625" w14:textId="77777777" w:rsidR="00AA76C5" w:rsidRPr="004871E0" w:rsidRDefault="00AA76C5" w:rsidP="00AA76C5">
      <w:pPr>
        <w:pStyle w:val="Prrafodelista"/>
        <w:spacing w:after="120"/>
        <w:rPr>
          <w:noProof/>
          <w:lang w:val="es-ES"/>
        </w:rPr>
      </w:pPr>
      <w:bookmarkStart w:id="21" w:name="_Toc84537087"/>
      <w:bookmarkEnd w:id="21"/>
      <w:r>
        <w:rPr>
          <w:b/>
        </w:rPr>
        <w:t xml:space="preserve">Infraestructura única compartida. </w:t>
      </w:r>
      <w:r>
        <w:t>Todo el sistema se despliega sobre una sola máquina virtual, compartida además con otros proyectos: la base de datos y Redis son servicios comunes de la máquina, no exclusivos de CoreStream. Esto descarta por completo el aislamiento por instancia separada y obliga a que la separación entre clientes sea lógica, dentro de un mismo esquema.</w:t>
      </w:r>
    </w:p>
    <w:p w14:paraId="66510625" w14:textId="77777777" w:rsidR="00AA76C5" w:rsidRPr="004871E0" w:rsidRDefault="00AA76C5" w:rsidP="00AA76C5">
      <w:pPr>
        <w:pStyle w:val="Prrafodelista"/>
        <w:spacing w:after="120"/>
        <w:rPr>
          <w:noProof/>
          <w:lang w:val="es-ES"/>
        </w:rPr>
      </w:pPr>
      <w:bookmarkStart w:id="21" w:name="_Toc84537087"/>
      <w:bookmarkEnd w:id="21"/>
      <w:r>
        <w:rPr>
          <w:b/>
        </w:rPr>
        <w:t xml:space="preserve">Memoria limitada. </w:t>
      </w:r>
      <w:r>
        <w:t>El reparto de recursos entre contenedores está acotado, lo que excluye componentes pesados de forma permanente. El motor de registros se despliega bajo un perfil opcional y solo se levanta cuando se necesita.</w:t>
      </w:r>
    </w:p>
    <w:p w14:paraId="66510625" w14:textId="77777777" w:rsidR="00AA76C5" w:rsidRPr="004871E0" w:rsidRDefault="00AA76C5" w:rsidP="00AA76C5">
      <w:pPr>
        <w:pStyle w:val="Prrafodelista"/>
        <w:spacing w:after="120"/>
        <w:rPr>
          <w:noProof/>
          <w:lang w:val="es-ES"/>
        </w:rPr>
      </w:pPr>
      <w:bookmarkStart w:id="21" w:name="_Toc84537087"/>
      <w:bookmarkEnd w:id="21"/>
      <w:r>
        <w:rPr>
          <w:b/>
        </w:rPr>
        <w:t xml:space="preserve">Sin servicios externos de pago. </w:t>
      </w:r>
      <w:r>
        <w:t>No se contempla el licenciamiento de productos de terceros ni la dependencia de servicios en la nube facturables, lo que llevó a resolver la derivación de registros con un motor desplegado localmente en lugar de un servicio gestionado.</w:t>
      </w:r>
    </w:p>
    <w:p w14:paraId="66510625" w14:textId="77777777" w:rsidR="00AA76C5" w:rsidRPr="004871E0" w:rsidRDefault="00AA76C5" w:rsidP="00AA76C5">
      <w:pPr>
        <w:pStyle w:val="Prrafodelista"/>
        <w:spacing w:after="120"/>
        <w:rPr>
          <w:noProof/>
          <w:lang w:val="es-ES"/>
        </w:rPr>
      </w:pPr>
      <w:bookmarkStart w:id="21" w:name="_Toc84537087"/>
      <w:bookmarkEnd w:id="21"/>
      <w:r>
        <w:rPr>
          <w:b/>
        </w:rPr>
        <w:t xml:space="preserve">Base de datos relacional. </w:t>
      </w:r>
      <w:r>
        <w:t>El almacén es PostgreSQL; el esquema evoluciona exclusivamente mediante migraciones versionadas.</w:t>
      </w:r>
    </w:p>
    <w:p w14:paraId="66510625" w14:textId="77777777" w:rsidR="00AA76C5" w:rsidRPr="004871E0" w:rsidRDefault="00AA76C5" w:rsidP="00AA76C5">
      <w:pPr>
        <w:pStyle w:val="Prrafodelista"/>
        <w:spacing w:after="120"/>
        <w:rPr>
          <w:noProof/>
          <w:lang w:val="es-ES"/>
        </w:rPr>
      </w:pPr>
      <w:bookmarkStart w:id="21" w:name="_Toc84537087"/>
      <w:bookmarkEnd w:id="21"/>
      <w:r>
        <w:rPr>
          <w:b/>
        </w:rPr>
        <w:t xml:space="preserve">Separación de responsabilidades en el equipo. </w:t>
      </w:r>
      <w:r>
        <w:t>La interfaz web y el backend los desarrollan personas distintas, lo que exige que el contrato entre ambos sea explícito y estable.</w:t>
      </w:r>
    </w:p>
    <w:p w14:paraId="13912601" w14:textId="77777777" w:rsidR="00265184" w:rsidRPr="004871E0" w:rsidRDefault="00BE55E4" w:rsidP="00BE55E4">
      <w:pPr>
        <w:pStyle w:val="EstiloTtulo2VerdanaJustificado"/>
        <w:rPr>
          <w:noProof/>
          <w:lang w:val="es-ES"/>
        </w:rPr>
      </w:pPr>
      <w:bookmarkStart w:id="22" w:name="_Toc84537088"/>
      <w:r w:rsidRPr="004871E0">
        <w:rPr>
          <w:noProof/>
          <w:lang w:val="es-ES"/>
        </w:rPr>
        <w:t>Otros antecedentes</w:t>
      </w:r>
      <w:r w:rsidR="00874F9A" w:rsidRPr="004871E0">
        <w:rPr>
          <w:noProof/>
          <w:lang w:val="es-ES"/>
        </w:rPr>
        <w:t xml:space="preserve"> y consideraciones</w:t>
      </w:r>
      <w:bookmarkEnd w:id="22"/>
    </w:p>
    <w:p w14:paraId="13912601" w14:textId="77777777" w:rsidR="00265184" w:rsidRPr="004871E0" w:rsidRDefault="00BE55E4" w:rsidP="00BE55E4">
      <w:pPr>
        <w:pStyle w:val="Prrafodelista"/>
        <w:spacing w:after="120"/>
        <w:rPr>
          <w:noProof/>
          <w:lang w:val="es-ES"/>
        </w:rPr>
      </w:pPr>
      <w:bookmarkStart w:id="22" w:name="_Toc84537088"/>
      <w:bookmarkEnd w:id="22"/>
      <w:r>
        <w:t>El sistema se apoya en un conjunto de bibliotecas que resuelven preocupaciones transversales sin necesidad de construirlas:</w:t>
      </w:r>
    </w:p>
    <w:p w14:paraId="13912601" w14:textId="77777777" w:rsidR="00265184" w:rsidRPr="004871E0" w:rsidRDefault="00BE55E4" w:rsidP="00BE55E4">
      <w:pPr>
        <w:pStyle w:val="Prrafodelista"/>
        <w:spacing w:after="120"/>
        <w:rPr>
          <w:noProof/>
          <w:lang w:val="es-ES"/>
        </w:rPr>
      </w:pPr>
      <w:bookmarkStart w:id="22" w:name="_Toc84537088"/>
      <w:bookmarkEnd w:id="22"/>
      <w:r>
        <w:rPr>
          <w:b/>
        </w:rPr>
        <w:t xml:space="preserve">FastAPI. </w:t>
      </w:r>
      <w:r>
        <w:t>Aporta la inyección de dependencias en la que se apoyan las tres capas de autorización, y genera la especificación de la interfaz a partir del propio código, de modo que el contrato con la interfaz web no puede quedar desactualizado.</w:t>
      </w:r>
    </w:p>
    <w:p w14:paraId="13912601" w14:textId="77777777" w:rsidR="00265184" w:rsidRPr="004871E0" w:rsidRDefault="00BE55E4" w:rsidP="00BE55E4">
      <w:pPr>
        <w:pStyle w:val="Prrafodelista"/>
        <w:spacing w:after="120"/>
        <w:rPr>
          <w:noProof/>
          <w:lang w:val="es-ES"/>
        </w:rPr>
      </w:pPr>
      <w:bookmarkStart w:id="22" w:name="_Toc84537088"/>
      <w:bookmarkEnd w:id="22"/>
      <w:r>
        <w:rPr>
          <w:b/>
        </w:rPr>
        <w:t xml:space="preserve">SQLAlchemy 2.0 en modo asíncrono. </w:t>
      </w:r>
      <w:r>
        <w:t>Sus eventos de sesión son el mecanismo que permite inyectar el filtro por cliente en toda consulta de forma automática.</w:t>
      </w:r>
    </w:p>
    <w:p w14:paraId="13912601" w14:textId="77777777" w:rsidR="00265184" w:rsidRPr="004871E0" w:rsidRDefault="00BE55E4" w:rsidP="00BE55E4">
      <w:pPr>
        <w:pStyle w:val="Prrafodelista"/>
        <w:spacing w:after="120"/>
        <w:rPr>
          <w:noProof/>
          <w:lang w:val="es-ES"/>
        </w:rPr>
      </w:pPr>
      <w:bookmarkStart w:id="22" w:name="_Toc84537088"/>
      <w:bookmarkEnd w:id="22"/>
      <w:r>
        <w:rPr>
          <w:b/>
        </w:rPr>
        <w:t xml:space="preserve">Alembic. </w:t>
      </w:r>
      <w:r>
        <w:t>Gestiona la evolución del esquema de forma versionada y reversible. Si una migración falla, el servicio no arranca.</w:t>
      </w:r>
    </w:p>
    <w:p w14:paraId="13912601" w14:textId="77777777" w:rsidR="00265184" w:rsidRPr="004871E0" w:rsidRDefault="00BE55E4" w:rsidP="00BE55E4">
      <w:pPr>
        <w:pStyle w:val="Prrafodelista"/>
        <w:spacing w:after="120"/>
        <w:rPr>
          <w:noProof/>
          <w:lang w:val="es-ES"/>
        </w:rPr>
      </w:pPr>
      <w:bookmarkStart w:id="22" w:name="_Toc84537088"/>
      <w:bookmarkEnd w:id="22"/>
      <w:r>
        <w:rPr>
          <w:b/>
        </w:rPr>
        <w:t xml:space="preserve">Pydantic v2. </w:t>
      </w:r>
      <w:r>
        <w:t>Valida y normaliza las entradas y salidas en el límite del sistema.</w:t>
      </w:r>
    </w:p>
    <w:p w14:paraId="13912601" w14:textId="77777777" w:rsidR="00265184" w:rsidRPr="004871E0" w:rsidRDefault="00BE55E4" w:rsidP="00BE55E4">
      <w:pPr>
        <w:pStyle w:val="Prrafodelista"/>
        <w:spacing w:after="120"/>
        <w:rPr>
          <w:noProof/>
          <w:lang w:val="es-ES"/>
        </w:rPr>
      </w:pPr>
      <w:bookmarkStart w:id="22" w:name="_Toc84537088"/>
      <w:bookmarkEnd w:id="22"/>
      <w:r>
        <w:rPr>
          <w:b/>
        </w:rPr>
        <w:t xml:space="preserve">ARQ sobre Redis. </w:t>
      </w:r>
      <w:r>
        <w:t>Resuelve la cola de trabajo asíncrono y las tareas programadas sin añadir un componente de infraestructura nuevo, ya que Redis se usa también para el canal de publicación y para los contadores de límite de peticiones.</w:t>
      </w:r>
    </w:p>
    <w:p w14:paraId="41162CE6" w14:textId="77777777" w:rsidR="006E6A93" w:rsidRPr="004871E0" w:rsidRDefault="00870FC0" w:rsidP="00B044D3">
      <w:pPr>
        <w:pStyle w:val="EstiloTtulo1VerdanaJustificado"/>
        <w:rPr>
          <w:noProof/>
          <w:lang w:val="es-ES"/>
        </w:rPr>
      </w:pPr>
      <w:r w:rsidRPr="004871E0">
        <w:rPr>
          <w:noProof/>
          <w:lang w:val="es-ES"/>
        </w:rPr>
        <w:br w:type="page"/>
      </w:r>
      <w:bookmarkStart w:id="23" w:name="_Toc84537089"/>
      <w:r w:rsidRPr="004871E0">
        <w:rPr>
          <w:noProof/>
          <w:lang w:val="es-ES"/>
        </w:rPr>
        <w:lastRenderedPageBreak/>
        <w:t>Vista de Escenarios</w:t>
      </w:r>
      <w:bookmarkEnd w:id="23"/>
      <w:r w:rsidRPr="004871E0">
        <w:rPr>
          <w:noProof/>
          <w:lang w:val="es-ES"/>
        </w:rPr>
        <w:t xml:space="preserve"> </w:t>
      </w:r>
    </w:p>
    <w:p w14:paraId="0AC54288" w14:textId="77777777" w:rsidR="001D43FE" w:rsidRPr="004871E0" w:rsidRDefault="001D43FE" w:rsidP="001D43FE">
      <w:pPr>
        <w:jc w:val="both"/>
        <w:rPr>
          <w:noProof/>
          <w:lang w:val="es-ES"/>
        </w:rPr>
      </w:pPr>
      <w:r w:rsidRPr="004871E0">
        <w:rPr>
          <w:noProof/>
          <w:lang w:val="es-ES"/>
        </w:rPr>
        <w:t>Esta sección describe en detalle el conjunto de escenarios funcionales y no funcionales que obtuvieron l</w:t>
      </w:r>
      <w:r w:rsidR="00C00761" w:rsidRPr="004871E0">
        <w:rPr>
          <w:noProof/>
          <w:lang w:val="es-ES"/>
        </w:rPr>
        <w:t>a mayor prioridad en el análisis</w:t>
      </w:r>
      <w:r w:rsidRPr="004871E0">
        <w:rPr>
          <w:noProof/>
          <w:lang w:val="es-ES"/>
        </w:rPr>
        <w:t>. Para esto se presenta y describe el diagrama de casos de uso y los casos de uso prioritarios, así como los escenarios en que uno o más atributos de calidad se ven involucrados de manera significativa.</w:t>
      </w:r>
    </w:p>
    <w:p w14:paraId="4C96201D" w14:textId="77777777" w:rsidR="001D43FE" w:rsidRPr="004871E0" w:rsidRDefault="001D43FE" w:rsidP="001D43FE">
      <w:pPr>
        <w:jc w:val="both"/>
        <w:rPr>
          <w:noProof/>
          <w:lang w:val="es-ES"/>
        </w:rPr>
      </w:pPr>
    </w:p>
    <w:p w14:paraId="365AE808" w14:textId="77777777" w:rsidR="001D43FE" w:rsidRPr="004871E0" w:rsidRDefault="001D43FE" w:rsidP="001D43FE">
      <w:pPr>
        <w:pStyle w:val="EstiloTtulo2VerdanaJustificado"/>
        <w:rPr>
          <w:noProof/>
          <w:lang w:val="es-ES"/>
        </w:rPr>
      </w:pPr>
      <w:bookmarkStart w:id="24" w:name="_Toc84537090"/>
      <w:r w:rsidRPr="004871E0">
        <w:rPr>
          <w:noProof/>
          <w:lang w:val="es-ES"/>
        </w:rPr>
        <w:t>Modelo de Casos de Uso</w:t>
      </w:r>
      <w:bookmarkEnd w:id="24"/>
    </w:p>
    <w:p w14:paraId="365AE808" w14:textId="77777777" w:rsidR="001D43FE" w:rsidRPr="004871E0" w:rsidRDefault="001D43FE" w:rsidP="001D43FE">
      <w:pPr>
        <w:spacing w:after="120"/>
        <w:rPr>
          <w:noProof/>
          <w:lang w:val="es-ES"/>
        </w:rPr>
      </w:pPr>
      <w:bookmarkStart w:id="24" w:name="_Toc84537090"/>
      <w:bookmarkEnd w:id="24"/>
      <w:r>
        <w:t>El diagrama siguiente recoge los casos de uso significativos para la arquitectura, agrupados por actor. Los tres roles humanos del sistema son ADMIN, TEAM_LEADER y DEVELOPER; se añade un actor «Sistema», que representa al trabajador de tareas en segundo plano y al planificador, porque varios comportamientos relevantes de la arquitectura no los dispara ninguna persona.</w:t>
      </w:r>
    </w:p>
    <w:p w14:paraId="365AE808" w14:textId="77777777" w:rsidR="001D43FE" w:rsidRPr="004871E0" w:rsidRDefault="001D43FE" w:rsidP="001D43FE">
      <w:pPr>
        <w:spacing w:after="120"/>
        <w:rPr>
          <w:noProof/>
          <w:lang w:val="es-ES"/>
        </w:rPr>
      </w:pPr>
      <w:bookmarkStart w:id="24" w:name="_Toc84537090"/>
      <w:bookmarkEnd w:id="24"/>
      <w:r>
        <w:t>Los casos de uso sombreados en lima son los que llevan una restricción adicional: o dependen del plan comercial contratado, o están reservados al rol de administrador.</w:t>
      </w:r>
    </w:p>
    <w:p w14:paraId="639224A6" w14:textId="19E03CE4" w:rsidR="00C0051B" w:rsidRPr="004871E0" w:rsidRDefault="00C0051B" w:rsidP="00C0051B">
      <w:pPr>
        <w:jc w:val="center"/>
        <w:rPr>
          <w:noProof/>
          <w:lang w:val="es-ES"/>
        </w:rPr>
      </w:pPr>
      <w:r>
        <w:drawing>
          <wp:inline xmlns:a="http://schemas.openxmlformats.org/drawingml/2006/main" xmlns:pic="http://schemas.openxmlformats.org/drawingml/2006/picture">
            <wp:extent cx="5940000" cy="3993913"/>
            <wp:docPr id="3" name="Picture 3"/>
            <wp:cNvGraphicFramePr>
              <a:graphicFrameLocks noChangeAspect="1"/>
            </wp:cNvGraphicFramePr>
            <a:graphic>
              <a:graphicData uri="http://schemas.openxmlformats.org/drawingml/2006/picture">
                <pic:pic>
                  <pic:nvPicPr>
                    <pic:cNvPr id="0" name="01_casos_uso.png"/>
                    <pic:cNvPicPr/>
                  </pic:nvPicPr>
                  <pic:blipFill>
                    <a:blip r:embed="rId12"/>
                    <a:stretch>
                      <a:fillRect/>
                    </a:stretch>
                  </pic:blipFill>
                  <pic:spPr>
                    <a:xfrm>
                      <a:off x="0" y="0"/>
                      <a:ext cx="5940000" cy="3993913"/>
                    </a:xfrm>
                    <a:prstGeom prst="rect"/>
                  </pic:spPr>
                </pic:pic>
              </a:graphicData>
            </a:graphic>
          </wp:inline>
        </w:drawing>
      </w:r>
    </w:p>
    <w:p w14:paraId="639224A6" w14:textId="19E03CE4" w:rsidR="00C0051B" w:rsidRPr="004871E0" w:rsidRDefault="00C0051B" w:rsidP="00C0051B">
      <w:pPr>
        <w:pStyle w:val="Epgrafe"/>
        <w:rPr>
          <w:noProof/>
          <w:lang w:val="es-ES"/>
        </w:rPr>
      </w:pPr>
      <w:r w:rsidRPr="004871E0">
        <w:rPr>
          <w:noProof/>
          <w:lang w:val="es-ES"/>
        </w:rPr>
        <w:t xml:space="preserve">Ilustración </w:t>
      </w:r>
      <w:r>
        <w:rPr>
          <w:noProof/>
          <w:lang w:val="es-ES"/>
        </w:rPr>
        <w:t>1</w:t>
      </w:r>
      <w:r w:rsidRPr="004871E0">
        <w:rPr>
          <w:noProof/>
          <w:lang w:val="es-ES"/>
        </w:rPr>
        <w:t xml:space="preserve">: Diagrama de </w:t>
      </w:r>
      <w:r>
        <w:rPr>
          <w:noProof/>
          <w:lang w:val="es-ES"/>
        </w:rPr>
        <w:t>Caso Uso</w:t>
      </w:r>
      <w:r w:rsidR="00BB603C">
        <w:rPr>
          <w:noProof/>
          <w:lang w:val="es-ES"/>
        </w:rPr>
        <w:t xml:space="preserve"> General del Sistema</w:t>
      </w:r>
    </w:p>
    <w:p w14:paraId="7894E212" w14:textId="62E1A966" w:rsidR="00C0051B" w:rsidRDefault="00C0051B" w:rsidP="001D43FE">
      <w:pPr>
        <w:pStyle w:val="Textoindependiente"/>
        <w:ind w:left="0"/>
        <w:rPr>
          <w:noProof/>
          <w:lang w:val="es-ES"/>
        </w:rPr>
      </w:pPr>
    </w:p>
    <w:p w14:paraId="062C8DD1" w14:textId="77777777" w:rsidR="00191254" w:rsidRPr="004871E0" w:rsidRDefault="00191254" w:rsidP="001D43FE">
      <w:pPr>
        <w:pStyle w:val="Textoindependiente"/>
        <w:ind w:left="0"/>
        <w:rPr>
          <w:noProof/>
          <w:lang w:val="es-ES"/>
        </w:rPr>
      </w:pPr>
    </w:p>
    <w:p w14:paraId="02B1D0B7" w14:textId="77777777" w:rsidR="00075BD0" w:rsidRPr="004871E0" w:rsidRDefault="00075BD0" w:rsidP="001D43FE">
      <w:pPr>
        <w:pStyle w:val="Textoindependiente"/>
        <w:ind w:left="0"/>
        <w:rPr>
          <w:noProof/>
          <w:lang w:val="es-ES"/>
        </w:rPr>
      </w:pPr>
    </w:p>
    <w:p w14:paraId="7AA0BFD6" w14:textId="1EA8C070" w:rsidR="006E6A93" w:rsidRPr="004871E0" w:rsidRDefault="003F25BE" w:rsidP="00A93783">
      <w:pPr>
        <w:pStyle w:val="EstiloTtulo2VerdanaJustificado"/>
        <w:rPr>
          <w:noProof/>
          <w:lang w:val="es-ES"/>
        </w:rPr>
      </w:pPr>
      <w:bookmarkStart w:id="25" w:name="_Toc84537091"/>
      <w:r w:rsidRPr="004871E0">
        <w:rPr>
          <w:noProof/>
          <w:lang w:val="es-ES"/>
        </w:rPr>
        <w:t>Casos de Uso</w:t>
      </w:r>
      <w:r w:rsidR="00FC4743">
        <w:rPr>
          <w:noProof/>
          <w:lang w:val="es-ES"/>
        </w:rPr>
        <w:t>s</w:t>
      </w:r>
      <w:r w:rsidR="00B0426C">
        <w:rPr>
          <w:noProof/>
          <w:lang w:val="es-ES"/>
        </w:rPr>
        <w:t xml:space="preserve"> Extendido</w:t>
      </w:r>
      <w:r w:rsidR="00FC4743">
        <w:rPr>
          <w:noProof/>
          <w:lang w:val="es-ES"/>
        </w:rPr>
        <w:t>s</w:t>
      </w:r>
      <w:bookmarkEnd w:id="25"/>
      <w:r w:rsidRPr="004871E0">
        <w:rPr>
          <w:noProof/>
          <w:lang w:val="es-ES"/>
        </w:rPr>
        <w:t xml:space="preserve"> </w:t>
      </w:r>
    </w:p>
    <w:p w14:paraId="7AA0BFD6" w14:textId="1EA8C070" w:rsidR="006E6A93" w:rsidRPr="004871E0" w:rsidRDefault="003F25BE" w:rsidP="00A93783">
      <w:pPr>
        <w:spacing w:after="120"/>
        <w:rPr>
          <w:noProof/>
          <w:lang w:val="es-ES"/>
        </w:rPr>
      </w:pPr>
      <w:bookmarkStart w:id="25" w:name="_Toc84537091"/>
      <w:bookmarkEnd w:id="25"/>
      <w:r>
        <w:t>Se listan a continuación los casos de uso relevantes para la arquitectura, con los actores que los ejecutan y la prioridad que tuvieron al definirla. La prioridad alta corresponde a los casos que obligaron a una decisión arquitectónica, no necesariamente a los de mayor valor funcional.</w:t>
      </w:r>
    </w:p>
    <w:tbl>
      <w:tblPr>
        <w:tblpPr w:leftFromText="141" w:rightFromText="141" w:vertAnchor="text" w:horzAnchor="margin" w:tblpY="-54"/>
        <w:tblW w:w="8717" w:type="dxa"/>
        <w:tblLayout w:type="fixed"/>
        <w:tblCellMar>
          <w:left w:w="70" w:type="dxa"/>
          <w:right w:w="70" w:type="dxa"/>
        </w:tblCellMar>
        <w:tblLook w:val="0000" w:firstRow="0" w:lastRow="0" w:firstColumn="0" w:lastColumn="0" w:noHBand="0" w:noVBand="0"/>
      </w:tblPr>
      <w:tblGrid>
        <w:gridCol w:w="1262"/>
        <w:gridCol w:w="4762"/>
        <w:gridCol w:w="1701"/>
        <w:gridCol w:w="992"/>
      </w:tblGrid>
      <w:tr w:rsidR="009650A5" w:rsidRPr="004871E0" w14:paraId="7849AC02" w14:textId="77777777">
        <w:trPr>
          <w:trHeight w:val="595"/>
        </w:trPr>
        <w:tc>
          <w:tcPr>
            <w:tcW w:w="1262" w:type="dxa"/>
            <w:tcBorders>
              <w:top w:val="single" w:sz="6" w:space="0" w:color="auto"/>
              <w:left w:val="single" w:sz="6" w:space="0" w:color="auto"/>
              <w:bottom w:val="single" w:sz="6" w:space="0" w:color="auto"/>
              <w:right w:val="single" w:sz="6" w:space="0" w:color="auto"/>
            </w:tcBorders>
            <w:shd w:val="solid" w:color="C0C0C0" w:fill="auto"/>
          </w:tcPr>
          <w:p>
            <w:r/>
            <w:r>
              <w:rPr>
                <w:b/>
              </w:rPr>
              <w:t>Código</w:t>
            </w:r>
          </w:p>
        </w:tc>
        <w:tc>
          <w:tcPr>
            <w:tcW w:w="4762" w:type="dxa"/>
            <w:tcBorders>
              <w:top w:val="single" w:sz="6" w:space="0" w:color="auto"/>
              <w:left w:val="single" w:sz="6" w:space="0" w:color="auto"/>
              <w:bottom w:val="single" w:sz="6" w:space="0" w:color="auto"/>
              <w:right w:val="single" w:sz="6" w:space="0" w:color="auto"/>
            </w:tcBorders>
            <w:shd w:val="solid" w:color="C0C0C0" w:fill="auto"/>
          </w:tcPr>
          <w:p>
            <w:r/>
            <w:r>
              <w:rPr>
                <w:b/>
              </w:rPr>
              <w:t>Nombre</w:t>
            </w:r>
          </w:p>
        </w:tc>
        <w:tc>
          <w:tcPr>
            <w:tcW w:w="1701" w:type="dxa"/>
            <w:tcBorders>
              <w:top w:val="single" w:sz="6" w:space="0" w:color="auto"/>
              <w:left w:val="single" w:sz="6" w:space="0" w:color="auto"/>
              <w:bottom w:val="single" w:sz="6" w:space="0" w:color="auto"/>
              <w:right w:val="single" w:sz="6" w:space="0" w:color="auto"/>
            </w:tcBorders>
            <w:shd w:val="solid" w:color="C0C0C0" w:fill="auto"/>
          </w:tcPr>
          <w:p>
            <w:r/>
            <w:r>
              <w:rPr>
                <w:b/>
              </w:rPr>
              <w:t>Actores</w:t>
            </w:r>
          </w:p>
        </w:tc>
        <w:tc>
          <w:tcPr>
            <w:tcW w:w="992" w:type="dxa"/>
            <w:tcBorders>
              <w:top w:val="single" w:sz="6" w:space="0" w:color="auto"/>
              <w:left w:val="single" w:sz="6" w:space="0" w:color="auto"/>
              <w:bottom w:val="single" w:sz="6" w:space="0" w:color="auto"/>
              <w:right w:val="single" w:sz="6" w:space="0" w:color="auto"/>
            </w:tcBorders>
            <w:shd w:val="solid" w:color="C0C0C0" w:fill="auto"/>
          </w:tcPr>
          <w:p>
            <w:r/>
            <w:r>
              <w:rPr>
                <w:b/>
              </w:rPr>
              <w:t>Prioridad</w:t>
            </w:r>
          </w:p>
        </w:tc>
      </w:tr>
      <w:tr w:rsidR="009650A5" w:rsidRPr="004871E0" w14:paraId="0FDB2E23"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CU-01</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Autenticarse y gestionar la sesión</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TEAM_LEADER, DEVELOPER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9650A5" w:rsidRPr="004871E0" w14:paraId="111AB06D"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CU-02</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Administrar usuarios, roles e invitaciones</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9650A5" w:rsidRPr="004871E0" w14:paraId="394D854B"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CU-03</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Administrar aplicaciones y épicas</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TEAM_LEADER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Media</w:t>
            </w:r>
          </w:p>
        </w:tc>
      </w:tr>
      <w:tr w:rsidR="00AE09C8" w:rsidRPr="004871E0" w14:paraId="286411FA"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CU-04</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Administrar tickets y asignaciones</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TEAM_LEADER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AE09C8" w:rsidRPr="004871E0" w14:paraId="13E39EE3"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CU-05</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Ejecutar el ciclo de vida del ticket</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DEVELOPER, TEAM_LEADER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AE09C8" w:rsidRPr="004871E0" w14:paraId="37605604"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CU-06</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Gestionar subtareas y documentos</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TEAM_LEADER, DEVELOPER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Media</w:t>
            </w:r>
          </w:p>
        </w:tc>
      </w:tr>
      <w:tr w:rsidR="00AE09C8" w:rsidRPr="004871E0" w14:paraId="5B21B053"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CU-07</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Gestionar incidencias y tickets de soporte</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TEAM_LEADER, DEVELOPER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AE09C8" w:rsidRPr="004871E0" w14:paraId="2251911F"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CU-08</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Gestionar reuniones y asistencia</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TEAM_LEADER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Baja</w:t>
            </w:r>
          </w:p>
        </w:tc>
      </w:tr>
      <w:tr w:rsidR="00AE09C8" w:rsidRPr="004871E0" w14:paraId="69EF1274"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CU-09</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Consultar notificaciones</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TEAM_LEADER, DEVELOPER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Media</w:t>
            </w:r>
          </w:p>
        </w:tc>
      </w:tr>
      <w:tr w:rsidR="00AE09C8" w:rsidRPr="004871E0" w14:paraId="5D28EB99"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CU-10</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Consultar analítica de equipo</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TEAM_LEADER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Media</w:t>
            </w:r>
          </w:p>
        </w:tc>
      </w:tr>
      <w:tr w:rsidR="00AE09C8" w:rsidRPr="004871E0" w14:paraId="25B9A4BF"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CU-11</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Consultar el registro de auditoría</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AE09C8" w:rsidRPr="004871E0" w14:paraId="5BEF601B"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CU-12</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Exportar el registro de auditoría</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ADMIN (plan Enterprise)</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AE09C8" w:rsidRPr="004871E0" w14:paraId="050AA654"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CU-13</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Registrar cada evento auditable</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Sistema (middleware)</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AE09C8" w:rsidRPr="004871E0" w14:paraId="1B5BE418"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CU-14</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Entregar notificaciones en tiempo real</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Sistema (worker)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r w:rsidR="00AE09C8" w:rsidRPr="004871E0" w14:paraId="73419DE7"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CU-15</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
            <w:r>
              <w:rPr>
                <w:b w:val="0"/>
              </w:rPr>
              <w:t>Aplicar la retención de auditoría</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
            <w:r>
              <w:rPr>
                <w:b w:val="0"/>
              </w:rPr>
              <w:t>Sistema (cron diario)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
            <w:r>
              <w:rPr>
                <w:b w:val="0"/>
              </w:rPr>
              <w:t>Alta</w:t>
            </w:r>
          </w:p>
        </w:tc>
      </w:tr>
    </w:tbl>
    <w:p w14:paraId="295AF006" w14:textId="77777777" w:rsidR="006E6A93" w:rsidRPr="004871E0" w:rsidRDefault="00835319" w:rsidP="00A93783">
      <w:pPr>
        <w:pStyle w:val="EstiloTtulo2VerdanaJustificado"/>
        <w:rPr>
          <w:noProof/>
          <w:lang w:val="es-ES"/>
        </w:rPr>
      </w:pPr>
      <w:bookmarkStart w:id="26" w:name="_Toc84537092"/>
      <w:r w:rsidRPr="004871E0">
        <w:rPr>
          <w:noProof/>
          <w:lang w:val="es-ES"/>
        </w:rPr>
        <w:lastRenderedPageBreak/>
        <w:t>Especificación de los Escenarios de Calidad Relevantes</w:t>
      </w:r>
      <w:bookmarkEnd w:id="26"/>
    </w:p>
    <w:p w14:paraId="295AF006" w14:textId="77777777" w:rsidR="006E6A93" w:rsidRPr="004871E0" w:rsidRDefault="00835319" w:rsidP="00A93783">
      <w:pPr>
        <w:spacing w:after="120"/>
        <w:rPr>
          <w:noProof/>
          <w:lang w:val="es-ES"/>
        </w:rPr>
      </w:pPr>
      <w:bookmarkStart w:id="26" w:name="_Toc84537092"/>
      <w:bookmarkEnd w:id="26"/>
      <w:r>
        <w:t>De los doce escenarios de calidad levantados para el sistema, se desarrollan aquí los tres que más condicionaron la arquitectura. Los doce completos figuran en la Planilla de Escenarios de Calidad que acompaña a este documento.</w:t>
      </w:r>
    </w:p>
    <w:tbl>
      <w:tblPr>
        <w:tblStyle w:val="Tablaconcuadrcula"/>
        <w:tblW w:w="0" w:type="auto"/>
        <w:tblLook w:val="04A0" w:firstRow="1" w:lastRow="0" w:firstColumn="1" w:lastColumn="0" w:noHBand="0" w:noVBand="1"/>
      </w:tblPr>
      <w:tblGrid>
        <w:gridCol w:w="1679"/>
        <w:gridCol w:w="1673"/>
        <w:gridCol w:w="5476"/>
      </w:tblGrid>
      <w:tr w:rsidR="00A74D41" w:rsidRPr="00EF7188" w14:paraId="45C0CC71" w14:textId="77777777" w:rsidTr="00A74D41">
        <w:tc>
          <w:tcPr>
            <w:tcW w:w="8828" w:type="dxa"/>
            <w:gridSpan w:val="3"/>
            <w:tcBorders>
              <w:top w:val="single" w:sz="4" w:space="0" w:color="auto"/>
              <w:left w:val="single" w:sz="4" w:space="0" w:color="auto"/>
              <w:bottom w:val="single" w:sz="4" w:space="0" w:color="auto"/>
              <w:right w:val="single" w:sz="4" w:space="0" w:color="auto"/>
            </w:tcBorders>
            <w:hideMark/>
          </w:tcPr>
          <w:p>
            <w:r/>
            <w:r>
              <w:rPr>
                <w:b/>
              </w:rPr>
              <w:t>Identificador: EC-001</w:t>
            </w:r>
          </w:p>
        </w:tc>
      </w:tr>
      <w:tr w:rsidR="00A74D41" w:rsidRPr="00EF7188" w14:paraId="3B46C673" w14:textId="77777777" w:rsidTr="00A74D41">
        <w:tc>
          <w:tcPr>
            <w:tcW w:w="3352" w:type="dxa"/>
            <w:gridSpan w:val="2"/>
            <w:tcBorders>
              <w:top w:val="single" w:sz="4" w:space="0" w:color="auto"/>
              <w:left w:val="single" w:sz="4" w:space="0" w:color="auto"/>
              <w:bottom w:val="single" w:sz="4" w:space="0" w:color="auto"/>
              <w:right w:val="single" w:sz="4" w:space="0" w:color="auto"/>
            </w:tcBorders>
            <w:hideMark/>
          </w:tcPr>
          <w:p>
            <w:r/>
            <w:r>
              <w:rPr>
                <w:b/>
              </w:rPr>
              <w:t>Escenario(s):</w:t>
            </w:r>
          </w:p>
        </w:tc>
        <w:tc>
          <w:tcPr>
            <w:tcW w:w="5476" w:type="dxa"/>
            <w:tcBorders>
              <w:top w:val="single" w:sz="4" w:space="0" w:color="auto"/>
              <w:left w:val="single" w:sz="4" w:space="0" w:color="auto"/>
              <w:bottom w:val="single" w:sz="4" w:space="0" w:color="auto"/>
              <w:right w:val="single" w:sz="4" w:space="0" w:color="auto"/>
            </w:tcBorders>
          </w:tcPr>
          <w:p>
            <w:r/>
            <w:r>
              <w:t>Un usuario autenticado de un cliente intenta leer, por identificador directo, un recurso que pertenece a otro cliente.</w:t>
            </w:r>
          </w:p>
        </w:tc>
      </w:tr>
      <w:tr w:rsidR="00A74D41" w:rsidRPr="00EF7188" w14:paraId="400A9DB2" w14:textId="77777777" w:rsidTr="00A74D41">
        <w:tc>
          <w:tcPr>
            <w:tcW w:w="3352" w:type="dxa"/>
            <w:gridSpan w:val="2"/>
            <w:tcBorders>
              <w:top w:val="single" w:sz="4" w:space="0" w:color="auto"/>
              <w:left w:val="single" w:sz="4" w:space="0" w:color="auto"/>
              <w:bottom w:val="single" w:sz="4" w:space="0" w:color="auto"/>
              <w:right w:val="single" w:sz="4" w:space="0" w:color="auto"/>
            </w:tcBorders>
            <w:hideMark/>
          </w:tcPr>
          <w:p>
            <w:r/>
            <w:r>
              <w:rPr>
                <w:b/>
              </w:rPr>
              <w:t>Atributos de Calidad relevantes:</w:t>
            </w:r>
          </w:p>
        </w:tc>
        <w:tc>
          <w:tcPr>
            <w:tcW w:w="5476" w:type="dxa"/>
            <w:tcBorders>
              <w:top w:val="single" w:sz="4" w:space="0" w:color="auto"/>
              <w:left w:val="single" w:sz="4" w:space="0" w:color="auto"/>
              <w:bottom w:val="single" w:sz="4" w:space="0" w:color="auto"/>
              <w:right w:val="single" w:sz="4" w:space="0" w:color="auto"/>
            </w:tcBorders>
          </w:tcPr>
          <w:p>
            <w:r/>
            <w:r>
              <w:t>Seguridad — Aislamiento de datos (multi-cliente)</w:t>
            </w:r>
          </w:p>
        </w:tc>
      </w:tr>
      <w:tr w:rsidR="00A74D41" w:rsidRPr="00EF7188" w14:paraId="088EEBA1" w14:textId="77777777" w:rsidTr="00A74D41">
        <w:tc>
          <w:tcPr>
            <w:tcW w:w="1679" w:type="dxa"/>
            <w:vMerge w:val="restart"/>
            <w:tcBorders>
              <w:top w:val="single" w:sz="4" w:space="0" w:color="auto"/>
              <w:left w:val="single" w:sz="4" w:space="0" w:color="auto"/>
              <w:bottom w:val="single" w:sz="4" w:space="0" w:color="auto"/>
              <w:right w:val="single" w:sz="4" w:space="0" w:color="auto"/>
            </w:tcBorders>
            <w:hideMark/>
          </w:tcPr>
          <w:p w14:paraId="72509964" w14:textId="77777777" w:rsidR="00A74D41" w:rsidRPr="00EF7188" w:rsidRDefault="00A74D41">
            <w:pPr>
              <w:spacing w:line="240" w:lineRule="auto"/>
              <w:jc w:val="both"/>
              <w:rPr>
                <w:lang w:val="es-CL"/>
              </w:rPr>
            </w:pPr>
            <w:r w:rsidRPr="00EF7188">
              <w:rPr>
                <w:lang w:val="es-CL"/>
              </w:rPr>
              <w:t>Componentes del Escenario</w:t>
            </w:r>
          </w:p>
        </w:tc>
        <w:tc>
          <w:tcPr>
            <w:tcW w:w="1673" w:type="dxa"/>
            <w:tcBorders>
              <w:top w:val="single" w:sz="4" w:space="0" w:color="auto"/>
              <w:left w:val="single" w:sz="4" w:space="0" w:color="auto"/>
              <w:bottom w:val="single" w:sz="4" w:space="0" w:color="auto"/>
              <w:right w:val="single" w:sz="4" w:space="0" w:color="auto"/>
            </w:tcBorders>
            <w:hideMark/>
          </w:tcPr>
          <w:p>
            <w:r/>
            <w:r>
              <w:rPr>
                <w:b/>
              </w:rPr>
              <w:t>Estímulos:</w:t>
            </w:r>
          </w:p>
        </w:tc>
        <w:tc>
          <w:tcPr>
            <w:tcW w:w="5476" w:type="dxa"/>
            <w:tcBorders>
              <w:top w:val="single" w:sz="4" w:space="0" w:color="auto"/>
              <w:left w:val="single" w:sz="4" w:space="0" w:color="auto"/>
              <w:bottom w:val="single" w:sz="4" w:space="0" w:color="auto"/>
              <w:right w:val="single" w:sz="4" w:space="0" w:color="auto"/>
            </w:tcBorders>
          </w:tcPr>
          <w:p>
            <w:r/>
            <w:r>
              <w:t>Petición a la interfaz de programación con el identificador de un recurso ajeno</w:t>
            </w:r>
          </w:p>
        </w:tc>
      </w:tr>
      <w:tr w:rsidR="00A74D41" w:rsidRPr="00EF7188" w14:paraId="453671A7" w14:textId="77777777" w:rsidTr="00A74D41">
        <w:tc>
          <w:tcPr>
            <w:tcW w:w="0" w:type="auto"/>
            <w:vMerge/>
            <w:tcBorders>
              <w:top w:val="single" w:sz="4" w:space="0" w:color="auto"/>
              <w:left w:val="single" w:sz="4" w:space="0" w:color="auto"/>
              <w:bottom w:val="single" w:sz="4" w:space="0" w:color="auto"/>
              <w:right w:val="single" w:sz="4" w:space="0" w:color="auto"/>
            </w:tcBorders>
            <w:vAlign w:val="center"/>
            <w:hideMark/>
          </w:tcPr>
          <w:p w14:paraId="6DF23E80" w14:textId="77777777" w:rsidR="00A74D41" w:rsidRPr="00EF7188" w:rsidRDefault="00A74D41">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Fuente del estímulo</w:t>
            </w:r>
          </w:p>
        </w:tc>
        <w:tc>
          <w:tcPr>
            <w:tcW w:w="5476" w:type="dxa"/>
            <w:tcBorders>
              <w:top w:val="single" w:sz="4" w:space="0" w:color="auto"/>
              <w:left w:val="single" w:sz="4" w:space="0" w:color="auto"/>
              <w:bottom w:val="single" w:sz="4" w:space="0" w:color="auto"/>
              <w:right w:val="single" w:sz="4" w:space="0" w:color="auto"/>
            </w:tcBorders>
          </w:tcPr>
          <w:p>
            <w:r/>
            <w:r>
              <w:t>Usuario autenticado de otro cliente</w:t>
            </w:r>
          </w:p>
        </w:tc>
      </w:tr>
      <w:tr w:rsidR="00A74D41" w:rsidRPr="00EF7188" w14:paraId="3FDBE6F9" w14:textId="77777777" w:rsidTr="00A74D41">
        <w:tc>
          <w:tcPr>
            <w:tcW w:w="0" w:type="auto"/>
            <w:vMerge/>
            <w:tcBorders>
              <w:top w:val="single" w:sz="4" w:space="0" w:color="auto"/>
              <w:left w:val="single" w:sz="4" w:space="0" w:color="auto"/>
              <w:bottom w:val="single" w:sz="4" w:space="0" w:color="auto"/>
              <w:right w:val="single" w:sz="4" w:space="0" w:color="auto"/>
            </w:tcBorders>
            <w:vAlign w:val="center"/>
            <w:hideMark/>
          </w:tcPr>
          <w:p w14:paraId="54B2E5AD" w14:textId="77777777" w:rsidR="00A74D41" w:rsidRPr="00EF7188" w:rsidRDefault="00A74D41">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Ambiente:</w:t>
            </w:r>
          </w:p>
        </w:tc>
        <w:tc>
          <w:tcPr>
            <w:tcW w:w="5476" w:type="dxa"/>
            <w:tcBorders>
              <w:top w:val="single" w:sz="4" w:space="0" w:color="auto"/>
              <w:left w:val="single" w:sz="4" w:space="0" w:color="auto"/>
              <w:bottom w:val="single" w:sz="4" w:space="0" w:color="auto"/>
              <w:right w:val="single" w:sz="4" w:space="0" w:color="auto"/>
            </w:tcBorders>
          </w:tcPr>
          <w:p>
            <w:r/>
            <w:r>
              <w:t>Producción, operación normal</w:t>
            </w:r>
          </w:p>
        </w:tc>
      </w:tr>
      <w:tr w:rsidR="00A74D41" w:rsidRPr="00EF7188" w14:paraId="7730C7EC" w14:textId="77777777" w:rsidTr="00A74D41">
        <w:tc>
          <w:tcPr>
            <w:tcW w:w="0" w:type="auto"/>
            <w:vMerge/>
            <w:tcBorders>
              <w:top w:val="single" w:sz="4" w:space="0" w:color="auto"/>
              <w:left w:val="single" w:sz="4" w:space="0" w:color="auto"/>
              <w:bottom w:val="single" w:sz="4" w:space="0" w:color="auto"/>
              <w:right w:val="single" w:sz="4" w:space="0" w:color="auto"/>
            </w:tcBorders>
            <w:vAlign w:val="center"/>
            <w:hideMark/>
          </w:tcPr>
          <w:p w14:paraId="7238A1BD" w14:textId="77777777" w:rsidR="00A74D41" w:rsidRPr="00EF7188" w:rsidRDefault="00A74D41">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Artefacto:</w:t>
            </w:r>
          </w:p>
        </w:tc>
        <w:tc>
          <w:tcPr>
            <w:tcW w:w="5476" w:type="dxa"/>
            <w:tcBorders>
              <w:top w:val="single" w:sz="4" w:space="0" w:color="auto"/>
              <w:left w:val="single" w:sz="4" w:space="0" w:color="auto"/>
              <w:bottom w:val="single" w:sz="4" w:space="0" w:color="auto"/>
              <w:right w:val="single" w:sz="4" w:space="0" w:color="auto"/>
            </w:tcBorders>
          </w:tcPr>
          <w:p>
            <w:r/>
            <w:r>
              <w:t>Filtro automático de cliente sobre la capa de acceso a datos</w:t>
            </w:r>
          </w:p>
        </w:tc>
      </w:tr>
      <w:tr w:rsidR="00A74D41" w:rsidRPr="00EF7188" w14:paraId="0B0A9FB8" w14:textId="77777777" w:rsidTr="00A74D41">
        <w:tc>
          <w:tcPr>
            <w:tcW w:w="0" w:type="auto"/>
            <w:vMerge/>
            <w:tcBorders>
              <w:top w:val="single" w:sz="4" w:space="0" w:color="auto"/>
              <w:left w:val="single" w:sz="4" w:space="0" w:color="auto"/>
              <w:bottom w:val="single" w:sz="4" w:space="0" w:color="auto"/>
              <w:right w:val="single" w:sz="4" w:space="0" w:color="auto"/>
            </w:tcBorders>
            <w:vAlign w:val="center"/>
            <w:hideMark/>
          </w:tcPr>
          <w:p w14:paraId="25729409" w14:textId="77777777" w:rsidR="00A74D41" w:rsidRPr="00EF7188" w:rsidRDefault="00A74D41">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Respuesta:</w:t>
            </w:r>
          </w:p>
        </w:tc>
        <w:tc>
          <w:tcPr>
            <w:tcW w:w="5476" w:type="dxa"/>
            <w:tcBorders>
              <w:top w:val="single" w:sz="4" w:space="0" w:color="auto"/>
              <w:left w:val="single" w:sz="4" w:space="0" w:color="auto"/>
              <w:bottom w:val="single" w:sz="4" w:space="0" w:color="auto"/>
              <w:right w:val="single" w:sz="4" w:space="0" w:color="auto"/>
            </w:tcBorders>
          </w:tcPr>
          <w:p>
            <w:r/>
            <w:r>
              <w:t>La consulta se reescribe con el cliente del token y el recurso no aparece: el sistema responde 404, sin revelar que existe.</w:t>
            </w:r>
          </w:p>
        </w:tc>
      </w:tr>
      <w:tr w:rsidR="00A74D41" w:rsidRPr="00EF7188" w14:paraId="6BB0F3BF" w14:textId="77777777" w:rsidTr="00A74D41">
        <w:tc>
          <w:tcPr>
            <w:tcW w:w="0" w:type="auto"/>
            <w:vMerge/>
            <w:tcBorders>
              <w:top w:val="single" w:sz="4" w:space="0" w:color="auto"/>
              <w:left w:val="single" w:sz="4" w:space="0" w:color="auto"/>
              <w:bottom w:val="single" w:sz="4" w:space="0" w:color="auto"/>
              <w:right w:val="single" w:sz="4" w:space="0" w:color="auto"/>
            </w:tcBorders>
            <w:vAlign w:val="center"/>
            <w:hideMark/>
          </w:tcPr>
          <w:p w14:paraId="319E12C3" w14:textId="77777777" w:rsidR="00A74D41" w:rsidRPr="00EF7188" w:rsidRDefault="00A74D41">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Medida de Respuesta</w:t>
            </w:r>
          </w:p>
        </w:tc>
        <w:tc>
          <w:tcPr>
            <w:tcW w:w="5476" w:type="dxa"/>
            <w:tcBorders>
              <w:top w:val="single" w:sz="4" w:space="0" w:color="auto"/>
              <w:left w:val="single" w:sz="4" w:space="0" w:color="auto"/>
              <w:bottom w:val="single" w:sz="4" w:space="0" w:color="auto"/>
              <w:right w:val="single" w:sz="4" w:space="0" w:color="auto"/>
            </w:tcBorders>
          </w:tcPr>
          <w:p>
            <w:r/>
            <w:r>
              <w:t>El 100% de los intentos de acceso cruzado devuelve 404. Verificado por pruebas de integración con dos clientes sembrados.</w:t>
            </w:r>
          </w:p>
        </w:tc>
      </w:tr>
    </w:tbl>
    <w:tbl>
      <w:tblPr>
        <w:tblStyle w:val="Tablaconcuadrcula"/>
        <w:tblW w:w="0" w:type="auto"/>
        <w:tblLook w:val="04A0" w:firstRow="1" w:lastRow="0" w:firstColumn="1" w:lastColumn="0" w:noHBand="0" w:noVBand="1"/>
      </w:tblPr>
      <w:tblGrid>
        <w:gridCol w:w="1679"/>
        <w:gridCol w:w="1673"/>
        <w:gridCol w:w="5476"/>
      </w:tblGrid>
      <w:tr w:rsidR="004920E4" w:rsidRPr="006D1A43" w14:paraId="70D42D11" w14:textId="77777777" w:rsidTr="004920E4">
        <w:tc>
          <w:tcPr>
            <w:tcW w:w="8828" w:type="dxa"/>
            <w:gridSpan w:val="3"/>
            <w:tcBorders>
              <w:top w:val="single" w:sz="4" w:space="0" w:color="auto"/>
              <w:left w:val="single" w:sz="4" w:space="0" w:color="auto"/>
              <w:bottom w:val="single" w:sz="4" w:space="0" w:color="auto"/>
              <w:right w:val="single" w:sz="4" w:space="0" w:color="auto"/>
            </w:tcBorders>
            <w:hideMark/>
          </w:tcPr>
          <w:p>
            <w:r/>
            <w:r>
              <w:rPr>
                <w:b/>
              </w:rPr>
              <w:t>Identificador: EC-004</w:t>
            </w:r>
          </w:p>
        </w:tc>
      </w:tr>
      <w:tr w:rsidR="004920E4" w:rsidRPr="006D1A43" w14:paraId="37E28FA1" w14:textId="77777777" w:rsidTr="004920E4">
        <w:tc>
          <w:tcPr>
            <w:tcW w:w="3352" w:type="dxa"/>
            <w:gridSpan w:val="2"/>
            <w:tcBorders>
              <w:top w:val="single" w:sz="4" w:space="0" w:color="auto"/>
              <w:left w:val="single" w:sz="4" w:space="0" w:color="auto"/>
              <w:bottom w:val="single" w:sz="4" w:space="0" w:color="auto"/>
              <w:right w:val="single" w:sz="4" w:space="0" w:color="auto"/>
            </w:tcBorders>
            <w:hideMark/>
          </w:tcPr>
          <w:p>
            <w:r/>
            <w:r>
              <w:rPr>
                <w:b/>
              </w:rPr>
              <w:t>Escenario(s):</w:t>
            </w:r>
          </w:p>
        </w:tc>
        <w:tc>
          <w:tcPr>
            <w:tcW w:w="5476" w:type="dxa"/>
            <w:tcBorders>
              <w:top w:val="single" w:sz="4" w:space="0" w:color="auto"/>
              <w:left w:val="single" w:sz="4" w:space="0" w:color="auto"/>
              <w:bottom w:val="single" w:sz="4" w:space="0" w:color="auto"/>
              <w:right w:val="single" w:sz="4" w:space="0" w:color="auto"/>
            </w:tcBorders>
          </w:tcPr>
          <w:p>
            <w:r/>
            <w:r>
              <w:t>Alguien con acceso a la base de datos intenta modificar o borrar una entrada del registro de auditoría para ocultar un hecho.</w:t>
            </w:r>
          </w:p>
        </w:tc>
      </w:tr>
      <w:tr w:rsidR="004920E4" w:rsidRPr="006D1A43" w14:paraId="1CD39B1A" w14:textId="77777777" w:rsidTr="004920E4">
        <w:tc>
          <w:tcPr>
            <w:tcW w:w="3352" w:type="dxa"/>
            <w:gridSpan w:val="2"/>
            <w:tcBorders>
              <w:top w:val="single" w:sz="4" w:space="0" w:color="auto"/>
              <w:left w:val="single" w:sz="4" w:space="0" w:color="auto"/>
              <w:bottom w:val="single" w:sz="4" w:space="0" w:color="auto"/>
              <w:right w:val="single" w:sz="4" w:space="0" w:color="auto"/>
            </w:tcBorders>
            <w:hideMark/>
          </w:tcPr>
          <w:p>
            <w:r/>
            <w:r>
              <w:rPr>
                <w:b/>
              </w:rPr>
              <w:t>Atributos de Calidad relevantes:</w:t>
            </w:r>
          </w:p>
        </w:tc>
        <w:tc>
          <w:tcPr>
            <w:tcW w:w="5476" w:type="dxa"/>
            <w:tcBorders>
              <w:top w:val="single" w:sz="4" w:space="0" w:color="auto"/>
              <w:left w:val="single" w:sz="4" w:space="0" w:color="auto"/>
              <w:bottom w:val="single" w:sz="4" w:space="0" w:color="auto"/>
              <w:right w:val="single" w:sz="4" w:space="0" w:color="auto"/>
            </w:tcBorders>
          </w:tcPr>
          <w:p>
            <w:r/>
            <w:r>
              <w:t>Seguridad — Integridad e inmutabilidad</w:t>
            </w:r>
          </w:p>
        </w:tc>
      </w:tr>
      <w:tr w:rsidR="004920E4" w:rsidRPr="006D1A43" w14:paraId="5A02A925" w14:textId="77777777" w:rsidTr="004920E4">
        <w:tc>
          <w:tcPr>
            <w:tcW w:w="1679" w:type="dxa"/>
            <w:vMerge w:val="restart"/>
            <w:tcBorders>
              <w:top w:val="single" w:sz="4" w:space="0" w:color="auto"/>
              <w:left w:val="single" w:sz="4" w:space="0" w:color="auto"/>
              <w:bottom w:val="single" w:sz="4" w:space="0" w:color="auto"/>
              <w:right w:val="single" w:sz="4" w:space="0" w:color="auto"/>
            </w:tcBorders>
            <w:hideMark/>
          </w:tcPr>
          <w:p w14:paraId="7CF1E43F" w14:textId="77777777" w:rsidR="004920E4" w:rsidRPr="006D1A43" w:rsidRDefault="004920E4">
            <w:pPr>
              <w:spacing w:line="240" w:lineRule="auto"/>
              <w:jc w:val="both"/>
              <w:rPr>
                <w:lang w:val="es-CL"/>
              </w:rPr>
            </w:pPr>
            <w:r w:rsidRPr="006D1A43">
              <w:rPr>
                <w:lang w:val="es-CL"/>
              </w:rPr>
              <w:t>Componentes del Escenario</w:t>
            </w:r>
          </w:p>
        </w:tc>
        <w:tc>
          <w:tcPr>
            <w:tcW w:w="1673" w:type="dxa"/>
            <w:tcBorders>
              <w:top w:val="single" w:sz="4" w:space="0" w:color="auto"/>
              <w:left w:val="single" w:sz="4" w:space="0" w:color="auto"/>
              <w:bottom w:val="single" w:sz="4" w:space="0" w:color="auto"/>
              <w:right w:val="single" w:sz="4" w:space="0" w:color="auto"/>
            </w:tcBorders>
            <w:hideMark/>
          </w:tcPr>
          <w:p>
            <w:r/>
            <w:r>
              <w:rPr>
                <w:b/>
              </w:rPr>
              <w:t>Estímulos:</w:t>
            </w:r>
          </w:p>
        </w:tc>
        <w:tc>
          <w:tcPr>
            <w:tcW w:w="5476" w:type="dxa"/>
            <w:tcBorders>
              <w:top w:val="single" w:sz="4" w:space="0" w:color="auto"/>
              <w:left w:val="single" w:sz="4" w:space="0" w:color="auto"/>
              <w:bottom w:val="single" w:sz="4" w:space="0" w:color="auto"/>
              <w:right w:val="single" w:sz="4" w:space="0" w:color="auto"/>
            </w:tcBorders>
          </w:tcPr>
          <w:p>
            <w:r/>
            <w:r>
              <w:t>Sentencia de modificación o borrado directa sobre el registro</w:t>
            </w:r>
          </w:p>
        </w:tc>
      </w:tr>
      <w:tr w:rsidR="004920E4" w:rsidRPr="006D1A43" w14:paraId="6CC03170" w14:textId="77777777" w:rsidTr="004920E4">
        <w:tc>
          <w:tcPr>
            <w:tcW w:w="0" w:type="auto"/>
            <w:vMerge/>
            <w:tcBorders>
              <w:top w:val="single" w:sz="4" w:space="0" w:color="auto"/>
              <w:left w:val="single" w:sz="4" w:space="0" w:color="auto"/>
              <w:bottom w:val="single" w:sz="4" w:space="0" w:color="auto"/>
              <w:right w:val="single" w:sz="4" w:space="0" w:color="auto"/>
            </w:tcBorders>
            <w:vAlign w:val="center"/>
            <w:hideMark/>
          </w:tcPr>
          <w:p w14:paraId="331FCB2E" w14:textId="77777777" w:rsidR="004920E4" w:rsidRPr="006D1A43" w:rsidRDefault="004920E4">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Fuente del estímulo</w:t>
            </w:r>
          </w:p>
        </w:tc>
        <w:tc>
          <w:tcPr>
            <w:tcW w:w="5476" w:type="dxa"/>
            <w:tcBorders>
              <w:top w:val="single" w:sz="4" w:space="0" w:color="auto"/>
              <w:left w:val="single" w:sz="4" w:space="0" w:color="auto"/>
              <w:bottom w:val="single" w:sz="4" w:space="0" w:color="auto"/>
              <w:right w:val="single" w:sz="4" w:space="0" w:color="auto"/>
            </w:tcBorders>
          </w:tcPr>
          <w:p>
            <w:r/>
            <w:r>
              <w:t>Usuario con credenciales de base de datos, incluida la propia aplicación</w:t>
            </w:r>
          </w:p>
        </w:tc>
      </w:tr>
      <w:tr w:rsidR="004920E4" w:rsidRPr="006D1A43" w14:paraId="79FA8247" w14:textId="77777777" w:rsidTr="004920E4">
        <w:tc>
          <w:tcPr>
            <w:tcW w:w="0" w:type="auto"/>
            <w:vMerge/>
            <w:tcBorders>
              <w:top w:val="single" w:sz="4" w:space="0" w:color="auto"/>
              <w:left w:val="single" w:sz="4" w:space="0" w:color="auto"/>
              <w:bottom w:val="single" w:sz="4" w:space="0" w:color="auto"/>
              <w:right w:val="single" w:sz="4" w:space="0" w:color="auto"/>
            </w:tcBorders>
            <w:vAlign w:val="center"/>
            <w:hideMark/>
          </w:tcPr>
          <w:p w14:paraId="243583E9" w14:textId="77777777" w:rsidR="004920E4" w:rsidRPr="006D1A43" w:rsidRDefault="004920E4">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Ambiente:</w:t>
            </w:r>
          </w:p>
        </w:tc>
        <w:tc>
          <w:tcPr>
            <w:tcW w:w="5476" w:type="dxa"/>
            <w:tcBorders>
              <w:top w:val="single" w:sz="4" w:space="0" w:color="auto"/>
              <w:left w:val="single" w:sz="4" w:space="0" w:color="auto"/>
              <w:bottom w:val="single" w:sz="4" w:space="0" w:color="auto"/>
              <w:right w:val="single" w:sz="4" w:space="0" w:color="auto"/>
            </w:tcBorders>
          </w:tcPr>
          <w:p>
            <w:r/>
            <w:r>
              <w:t>Producción</w:t>
            </w:r>
          </w:p>
        </w:tc>
      </w:tr>
      <w:tr w:rsidR="004920E4" w:rsidRPr="006D1A43" w14:paraId="6DF977B7" w14:textId="77777777" w:rsidTr="004920E4">
        <w:tc>
          <w:tcPr>
            <w:tcW w:w="0" w:type="auto"/>
            <w:vMerge/>
            <w:tcBorders>
              <w:top w:val="single" w:sz="4" w:space="0" w:color="auto"/>
              <w:left w:val="single" w:sz="4" w:space="0" w:color="auto"/>
              <w:bottom w:val="single" w:sz="4" w:space="0" w:color="auto"/>
              <w:right w:val="single" w:sz="4" w:space="0" w:color="auto"/>
            </w:tcBorders>
            <w:vAlign w:val="center"/>
            <w:hideMark/>
          </w:tcPr>
          <w:p w14:paraId="1A64D17C" w14:textId="77777777" w:rsidR="004920E4" w:rsidRPr="006D1A43" w:rsidRDefault="004920E4">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Artefacto:</w:t>
            </w:r>
          </w:p>
        </w:tc>
        <w:tc>
          <w:tcPr>
            <w:tcW w:w="5476" w:type="dxa"/>
            <w:tcBorders>
              <w:top w:val="single" w:sz="4" w:space="0" w:color="auto"/>
              <w:left w:val="single" w:sz="4" w:space="0" w:color="auto"/>
              <w:bottom w:val="single" w:sz="4" w:space="0" w:color="auto"/>
              <w:right w:val="single" w:sz="4" w:space="0" w:color="auto"/>
            </w:tcBorders>
          </w:tcPr>
          <w:p>
            <w:r/>
            <w:r>
              <w:t>Disparadores de integridad en el gestor de base de datos</w:t>
            </w:r>
          </w:p>
        </w:tc>
      </w:tr>
      <w:tr w:rsidR="004920E4" w:rsidRPr="006D1A43" w14:paraId="03FE462B" w14:textId="77777777" w:rsidTr="004920E4">
        <w:tc>
          <w:tcPr>
            <w:tcW w:w="0" w:type="auto"/>
            <w:vMerge/>
            <w:tcBorders>
              <w:top w:val="single" w:sz="4" w:space="0" w:color="auto"/>
              <w:left w:val="single" w:sz="4" w:space="0" w:color="auto"/>
              <w:bottom w:val="single" w:sz="4" w:space="0" w:color="auto"/>
              <w:right w:val="single" w:sz="4" w:space="0" w:color="auto"/>
            </w:tcBorders>
            <w:vAlign w:val="center"/>
            <w:hideMark/>
          </w:tcPr>
          <w:p w14:paraId="1672A643" w14:textId="77777777" w:rsidR="004920E4" w:rsidRPr="006D1A43" w:rsidRDefault="004920E4">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Respuesta:</w:t>
            </w:r>
          </w:p>
        </w:tc>
        <w:tc>
          <w:tcPr>
            <w:tcW w:w="5476" w:type="dxa"/>
            <w:tcBorders>
              <w:top w:val="single" w:sz="4" w:space="0" w:color="auto"/>
              <w:left w:val="single" w:sz="4" w:space="0" w:color="auto"/>
              <w:bottom w:val="single" w:sz="4" w:space="0" w:color="auto"/>
              <w:right w:val="single" w:sz="4" w:space="0" w:color="auto"/>
            </w:tcBorders>
          </w:tcPr>
          <w:p>
            <w:r/>
            <w:r>
              <w:t>La modificación se aborta siempre. El borrado se aborta salvo que la sesión declare la marca que únicamente fija la purga de retención.</w:t>
            </w:r>
          </w:p>
        </w:tc>
      </w:tr>
      <w:tr w:rsidR="004920E4" w:rsidRPr="006D1A43" w14:paraId="62B96A6C" w14:textId="77777777" w:rsidTr="004920E4">
        <w:tc>
          <w:tcPr>
            <w:tcW w:w="0" w:type="auto"/>
            <w:vMerge/>
            <w:tcBorders>
              <w:top w:val="single" w:sz="4" w:space="0" w:color="auto"/>
              <w:left w:val="single" w:sz="4" w:space="0" w:color="auto"/>
              <w:bottom w:val="single" w:sz="4" w:space="0" w:color="auto"/>
              <w:right w:val="single" w:sz="4" w:space="0" w:color="auto"/>
            </w:tcBorders>
            <w:vAlign w:val="center"/>
            <w:hideMark/>
          </w:tcPr>
          <w:p w14:paraId="4CD6A1A2" w14:textId="77777777" w:rsidR="004920E4" w:rsidRPr="006D1A43" w:rsidRDefault="004920E4">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Medida de Respuesta</w:t>
            </w:r>
          </w:p>
        </w:tc>
        <w:tc>
          <w:tcPr>
            <w:tcW w:w="5476" w:type="dxa"/>
            <w:tcBorders>
              <w:top w:val="single" w:sz="4" w:space="0" w:color="auto"/>
              <w:left w:val="single" w:sz="4" w:space="0" w:color="auto"/>
              <w:bottom w:val="single" w:sz="4" w:space="0" w:color="auto"/>
              <w:right w:val="single" w:sz="4" w:space="0" w:color="auto"/>
            </w:tcBorders>
          </w:tcPr>
          <w:p>
            <w:r/>
            <w:r>
              <w:t>El 100% de los intentos de modificación y de borrado no autorizado termina en error del gestor. Verificado contra PostgreSQL real.</w:t>
            </w:r>
          </w:p>
        </w:tc>
      </w:tr>
    </w:tbl>
    <w:tbl>
      <w:tblPr>
        <w:tblStyle w:val="Tablaconcuadrcula"/>
        <w:tblW w:w="0" w:type="auto"/>
        <w:tblLook w:val="04A0" w:firstRow="1" w:lastRow="0" w:firstColumn="1" w:lastColumn="0" w:noHBand="0" w:noVBand="1"/>
      </w:tblPr>
      <w:tblGrid>
        <w:gridCol w:w="1679"/>
        <w:gridCol w:w="1673"/>
        <w:gridCol w:w="5476"/>
      </w:tblGrid>
      <w:tr w:rsidR="004A63BA" w:rsidRPr="006D1A43" w14:paraId="542B2848" w14:textId="77777777" w:rsidTr="004A63BA">
        <w:tc>
          <w:tcPr>
            <w:tcW w:w="8828" w:type="dxa"/>
            <w:gridSpan w:val="3"/>
            <w:tcBorders>
              <w:top w:val="single" w:sz="4" w:space="0" w:color="auto"/>
              <w:left w:val="single" w:sz="4" w:space="0" w:color="auto"/>
              <w:bottom w:val="single" w:sz="4" w:space="0" w:color="auto"/>
              <w:right w:val="single" w:sz="4" w:space="0" w:color="auto"/>
            </w:tcBorders>
            <w:hideMark/>
          </w:tcPr>
          <w:p>
            <w:r/>
            <w:r>
              <w:rPr>
                <w:b/>
              </w:rPr>
              <w:t>Identificador: EC-007</w:t>
            </w:r>
          </w:p>
        </w:tc>
      </w:tr>
      <w:tr w:rsidR="004A63BA" w:rsidRPr="006D1A43" w14:paraId="78DCE90E" w14:textId="77777777" w:rsidTr="004A63BA">
        <w:tc>
          <w:tcPr>
            <w:tcW w:w="3352" w:type="dxa"/>
            <w:gridSpan w:val="2"/>
            <w:tcBorders>
              <w:top w:val="single" w:sz="4" w:space="0" w:color="auto"/>
              <w:left w:val="single" w:sz="4" w:space="0" w:color="auto"/>
              <w:bottom w:val="single" w:sz="4" w:space="0" w:color="auto"/>
              <w:right w:val="single" w:sz="4" w:space="0" w:color="auto"/>
            </w:tcBorders>
            <w:hideMark/>
          </w:tcPr>
          <w:p>
            <w:r/>
            <w:r>
              <w:rPr>
                <w:b/>
              </w:rPr>
              <w:t>Escenario(s):</w:t>
            </w:r>
          </w:p>
        </w:tc>
        <w:tc>
          <w:tcPr>
            <w:tcW w:w="5476" w:type="dxa"/>
            <w:tcBorders>
              <w:top w:val="single" w:sz="4" w:space="0" w:color="auto"/>
              <w:left w:val="single" w:sz="4" w:space="0" w:color="auto"/>
              <w:bottom w:val="single" w:sz="4" w:space="0" w:color="auto"/>
              <w:right w:val="single" w:sz="4" w:space="0" w:color="auto"/>
            </w:tcBorders>
          </w:tcPr>
          <w:p>
            <w:r/>
            <w:r>
              <w:t>Un responsable asigna un ticket a un desarrollador mientras este tiene la aplicación abierta.</w:t>
            </w:r>
          </w:p>
        </w:tc>
      </w:tr>
      <w:tr w:rsidR="004A63BA" w:rsidRPr="006D1A43" w14:paraId="7E8BFF80" w14:textId="77777777" w:rsidTr="004A63BA">
        <w:tc>
          <w:tcPr>
            <w:tcW w:w="3352" w:type="dxa"/>
            <w:gridSpan w:val="2"/>
            <w:tcBorders>
              <w:top w:val="single" w:sz="4" w:space="0" w:color="auto"/>
              <w:left w:val="single" w:sz="4" w:space="0" w:color="auto"/>
              <w:bottom w:val="single" w:sz="4" w:space="0" w:color="auto"/>
              <w:right w:val="single" w:sz="4" w:space="0" w:color="auto"/>
            </w:tcBorders>
            <w:hideMark/>
          </w:tcPr>
          <w:p>
            <w:r/>
            <w:r>
              <w:rPr>
                <w:b/>
              </w:rPr>
              <w:t>Atributos de Calidad relevantes:</w:t>
            </w:r>
          </w:p>
        </w:tc>
        <w:tc>
          <w:tcPr>
            <w:tcW w:w="5476" w:type="dxa"/>
            <w:tcBorders>
              <w:top w:val="single" w:sz="4" w:space="0" w:color="auto"/>
              <w:left w:val="single" w:sz="4" w:space="0" w:color="auto"/>
              <w:bottom w:val="single" w:sz="4" w:space="0" w:color="auto"/>
              <w:right w:val="single" w:sz="4" w:space="0" w:color="auto"/>
            </w:tcBorders>
          </w:tcPr>
          <w:p>
            <w:r/>
            <w:r>
              <w:t>Eficiencia — Comportamiento temporal (tiempo real)</w:t>
            </w:r>
          </w:p>
        </w:tc>
      </w:tr>
      <w:tr w:rsidR="004A63BA" w:rsidRPr="006D1A43" w14:paraId="012067BE" w14:textId="77777777" w:rsidTr="004A63BA">
        <w:tc>
          <w:tcPr>
            <w:tcW w:w="1679" w:type="dxa"/>
            <w:vMerge w:val="restart"/>
            <w:tcBorders>
              <w:top w:val="single" w:sz="4" w:space="0" w:color="auto"/>
              <w:left w:val="single" w:sz="4" w:space="0" w:color="auto"/>
              <w:bottom w:val="single" w:sz="4" w:space="0" w:color="auto"/>
              <w:right w:val="single" w:sz="4" w:space="0" w:color="auto"/>
            </w:tcBorders>
            <w:hideMark/>
          </w:tcPr>
          <w:p w14:paraId="5BD5D54C" w14:textId="77777777" w:rsidR="004A63BA" w:rsidRPr="006D1A43" w:rsidRDefault="004A63BA">
            <w:pPr>
              <w:spacing w:line="240" w:lineRule="auto"/>
              <w:jc w:val="both"/>
              <w:rPr>
                <w:lang w:val="es-CL"/>
              </w:rPr>
            </w:pPr>
            <w:r w:rsidRPr="006D1A43">
              <w:rPr>
                <w:lang w:val="es-CL"/>
              </w:rPr>
              <w:t>Componentes del Escenario</w:t>
            </w:r>
          </w:p>
        </w:tc>
        <w:tc>
          <w:tcPr>
            <w:tcW w:w="1673" w:type="dxa"/>
            <w:tcBorders>
              <w:top w:val="single" w:sz="4" w:space="0" w:color="auto"/>
              <w:left w:val="single" w:sz="4" w:space="0" w:color="auto"/>
              <w:bottom w:val="single" w:sz="4" w:space="0" w:color="auto"/>
              <w:right w:val="single" w:sz="4" w:space="0" w:color="auto"/>
            </w:tcBorders>
            <w:hideMark/>
          </w:tcPr>
          <w:p>
            <w:r/>
            <w:r>
              <w:rPr>
                <w:b/>
              </w:rPr>
              <w:t>Estímulos:</w:t>
            </w:r>
          </w:p>
        </w:tc>
        <w:tc>
          <w:tcPr>
            <w:tcW w:w="5476" w:type="dxa"/>
            <w:tcBorders>
              <w:top w:val="single" w:sz="4" w:space="0" w:color="auto"/>
              <w:left w:val="single" w:sz="4" w:space="0" w:color="auto"/>
              <w:bottom w:val="single" w:sz="4" w:space="0" w:color="auto"/>
              <w:right w:val="single" w:sz="4" w:space="0" w:color="auto"/>
            </w:tcBorders>
          </w:tcPr>
          <w:p>
            <w:r/>
            <w:r>
              <w:t>Asignación o cambio de estado de un ticket</w:t>
            </w:r>
          </w:p>
        </w:tc>
      </w:tr>
      <w:tr w:rsidR="004A63BA" w:rsidRPr="006D1A43" w14:paraId="1F3A360E" w14:textId="77777777" w:rsidTr="004A63BA">
        <w:tc>
          <w:tcPr>
            <w:tcW w:w="0" w:type="auto"/>
            <w:vMerge/>
            <w:tcBorders>
              <w:top w:val="single" w:sz="4" w:space="0" w:color="auto"/>
              <w:left w:val="single" w:sz="4" w:space="0" w:color="auto"/>
              <w:bottom w:val="single" w:sz="4" w:space="0" w:color="auto"/>
              <w:right w:val="single" w:sz="4" w:space="0" w:color="auto"/>
            </w:tcBorders>
            <w:vAlign w:val="center"/>
            <w:hideMark/>
          </w:tcPr>
          <w:p w14:paraId="5338A0A4" w14:textId="77777777" w:rsidR="004A63BA" w:rsidRPr="006D1A43" w:rsidRDefault="004A63BA">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Fuente del estímulo</w:t>
            </w:r>
          </w:p>
        </w:tc>
        <w:tc>
          <w:tcPr>
            <w:tcW w:w="5476" w:type="dxa"/>
            <w:tcBorders>
              <w:top w:val="single" w:sz="4" w:space="0" w:color="auto"/>
              <w:left w:val="single" w:sz="4" w:space="0" w:color="auto"/>
              <w:bottom w:val="single" w:sz="4" w:space="0" w:color="auto"/>
              <w:right w:val="single" w:sz="4" w:space="0" w:color="auto"/>
            </w:tcBorders>
          </w:tcPr>
          <w:p>
            <w:r/>
            <w:r>
              <w:t>Responsable de equipo o administrador</w:t>
            </w:r>
          </w:p>
        </w:tc>
      </w:tr>
      <w:tr w:rsidR="004A63BA" w:rsidRPr="006D1A43" w14:paraId="6EEB8035" w14:textId="77777777" w:rsidTr="004A63BA">
        <w:tc>
          <w:tcPr>
            <w:tcW w:w="0" w:type="auto"/>
            <w:vMerge/>
            <w:tcBorders>
              <w:top w:val="single" w:sz="4" w:space="0" w:color="auto"/>
              <w:left w:val="single" w:sz="4" w:space="0" w:color="auto"/>
              <w:bottom w:val="single" w:sz="4" w:space="0" w:color="auto"/>
              <w:right w:val="single" w:sz="4" w:space="0" w:color="auto"/>
            </w:tcBorders>
            <w:vAlign w:val="center"/>
            <w:hideMark/>
          </w:tcPr>
          <w:p w14:paraId="17386A7D" w14:textId="77777777" w:rsidR="004A63BA" w:rsidRPr="006D1A43" w:rsidRDefault="004A63BA">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Ambiente:</w:t>
            </w:r>
          </w:p>
        </w:tc>
        <w:tc>
          <w:tcPr>
            <w:tcW w:w="5476" w:type="dxa"/>
            <w:tcBorders>
              <w:top w:val="single" w:sz="4" w:space="0" w:color="auto"/>
              <w:left w:val="single" w:sz="4" w:space="0" w:color="auto"/>
              <w:bottom w:val="single" w:sz="4" w:space="0" w:color="auto"/>
              <w:right w:val="single" w:sz="4" w:space="0" w:color="auto"/>
            </w:tcBorders>
          </w:tcPr>
          <w:p>
            <w:r/>
            <w:r>
              <w:t>Producción, usuario con sesión activa</w:t>
            </w:r>
          </w:p>
        </w:tc>
      </w:tr>
      <w:tr w:rsidR="004A63BA" w:rsidRPr="006D1A43" w14:paraId="13F08215" w14:textId="77777777" w:rsidTr="004A63BA">
        <w:tc>
          <w:tcPr>
            <w:tcW w:w="0" w:type="auto"/>
            <w:vMerge/>
            <w:tcBorders>
              <w:top w:val="single" w:sz="4" w:space="0" w:color="auto"/>
              <w:left w:val="single" w:sz="4" w:space="0" w:color="auto"/>
              <w:bottom w:val="single" w:sz="4" w:space="0" w:color="auto"/>
              <w:right w:val="single" w:sz="4" w:space="0" w:color="auto"/>
            </w:tcBorders>
            <w:vAlign w:val="center"/>
            <w:hideMark/>
          </w:tcPr>
          <w:p w14:paraId="5BA266E4" w14:textId="77777777" w:rsidR="004A63BA" w:rsidRPr="006D1A43" w:rsidRDefault="004A63BA">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Artefacto:</w:t>
            </w:r>
          </w:p>
        </w:tc>
        <w:tc>
          <w:tcPr>
            <w:tcW w:w="5476" w:type="dxa"/>
            <w:tcBorders>
              <w:top w:val="single" w:sz="4" w:space="0" w:color="auto"/>
              <w:left w:val="single" w:sz="4" w:space="0" w:color="auto"/>
              <w:bottom w:val="single" w:sz="4" w:space="0" w:color="auto"/>
              <w:right w:val="single" w:sz="4" w:space="0" w:color="auto"/>
            </w:tcBorders>
          </w:tcPr>
          <w:p>
            <w:r/>
            <w:r>
              <w:t>Cola de tareas, canal de publicación y suscripción, y conexión WebSocket</w:t>
            </w:r>
          </w:p>
        </w:tc>
      </w:tr>
      <w:tr w:rsidR="004A63BA" w:rsidRPr="006D1A43" w14:paraId="0E8A003D" w14:textId="77777777" w:rsidTr="004A63BA">
        <w:tc>
          <w:tcPr>
            <w:tcW w:w="0" w:type="auto"/>
            <w:vMerge/>
            <w:tcBorders>
              <w:top w:val="single" w:sz="4" w:space="0" w:color="auto"/>
              <w:left w:val="single" w:sz="4" w:space="0" w:color="auto"/>
              <w:bottom w:val="single" w:sz="4" w:space="0" w:color="auto"/>
              <w:right w:val="single" w:sz="4" w:space="0" w:color="auto"/>
            </w:tcBorders>
            <w:vAlign w:val="center"/>
            <w:hideMark/>
          </w:tcPr>
          <w:p w14:paraId="0CBB11FC" w14:textId="77777777" w:rsidR="004A63BA" w:rsidRPr="006D1A43" w:rsidRDefault="004A63BA">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Respuesta:</w:t>
            </w:r>
          </w:p>
        </w:tc>
        <w:tc>
          <w:tcPr>
            <w:tcW w:w="5476" w:type="dxa"/>
            <w:tcBorders>
              <w:top w:val="single" w:sz="4" w:space="0" w:color="auto"/>
              <w:left w:val="single" w:sz="4" w:space="0" w:color="auto"/>
              <w:bottom w:val="single" w:sz="4" w:space="0" w:color="auto"/>
              <w:right w:val="single" w:sz="4" w:space="0" w:color="auto"/>
            </w:tcBorders>
          </w:tcPr>
          <w:p>
            <w:r/>
            <w:r>
              <w:t>La notificación aparece en la interfaz del destinatario sin que este recargue la página.</w:t>
            </w:r>
          </w:p>
        </w:tc>
      </w:tr>
      <w:tr w:rsidR="004A63BA" w:rsidRPr="006D1A43" w14:paraId="2804A084" w14:textId="77777777" w:rsidTr="004A63BA">
        <w:tc>
          <w:tcPr>
            <w:tcW w:w="0" w:type="auto"/>
            <w:vMerge/>
            <w:tcBorders>
              <w:top w:val="single" w:sz="4" w:space="0" w:color="auto"/>
              <w:left w:val="single" w:sz="4" w:space="0" w:color="auto"/>
              <w:bottom w:val="single" w:sz="4" w:space="0" w:color="auto"/>
              <w:right w:val="single" w:sz="4" w:space="0" w:color="auto"/>
            </w:tcBorders>
            <w:vAlign w:val="center"/>
            <w:hideMark/>
          </w:tcPr>
          <w:p w14:paraId="5F37E5F2" w14:textId="77777777" w:rsidR="004A63BA" w:rsidRPr="006D1A43" w:rsidRDefault="004A63BA">
            <w:pPr>
              <w:spacing w:line="240" w:lineRule="auto"/>
              <w:rPr>
                <w:sz w:val="22"/>
                <w:szCs w:val="22"/>
                <w:lang w:val="es-CL"/>
              </w:rPr>
            </w:pPr>
          </w:p>
        </w:tc>
        <w:tc>
          <w:tcPr>
            <w:tcW w:w="1673" w:type="dxa"/>
            <w:tcBorders>
              <w:top w:val="single" w:sz="4" w:space="0" w:color="auto"/>
              <w:left w:val="single" w:sz="4" w:space="0" w:color="auto"/>
              <w:bottom w:val="single" w:sz="4" w:space="0" w:color="auto"/>
              <w:right w:val="single" w:sz="4" w:space="0" w:color="auto"/>
            </w:tcBorders>
            <w:hideMark/>
          </w:tcPr>
          <w:p>
            <w:r/>
            <w:r>
              <w:rPr>
                <w:b/>
              </w:rPr>
              <w:t>Medida de Respuesta</w:t>
            </w:r>
          </w:p>
        </w:tc>
        <w:tc>
          <w:tcPr>
            <w:tcW w:w="5476" w:type="dxa"/>
            <w:tcBorders>
              <w:top w:val="single" w:sz="4" w:space="0" w:color="auto"/>
              <w:left w:val="single" w:sz="4" w:space="0" w:color="auto"/>
              <w:bottom w:val="single" w:sz="4" w:space="0" w:color="auto"/>
              <w:right w:val="single" w:sz="4" w:space="0" w:color="auto"/>
            </w:tcBorders>
          </w:tcPr>
          <w:p>
            <w:r/>
            <w:r>
              <w:t>Entrega en menos de 2 segundos desde la acción. La notificación se guarda antes de encolarse, de modo que una caída del trabajador no la pierde.</w:t>
            </w:r>
          </w:p>
        </w:tc>
      </w:tr>
    </w:tbl>
    <w:p w14:paraId="57CBA2FB" w14:textId="77777777" w:rsidR="009C626B" w:rsidRPr="004871E0" w:rsidRDefault="009C626B" w:rsidP="009C626B">
      <w:pPr>
        <w:pStyle w:val="EstiloTtulo1VerdanaJustificado"/>
        <w:rPr>
          <w:noProof/>
          <w:lang w:val="es-ES"/>
        </w:rPr>
      </w:pPr>
      <w:bookmarkStart w:id="27" w:name="_Toc84537093"/>
      <w:r w:rsidRPr="004871E0">
        <w:rPr>
          <w:noProof/>
          <w:lang w:val="es-ES"/>
        </w:rPr>
        <w:lastRenderedPageBreak/>
        <w:t>Vista de Procesos</w:t>
      </w:r>
      <w:bookmarkEnd w:id="27"/>
    </w:p>
    <w:p w14:paraId="3A386002" w14:textId="77777777" w:rsidR="009C626B" w:rsidRPr="004871E0" w:rsidRDefault="009C626B" w:rsidP="009C626B">
      <w:pPr>
        <w:rPr>
          <w:noProof/>
          <w:lang w:val="es-ES"/>
        </w:rPr>
      </w:pPr>
    </w:p>
    <w:p w14:paraId="1FC80AFD" w14:textId="77777777" w:rsidR="009C626B" w:rsidRPr="004871E0" w:rsidRDefault="009C626B" w:rsidP="009C626B">
      <w:pPr>
        <w:jc w:val="center"/>
        <w:rPr>
          <w:noProof/>
          <w:lang w:val="es-ES"/>
        </w:rPr>
      </w:pPr>
      <w:r>
        <w:drawing>
          <wp:inline xmlns:a="http://schemas.openxmlformats.org/drawingml/2006/main" xmlns:pic="http://schemas.openxmlformats.org/drawingml/2006/picture">
            <wp:extent cx="5940000" cy="3803478"/>
            <wp:docPr id="4" name="Picture 4"/>
            <wp:cNvGraphicFramePr>
              <a:graphicFrameLocks noChangeAspect="1"/>
            </wp:cNvGraphicFramePr>
            <a:graphic>
              <a:graphicData uri="http://schemas.openxmlformats.org/drawingml/2006/picture">
                <pic:pic>
                  <pic:nvPicPr>
                    <pic:cNvPr id="0" name="02_actividades.png"/>
                    <pic:cNvPicPr/>
                  </pic:nvPicPr>
                  <pic:blipFill>
                    <a:blip r:embed="rId13"/>
                    <a:stretch>
                      <a:fillRect/>
                    </a:stretch>
                  </pic:blipFill>
                  <pic:spPr>
                    <a:xfrm>
                      <a:off x="0" y="0"/>
                      <a:ext cx="5940000" cy="3803478"/>
                    </a:xfrm>
                    <a:prstGeom prst="rect"/>
                  </pic:spPr>
                </pic:pic>
              </a:graphicData>
            </a:graphic>
          </wp:inline>
        </w:drawing>
      </w:r>
    </w:p>
    <w:p w14:paraId="1FC80AFD" w14:textId="77777777" w:rsidR="009C626B" w:rsidRPr="004871E0" w:rsidRDefault="009C626B" w:rsidP="009C626B">
      <w:pPr>
        <w:pStyle w:val="Epgrafe"/>
        <w:rPr>
          <w:noProof/>
          <w:lang w:val="es-ES"/>
        </w:rPr>
      </w:pPr>
      <w:r w:rsidRPr="004871E0">
        <w:rPr>
          <w:noProof/>
          <w:lang w:val="es-ES"/>
        </w:rPr>
        <w:t xml:space="preserve">Ilustración </w:t>
      </w:r>
      <w:r w:rsidR="00C0051B">
        <w:rPr>
          <w:noProof/>
          <w:lang w:val="es-ES"/>
        </w:rPr>
        <w:t>2</w:t>
      </w:r>
      <w:r w:rsidRPr="004871E0">
        <w:rPr>
          <w:noProof/>
          <w:lang w:val="es-ES"/>
        </w:rPr>
        <w:t>: Diagrama</w:t>
      </w:r>
      <w:r w:rsidR="004A76F1">
        <w:rPr>
          <w:noProof/>
          <w:lang w:val="es-ES"/>
        </w:rPr>
        <w:t>s</w:t>
      </w:r>
      <w:r w:rsidRPr="004871E0">
        <w:rPr>
          <w:noProof/>
          <w:lang w:val="es-ES"/>
        </w:rPr>
        <w:t xml:space="preserve"> de </w:t>
      </w:r>
      <w:r>
        <w:rPr>
          <w:noProof/>
          <w:lang w:val="es-ES"/>
        </w:rPr>
        <w:t>Actividades</w:t>
      </w:r>
    </w:p>
    <w:p w14:paraId="585A52B7" w14:textId="77777777" w:rsidR="009C626B" w:rsidRDefault="009C626B">
      <w:pPr>
        <w:widowControl/>
        <w:spacing w:line="240" w:lineRule="auto"/>
        <w:rPr>
          <w:bCs/>
          <w:noProof/>
          <w:color w:val="000080"/>
          <w:highlight w:val="lightGray"/>
          <w:lang w:val="es-ES"/>
        </w:rPr>
      </w:pPr>
    </w:p>
    <w:p w14:paraId="1C242946" w14:textId="77777777" w:rsidR="009C626B" w:rsidRDefault="009C626B">
      <w:pPr>
        <w:widowControl/>
        <w:spacing w:line="240" w:lineRule="auto"/>
        <w:rPr>
          <w:bCs/>
          <w:noProof/>
          <w:color w:val="000080"/>
          <w:highlight w:val="lightGray"/>
          <w:lang w:val="es-ES"/>
        </w:rPr>
      </w:pPr>
    </w:p>
    <w:p w14:paraId="32502066" w14:textId="77777777" w:rsidR="00FD7AC6" w:rsidRDefault="00FD7AC6">
      <w:pPr>
        <w:widowControl/>
        <w:spacing w:line="240" w:lineRule="auto"/>
        <w:rPr>
          <w:bCs/>
          <w:noProof/>
          <w:color w:val="000080"/>
          <w:highlight w:val="lightGray"/>
          <w:lang w:val="es-ES"/>
        </w:rPr>
      </w:pPr>
    </w:p>
    <w:p w14:paraId="46F7A4D9" w14:textId="77777777" w:rsidR="00FD7AC6" w:rsidRDefault="00FD7AC6">
      <w:pPr>
        <w:widowControl/>
        <w:spacing w:line="240" w:lineRule="auto"/>
        <w:rPr>
          <w:bCs/>
          <w:noProof/>
          <w:color w:val="000080"/>
          <w:highlight w:val="lightGray"/>
          <w:lang w:val="es-ES"/>
        </w:rPr>
      </w:pPr>
    </w:p>
    <w:p w14:paraId="257BF0BA" w14:textId="77777777" w:rsidR="0078043D" w:rsidRDefault="0078043D">
      <w:pPr>
        <w:widowControl/>
        <w:spacing w:line="240" w:lineRule="auto"/>
        <w:rPr>
          <w:bCs/>
          <w:noProof/>
          <w:color w:val="000080"/>
          <w:highlight w:val="lightGray"/>
          <w:lang w:val="es-ES"/>
        </w:rPr>
      </w:pPr>
    </w:p>
    <w:p w14:paraId="1ECEC585" w14:textId="77777777" w:rsidR="0078043D" w:rsidRDefault="0078043D">
      <w:pPr>
        <w:widowControl/>
        <w:spacing w:line="240" w:lineRule="auto"/>
        <w:rPr>
          <w:bCs/>
          <w:noProof/>
          <w:color w:val="000080"/>
          <w:highlight w:val="lightGray"/>
          <w:lang w:val="es-ES"/>
        </w:rPr>
      </w:pPr>
    </w:p>
    <w:p w14:paraId="7D7C50C3" w14:textId="77777777" w:rsidR="0078043D" w:rsidRDefault="0078043D">
      <w:pPr>
        <w:widowControl/>
        <w:spacing w:line="240" w:lineRule="auto"/>
        <w:rPr>
          <w:bCs/>
          <w:noProof/>
          <w:color w:val="000080"/>
          <w:highlight w:val="lightGray"/>
          <w:lang w:val="es-ES"/>
        </w:rPr>
      </w:pPr>
    </w:p>
    <w:p w14:paraId="253333B1" w14:textId="77777777" w:rsidR="009C626B" w:rsidRDefault="009C626B">
      <w:pPr>
        <w:widowControl/>
        <w:spacing w:line="240" w:lineRule="auto"/>
        <w:rPr>
          <w:b/>
          <w:bCs/>
          <w:noProof/>
          <w:color w:val="000080"/>
          <w:sz w:val="24"/>
          <w:highlight w:val="lightGray"/>
          <w:lang w:val="es-ES"/>
        </w:rPr>
      </w:pPr>
      <w:r>
        <w:rPr>
          <w:bCs/>
          <w:noProof/>
          <w:color w:val="000080"/>
          <w:highlight w:val="lightGray"/>
          <w:lang w:val="es-ES"/>
        </w:rPr>
        <w:br w:type="page"/>
      </w:r>
    </w:p>
    <w:p w14:paraId="3852C1AD" w14:textId="77777777" w:rsidR="006E6A93" w:rsidRPr="00FE0B66" w:rsidRDefault="006D19FB" w:rsidP="00C56F08">
      <w:pPr>
        <w:pStyle w:val="EstiloTtulo1VerdanaJustificado"/>
        <w:rPr>
          <w:bCs w:val="0"/>
          <w:noProof/>
          <w:lang w:val="es-ES"/>
        </w:rPr>
      </w:pPr>
      <w:bookmarkStart w:id="28" w:name="_Toc84537094"/>
      <w:r w:rsidRPr="00FE0B66">
        <w:rPr>
          <w:bCs w:val="0"/>
          <w:noProof/>
          <w:lang w:val="es-ES"/>
        </w:rPr>
        <w:lastRenderedPageBreak/>
        <w:t>Vista Lógica</w:t>
      </w:r>
      <w:bookmarkEnd w:id="28"/>
    </w:p>
    <w:p w14:paraId="3852C1AD" w14:textId="77777777" w:rsidR="006E6A93" w:rsidRPr="00FE0B66" w:rsidRDefault="006D19FB" w:rsidP="00C56F08">
      <w:pPr>
        <w:spacing w:after="120"/>
        <w:rPr>
          <w:bCs w:val="0"/>
          <w:noProof/>
          <w:lang w:val="es-ES"/>
        </w:rPr>
      </w:pPr>
      <w:bookmarkStart w:id="28" w:name="_Toc84537094"/>
      <w:bookmarkEnd w:id="28"/>
      <w:r>
        <w:t>La vista lógica presenta la estructura del dominio en tres niveles de refinamiento: el diagrama de clases, el modelo relacional que lo materializa y el diagrama de secuencia de una operación representativa.</w:t>
      </w:r>
    </w:p>
    <w:p w14:paraId="09E6CAD0" w14:textId="77777777" w:rsidR="006D19FB" w:rsidRPr="004871E0" w:rsidRDefault="006D19FB" w:rsidP="006D19FB">
      <w:pPr>
        <w:pStyle w:val="EstiloTtulo1VerdanaJustificado"/>
        <w:numPr>
          <w:ilvl w:val="0"/>
          <w:numId w:val="0"/>
        </w:numPr>
        <w:rPr>
          <w:b w:val="0"/>
          <w:bCs w:val="0"/>
          <w:noProof/>
          <w:color w:val="auto"/>
          <w:sz w:val="20"/>
          <w:lang w:val="es-ES"/>
        </w:rPr>
      </w:pPr>
    </w:p>
    <w:p w14:paraId="75FF39EB" w14:textId="77777777" w:rsidR="006E6A93" w:rsidRPr="004871E0" w:rsidRDefault="006D19FB" w:rsidP="00A93783">
      <w:pPr>
        <w:pStyle w:val="EstiloTtulo2VerdanaJustificado"/>
        <w:rPr>
          <w:noProof/>
          <w:lang w:val="es-ES"/>
        </w:rPr>
      </w:pPr>
      <w:bookmarkStart w:id="29" w:name="_Toc84537095"/>
      <w:r w:rsidRPr="004871E0">
        <w:rPr>
          <w:noProof/>
          <w:lang w:val="es-ES"/>
        </w:rPr>
        <w:t>Parte Estructural</w:t>
      </w:r>
      <w:r w:rsidR="00B75C6D">
        <w:rPr>
          <w:noProof/>
          <w:lang w:val="es-ES"/>
        </w:rPr>
        <w:t xml:space="preserve"> ( Diagrama de Clases</w:t>
      </w:r>
      <w:r w:rsidR="002B2DD9">
        <w:rPr>
          <w:noProof/>
          <w:lang w:val="es-ES"/>
        </w:rPr>
        <w:t xml:space="preserve">  y Diagrama Relacional</w:t>
      </w:r>
      <w:r w:rsidR="00B75C6D">
        <w:rPr>
          <w:noProof/>
          <w:lang w:val="es-ES"/>
        </w:rPr>
        <w:t>)</w:t>
      </w:r>
      <w:bookmarkEnd w:id="29"/>
    </w:p>
    <w:p w14:paraId="75FF39EB" w14:textId="77777777" w:rsidR="006E6A93" w:rsidRPr="004871E0" w:rsidRDefault="006D19FB" w:rsidP="00A93783">
      <w:pPr>
        <w:spacing w:after="120"/>
        <w:rPr>
          <w:noProof/>
          <w:lang w:val="es-ES"/>
        </w:rPr>
      </w:pPr>
      <w:bookmarkStart w:id="29" w:name="_Toc84537095"/>
      <w:bookmarkEnd w:id="29"/>
      <w:r>
        <w:t>El dominio se organiza en torno a una jerarquía clara. Client es la raíz: representa a la empresa cliente y toda entidad de negocio le pertenece. Por debajo, Application agrupa Epic, que agrupa Ticket, que es la unidad de trabajo y el centro del modelo.</w:t>
      </w:r>
    </w:p>
    <w:p w14:paraId="75FF39EB" w14:textId="77777777" w:rsidR="006E6A93" w:rsidRPr="004871E0" w:rsidRDefault="006D19FB" w:rsidP="00A93783">
      <w:pPr>
        <w:spacing w:after="120"/>
        <w:rPr>
          <w:noProof/>
          <w:lang w:val="es-ES"/>
        </w:rPr>
      </w:pPr>
      <w:bookmarkStart w:id="29" w:name="_Toc84537095"/>
      <w:bookmarkEnd w:id="29"/>
      <w:r>
        <w:t>Ticket es deliberadamente una sola clase para dos flujos distintos, el de desarrollo y el de soporte, diferenciados por su tipo. La alternativa, dos jerarquías separadas, habría duplicado el ciclo de vida, los temporizadores, las subtareas y los adjuntos para ganar únicamente cuatro campos específicos de soporte.</w:t>
      </w:r>
    </w:p>
    <w:p w14:paraId="5B5DDA97" w14:textId="77777777" w:rsidR="002F4C55" w:rsidRDefault="002F4C55" w:rsidP="003E3353">
      <w:pPr>
        <w:pStyle w:val="Epgrafe"/>
        <w:rPr>
          <w:noProof/>
          <w:lang w:val="es-ES"/>
        </w:rPr>
      </w:pPr>
    </w:p>
    <w:p w14:paraId="3A97B430" w14:textId="77777777" w:rsidR="006D19FB" w:rsidRPr="004871E0" w:rsidRDefault="003A4E47" w:rsidP="003E3353">
      <w:pPr>
        <w:jc w:val="center"/>
        <w:rPr>
          <w:noProof/>
          <w:lang w:val="es-ES"/>
        </w:rPr>
      </w:pPr>
      <w:r>
        <w:drawing>
          <wp:inline xmlns:a="http://schemas.openxmlformats.org/drawingml/2006/main" xmlns:pic="http://schemas.openxmlformats.org/drawingml/2006/picture">
            <wp:extent cx="5940000" cy="3993913"/>
            <wp:docPr id="5" name="Picture 5"/>
            <wp:cNvGraphicFramePr>
              <a:graphicFrameLocks noChangeAspect="1"/>
            </wp:cNvGraphicFramePr>
            <a:graphic>
              <a:graphicData uri="http://schemas.openxmlformats.org/drawingml/2006/picture">
                <pic:pic>
                  <pic:nvPicPr>
                    <pic:cNvPr id="0" name="03_clases.png"/>
                    <pic:cNvPicPr/>
                  </pic:nvPicPr>
                  <pic:blipFill>
                    <a:blip r:embed="rId14"/>
                    <a:stretch>
                      <a:fillRect/>
                    </a:stretch>
                  </pic:blipFill>
                  <pic:spPr>
                    <a:xfrm>
                      <a:off x="0" y="0"/>
                      <a:ext cx="5940000" cy="3993913"/>
                    </a:xfrm>
                    <a:prstGeom prst="rect"/>
                  </pic:spPr>
                </pic:pic>
              </a:graphicData>
            </a:graphic>
          </wp:inline>
        </w:drawing>
      </w:r>
    </w:p>
    <w:p w14:paraId="3A97B430" w14:textId="77777777" w:rsidR="006D19FB" w:rsidRPr="004871E0" w:rsidRDefault="003A4E47" w:rsidP="003E3353">
      <w:pPr>
        <w:pStyle w:val="Epgrafe"/>
        <w:rPr>
          <w:noProof/>
          <w:lang w:val="es-ES"/>
        </w:rPr>
      </w:pPr>
      <w:r w:rsidRPr="004871E0">
        <w:rPr>
          <w:noProof/>
          <w:lang w:val="es-ES"/>
        </w:rPr>
        <w:t xml:space="preserve">Ilustración </w:t>
      </w:r>
      <w:r w:rsidR="0083516D">
        <w:rPr>
          <w:noProof/>
          <w:lang w:val="es-ES"/>
        </w:rPr>
        <w:t>3</w:t>
      </w:r>
      <w:r w:rsidRPr="004871E0">
        <w:rPr>
          <w:noProof/>
          <w:lang w:val="es-ES"/>
        </w:rPr>
        <w:t xml:space="preserve">: Diagrama de </w:t>
      </w:r>
      <w:r w:rsidR="004871E0" w:rsidRPr="004871E0">
        <w:rPr>
          <w:noProof/>
          <w:lang w:val="es-ES"/>
        </w:rPr>
        <w:t>Clases</w:t>
      </w:r>
    </w:p>
    <w:p w14:paraId="68E86D67" w14:textId="77777777" w:rsidR="004871E0" w:rsidRDefault="004871E0" w:rsidP="004871E0">
      <w:pPr>
        <w:rPr>
          <w:noProof/>
          <w:lang w:val="es-ES"/>
        </w:rPr>
      </w:pPr>
    </w:p>
    <w:p w14:paraId="37B9EBB3" w14:textId="77777777" w:rsidR="00F15FF5" w:rsidRDefault="00F15FF5" w:rsidP="004871E0">
      <w:pPr>
        <w:rPr>
          <w:noProof/>
          <w:lang w:val="es-ES"/>
        </w:rPr>
      </w:pPr>
    </w:p>
    <w:p w14:paraId="7293FF5A" w14:textId="77777777" w:rsidR="00F15FF5" w:rsidRDefault="00F15FF5" w:rsidP="004871E0">
      <w:pPr>
        <w:rPr>
          <w:noProof/>
          <w:lang w:val="es-ES"/>
        </w:rPr>
      </w:pPr>
    </w:p>
    <w:p w14:paraId="32B80AEB" w14:textId="77777777" w:rsidR="00F15FF5" w:rsidRPr="004871E0" w:rsidRDefault="00F15FF5" w:rsidP="004871E0">
      <w:pPr>
        <w:rPr>
          <w:noProof/>
          <w:lang w:val="es-ES"/>
        </w:rPr>
      </w:pPr>
    </w:p>
    <w:p w14:paraId="5987B083" w14:textId="77777777" w:rsidR="004871E0" w:rsidRPr="003A3025" w:rsidRDefault="004871E0" w:rsidP="004871E0">
      <w:pPr>
        <w:pStyle w:val="Ttulo3"/>
        <w:rPr>
          <w:noProof/>
          <w:lang w:val="es-ES"/>
        </w:rPr>
      </w:pPr>
      <w:bookmarkStart w:id="30" w:name="_Toc84537096"/>
      <w:r w:rsidRPr="004871E0">
        <w:rPr>
          <w:noProof/>
          <w:lang w:val="es-ES"/>
        </w:rPr>
        <w:t>Descripción de Clases</w:t>
      </w:r>
      <w:bookmarkEnd w:id="30"/>
    </w:p>
    <w:p w14:paraId="5987B083" w14:textId="77777777" w:rsidR="004871E0" w:rsidRPr="003A3025" w:rsidRDefault="004871E0" w:rsidP="004871E0">
      <w:pPr>
        <w:spacing w:after="120"/>
        <w:rPr>
          <w:noProof/>
          <w:lang w:val="es-ES"/>
        </w:rPr>
      </w:pPr>
      <w:bookmarkStart w:id="30" w:name="_Toc84537096"/>
      <w:bookmarkEnd w:id="30"/>
      <w:r>
        <w:t>Se describen a continuación las clases del dominio y la responsabilidad de cada una.</w:t>
      </w:r>
    </w:p>
    <w:tbl>
      <w:tblPr>
        <w:tblpPr w:leftFromText="141" w:rightFromText="141" w:vertAnchor="text" w:horzAnchor="margin" w:tblpY="-54"/>
        <w:tblW w:w="9206" w:type="dxa"/>
        <w:tblLayout w:type="fixed"/>
        <w:tblCellMar>
          <w:left w:w="70" w:type="dxa"/>
          <w:right w:w="70" w:type="dxa"/>
        </w:tblCellMar>
        <w:tblLook w:val="0000" w:firstRow="0" w:lastRow="0" w:firstColumn="0" w:lastColumn="0" w:noHBand="0" w:noVBand="0"/>
      </w:tblPr>
      <w:tblGrid>
        <w:gridCol w:w="1262"/>
        <w:gridCol w:w="3692"/>
        <w:gridCol w:w="4252"/>
      </w:tblGrid>
      <w:tr w:rsidR="004871E0" w:rsidRPr="004871E0" w14:paraId="745A0E7F" w14:textId="77777777" w:rsidTr="004871E0">
        <w:trPr>
          <w:trHeight w:val="595"/>
        </w:trPr>
        <w:tc>
          <w:tcPr>
            <w:tcW w:w="1262" w:type="dxa"/>
            <w:tcBorders>
              <w:top w:val="single" w:sz="6" w:space="0" w:color="auto"/>
              <w:left w:val="single" w:sz="6" w:space="0" w:color="auto"/>
              <w:bottom w:val="single" w:sz="6" w:space="0" w:color="auto"/>
              <w:right w:val="single" w:sz="6" w:space="0" w:color="auto"/>
            </w:tcBorders>
            <w:shd w:val="solid" w:color="C0C0C0" w:fill="auto"/>
          </w:tcPr>
          <w:p>
            <w:r/>
            <w:r>
              <w:rPr>
                <w:b/>
              </w:rPr>
              <w:t>Código</w:t>
            </w:r>
          </w:p>
        </w:tc>
        <w:tc>
          <w:tcPr>
            <w:tcW w:w="3692" w:type="dxa"/>
            <w:tcBorders>
              <w:top w:val="single" w:sz="6" w:space="0" w:color="auto"/>
              <w:left w:val="single" w:sz="6" w:space="0" w:color="auto"/>
              <w:bottom w:val="single" w:sz="6" w:space="0" w:color="auto"/>
              <w:right w:val="single" w:sz="6" w:space="0" w:color="auto"/>
            </w:tcBorders>
            <w:shd w:val="solid" w:color="C0C0C0" w:fill="auto"/>
          </w:tcPr>
          <w:p>
            <w:r/>
            <w:r>
              <w:rPr>
                <w:b/>
              </w:rPr>
              <w:t>Nombre</w:t>
            </w:r>
          </w:p>
        </w:tc>
        <w:tc>
          <w:tcPr>
            <w:tcW w:w="4252" w:type="dxa"/>
            <w:tcBorders>
              <w:top w:val="single" w:sz="6" w:space="0" w:color="auto"/>
              <w:left w:val="single" w:sz="6" w:space="0" w:color="auto"/>
              <w:bottom w:val="single" w:sz="6" w:space="0" w:color="auto"/>
              <w:right w:val="single" w:sz="6" w:space="0" w:color="auto"/>
            </w:tcBorders>
            <w:shd w:val="solid" w:color="C0C0C0" w:fill="auto"/>
          </w:tcPr>
          <w:p>
            <w:r/>
            <w:r>
              <w:rPr>
                <w:b/>
              </w:rPr>
              <w:t>Descripción</w:t>
            </w:r>
          </w:p>
        </w:tc>
      </w:tr>
      <w:tr w:rsidR="004871E0" w:rsidRPr="003E30DB" w14:paraId="02DA8C99"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CL-01</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Client</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Empresa cliente. Raíz de la jerarquía multi-cliente: lleva el plan comercial contratado, del que dependen las funciones habilitadas y la retención del registro de auditoría.</w:t>
            </w:r>
          </w:p>
        </w:tc>
      </w:tr>
      <w:tr w:rsidR="004871E0" w:rsidRPr="003E30DB" w14:paraId="4E2862E3"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CL-02</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Role</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Catálogo de roles del sistema. Dato de referencia sembrado por migración, con tres valores: ADMIN, TEAM_LEADER y DEVELOPER.</w:t>
            </w:r>
          </w:p>
        </w:tc>
      </w:tr>
      <w:tr w:rsidR="004871E0" w:rsidRPr="003E30DB" w14:paraId="10D193B0"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CL-03</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User</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Usuario perteneciente a un cliente y con un rol asignado. Las cuentas se crean por invitación; no existe registro público.</w:t>
            </w:r>
          </w:p>
        </w:tc>
      </w:tr>
      <w:tr w:rsidR="004871E0" w:rsidRPr="003E30DB" w14:paraId="4BCCA6D3"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CL-04</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Invitation</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Invitación de alta con caducidad. Guarda el hash del token, nunca el token en claro, que solo existe en la respuesta de creación.</w:t>
            </w:r>
          </w:p>
        </w:tc>
      </w:tr>
      <w:tr w:rsidR="004871E0" w:rsidRPr="003E30DB" w14:paraId="159FA930"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CL-05</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Application</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Aplicación o proyecto sobre el que trabaja el equipo. Agrupa épicas e incidencias.</w:t>
            </w:r>
          </w:p>
        </w:tc>
      </w:tr>
      <w:tr w:rsidR="004871E0" w:rsidRPr="003E30DB" w14:paraId="5A0128F7"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CL-06</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Epic</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Agrupación de tickets dentro de una aplicación, con fecha de compromiso y posición en el tablero.</w:t>
            </w:r>
          </w:p>
        </w:tc>
      </w:tr>
      <w:tr w:rsidR="004871E0" w:rsidRPr="003E30DB" w14:paraId="0B771ABD"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CL-07</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Ticket</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Unidad de trabajo y centro del modelo. Cubre el flujo de desarrollo y el de soporte, con estado, prioridad, asignación, temporizadores de trabajo y bloqueo, y enlace al pull request.</w:t>
            </w:r>
          </w:p>
        </w:tc>
      </w:tr>
      <w:tr w:rsidR="004871E0" w:rsidRPr="003E30DB" w14:paraId="7DE86283"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CL-08</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Subtask</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Elemento de la lista de verificación de un ticket.</w:t>
            </w:r>
          </w:p>
        </w:tc>
      </w:tr>
      <w:tr w:rsidR="004871E0" w:rsidRPr="003E30DB" w14:paraId="2F331902"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CL-09</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TicketEvent</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Auditoría de negocio del ticket: cada transición, pregunta o redirección queda registrada con su autor y su detalle.</w:t>
            </w:r>
          </w:p>
        </w:tc>
      </w:tr>
      <w:tr w:rsidR="004871E0" w:rsidRPr="003E30DB" w14:paraId="40A16A35"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CL-10</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Document</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Metadatos de un fichero adjunto a una épica o un ticket. El binario vive en el volumen de almacenamiento.</w:t>
            </w:r>
          </w:p>
        </w:tc>
      </w:tr>
      <w:tr w:rsidR="004871E0" w:rsidRPr="003E30DB" w14:paraId="1BCDADA9"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CL-11</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Notification</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Aviso dirigido a un usuario, enlazado al ticket o incidente que lo origina.</w:t>
            </w:r>
          </w:p>
        </w:tc>
      </w:tr>
      <w:tr w:rsidR="004871E0" w:rsidRPr="003E30DB" w14:paraId="499D9238"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CL-12</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Incident</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Incidente de producción, con severidad, entorno afectado y seguimiento de la mitigación.</w:t>
            </w:r>
          </w:p>
        </w:tc>
      </w:tr>
      <w:tr w:rsidR="004871E0" w:rsidRPr="003E30DB" w14:paraId="1D1A1BB6"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CL-13</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Meeting</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Ceremonia de equipo, con su acta en formato markdown.</w:t>
            </w:r>
          </w:p>
        </w:tc>
      </w:tr>
      <w:tr w:rsidR="004871E0" w:rsidRPr="003E30DB" w14:paraId="1468E692"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CL-14</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MeetingAttendance</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Asistencia de un usuario a una reunión.</w:t>
            </w:r>
          </w:p>
        </w:tc>
      </w:tr>
      <w:tr w:rsidR="004871E0" w:rsidRPr="003E30DB" w14:paraId="457089E0" w14:textId="77777777" w:rsidTr="004871E0">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CL-15</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AuditLog</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Registro de auditoría de no repudio. Vive en un esquema propio, no hereda del modelo de negocio y no tiene clave ajena al cliente, porque debe sobrevivir al borrado de este.</w:t>
            </w:r>
          </w:p>
        </w:tc>
      </w:tr>
    </w:tbl>
    <w:p w14:paraId="32C15F05" w14:textId="77777777" w:rsidR="007A1EC2" w:rsidRPr="004871E0" w:rsidRDefault="007A1EC2" w:rsidP="007A1EC2">
      <w:pPr>
        <w:pStyle w:val="Epgrafe"/>
        <w:rPr>
          <w:noProof/>
          <w:lang w:val="es-ES"/>
        </w:rPr>
      </w:pPr>
    </w:p>
    <w:p w14:paraId="3F672067" w14:textId="77777777" w:rsidR="007A1EC2" w:rsidRDefault="007A1EC2" w:rsidP="007A1EC2">
      <w:pPr>
        <w:rPr>
          <w:noProof/>
          <w:lang w:val="es-ES"/>
        </w:rPr>
      </w:pPr>
    </w:p>
    <w:p w14:paraId="7252E43C" w14:textId="77777777" w:rsidR="007A1EC2" w:rsidRPr="004871E0" w:rsidRDefault="007A1EC2" w:rsidP="007A1EC2">
      <w:pPr>
        <w:jc w:val="center"/>
        <w:rPr>
          <w:noProof/>
          <w:lang w:val="es-ES"/>
        </w:rPr>
      </w:pPr>
      <w:r>
        <w:drawing>
          <wp:inline xmlns:a="http://schemas.openxmlformats.org/drawingml/2006/main" xmlns:pic="http://schemas.openxmlformats.org/drawingml/2006/picture">
            <wp:extent cx="5940000" cy="3803478"/>
            <wp:docPr id="6" name="Picture 6"/>
            <wp:cNvGraphicFramePr>
              <a:graphicFrameLocks noChangeAspect="1"/>
            </wp:cNvGraphicFramePr>
            <a:graphic>
              <a:graphicData uri="http://schemas.openxmlformats.org/drawingml/2006/picture">
                <pic:pic>
                  <pic:nvPicPr>
                    <pic:cNvPr id="0" name="04_relacional.png"/>
                    <pic:cNvPicPr/>
                  </pic:nvPicPr>
                  <pic:blipFill>
                    <a:blip r:embed="rId15"/>
                    <a:stretch>
                      <a:fillRect/>
                    </a:stretch>
                  </pic:blipFill>
                  <pic:spPr>
                    <a:xfrm>
                      <a:off x="0" y="0"/>
                      <a:ext cx="5940000" cy="3803478"/>
                    </a:xfrm>
                    <a:prstGeom prst="rect"/>
                  </pic:spPr>
                </pic:pic>
              </a:graphicData>
            </a:graphic>
          </wp:inline>
        </w:drawing>
      </w:r>
    </w:p>
    <w:p w14:paraId="7252E43C" w14:textId="77777777" w:rsidR="007A1EC2" w:rsidRPr="004871E0" w:rsidRDefault="007A1EC2" w:rsidP="007A1EC2">
      <w:pPr>
        <w:pStyle w:val="Epgrafe"/>
        <w:rPr>
          <w:noProof/>
          <w:lang w:val="es-ES"/>
        </w:rPr>
      </w:pPr>
      <w:r w:rsidRPr="004871E0">
        <w:rPr>
          <w:noProof/>
          <w:lang w:val="es-ES"/>
        </w:rPr>
        <w:t xml:space="preserve">Ilustración </w:t>
      </w:r>
      <w:r>
        <w:rPr>
          <w:noProof/>
          <w:lang w:val="es-ES"/>
        </w:rPr>
        <w:t>4</w:t>
      </w:r>
      <w:r w:rsidRPr="004871E0">
        <w:rPr>
          <w:noProof/>
          <w:lang w:val="es-ES"/>
        </w:rPr>
        <w:t xml:space="preserve">: Diagrama de </w:t>
      </w:r>
      <w:r>
        <w:rPr>
          <w:noProof/>
          <w:lang w:val="es-ES"/>
        </w:rPr>
        <w:t>Base Datos (Relacional)</w:t>
      </w:r>
    </w:p>
    <w:p w14:paraId="710AC350" w14:textId="77777777" w:rsidR="007A1EC2" w:rsidRDefault="007A1EC2" w:rsidP="007A1EC2">
      <w:pPr>
        <w:rPr>
          <w:noProof/>
          <w:lang w:val="es-ES"/>
        </w:rPr>
      </w:pPr>
    </w:p>
    <w:p w14:paraId="44F3B518" w14:textId="77777777" w:rsidR="007A1EC2" w:rsidRDefault="007A1EC2" w:rsidP="007A1EC2">
      <w:pPr>
        <w:rPr>
          <w:noProof/>
          <w:lang w:val="es-ES"/>
        </w:rPr>
      </w:pPr>
    </w:p>
    <w:p w14:paraId="54773C40" w14:textId="77777777" w:rsidR="007A1EC2" w:rsidRPr="004871E0" w:rsidRDefault="007A1EC2" w:rsidP="007A1EC2">
      <w:pPr>
        <w:rPr>
          <w:noProof/>
          <w:lang w:val="es-ES"/>
        </w:rPr>
      </w:pPr>
    </w:p>
    <w:p w14:paraId="7D4F379E" w14:textId="77777777" w:rsidR="007A1EC2" w:rsidRPr="003A3025" w:rsidRDefault="007A1EC2" w:rsidP="007A1EC2">
      <w:pPr>
        <w:pStyle w:val="Ttulo3"/>
        <w:rPr>
          <w:noProof/>
          <w:lang w:val="es-ES"/>
        </w:rPr>
      </w:pPr>
      <w:bookmarkStart w:id="31" w:name="_Toc84537097"/>
      <w:r w:rsidRPr="004871E0">
        <w:rPr>
          <w:noProof/>
          <w:lang w:val="es-ES"/>
        </w:rPr>
        <w:t xml:space="preserve">Descripción de </w:t>
      </w:r>
      <w:r w:rsidR="00BB71A1">
        <w:rPr>
          <w:noProof/>
          <w:lang w:val="es-ES"/>
        </w:rPr>
        <w:t>Tablas</w:t>
      </w:r>
      <w:bookmarkEnd w:id="31"/>
    </w:p>
    <w:p w14:paraId="7D4F379E" w14:textId="77777777" w:rsidR="007A1EC2" w:rsidRPr="003A3025" w:rsidRDefault="007A1EC2" w:rsidP="007A1EC2">
      <w:pPr>
        <w:spacing w:after="120"/>
        <w:rPr>
          <w:noProof/>
          <w:lang w:val="es-ES"/>
        </w:rPr>
      </w:pPr>
      <w:bookmarkStart w:id="31" w:name="_Toc84537097"/>
      <w:bookmarkEnd w:id="31"/>
      <w:r>
        <w:t>El modelo relacional materializa el diagrama anterior en quince tablas repartidas en dos esquemas. El detalle campo a campo figura en el Diccionario de Datos.</w:t>
      </w:r>
    </w:p>
    <w:p w14:paraId="7D4F379E" w14:textId="77777777" w:rsidR="007A1EC2" w:rsidRPr="003A3025" w:rsidRDefault="007A1EC2" w:rsidP="007A1EC2">
      <w:pPr>
        <w:spacing w:after="120"/>
        <w:rPr>
          <w:noProof/>
          <w:lang w:val="es-ES"/>
        </w:rPr>
      </w:pPr>
      <w:bookmarkStart w:id="31" w:name="_Toc84537097"/>
      <w:bookmarkEnd w:id="31"/>
      <w:r>
        <w:t>Dos decisiones merecen destacarse. La primera: toda tabla de negocio lleva la columna de cliente, obligatoria e indexada, incluso cuando podría deducirse por la relación padre. La redundancia es intencionada, porque permite que el filtro por cliente se aplique a cualquier consulta sin necesidad de unir tablas. La segunda: la tabla de auditoría vive en un esquema aparte y, aunque lleva el identificador de cliente, no tiene clave ajena hacia él; así el registro sobrevive al borrado del cliente, que es precisamente cuando más falta puede hacer.</w:t>
      </w:r>
    </w:p>
    <w:tbl>
      <w:tblPr>
        <w:tblpPr w:leftFromText="141" w:rightFromText="141" w:vertAnchor="text" w:horzAnchor="margin" w:tblpY="-54"/>
        <w:tblW w:w="9206" w:type="dxa"/>
        <w:tblLayout w:type="fixed"/>
        <w:tblCellMar>
          <w:left w:w="70" w:type="dxa"/>
          <w:right w:w="70" w:type="dxa"/>
        </w:tblCellMar>
        <w:tblLook w:val="0000" w:firstRow="0" w:lastRow="0" w:firstColumn="0" w:lastColumn="0" w:noHBand="0" w:noVBand="0"/>
      </w:tblPr>
      <w:tblGrid>
        <w:gridCol w:w="1262"/>
        <w:gridCol w:w="3692"/>
        <w:gridCol w:w="4252"/>
      </w:tblGrid>
      <w:tr w:rsidR="007A1EC2" w:rsidRPr="004871E0" w14:paraId="30626F6E" w14:textId="77777777" w:rsidTr="00954565">
        <w:trPr>
          <w:trHeight w:val="595"/>
        </w:trPr>
        <w:tc>
          <w:tcPr>
            <w:tcW w:w="1262" w:type="dxa"/>
            <w:tcBorders>
              <w:top w:val="single" w:sz="6" w:space="0" w:color="auto"/>
              <w:left w:val="single" w:sz="6" w:space="0" w:color="auto"/>
              <w:bottom w:val="single" w:sz="6" w:space="0" w:color="auto"/>
              <w:right w:val="single" w:sz="6" w:space="0" w:color="auto"/>
            </w:tcBorders>
            <w:shd w:val="solid" w:color="C0C0C0" w:fill="auto"/>
          </w:tcPr>
          <w:p>
            <w:r/>
            <w:r>
              <w:rPr>
                <w:b/>
              </w:rPr>
              <w:t>Código</w:t>
            </w:r>
          </w:p>
        </w:tc>
        <w:tc>
          <w:tcPr>
            <w:tcW w:w="3692" w:type="dxa"/>
            <w:tcBorders>
              <w:top w:val="single" w:sz="6" w:space="0" w:color="auto"/>
              <w:left w:val="single" w:sz="6" w:space="0" w:color="auto"/>
              <w:bottom w:val="single" w:sz="6" w:space="0" w:color="auto"/>
              <w:right w:val="single" w:sz="6" w:space="0" w:color="auto"/>
            </w:tcBorders>
            <w:shd w:val="solid" w:color="C0C0C0" w:fill="auto"/>
          </w:tcPr>
          <w:p>
            <w:r/>
            <w:r>
              <w:rPr>
                <w:b/>
              </w:rPr>
              <w:t>Nombre</w:t>
            </w:r>
          </w:p>
        </w:tc>
        <w:tc>
          <w:tcPr>
            <w:tcW w:w="4252" w:type="dxa"/>
            <w:tcBorders>
              <w:top w:val="single" w:sz="6" w:space="0" w:color="auto"/>
              <w:left w:val="single" w:sz="6" w:space="0" w:color="auto"/>
              <w:bottom w:val="single" w:sz="6" w:space="0" w:color="auto"/>
              <w:right w:val="single" w:sz="6" w:space="0" w:color="auto"/>
            </w:tcBorders>
            <w:shd w:val="solid" w:color="C0C0C0" w:fill="auto"/>
          </w:tcPr>
          <w:p>
            <w:r/>
            <w:r>
              <w:rPr>
                <w:b/>
              </w:rPr>
              <w:t>Descripción</w:t>
            </w:r>
          </w:p>
        </w:tc>
      </w:tr>
      <w:tr w:rsidR="007A1EC2" w:rsidRPr="00642128" w14:paraId="2701D0CE"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TB-01</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clients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Empresa cliente. 7 columnas. Raíz del aislamiento multi-cliente; el plan comercial gobierna funciones y retención.</w:t>
            </w:r>
          </w:p>
        </w:tc>
      </w:tr>
      <w:tr w:rsidR="007A1EC2" w:rsidRPr="00642128" w14:paraId="0769F9D7"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TB-02</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roles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Catálogo de roles. 5 columnas. Sembrada por migración.</w:t>
            </w:r>
          </w:p>
        </w:tc>
      </w:tr>
      <w:tr w:rsidR="007A1EC2" w:rsidRPr="00642128" w14:paraId="01C62FD3"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TB-03</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users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Usuarios. 13 columnas. Correo único en todo el sistema; contraseña cifrada con bcrypt sobre pre-hash SHA-256.</w:t>
            </w:r>
          </w:p>
        </w:tc>
      </w:tr>
      <w:tr w:rsidR="007A1EC2" w:rsidRPr="00642128" w14:paraId="174992AB"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TB-04</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invitations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Invitaciones de alta. 10 columnas. Token almacenado solo como hash, con caducidad y marca de uso.</w:t>
            </w:r>
          </w:p>
        </w:tc>
      </w:tr>
      <w:tr w:rsidR="007A1EC2" w:rsidRPr="00642128" w14:paraId="2BD3957D"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TB-05</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applications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Aplicaciones o proyectos. 10 columnas.</w:t>
            </w:r>
          </w:p>
        </w:tc>
      </w:tr>
      <w:tr w:rsidR="007A1EC2" w:rsidRPr="00642128" w14:paraId="07286A3A"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TB-06</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epics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Épicas. 10 columnas. Ordenadas dentro del tablero de su aplicación.</w:t>
            </w:r>
          </w:p>
        </w:tc>
      </w:tr>
      <w:tr w:rsidR="007A1EC2" w:rsidRPr="00642128" w14:paraId="43002A24"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TB-07</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tickets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Tickets. 29 columnas, la tabla más ancha del modelo: concentra el ciclo de vida, los temporizadores y los campos propios del flujo de soporte.</w:t>
            </w:r>
          </w:p>
        </w:tc>
      </w:tr>
      <w:tr w:rsidR="007A1EC2" w:rsidRPr="00642128" w14:paraId="6C967674"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TB-08</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subtasks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Subtareas. 9 columnas.</w:t>
            </w:r>
          </w:p>
        </w:tc>
      </w:tr>
      <w:tr w:rsidR="007A1EC2" w:rsidRPr="00642128" w14:paraId="34E9E806"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TB-09</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ticket_events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Eventos de negocio del ticket. 10 columnas; el detalle se guarda en JSONB.</w:t>
            </w:r>
          </w:p>
        </w:tc>
      </w:tr>
      <w:tr w:rsidR="007A1EC2" w:rsidRPr="00642128" w14:paraId="234B1079"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TB-10</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documents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Metadatos de adjuntos. 12 columnas.</w:t>
            </w:r>
          </w:p>
        </w:tc>
      </w:tr>
      <w:tr w:rsidR="007A1EC2" w:rsidRPr="00642128" w14:paraId="22F5C659"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TB-11</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notifications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Notificaciones. 12 columnas, con enlace al ticket o incidente de origen.</w:t>
            </w:r>
          </w:p>
        </w:tc>
      </w:tr>
      <w:tr w:rsidR="007A1EC2" w:rsidRPr="00642128" w14:paraId="2E277285"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TB-12</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incidents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Incidencias de producción. 14 columnas.</w:t>
            </w:r>
          </w:p>
        </w:tc>
      </w:tr>
      <w:tr w:rsidR="007A1EC2" w:rsidRPr="00642128" w14:paraId="3AF36955"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TB-13</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meetings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Reuniones. 10 columnas, con acta en markdown.</w:t>
            </w:r>
          </w:p>
        </w:tc>
      </w:tr>
      <w:tr w:rsidR="007A1EC2" w:rsidRPr="00642128" w14:paraId="331EF3E9"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TB-14</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meeting_attendances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Asistencia a reuniones. 8 columnas.</w:t>
            </w:r>
          </w:p>
        </w:tc>
      </w:tr>
      <w:tr w:rsidR="007A1EC2" w:rsidRPr="00642128" w14:paraId="0A09D693" w14:textId="77777777" w:rsidTr="0095456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
            <w:r>
              <w:rPr>
                <w:b w:val="0"/>
              </w:rPr>
              <w:t>TB-15</w:t>
            </w:r>
          </w:p>
        </w:tc>
        <w:tc>
          <w:tcPr>
            <w:tcW w:w="3692" w:type="dxa"/>
            <w:tcBorders>
              <w:top w:val="single" w:sz="6" w:space="0" w:color="auto"/>
              <w:left w:val="single" w:sz="6" w:space="0" w:color="auto"/>
              <w:bottom w:val="single" w:sz="6" w:space="0" w:color="auto"/>
              <w:right w:val="single" w:sz="6" w:space="0" w:color="auto"/>
            </w:tcBorders>
            <w:shd w:val="solid" w:color="FFFFFF" w:fill="auto"/>
          </w:tcPr>
          <w:p>
            <w:r/>
            <w:r>
              <w:rPr>
                <w:b w:val="0"/>
              </w:rPr>
              <w:t>audit.audit_logs</w:t>
            </w:r>
          </w:p>
        </w:tc>
        <w:tc>
          <w:tcPr>
            <w:tcW w:w="4252" w:type="dxa"/>
            <w:tcBorders>
              <w:top w:val="single" w:sz="6" w:space="0" w:color="auto"/>
              <w:left w:val="single" w:sz="6" w:space="0" w:color="auto"/>
              <w:bottom w:val="single" w:sz="6" w:space="0" w:color="auto"/>
              <w:right w:val="single" w:sz="6" w:space="0" w:color="auto"/>
            </w:tcBorders>
            <w:shd w:val="solid" w:color="FFFFFF" w:fill="auto"/>
          </w:tcPr>
          <w:p>
            <w:r/>
            <w:r>
              <w:rPr>
                <w:b w:val="0"/>
              </w:rPr>
              <w:t>Registro de auditoría. 17 columnas, en esquema propio. Nueve índices, disparador que aborta toda modificación y disparador que aborta el borrado salvo que la sesión declare la marca de purga.</w:t>
            </w:r>
          </w:p>
        </w:tc>
      </w:tr>
    </w:tbl>
    <w:p w14:paraId="6039F1CB" w14:textId="77777777" w:rsidR="006E6A93" w:rsidRPr="004871E0" w:rsidRDefault="00982642" w:rsidP="00A93783">
      <w:pPr>
        <w:pStyle w:val="EstiloTtulo2VerdanaJustificado"/>
        <w:rPr>
          <w:noProof/>
          <w:lang w:val="es-ES"/>
        </w:rPr>
      </w:pPr>
      <w:bookmarkStart w:id="32" w:name="_Toc84537098"/>
      <w:r w:rsidRPr="004871E0">
        <w:rPr>
          <w:noProof/>
          <w:lang w:val="es-ES"/>
        </w:rPr>
        <w:lastRenderedPageBreak/>
        <w:t>Parte Dinámica</w:t>
      </w:r>
      <w:r w:rsidR="00347DD6">
        <w:rPr>
          <w:noProof/>
          <w:lang w:val="es-ES"/>
        </w:rPr>
        <w:t xml:space="preserve"> (Diagrama de Secuencias)</w:t>
      </w:r>
      <w:bookmarkEnd w:id="32"/>
    </w:p>
    <w:p w14:paraId="6039F1CB" w14:textId="77777777" w:rsidR="006E6A93" w:rsidRPr="004871E0" w:rsidRDefault="00982642" w:rsidP="00A93783">
      <w:pPr>
        <w:spacing w:after="120"/>
        <w:rPr>
          <w:noProof/>
          <w:lang w:val="es-ES"/>
        </w:rPr>
      </w:pPr>
      <w:bookmarkStart w:id="32" w:name="_Toc84537098"/>
      <w:bookmarkEnd w:id="32"/>
      <w:r>
        <w:t>El diagrama de secuencia recorre la operación de completar un ticket, elegida porque atraviesa todas las capas y activa los tres mecanismos transversales del sistema.</w:t>
      </w:r>
    </w:p>
    <w:p w14:paraId="6039F1CB" w14:textId="77777777" w:rsidR="006E6A93" w:rsidRPr="004871E0" w:rsidRDefault="00982642" w:rsidP="00A93783">
      <w:pPr>
        <w:spacing w:after="120"/>
        <w:rPr>
          <w:noProof/>
          <w:lang w:val="es-ES"/>
        </w:rPr>
      </w:pPr>
      <w:bookmarkStart w:id="32" w:name="_Toc84537098"/>
      <w:bookmarkEnd w:id="32"/>
      <w:r>
        <w:t>Interesa el orden. El middleware de auditoría siembra el contexto antes de ceder el control y registra el evento después de obtener la respuesta, de modo que conoce el resultado real de la operación, incluido el fallo. La notificación se guarda dentro de la transacción de negocio y solo después se encola, de modo que una caída del trabajador retrasa la entrega pero no la pierde. Y el registro de auditoría se escribe en una sesión propia, fuera de la transacción del negocio: si esta se deshace, el intento sigue quedando registrado.</w:t>
      </w:r>
    </w:p>
    <w:p w14:paraId="39DA0EC6" w14:textId="464C1E84" w:rsidR="00E70ED8" w:rsidRPr="004871E0" w:rsidRDefault="005D11FF" w:rsidP="005D11FF">
      <w:pPr>
        <w:jc w:val="center"/>
        <w:rPr>
          <w:noProof/>
          <w:lang w:val="es-ES"/>
        </w:rPr>
      </w:pPr>
      <w:r>
        <w:drawing>
          <wp:inline xmlns:a="http://schemas.openxmlformats.org/drawingml/2006/main" xmlns:pic="http://schemas.openxmlformats.org/drawingml/2006/picture">
            <wp:extent cx="5940000" cy="3803478"/>
            <wp:docPr id="7" name="Picture 7"/>
            <wp:cNvGraphicFramePr>
              <a:graphicFrameLocks noChangeAspect="1"/>
            </wp:cNvGraphicFramePr>
            <a:graphic>
              <a:graphicData uri="http://schemas.openxmlformats.org/drawingml/2006/picture">
                <pic:pic>
                  <pic:nvPicPr>
                    <pic:cNvPr id="0" name="05_secuencia.png"/>
                    <pic:cNvPicPr/>
                  </pic:nvPicPr>
                  <pic:blipFill>
                    <a:blip r:embed="rId16"/>
                    <a:stretch>
                      <a:fillRect/>
                    </a:stretch>
                  </pic:blipFill>
                  <pic:spPr>
                    <a:xfrm>
                      <a:off x="0" y="0"/>
                      <a:ext cx="5940000" cy="3803478"/>
                    </a:xfrm>
                    <a:prstGeom prst="rect"/>
                  </pic:spPr>
                </pic:pic>
              </a:graphicData>
            </a:graphic>
          </wp:inline>
        </w:drawing>
      </w:r>
    </w:p>
    <w:p w14:paraId="39DA0EC6" w14:textId="464C1E84" w:rsidR="00E70ED8" w:rsidRPr="004871E0" w:rsidRDefault="005D11FF" w:rsidP="005D11FF">
      <w:pPr>
        <w:pStyle w:val="Epgrafe"/>
        <w:rPr>
          <w:noProof/>
          <w:lang w:val="es-ES"/>
        </w:rPr>
      </w:pPr>
      <w:r w:rsidRPr="004871E0">
        <w:rPr>
          <w:noProof/>
          <w:lang w:val="es-ES"/>
        </w:rPr>
        <w:t xml:space="preserve">Ilustración </w:t>
      </w:r>
      <w:r w:rsidR="00270EF7">
        <w:rPr>
          <w:noProof/>
          <w:lang w:val="es-ES"/>
        </w:rPr>
        <w:t>5</w:t>
      </w:r>
      <w:r w:rsidRPr="004871E0">
        <w:rPr>
          <w:noProof/>
          <w:lang w:val="es-ES"/>
        </w:rPr>
        <w:t>: Diagrama</w:t>
      </w:r>
      <w:r w:rsidR="005D3EFA">
        <w:rPr>
          <w:noProof/>
          <w:lang w:val="es-ES"/>
        </w:rPr>
        <w:t>s</w:t>
      </w:r>
      <w:r w:rsidRPr="004871E0">
        <w:rPr>
          <w:noProof/>
          <w:lang w:val="es-ES"/>
        </w:rPr>
        <w:t xml:space="preserve"> de </w:t>
      </w:r>
      <w:r w:rsidR="004871E0" w:rsidRPr="004871E0">
        <w:rPr>
          <w:noProof/>
          <w:lang w:val="es-ES"/>
        </w:rPr>
        <w:t>Secuencias</w:t>
      </w:r>
      <w:r w:rsidR="00AC55DE">
        <w:rPr>
          <w:noProof/>
          <w:lang w:val="es-ES"/>
        </w:rPr>
        <w:t xml:space="preserve"> </w:t>
      </w:r>
    </w:p>
    <w:p w14:paraId="7D758630" w14:textId="77777777" w:rsidR="00E70ED8" w:rsidRPr="004871E0" w:rsidRDefault="00E70ED8" w:rsidP="008D0972">
      <w:pPr>
        <w:rPr>
          <w:noProof/>
          <w:lang w:val="es-ES"/>
        </w:rPr>
      </w:pPr>
    </w:p>
    <w:p w14:paraId="20A9CB7D" w14:textId="77777777" w:rsidR="00E70ED8" w:rsidRDefault="00E70ED8" w:rsidP="008D0972">
      <w:pPr>
        <w:rPr>
          <w:noProof/>
          <w:lang w:val="es-ES"/>
        </w:rPr>
      </w:pPr>
    </w:p>
    <w:p w14:paraId="2CF02B31" w14:textId="77777777" w:rsidR="00F46B7A" w:rsidRDefault="00F46B7A" w:rsidP="008D0972">
      <w:pPr>
        <w:rPr>
          <w:noProof/>
          <w:lang w:val="es-ES"/>
        </w:rPr>
      </w:pPr>
    </w:p>
    <w:p w14:paraId="14B5B3CC" w14:textId="77777777" w:rsidR="00F46B7A" w:rsidRDefault="00F46B7A" w:rsidP="008D0972">
      <w:pPr>
        <w:rPr>
          <w:noProof/>
          <w:lang w:val="es-ES"/>
        </w:rPr>
      </w:pPr>
    </w:p>
    <w:p w14:paraId="19BF470B" w14:textId="77777777" w:rsidR="00F46B7A" w:rsidRDefault="00F46B7A" w:rsidP="008D0972">
      <w:pPr>
        <w:rPr>
          <w:noProof/>
          <w:lang w:val="es-ES"/>
        </w:rPr>
      </w:pPr>
    </w:p>
    <w:p w14:paraId="5A1531BC" w14:textId="77777777" w:rsidR="00F46B7A" w:rsidRPr="004871E0" w:rsidRDefault="00F46B7A" w:rsidP="008D0972">
      <w:pPr>
        <w:rPr>
          <w:noProof/>
          <w:lang w:val="es-ES"/>
        </w:rPr>
      </w:pPr>
    </w:p>
    <w:p w14:paraId="7A21D0BC" w14:textId="77777777" w:rsidR="002435B7" w:rsidRPr="004871E0" w:rsidRDefault="001620B7" w:rsidP="00113D08">
      <w:pPr>
        <w:rPr>
          <w:noProof/>
          <w:lang w:val="es-ES"/>
        </w:rPr>
      </w:pPr>
      <w:r w:rsidRPr="004871E0">
        <w:rPr>
          <w:noProof/>
          <w:lang w:val="es-ES"/>
        </w:rPr>
        <w:br w:type="page"/>
      </w:r>
    </w:p>
    <w:p w14:paraId="7E51BB86" w14:textId="77777777" w:rsidR="006E6A93" w:rsidRPr="004871E0" w:rsidRDefault="00E70ED8" w:rsidP="002435B7">
      <w:pPr>
        <w:pStyle w:val="EstiloTtulo1VerdanaJustificado"/>
        <w:rPr>
          <w:noProof/>
          <w:lang w:val="es-ES"/>
        </w:rPr>
      </w:pPr>
      <w:bookmarkStart w:id="33" w:name="_Toc84537099"/>
      <w:r w:rsidRPr="004871E0">
        <w:rPr>
          <w:noProof/>
          <w:lang w:val="es-ES"/>
        </w:rPr>
        <w:lastRenderedPageBreak/>
        <w:t>Vista de</w:t>
      </w:r>
      <w:r w:rsidR="00CA68F9">
        <w:rPr>
          <w:noProof/>
          <w:lang w:val="es-ES"/>
        </w:rPr>
        <w:t xml:space="preserve"> Desarrollo o</w:t>
      </w:r>
      <w:r w:rsidRPr="004871E0">
        <w:rPr>
          <w:noProof/>
          <w:lang w:val="es-ES"/>
        </w:rPr>
        <w:t xml:space="preserve"> </w:t>
      </w:r>
      <w:r w:rsidR="004871E0">
        <w:rPr>
          <w:noProof/>
          <w:lang w:val="es-ES"/>
        </w:rPr>
        <w:t>Desplie</w:t>
      </w:r>
      <w:r w:rsidR="00A512DE">
        <w:rPr>
          <w:noProof/>
          <w:lang w:val="es-ES"/>
        </w:rPr>
        <w:t>gue</w:t>
      </w:r>
      <w:bookmarkEnd w:id="33"/>
    </w:p>
    <w:p w14:paraId="7E51BB86" w14:textId="77777777" w:rsidR="006E6A93" w:rsidRPr="004871E0" w:rsidRDefault="00E70ED8" w:rsidP="002435B7">
      <w:pPr>
        <w:spacing w:after="120"/>
        <w:rPr>
          <w:noProof/>
          <w:lang w:val="es-ES"/>
        </w:rPr>
      </w:pPr>
      <w:bookmarkStart w:id="33" w:name="_Toc84537099"/>
      <w:bookmarkEnd w:id="33"/>
      <w:r>
        <w:t>El software se divide en componentes con responsabilidad única y dependencias en una sola dirección, de la capa de transporte hacia el dominio y de este hacia el acceso a datos. La lógica de negocio no conoce HTTP.</w:t>
      </w:r>
    </w:p>
    <w:p w14:paraId="7E51BB86" w14:textId="77777777" w:rsidR="006E6A93" w:rsidRPr="004871E0" w:rsidRDefault="00E70ED8" w:rsidP="002435B7">
      <w:pPr>
        <w:spacing w:after="120"/>
        <w:rPr>
          <w:noProof/>
          <w:lang w:val="es-ES"/>
        </w:rPr>
      </w:pPr>
      <w:bookmarkStart w:id="33" w:name="_Toc84537099"/>
      <w:bookmarkEnd w:id="33"/>
      <w:r>
        <w:t>El backend se organiza en cinco capas. Los middlewares procesan toda petición con independencia de su destino. Los enrutadores agrupan las 99 operaciones de la interfaz en 18 módulos y no contienen lógica de negocio. Las dependencias de acceso resuelven, en este orden, el plan comercial, el rol y la pertenencia sobre el recurso. Los servicios de dominio concentran las reglas. Y los modelos encapsulan el acceso a datos junto con el filtro automático por cliente.</w:t>
      </w:r>
    </w:p>
    <w:p w14:paraId="7E51BB86" w14:textId="77777777" w:rsidR="006E6A93" w:rsidRPr="004871E0" w:rsidRDefault="00E70ED8" w:rsidP="002435B7">
      <w:pPr>
        <w:spacing w:after="120"/>
        <w:rPr>
          <w:noProof/>
          <w:lang w:val="es-ES"/>
        </w:rPr>
      </w:pPr>
      <w:bookmarkStart w:id="33" w:name="_Toc84537099"/>
      <w:bookmarkEnd w:id="33"/>
      <w:r>
        <w:t>Un módulo queda deliberadamente fuera de esa pila: la política comercial, que no depende de FastAPI ni de la base de datos y a la que consultan tanto los middlewares como los servicios y el trabajador. Aislarla resolvió una inversión de dependencias que antes obligaba a los servicios a importar desde los middlewares.</w:t>
      </w:r>
    </w:p>
    <w:p w14:paraId="7E51BB86" w14:textId="77777777" w:rsidR="006E6A93" w:rsidRPr="004871E0" w:rsidRDefault="00E70ED8" w:rsidP="002435B7">
      <w:pPr>
        <w:spacing w:after="120"/>
        <w:rPr>
          <w:noProof/>
          <w:lang w:val="es-ES"/>
        </w:rPr>
      </w:pPr>
      <w:bookmarkStart w:id="33" w:name="_Toc84537099"/>
      <w:bookmarkEnd w:id="33"/>
      <w:r>
        <w:t>El trabajador se despliega como proceso aparte y comparte con el backend los modelos y los servicios, pero no los enrutadores. Los destinos de auditoría son intercambiables: la tabla dedicada, la salida de registro estructurado y el motor de búsqueda cumplen el mismo contrato, se combinan en un compuesto que aísla el fallo de cada uno y se declaran por configuración, de modo que añadir uno nuevo no obliga a tocar a sus consumidores.</w:t>
      </w:r>
    </w:p>
    <w:p w14:paraId="57D210A9" w14:textId="77777777" w:rsidR="00CC38CE" w:rsidRPr="004871E0" w:rsidRDefault="000507E9" w:rsidP="00CC38CE">
      <w:pPr>
        <w:jc w:val="center"/>
        <w:rPr>
          <w:noProof/>
          <w:lang w:val="es-ES"/>
        </w:rPr>
      </w:pPr>
      <w:r>
        <w:drawing>
          <wp:inline xmlns:a="http://schemas.openxmlformats.org/drawingml/2006/main" xmlns:pic="http://schemas.openxmlformats.org/drawingml/2006/picture">
            <wp:extent cx="5940000" cy="3803478"/>
            <wp:docPr id="8" name="Picture 8"/>
            <wp:cNvGraphicFramePr>
              <a:graphicFrameLocks noChangeAspect="1"/>
            </wp:cNvGraphicFramePr>
            <a:graphic>
              <a:graphicData uri="http://schemas.openxmlformats.org/drawingml/2006/picture">
                <pic:pic>
                  <pic:nvPicPr>
                    <pic:cNvPr id="0" name="06_componentes.png"/>
                    <pic:cNvPicPr/>
                  </pic:nvPicPr>
                  <pic:blipFill>
                    <a:blip r:embed="rId17"/>
                    <a:stretch>
                      <a:fillRect/>
                    </a:stretch>
                  </pic:blipFill>
                  <pic:spPr>
                    <a:xfrm>
                      <a:off x="0" y="0"/>
                      <a:ext cx="5940000" cy="3803478"/>
                    </a:xfrm>
                    <a:prstGeom prst="rect"/>
                  </pic:spPr>
                </pic:pic>
              </a:graphicData>
            </a:graphic>
          </wp:inline>
        </w:drawing>
      </w:r>
    </w:p>
    <w:p w14:paraId="57D210A9" w14:textId="77777777" w:rsidR="00CC38CE" w:rsidRPr="004871E0" w:rsidRDefault="000507E9" w:rsidP="00CC38CE">
      <w:pPr>
        <w:pStyle w:val="Epgrafe"/>
        <w:rPr>
          <w:noProof/>
          <w:lang w:val="es-ES"/>
        </w:rPr>
      </w:pPr>
      <w:r>
        <w:rPr>
          <w:noProof/>
          <w:lang w:val="es-ES"/>
        </w:rPr>
        <w:t>Ilustración 6</w:t>
      </w:r>
      <w:r w:rsidR="00CC38CE" w:rsidRPr="004871E0">
        <w:rPr>
          <w:noProof/>
          <w:lang w:val="es-ES"/>
        </w:rPr>
        <w:t xml:space="preserve">: </w:t>
      </w:r>
      <w:r w:rsidR="004871E0">
        <w:rPr>
          <w:noProof/>
          <w:lang w:val="es-ES"/>
        </w:rPr>
        <w:t>Diagrama de componentes</w:t>
      </w:r>
    </w:p>
    <w:p w14:paraId="30D60BEC" w14:textId="77777777" w:rsidR="00CC38CE" w:rsidRPr="004871E0" w:rsidRDefault="00CC38CE" w:rsidP="00526DDB">
      <w:pPr>
        <w:rPr>
          <w:noProof/>
          <w:lang w:val="es-ES"/>
        </w:rPr>
      </w:pPr>
    </w:p>
    <w:p w14:paraId="1E941F20" w14:textId="77777777" w:rsidR="00526DDB" w:rsidRPr="004871E0" w:rsidRDefault="00526DDB" w:rsidP="00526DDB">
      <w:pPr>
        <w:rPr>
          <w:noProof/>
          <w:lang w:val="es-ES"/>
        </w:rPr>
      </w:pPr>
    </w:p>
    <w:p w14:paraId="337ABF8E" w14:textId="77777777" w:rsidR="00E70ED8" w:rsidRPr="004871E0" w:rsidRDefault="00E70ED8" w:rsidP="00526DDB">
      <w:pPr>
        <w:rPr>
          <w:noProof/>
          <w:lang w:val="es-ES"/>
        </w:rPr>
      </w:pPr>
    </w:p>
    <w:p w14:paraId="07137585" w14:textId="77777777" w:rsidR="00E70ED8" w:rsidRPr="004871E0" w:rsidRDefault="00E70ED8" w:rsidP="00526DDB">
      <w:pPr>
        <w:rPr>
          <w:noProof/>
          <w:lang w:val="es-ES"/>
        </w:rPr>
      </w:pPr>
    </w:p>
    <w:p w14:paraId="10901502" w14:textId="77777777" w:rsidR="006A35A9" w:rsidRPr="004871E0" w:rsidRDefault="006A35A9" w:rsidP="006A35A9">
      <w:pPr>
        <w:pStyle w:val="EstiloTtulo1VerdanaJustificado"/>
        <w:rPr>
          <w:noProof/>
          <w:lang w:val="es-ES"/>
        </w:rPr>
      </w:pPr>
      <w:r w:rsidRPr="004871E0">
        <w:rPr>
          <w:rFonts w:ascii="Verdana" w:hAnsi="Verdana"/>
          <w:noProof/>
          <w:lang w:val="es-ES"/>
        </w:rPr>
        <w:br w:type="page"/>
      </w:r>
      <w:bookmarkStart w:id="34" w:name="_Toc84537100"/>
      <w:r w:rsidR="00FC164C">
        <w:rPr>
          <w:noProof/>
          <w:lang w:val="es-ES"/>
        </w:rPr>
        <w:lastRenderedPageBreak/>
        <w:t>Vista</w:t>
      </w:r>
      <w:r w:rsidRPr="004871E0">
        <w:rPr>
          <w:noProof/>
          <w:lang w:val="es-ES"/>
        </w:rPr>
        <w:t xml:space="preserve"> </w:t>
      </w:r>
      <w:r w:rsidR="004871E0">
        <w:rPr>
          <w:noProof/>
          <w:lang w:val="es-ES"/>
        </w:rPr>
        <w:t>Fisica</w:t>
      </w:r>
      <w:bookmarkEnd w:id="34"/>
    </w:p>
    <w:p w14:paraId="10901502" w14:textId="77777777" w:rsidR="006A35A9" w:rsidRPr="004871E0" w:rsidRDefault="006A35A9" w:rsidP="006A35A9">
      <w:pPr>
        <w:spacing w:after="120"/>
        <w:rPr>
          <w:noProof/>
          <w:lang w:val="es-ES"/>
        </w:rPr>
      </w:pPr>
      <w:bookmarkStart w:id="34" w:name="_Toc84537100"/>
      <w:bookmarkEnd w:id="34"/>
      <w:r>
        <w:t>Todo el sistema se despliega con Docker Compose sobre una única máquina virtual, que comparte con otros proyectos los servicios de PostgreSQL y Redis.</w:t>
      </w:r>
    </w:p>
    <w:p w14:paraId="10901502" w14:textId="77777777" w:rsidR="006A35A9" w:rsidRPr="004871E0" w:rsidRDefault="006A35A9" w:rsidP="006A35A9">
      <w:pPr>
        <w:spacing w:after="120"/>
        <w:rPr>
          <w:noProof/>
          <w:lang w:val="es-ES"/>
        </w:rPr>
      </w:pPr>
      <w:bookmarkStart w:id="34" w:name="_Toc84537100"/>
      <w:bookmarkEnd w:id="34"/>
      <w:r>
        <w:t>Los contenedores propios del proyecto son cuatro. El backend ejecuta uvicorn con cuatro procesos y dispone de 2 CPU y 1 GB. El frontend sirve la compilación estática con Nginx en 0,25 GB. El trabajador corre ARQ con 1 CPU y 0,5 GB. El motor de registros se levanta solo bajo un perfil opcional, con 1,5 GB y sin puerto publicado, porque únicamente lo consume el backend desde la red interna.</w:t>
      </w:r>
    </w:p>
    <w:p w14:paraId="10901502" w14:textId="77777777" w:rsidR="006A35A9" w:rsidRPr="004871E0" w:rsidRDefault="006A35A9" w:rsidP="006A35A9">
      <w:pPr>
        <w:spacing w:after="120"/>
        <w:rPr>
          <w:noProof/>
          <w:lang w:val="es-ES"/>
        </w:rPr>
      </w:pPr>
      <w:bookmarkStart w:id="34" w:name="_Toc84537100"/>
      <w:bookmarkEnd w:id="34"/>
      <w:r>
        <w:t>Ningún contenedor termina el TLS ni resuelve el dominio: los puertos se publican dentro de la máquina y es un proxy externo quien expone el servicio y reenvía la dirección de origen. Por eso la aplicación solo confía en esa cabecera cuando la lista de proxies autorizados está declarada, y se niega a arrancar en producción si no lo está.</w:t>
      </w:r>
    </w:p>
    <w:p w14:paraId="10901502" w14:textId="77777777" w:rsidR="006A35A9" w:rsidRPr="004871E0" w:rsidRDefault="006A35A9" w:rsidP="006A35A9">
      <w:pPr>
        <w:spacing w:after="120"/>
        <w:rPr>
          <w:noProof/>
          <w:lang w:val="es-ES"/>
        </w:rPr>
      </w:pPr>
      <w:bookmarkStart w:id="34" w:name="_Toc84537100"/>
      <w:bookmarkEnd w:id="34"/>
      <w:r>
        <w:t>La persistencia vive en volúmenes: los ficheros adjuntos y los índices de auditoría. El respaldo diario produce dos volcados separados, el operativo y el de auditoría, porque restaurar el primero no debe arrastrar consigo al segundo.</w:t>
      </w:r>
    </w:p>
    <w:p w14:paraId="6A88A160" w14:textId="77777777" w:rsidR="00CC38CE" w:rsidRPr="004871E0" w:rsidRDefault="00CC38CE" w:rsidP="00CC38CE">
      <w:pPr>
        <w:pStyle w:val="Epgrafe"/>
        <w:rPr>
          <w:noProof/>
          <w:lang w:val="es-ES"/>
        </w:rPr>
      </w:pPr>
    </w:p>
    <w:p w14:paraId="16A3DC43" w14:textId="77777777" w:rsidR="00CC38CE" w:rsidRPr="004871E0" w:rsidRDefault="00CC38CE" w:rsidP="00CC38CE">
      <w:pPr>
        <w:pStyle w:val="Epgrafe"/>
        <w:rPr>
          <w:noProof/>
          <w:lang w:val="es-ES"/>
        </w:rPr>
      </w:pPr>
    </w:p>
    <w:p w14:paraId="2745AE8A" w14:textId="77777777" w:rsidR="00CC38CE" w:rsidRPr="004871E0" w:rsidRDefault="000507E9" w:rsidP="00CC38CE">
      <w:pPr>
        <w:jc w:val="center"/>
        <w:rPr>
          <w:noProof/>
          <w:lang w:val="es-ES"/>
        </w:rPr>
      </w:pPr>
      <w:r>
        <w:drawing>
          <wp:inline xmlns:a="http://schemas.openxmlformats.org/drawingml/2006/main" xmlns:pic="http://schemas.openxmlformats.org/drawingml/2006/picture">
            <wp:extent cx="5940000" cy="3613043"/>
            <wp:docPr id="9" name="Picture 9"/>
            <wp:cNvGraphicFramePr>
              <a:graphicFrameLocks noChangeAspect="1"/>
            </wp:cNvGraphicFramePr>
            <a:graphic>
              <a:graphicData uri="http://schemas.openxmlformats.org/drawingml/2006/picture">
                <pic:pic>
                  <pic:nvPicPr>
                    <pic:cNvPr id="0" name="07_despliegue.png"/>
                    <pic:cNvPicPr/>
                  </pic:nvPicPr>
                  <pic:blipFill>
                    <a:blip r:embed="rId18"/>
                    <a:stretch>
                      <a:fillRect/>
                    </a:stretch>
                  </pic:blipFill>
                  <pic:spPr>
                    <a:xfrm>
                      <a:off x="0" y="0"/>
                      <a:ext cx="5940000" cy="3613043"/>
                    </a:xfrm>
                    <a:prstGeom prst="rect"/>
                  </pic:spPr>
                </pic:pic>
              </a:graphicData>
            </a:graphic>
          </wp:inline>
        </w:drawing>
      </w:r>
    </w:p>
    <w:p w14:paraId="2745AE8A" w14:textId="77777777" w:rsidR="00CC38CE" w:rsidRPr="004871E0" w:rsidRDefault="000507E9" w:rsidP="00CC38CE">
      <w:pPr>
        <w:pStyle w:val="Epgrafe"/>
        <w:rPr>
          <w:noProof/>
          <w:lang w:val="es-ES"/>
        </w:rPr>
      </w:pPr>
      <w:r>
        <w:rPr>
          <w:noProof/>
          <w:lang w:val="es-ES"/>
        </w:rPr>
        <w:t>Ilustración 7</w:t>
      </w:r>
      <w:r w:rsidR="00CC38CE" w:rsidRPr="004871E0">
        <w:rPr>
          <w:noProof/>
          <w:lang w:val="es-ES"/>
        </w:rPr>
        <w:t>: Diagrama de Despliegue</w:t>
      </w:r>
    </w:p>
    <w:p w14:paraId="3745A073" w14:textId="77777777" w:rsidR="00386B7E" w:rsidRPr="004871E0" w:rsidRDefault="00386B7E" w:rsidP="00C60599">
      <w:pPr>
        <w:rPr>
          <w:noProof/>
          <w:lang w:val="es-ES"/>
        </w:rPr>
      </w:pPr>
    </w:p>
    <w:p w14:paraId="05293E16" w14:textId="77777777" w:rsidR="006A35A9" w:rsidRPr="004871E0" w:rsidRDefault="006A35A9" w:rsidP="00C60599">
      <w:pPr>
        <w:rPr>
          <w:noProof/>
          <w:lang w:val="es-ES"/>
        </w:rPr>
      </w:pPr>
    </w:p>
    <w:p w14:paraId="1A3F9176" w14:textId="77777777" w:rsidR="00DC2C50" w:rsidRPr="004871E0" w:rsidRDefault="00DC2C50" w:rsidP="00C60599">
      <w:pPr>
        <w:rPr>
          <w:noProof/>
          <w:lang w:val="es-ES"/>
        </w:rPr>
      </w:pPr>
    </w:p>
    <w:p w14:paraId="13BC0994" w14:textId="77777777" w:rsidR="00FF5D57" w:rsidRPr="004871E0" w:rsidRDefault="00DC2C50" w:rsidP="00FF5D57">
      <w:pPr>
        <w:pStyle w:val="EstiloTtulo1VerdanaJustificado"/>
        <w:rPr>
          <w:noProof/>
          <w:lang w:val="es-ES"/>
        </w:rPr>
      </w:pPr>
      <w:r w:rsidRPr="004871E0">
        <w:rPr>
          <w:rFonts w:ascii="Verdana" w:hAnsi="Verdana"/>
          <w:noProof/>
          <w:lang w:val="es-ES"/>
        </w:rPr>
        <w:br w:type="page"/>
      </w:r>
      <w:bookmarkStart w:id="35" w:name="_Toc84537101"/>
      <w:r w:rsidR="007E5CAE" w:rsidRPr="004871E0">
        <w:rPr>
          <w:noProof/>
          <w:lang w:val="es-ES"/>
        </w:rPr>
        <w:lastRenderedPageBreak/>
        <w:t>Decisiones de Diseño y Selección de Alternativas</w:t>
      </w:r>
      <w:bookmarkEnd w:id="35"/>
    </w:p>
    <w:p w14:paraId="13BC0994" w14:textId="77777777" w:rsidR="00FF5D57" w:rsidRPr="004871E0" w:rsidRDefault="00DC2C50" w:rsidP="00FF5D57">
      <w:pPr>
        <w:pStyle w:val="Prrafodelista"/>
        <w:spacing w:after="120"/>
        <w:rPr>
          <w:noProof/>
          <w:lang w:val="es-ES"/>
        </w:rPr>
      </w:pPr>
      <w:bookmarkStart w:id="35" w:name="_Toc84537101"/>
      <w:bookmarkEnd w:id="35"/>
      <w:r>
        <w:t>Se recogen las decisiones que tuvieron alternativas reales y el motivo por el que se eligió una de ellas.</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Aislamiento multi-cliente por esquema compartido con interceptor. </w:t>
      </w:r>
      <w:r>
        <w:t>Las alternativas eran una base de datos por cliente, un esquema por cliente, o el filtro explícito en cada consulta. Las dos primeras quedaron descartadas por la restricción de infraestructura: la base de datos es un servicio compartido de la máquina. La tercera se descartó por ser insegura por naturaleza: basta olvidar un filtro una sola vez para abrir una fuga, y el olvido no produce ningún error visible. La solución adoptada inyecta el filtro en la capa de acceso a datos, de modo que la seguridad deja de depender de que cada consulta lo recuerde.</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Auditoría en middleware y no en cada manejador. </w:t>
      </w:r>
      <w:r>
        <w:t>Registrar desde cada manejador daba más contexto de negocio, pero exigía recordarlo en cada operación nueva. El middleware lo captura siempre; los manejadores solo añaden el recurso concreto cuando el identificador no puede deducirse de la ruta, como ocurre en las creaciones.</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Inmutabilidad impuesta por la base de datos. </w:t>
      </w:r>
      <w:r>
        <w:t>Podría haberse resuelto por convención en el código o con permisos de usuario. Se eligieron disparadores porque resisten incluso al acceso directo con las credenciales de la aplicación: la modificación se aborta siempre, y el borrado solo se permite cuando la sesión declara explícitamente la marca que únicamente fija el proceso de purga.</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Motor de registros local en lugar de servicio gestionado. </w:t>
      </w:r>
      <w:r>
        <w:t>El requerimiento admitía un motor especializado o un servicio en la nube. Se optó por desplegar el motor en la propia máquina, bajo un perfil opcional, para no introducir una dependencia externa facturable ni enviar el registro de auditoría fuera de la infraestructura propia.</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Sin rol de auditor específico. </w:t>
      </w:r>
      <w:r>
        <w:t>El requerimiento mencionaba «administrador o auditor». Crear un cuarto rol habría añadido una rama a cada comprobación de autorización y un catálogo más que mantener sincronizado, a cambio de un único permiso de lectura. Se resolvió asignando la consulta del registro al rol de administrador.</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Retención declarada en el entorno. </w:t>
      </w:r>
      <w:r>
        <w:t>Los plazos por plan comercial son una decisión comercial y legal, no técnica. Por eso se leen de variables de entorno, con valores por defecto razonables, de modo que ajustarlos no exige modificar ni desplegar código.</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Entrega de notificaciones en dos tiempos. </w:t>
      </w:r>
      <w:r>
        <w:t>Guardar y entregar de forma síncrona habría atado el tiempo de respuesta al del canal de entrega. Guardar primero en la transacción de negocio y encolar después mantiene la respuesta rápida y garantiza que la notificación no se pierde si el trabajador se reinicia.</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Un solo modelo de ticket para desarrollo y soporte. </w:t>
      </w:r>
      <w:r>
        <w:t>Dos jerarquías separadas habrían duplicado ciclo de vida, temporizadores, subtareas y adjuntos a cambio de cuatro campos propios del soporte. Se optó por un modelo único discriminado por tipo.</w:t>
      </w:r>
    </w:p>
    <w:p w14:paraId="13BC0994" w14:textId="77777777" w:rsidR="00FF5D57" w:rsidRPr="004871E0" w:rsidRDefault="00DC2C50" w:rsidP="00FF5D57">
      <w:pPr>
        <w:pStyle w:val="Prrafodelista"/>
        <w:spacing w:after="120"/>
        <w:rPr>
          <w:noProof/>
          <w:lang w:val="es-ES"/>
        </w:rPr>
      </w:pPr>
      <w:bookmarkStart w:id="35" w:name="_Toc84537101"/>
      <w:bookmarkEnd w:id="35"/>
      <w:r>
        <w:rPr>
          <w:b/>
        </w:rPr>
        <w:t xml:space="preserve">Validación de configuración que aborta el arranque. </w:t>
      </w:r>
      <w:r>
        <w:t>Advertir en el registro era la alternativa evidente, pero una advertencia se ignora. Una configuración insegura en producción detiene el arranque, de modo que el fallo se descubre al desplegar y no después de una brecha.</w:t>
      </w:r>
    </w:p>
    <w:p w14:paraId="3037482A" w14:textId="120AAA59" w:rsidR="001C4AB4" w:rsidRPr="004871E0" w:rsidRDefault="00DF4CCD" w:rsidP="00244D6F">
      <w:pPr>
        <w:pStyle w:val="EstiloTtulo1VerdanaJustificado"/>
        <w:rPr>
          <w:noProof/>
          <w:lang w:val="es-ES"/>
        </w:rPr>
      </w:pPr>
      <w:r w:rsidRPr="004871E0">
        <w:rPr>
          <w:noProof/>
          <w:lang w:val="es-ES"/>
        </w:rPr>
        <w:br w:type="page"/>
      </w:r>
      <w:bookmarkStart w:id="36" w:name="_Toc84537102"/>
      <w:r w:rsidRPr="004871E0">
        <w:rPr>
          <w:noProof/>
          <w:lang w:val="es-ES"/>
        </w:rPr>
        <w:lastRenderedPageBreak/>
        <w:t>Análisis de Reutilización</w:t>
      </w:r>
      <w:bookmarkEnd w:id="36"/>
    </w:p>
    <w:p w14:paraId="3037482A" w14:textId="120AAA59" w:rsidR="001C4AB4" w:rsidRPr="004871E0" w:rsidRDefault="00DF4CCD" w:rsidP="00244D6F">
      <w:pPr>
        <w:pStyle w:val="Prrafodelista"/>
        <w:spacing w:after="120"/>
        <w:rPr>
          <w:noProof/>
          <w:lang w:val="es-ES"/>
        </w:rPr>
      </w:pPr>
      <w:bookmarkStart w:id="36" w:name="_Toc84537102"/>
      <w:bookmarkEnd w:id="36"/>
      <w:r>
        <w:t>La arquitectura reutiliza componentes propios y de terceros en los siguientes puntos:</w:t>
      </w:r>
    </w:p>
    <w:p w14:paraId="3037482A" w14:textId="120AAA59" w:rsidR="001C4AB4" w:rsidRPr="004871E0" w:rsidRDefault="00DF4CCD" w:rsidP="00244D6F">
      <w:pPr>
        <w:pStyle w:val="Prrafodelista"/>
        <w:spacing w:after="120"/>
        <w:rPr>
          <w:noProof/>
          <w:lang w:val="es-ES"/>
        </w:rPr>
      </w:pPr>
      <w:bookmarkStart w:id="36" w:name="_Toc84537102"/>
      <w:bookmarkEnd w:id="36"/>
      <w:r>
        <w:rPr>
          <w:b/>
        </w:rPr>
        <w:t xml:space="preserve">Mecanismo transversal de aislamiento. </w:t>
      </w:r>
      <w:r>
        <w:t>El filtro por cliente se implementa una vez y lo heredan todas las entidades de negocio a través de un mismo tipo base. Añadir una entidad nueva no requiere escribir nada relativo al aislamiento.</w:t>
      </w:r>
    </w:p>
    <w:p w14:paraId="3037482A" w14:textId="120AAA59" w:rsidR="001C4AB4" w:rsidRPr="004871E0" w:rsidRDefault="00DF4CCD" w:rsidP="00244D6F">
      <w:pPr>
        <w:pStyle w:val="Prrafodelista"/>
        <w:spacing w:after="120"/>
        <w:rPr>
          <w:noProof/>
          <w:lang w:val="es-ES"/>
        </w:rPr>
      </w:pPr>
      <w:bookmarkStart w:id="36" w:name="_Toc84537102"/>
      <w:bookmarkEnd w:id="36"/>
      <w:r>
        <w:rPr>
          <w:b/>
        </w:rPr>
        <w:t xml:space="preserve">Capa única de reglas de autorización. </w:t>
      </w:r>
      <w:r>
        <w:t>Las comprobaciones de pertenencia sobre tickets viven en un módulo compartido por todos los enrutadores, en lugar de repetirse en cada manejador con variaciones.</w:t>
      </w:r>
    </w:p>
    <w:p w14:paraId="3037482A" w14:textId="120AAA59" w:rsidR="001C4AB4" w:rsidRPr="004871E0" w:rsidRDefault="00DF4CCD" w:rsidP="00244D6F">
      <w:pPr>
        <w:pStyle w:val="Prrafodelista"/>
        <w:spacing w:after="120"/>
        <w:rPr>
          <w:noProof/>
          <w:lang w:val="es-ES"/>
        </w:rPr>
      </w:pPr>
      <w:bookmarkStart w:id="36" w:name="_Toc84537102"/>
      <w:bookmarkEnd w:id="36"/>
      <w:r>
        <w:rPr>
          <w:b/>
        </w:rPr>
        <w:t xml:space="preserve">Catálogo de roles con una sola fuente. </w:t>
      </w:r>
      <w:r>
        <w:t>Los nombres de rol se derivan todos de una misma enumeración; lo que antes eran cuatro listas paralelas que podían desincronizarse es hoy una definición y tres alias.</w:t>
      </w:r>
    </w:p>
    <w:p w14:paraId="3037482A" w14:textId="120AAA59" w:rsidR="001C4AB4" w:rsidRPr="004871E0" w:rsidRDefault="00DF4CCD" w:rsidP="00244D6F">
      <w:pPr>
        <w:pStyle w:val="Prrafodelista"/>
        <w:spacing w:after="120"/>
        <w:rPr>
          <w:noProof/>
          <w:lang w:val="es-ES"/>
        </w:rPr>
      </w:pPr>
      <w:bookmarkStart w:id="36" w:name="_Toc84537102"/>
      <w:bookmarkEnd w:id="36"/>
      <w:r>
        <w:rPr>
          <w:b/>
        </w:rPr>
        <w:t xml:space="preserve">Política comercial centralizada. </w:t>
      </w:r>
      <w:r>
        <w:t>El mapa de funciones por plan y los plazos de retención se resuelven en un módulo sin dependencias, que comparten la interfaz de programación, el trabajador y los destinos de auditoría.</w:t>
      </w:r>
    </w:p>
    <w:p w14:paraId="3037482A" w14:textId="120AAA59" w:rsidR="001C4AB4" w:rsidRPr="004871E0" w:rsidRDefault="00DF4CCD" w:rsidP="00244D6F">
      <w:pPr>
        <w:pStyle w:val="Prrafodelista"/>
        <w:spacing w:after="120"/>
        <w:rPr>
          <w:noProof/>
          <w:lang w:val="es-ES"/>
        </w:rPr>
      </w:pPr>
      <w:bookmarkStart w:id="36" w:name="_Toc84537102"/>
      <w:bookmarkEnd w:id="36"/>
      <w:r>
        <w:rPr>
          <w:b/>
        </w:rPr>
        <w:t xml:space="preserve">Destinos de auditoría intercambiables. </w:t>
      </w:r>
      <w:r>
        <w:t>Los tres destinos cumplen el mismo contrato y se agrupan en un compuesto; incorporar uno nuevo consiste en implementar ese contrato y declararlo en la configuración.</w:t>
      </w:r>
    </w:p>
    <w:p w14:paraId="3037482A" w14:textId="120AAA59" w:rsidR="001C4AB4" w:rsidRPr="004871E0" w:rsidRDefault="00DF4CCD" w:rsidP="00244D6F">
      <w:pPr>
        <w:pStyle w:val="Prrafodelista"/>
        <w:spacing w:after="120"/>
        <w:rPr>
          <w:noProof/>
          <w:lang w:val="es-ES"/>
        </w:rPr>
      </w:pPr>
      <w:bookmarkStart w:id="36" w:name="_Toc84537102"/>
      <w:bookmarkEnd w:id="36"/>
      <w:r>
        <w:rPr>
          <w:b/>
        </w:rPr>
        <w:t xml:space="preserve">Bibliotecas de terceros. </w:t>
      </w:r>
      <w:r>
        <w:t>Se reutiliza el ecosistema de FastAPI, SQLAlchemy, Alembic, Pydantic y ARQ para resolver transporte, persistencia, migraciones, validación y cola de trabajo, en lugar de construir esas piezas.</w:t>
      </w:r>
    </w:p>
    <w:p w14:paraId="3037482A" w14:textId="120AAA59" w:rsidR="001C4AB4" w:rsidRPr="004871E0" w:rsidRDefault="00DF4CCD" w:rsidP="00244D6F">
      <w:pPr>
        <w:pStyle w:val="Prrafodelista"/>
        <w:spacing w:after="120"/>
        <w:rPr>
          <w:noProof/>
          <w:lang w:val="es-ES"/>
        </w:rPr>
      </w:pPr>
      <w:bookmarkStart w:id="36" w:name="_Toc84537102"/>
      <w:bookmarkEnd w:id="36"/>
      <w:r>
        <w:rPr>
          <w:b/>
        </w:rPr>
        <w:t xml:space="preserve">Guía visual compartida. </w:t>
      </w:r>
      <w:r>
        <w:t>La interfaz y los diagramas de este documento siguen la misma paleta y tipografía definidas en la guía de marca del proyecto.</w:t>
      </w:r>
    </w:p>
    <w:sectPr w:rsidR="006E6A93" w:rsidRPr="004871E0" w:rsidSect="00DC7C63">
      <w:headerReference w:type="default" r:id="rId7"/>
      <w:footerReference w:type="default" r:id="rId8"/>
      <w:headerReference w:type="first" r:id="rId9"/>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50E17" w14:textId="77777777" w:rsidR="00FF4954" w:rsidRDefault="00FF4954">
      <w:r>
        <w:separator/>
      </w:r>
    </w:p>
    <w:p w14:paraId="0B2A420E" w14:textId="77777777" w:rsidR="00FF4954" w:rsidRDefault="00FF4954"/>
  </w:endnote>
  <w:endnote w:type="continuationSeparator" w:id="0">
    <w:p w14:paraId="55E91D09" w14:textId="77777777" w:rsidR="00FF4954" w:rsidRDefault="00FF4954">
      <w:r>
        <w:continuationSeparator/>
      </w:r>
    </w:p>
    <w:p w14:paraId="6B0BCF96" w14:textId="77777777" w:rsidR="00FF4954" w:rsidRDefault="00FF49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D64B8" w14:textId="77777777" w:rsidR="00DC2C50" w:rsidRDefault="00F45AC8">
    <w:pPr>
      <w:pStyle w:val="Piedepgina"/>
    </w:pPr>
    <w:r>
      <w:rPr>
        <w:noProof/>
      </w:rPr>
      <mc:AlternateContent>
        <mc:Choice Requires="wps">
          <w:drawing>
            <wp:anchor distT="0" distB="0" distL="114300" distR="114300" simplePos="0" relativeHeight="251657216" behindDoc="0" locked="0" layoutInCell="1" allowOverlap="1" wp14:anchorId="6E3811BA" wp14:editId="780D1131">
              <wp:simplePos x="0" y="0"/>
              <wp:positionH relativeFrom="column">
                <wp:posOffset>0</wp:posOffset>
              </wp:positionH>
              <wp:positionV relativeFrom="paragraph">
                <wp:posOffset>78740</wp:posOffset>
              </wp:positionV>
              <wp:extent cx="571500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A8E45"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50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Z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"/>
          </w:pict>
        </mc:Fallback>
      </mc:AlternateContent>
    </w:r>
  </w:p>
  <w:p w14:paraId="5CCDCD0B" w14:textId="77777777" w:rsidR="00DC2C50" w:rsidRPr="00414267" w:rsidRDefault="00DC2C50" w:rsidP="00414267">
    <w:pPr>
      <w:pStyle w:val="Encabezado"/>
      <w:rPr>
        <w:sz w:val="16"/>
        <w:szCs w:val="16"/>
      </w:rPr>
    </w:pPr>
    <w:r>
      <w:rPr>
        <w:sz w:val="16"/>
        <w:szCs w:val="16"/>
        <w:lang w:val="es-ES"/>
      </w:rPr>
      <w:t xml:space="preserve">Documento </w:t>
    </w:r>
    <w:r w:rsidRPr="00414267">
      <w:rPr>
        <w:sz w:val="16"/>
        <w:szCs w:val="16"/>
        <w:lang w:val="es-ES"/>
      </w:rPr>
      <w:t xml:space="preserve">Confidencial                                                                    </w:t>
    </w:r>
    <w:r>
      <w:rPr>
        <w:sz w:val="16"/>
        <w:szCs w:val="16"/>
        <w:lang w:val="es-ES"/>
      </w:rPr>
      <w:t xml:space="preserve">                                    </w:t>
    </w:r>
    <w:r w:rsidRPr="00414267">
      <w:rPr>
        <w:sz w:val="16"/>
        <w:szCs w:val="16"/>
        <w:lang w:val="es-ES"/>
      </w:rPr>
      <w:t xml:space="preserve">                                         Página </w:t>
    </w:r>
    <w:r w:rsidRPr="00414267">
      <w:rPr>
        <w:rStyle w:val="Nmerodepgina"/>
        <w:sz w:val="16"/>
        <w:szCs w:val="16"/>
        <w:lang w:val="es-ES"/>
      </w:rPr>
      <w:fldChar w:fldCharType="begin"/>
    </w:r>
    <w:r w:rsidRPr="00414267">
      <w:rPr>
        <w:rStyle w:val="Nmerodepgina"/>
        <w:sz w:val="16"/>
        <w:szCs w:val="16"/>
        <w:lang w:val="es-ES"/>
      </w:rPr>
      <w:instrText xml:space="preserve"> PAGE </w:instrText>
    </w:r>
    <w:r w:rsidRPr="00414267">
      <w:rPr>
        <w:rStyle w:val="Nmerodepgina"/>
        <w:sz w:val="16"/>
        <w:szCs w:val="16"/>
        <w:lang w:val="es-ES"/>
      </w:rPr>
      <w:fldChar w:fldCharType="separate"/>
    </w:r>
    <w:r w:rsidR="005D3EFA">
      <w:rPr>
        <w:rStyle w:val="Nmerodepgina"/>
        <w:noProof/>
        <w:sz w:val="16"/>
        <w:szCs w:val="16"/>
        <w:lang w:val="es-ES"/>
      </w:rPr>
      <w:t>12</w:t>
    </w:r>
    <w:r w:rsidRPr="00414267">
      <w:rPr>
        <w:rStyle w:val="Nmerodepgina"/>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DDFB9" w14:textId="77777777" w:rsidR="00FF4954" w:rsidRDefault="00FF4954">
      <w:r>
        <w:separator/>
      </w:r>
    </w:p>
    <w:p w14:paraId="10FC9C45" w14:textId="77777777" w:rsidR="00FF4954" w:rsidRDefault="00FF4954"/>
  </w:footnote>
  <w:footnote w:type="continuationSeparator" w:id="0">
    <w:p w14:paraId="16BB4CF7" w14:textId="77777777" w:rsidR="00FF4954" w:rsidRDefault="00FF4954">
      <w:r>
        <w:continuationSeparator/>
      </w:r>
    </w:p>
    <w:p w14:paraId="2A845E72" w14:textId="77777777" w:rsidR="00FF4954" w:rsidRDefault="00FF49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9F8E4" w14:textId="77777777" w:rsidR="00DC2C50" w:rsidRPr="00AE09C8" w:rsidRDefault="00DC2C50" w:rsidP="00AE09C8">
    <w:pPr>
      <w:pStyle w:val="Encabezado"/>
      <w:tabs>
        <w:tab w:val="right" w:pos="8931"/>
      </w:tabs>
      <w:rPr>
        <w:lang w:val="es-419"/>
      </w:rPr>
    </w:pPr>
    <w:r>
      <w:rPr>
        <w:color w:val="5F5F5F"/>
        <w:sz w:val="16"/>
        <w:u w:val="single"/>
        <w:lang w:val="es-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5493C" w14:textId="77777777" w:rsidR="00AE09C8" w:rsidRPr="0016797B" w:rsidRDefault="00F45AC8" w:rsidP="00AE09C8">
    <w:pPr>
      <w:spacing w:line="240" w:lineRule="auto"/>
      <w:jc w:val="right"/>
    </w:pPr>
    <w:r w:rsidRPr="000B31AE">
      <w:rPr>
        <w:rFonts w:eastAsia="Calibri"/>
        <w:noProof/>
        <w:sz w:val="24"/>
        <w:szCs w:val="22"/>
      </w:rPr>
      <w:drawing>
        <wp:anchor distT="0" distB="0" distL="114300" distR="114300" simplePos="0" relativeHeight="251658240" behindDoc="0" locked="0" layoutInCell="0" allowOverlap="0" wp14:anchorId="2859721F" wp14:editId="0A7BE9B4">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14:paraId="0927687A"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14:paraId="47DFD674"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14:paraId="7132FA94"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14:paraId="4BC3E2D2" w14:textId="77777777" w:rsidR="00AE09C8" w:rsidRPr="000B31AE" w:rsidRDefault="00AE09C8" w:rsidP="00AE09C8">
    <w:pPr>
      <w:widowControl/>
      <w:tabs>
        <w:tab w:val="center" w:pos="4419"/>
        <w:tab w:val="right" w:pos="8838"/>
      </w:tabs>
      <w:spacing w:after="200" w:line="276" w:lineRule="auto"/>
      <w:rPr>
        <w:rFonts w:eastAsia="Calibri"/>
        <w:sz w:val="24"/>
        <w:szCs w:val="22"/>
        <w:lang w:val="es-VE"/>
      </w:rPr>
    </w:pPr>
  </w:p>
  <w:p w14:paraId="34E17139" w14:textId="77777777" w:rsidR="00AE09C8" w:rsidRPr="004858A4" w:rsidRDefault="00AE09C8" w:rsidP="00AE09C8">
    <w:pPr>
      <w:pStyle w:val="Encabezado"/>
    </w:pPr>
  </w:p>
  <w:p w14:paraId="47C176DE" w14:textId="77777777" w:rsidR="00AE09C8"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31D2EA1"/>
    <w:multiLevelType w:val="hybridMultilevel"/>
    <w:tmpl w:val="071AC6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758BE"/>
    <w:multiLevelType w:val="hybridMultilevel"/>
    <w:tmpl w:val="6EFC36D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118E8"/>
    <w:multiLevelType w:val="hybridMultilevel"/>
    <w:tmpl w:val="644416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285ECD"/>
    <w:multiLevelType w:val="hybridMultilevel"/>
    <w:tmpl w:val="51AC8BC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961A6F"/>
    <w:multiLevelType w:val="hybridMultilevel"/>
    <w:tmpl w:val="7A4C46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4719D6"/>
    <w:multiLevelType w:val="hybridMultilevel"/>
    <w:tmpl w:val="98A46F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51506E"/>
    <w:multiLevelType w:val="hybridMultilevel"/>
    <w:tmpl w:val="ABE896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9" w15:restartNumberingAfterBreak="0">
    <w:nsid w:val="2C5562F2"/>
    <w:multiLevelType w:val="hybridMultilevel"/>
    <w:tmpl w:val="56C675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EC079FF"/>
    <w:multiLevelType w:val="hybridMultilevel"/>
    <w:tmpl w:val="173A5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F196D43"/>
    <w:multiLevelType w:val="hybridMultilevel"/>
    <w:tmpl w:val="E72414A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5476AB"/>
    <w:multiLevelType w:val="hybridMultilevel"/>
    <w:tmpl w:val="9112E5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0F7B65"/>
    <w:multiLevelType w:val="hybridMultilevel"/>
    <w:tmpl w:val="430A382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D17F78"/>
    <w:multiLevelType w:val="hybridMultilevel"/>
    <w:tmpl w:val="0ABE9B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185B6A"/>
    <w:multiLevelType w:val="hybridMultilevel"/>
    <w:tmpl w:val="7CCE62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DBD1551"/>
    <w:multiLevelType w:val="hybridMultilevel"/>
    <w:tmpl w:val="E2B246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66B0486"/>
    <w:multiLevelType w:val="hybridMultilevel"/>
    <w:tmpl w:val="8D00A3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B0403D"/>
    <w:multiLevelType w:val="hybridMultilevel"/>
    <w:tmpl w:val="06DCA58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597D48"/>
    <w:multiLevelType w:val="hybridMultilevel"/>
    <w:tmpl w:val="FC48126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AE763F2"/>
    <w:multiLevelType w:val="hybridMultilevel"/>
    <w:tmpl w:val="00F89A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E153B9"/>
    <w:multiLevelType w:val="hybridMultilevel"/>
    <w:tmpl w:val="6ECC0F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0130EC"/>
    <w:multiLevelType w:val="hybridMultilevel"/>
    <w:tmpl w:val="FD5A099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634219709">
    <w:abstractNumId w:val="0"/>
  </w:num>
  <w:num w:numId="2" w16cid:durableId="31200683">
    <w:abstractNumId w:val="8"/>
  </w:num>
  <w:num w:numId="3" w16cid:durableId="2037388788">
    <w:abstractNumId w:val="18"/>
  </w:num>
  <w:num w:numId="4" w16cid:durableId="1939831340">
    <w:abstractNumId w:val="12"/>
  </w:num>
  <w:num w:numId="5" w16cid:durableId="1841188640">
    <w:abstractNumId w:val="4"/>
  </w:num>
  <w:num w:numId="6" w16cid:durableId="126093649">
    <w:abstractNumId w:val="21"/>
  </w:num>
  <w:num w:numId="7" w16cid:durableId="1433016002">
    <w:abstractNumId w:val="19"/>
  </w:num>
  <w:num w:numId="8" w16cid:durableId="636909853">
    <w:abstractNumId w:val="3"/>
  </w:num>
  <w:num w:numId="9" w16cid:durableId="1258178426">
    <w:abstractNumId w:val="22"/>
  </w:num>
  <w:num w:numId="10" w16cid:durableId="93288964">
    <w:abstractNumId w:val="2"/>
  </w:num>
  <w:num w:numId="11" w16cid:durableId="1676418750">
    <w:abstractNumId w:val="17"/>
  </w:num>
  <w:num w:numId="12" w16cid:durableId="1698316183">
    <w:abstractNumId w:val="10"/>
  </w:num>
  <w:num w:numId="13" w16cid:durableId="1062751557">
    <w:abstractNumId w:val="20"/>
  </w:num>
  <w:num w:numId="14" w16cid:durableId="988633419">
    <w:abstractNumId w:val="0"/>
  </w:num>
  <w:num w:numId="15" w16cid:durableId="1342967873">
    <w:abstractNumId w:val="11"/>
  </w:num>
  <w:num w:numId="16" w16cid:durableId="1100948312">
    <w:abstractNumId w:val="6"/>
  </w:num>
  <w:num w:numId="17" w16cid:durableId="826744317">
    <w:abstractNumId w:val="13"/>
  </w:num>
  <w:num w:numId="18" w16cid:durableId="13698754">
    <w:abstractNumId w:val="0"/>
  </w:num>
  <w:num w:numId="19" w16cid:durableId="785777171">
    <w:abstractNumId w:val="0"/>
  </w:num>
  <w:num w:numId="20" w16cid:durableId="1401051691">
    <w:abstractNumId w:val="0"/>
  </w:num>
  <w:num w:numId="21" w16cid:durableId="1740244799">
    <w:abstractNumId w:val="0"/>
  </w:num>
  <w:num w:numId="22" w16cid:durableId="1137802717">
    <w:abstractNumId w:val="1"/>
  </w:num>
  <w:num w:numId="23" w16cid:durableId="1237934082">
    <w:abstractNumId w:val="0"/>
  </w:num>
  <w:num w:numId="24" w16cid:durableId="23992385">
    <w:abstractNumId w:val="0"/>
  </w:num>
  <w:num w:numId="25" w16cid:durableId="638265198">
    <w:abstractNumId w:val="14"/>
  </w:num>
  <w:num w:numId="26" w16cid:durableId="1634869147">
    <w:abstractNumId w:val="0"/>
  </w:num>
  <w:num w:numId="27" w16cid:durableId="1101992174">
    <w:abstractNumId w:val="15"/>
  </w:num>
  <w:num w:numId="28" w16cid:durableId="1656299589">
    <w:abstractNumId w:val="0"/>
  </w:num>
  <w:num w:numId="29" w16cid:durableId="331104254">
    <w:abstractNumId w:val="0"/>
  </w:num>
  <w:num w:numId="30" w16cid:durableId="1528177266">
    <w:abstractNumId w:val="7"/>
  </w:num>
  <w:num w:numId="31" w16cid:durableId="721055498">
    <w:abstractNumId w:val="5"/>
  </w:num>
  <w:num w:numId="32" w16cid:durableId="1413971009">
    <w:abstractNumId w:val="0"/>
  </w:num>
  <w:num w:numId="33" w16cid:durableId="347366029">
    <w:abstractNumId w:val="16"/>
  </w:num>
  <w:num w:numId="34" w16cid:durableId="1605268234">
    <w:abstractNumId w:val="9"/>
  </w:num>
  <w:num w:numId="35" w16cid:durableId="2004817382">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L" w:vendorID="64" w:dllVersion="6" w:nlCheck="1" w:checkStyle="1"/>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es-VE" w:vendorID="64" w:dllVersion="4096" w:nlCheck="1" w:checkStyle="0"/>
  <w:activeWritingStyle w:appName="MSWord" w:lang="es-CL" w:vendorID="64" w:dllVersion="4096"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085"/>
    <w:rsid w:val="00000599"/>
    <w:rsid w:val="00002585"/>
    <w:rsid w:val="00002CC3"/>
    <w:rsid w:val="00004618"/>
    <w:rsid w:val="000068FB"/>
    <w:rsid w:val="000143D2"/>
    <w:rsid w:val="000156F7"/>
    <w:rsid w:val="000161D5"/>
    <w:rsid w:val="000270AF"/>
    <w:rsid w:val="000332F3"/>
    <w:rsid w:val="00040B7E"/>
    <w:rsid w:val="000414A6"/>
    <w:rsid w:val="0004210E"/>
    <w:rsid w:val="00043D08"/>
    <w:rsid w:val="000507E9"/>
    <w:rsid w:val="00050F60"/>
    <w:rsid w:val="00053B21"/>
    <w:rsid w:val="00054CF9"/>
    <w:rsid w:val="000560A9"/>
    <w:rsid w:val="00063531"/>
    <w:rsid w:val="0006453A"/>
    <w:rsid w:val="000758C4"/>
    <w:rsid w:val="00075BD0"/>
    <w:rsid w:val="00077420"/>
    <w:rsid w:val="00080C0A"/>
    <w:rsid w:val="00084498"/>
    <w:rsid w:val="00086B03"/>
    <w:rsid w:val="00091B21"/>
    <w:rsid w:val="00092473"/>
    <w:rsid w:val="00097570"/>
    <w:rsid w:val="000A2397"/>
    <w:rsid w:val="000B1F88"/>
    <w:rsid w:val="000B6DAE"/>
    <w:rsid w:val="000B79C8"/>
    <w:rsid w:val="000C31D4"/>
    <w:rsid w:val="000C7C56"/>
    <w:rsid w:val="000D58CF"/>
    <w:rsid w:val="000D784A"/>
    <w:rsid w:val="000F3D61"/>
    <w:rsid w:val="000F49D9"/>
    <w:rsid w:val="000F6297"/>
    <w:rsid w:val="001044CF"/>
    <w:rsid w:val="00107E01"/>
    <w:rsid w:val="00113D08"/>
    <w:rsid w:val="00121F61"/>
    <w:rsid w:val="00122049"/>
    <w:rsid w:val="00123351"/>
    <w:rsid w:val="001233B6"/>
    <w:rsid w:val="00123B63"/>
    <w:rsid w:val="00126CB5"/>
    <w:rsid w:val="0013252C"/>
    <w:rsid w:val="00132D6B"/>
    <w:rsid w:val="00133E14"/>
    <w:rsid w:val="00134387"/>
    <w:rsid w:val="00135059"/>
    <w:rsid w:val="001350B5"/>
    <w:rsid w:val="0014357C"/>
    <w:rsid w:val="00145902"/>
    <w:rsid w:val="00145B63"/>
    <w:rsid w:val="00145EAE"/>
    <w:rsid w:val="0016065F"/>
    <w:rsid w:val="001620B7"/>
    <w:rsid w:val="00162DA7"/>
    <w:rsid w:val="00171A13"/>
    <w:rsid w:val="001758A1"/>
    <w:rsid w:val="00177CA5"/>
    <w:rsid w:val="001803D6"/>
    <w:rsid w:val="00184A42"/>
    <w:rsid w:val="00184A7C"/>
    <w:rsid w:val="00186C4B"/>
    <w:rsid w:val="00191254"/>
    <w:rsid w:val="0019344A"/>
    <w:rsid w:val="001940B7"/>
    <w:rsid w:val="001A0CCB"/>
    <w:rsid w:val="001A1598"/>
    <w:rsid w:val="001A1DF3"/>
    <w:rsid w:val="001A2CF8"/>
    <w:rsid w:val="001A396A"/>
    <w:rsid w:val="001A7C86"/>
    <w:rsid w:val="001B371D"/>
    <w:rsid w:val="001B496D"/>
    <w:rsid w:val="001B5A23"/>
    <w:rsid w:val="001B7454"/>
    <w:rsid w:val="001C4AB4"/>
    <w:rsid w:val="001C73AE"/>
    <w:rsid w:val="001C7C3E"/>
    <w:rsid w:val="001D05E5"/>
    <w:rsid w:val="001D43FE"/>
    <w:rsid w:val="001D54F3"/>
    <w:rsid w:val="001D559C"/>
    <w:rsid w:val="001E035C"/>
    <w:rsid w:val="001E1C17"/>
    <w:rsid w:val="001E3306"/>
    <w:rsid w:val="001F0856"/>
    <w:rsid w:val="001F4F2D"/>
    <w:rsid w:val="001F67EE"/>
    <w:rsid w:val="001F74C8"/>
    <w:rsid w:val="00200092"/>
    <w:rsid w:val="002026E7"/>
    <w:rsid w:val="00202B0B"/>
    <w:rsid w:val="00202EF6"/>
    <w:rsid w:val="0020678E"/>
    <w:rsid w:val="00206FC0"/>
    <w:rsid w:val="002074D1"/>
    <w:rsid w:val="002117A7"/>
    <w:rsid w:val="00211BF5"/>
    <w:rsid w:val="0021554B"/>
    <w:rsid w:val="002255F1"/>
    <w:rsid w:val="00225C4D"/>
    <w:rsid w:val="002304C4"/>
    <w:rsid w:val="00230A57"/>
    <w:rsid w:val="00236FC6"/>
    <w:rsid w:val="00242252"/>
    <w:rsid w:val="0024355D"/>
    <w:rsid w:val="002435B7"/>
    <w:rsid w:val="00244D6F"/>
    <w:rsid w:val="002516D6"/>
    <w:rsid w:val="00251757"/>
    <w:rsid w:val="00251B72"/>
    <w:rsid w:val="00252A63"/>
    <w:rsid w:val="00254930"/>
    <w:rsid w:val="00255935"/>
    <w:rsid w:val="0025788F"/>
    <w:rsid w:val="00260F1F"/>
    <w:rsid w:val="002640D4"/>
    <w:rsid w:val="00265184"/>
    <w:rsid w:val="00270EF7"/>
    <w:rsid w:val="00273A0A"/>
    <w:rsid w:val="00274EB2"/>
    <w:rsid w:val="00277B71"/>
    <w:rsid w:val="002A0638"/>
    <w:rsid w:val="002A0E0C"/>
    <w:rsid w:val="002A62DD"/>
    <w:rsid w:val="002A7F6C"/>
    <w:rsid w:val="002B2DD9"/>
    <w:rsid w:val="002C22F5"/>
    <w:rsid w:val="002C4292"/>
    <w:rsid w:val="002C7B0A"/>
    <w:rsid w:val="002D0B24"/>
    <w:rsid w:val="002E33ED"/>
    <w:rsid w:val="002E7012"/>
    <w:rsid w:val="002F0B81"/>
    <w:rsid w:val="002F4C55"/>
    <w:rsid w:val="002F6CBD"/>
    <w:rsid w:val="003012C8"/>
    <w:rsid w:val="003077ED"/>
    <w:rsid w:val="00307DCE"/>
    <w:rsid w:val="00310659"/>
    <w:rsid w:val="00312C55"/>
    <w:rsid w:val="00312C84"/>
    <w:rsid w:val="003142C6"/>
    <w:rsid w:val="00323BEA"/>
    <w:rsid w:val="0032631A"/>
    <w:rsid w:val="003311E5"/>
    <w:rsid w:val="00336709"/>
    <w:rsid w:val="00336B1D"/>
    <w:rsid w:val="003401EA"/>
    <w:rsid w:val="00342A8C"/>
    <w:rsid w:val="0034515B"/>
    <w:rsid w:val="00347DD6"/>
    <w:rsid w:val="00353F78"/>
    <w:rsid w:val="00355427"/>
    <w:rsid w:val="00357433"/>
    <w:rsid w:val="00367147"/>
    <w:rsid w:val="00370CA2"/>
    <w:rsid w:val="00383419"/>
    <w:rsid w:val="0038457F"/>
    <w:rsid w:val="003862CA"/>
    <w:rsid w:val="00386B7E"/>
    <w:rsid w:val="0038776C"/>
    <w:rsid w:val="00396F63"/>
    <w:rsid w:val="003971B8"/>
    <w:rsid w:val="00397E99"/>
    <w:rsid w:val="003A3025"/>
    <w:rsid w:val="003A3162"/>
    <w:rsid w:val="003A4E47"/>
    <w:rsid w:val="003B0ED7"/>
    <w:rsid w:val="003B455B"/>
    <w:rsid w:val="003B608E"/>
    <w:rsid w:val="003C2368"/>
    <w:rsid w:val="003C41DF"/>
    <w:rsid w:val="003C7890"/>
    <w:rsid w:val="003D33BA"/>
    <w:rsid w:val="003D4D23"/>
    <w:rsid w:val="003E23D9"/>
    <w:rsid w:val="003E30DB"/>
    <w:rsid w:val="003E3353"/>
    <w:rsid w:val="003E3DFA"/>
    <w:rsid w:val="003E6603"/>
    <w:rsid w:val="003E71F5"/>
    <w:rsid w:val="003E7314"/>
    <w:rsid w:val="003F11F4"/>
    <w:rsid w:val="003F25BE"/>
    <w:rsid w:val="003F3D30"/>
    <w:rsid w:val="003F4A06"/>
    <w:rsid w:val="003F4EF2"/>
    <w:rsid w:val="003F632B"/>
    <w:rsid w:val="004021EB"/>
    <w:rsid w:val="00407F96"/>
    <w:rsid w:val="00414267"/>
    <w:rsid w:val="00416AFB"/>
    <w:rsid w:val="00421F38"/>
    <w:rsid w:val="00425CBB"/>
    <w:rsid w:val="0043262D"/>
    <w:rsid w:val="004329EE"/>
    <w:rsid w:val="00433172"/>
    <w:rsid w:val="0043479E"/>
    <w:rsid w:val="004353C7"/>
    <w:rsid w:val="0043653A"/>
    <w:rsid w:val="00437C13"/>
    <w:rsid w:val="00443330"/>
    <w:rsid w:val="00450442"/>
    <w:rsid w:val="00450A8B"/>
    <w:rsid w:val="00456068"/>
    <w:rsid w:val="00456798"/>
    <w:rsid w:val="0046355E"/>
    <w:rsid w:val="004639D4"/>
    <w:rsid w:val="00464116"/>
    <w:rsid w:val="00464502"/>
    <w:rsid w:val="0046538D"/>
    <w:rsid w:val="004662D6"/>
    <w:rsid w:val="004671E8"/>
    <w:rsid w:val="00467E4B"/>
    <w:rsid w:val="00480B8E"/>
    <w:rsid w:val="004871E0"/>
    <w:rsid w:val="0049131D"/>
    <w:rsid w:val="004920E4"/>
    <w:rsid w:val="00494936"/>
    <w:rsid w:val="004A499B"/>
    <w:rsid w:val="004A5A93"/>
    <w:rsid w:val="004A63BA"/>
    <w:rsid w:val="004A76F1"/>
    <w:rsid w:val="004B2751"/>
    <w:rsid w:val="004B3902"/>
    <w:rsid w:val="004B4AA8"/>
    <w:rsid w:val="004C14AA"/>
    <w:rsid w:val="004C6CA8"/>
    <w:rsid w:val="004D0E0D"/>
    <w:rsid w:val="004D69FD"/>
    <w:rsid w:val="004D6EA1"/>
    <w:rsid w:val="004E0BEF"/>
    <w:rsid w:val="004E3F2C"/>
    <w:rsid w:val="004F138C"/>
    <w:rsid w:val="004F6C6A"/>
    <w:rsid w:val="00501DE6"/>
    <w:rsid w:val="00504D08"/>
    <w:rsid w:val="005110C6"/>
    <w:rsid w:val="005161E1"/>
    <w:rsid w:val="0051709C"/>
    <w:rsid w:val="00524C1A"/>
    <w:rsid w:val="00524DB3"/>
    <w:rsid w:val="005268F2"/>
    <w:rsid w:val="00526DDB"/>
    <w:rsid w:val="0053284E"/>
    <w:rsid w:val="005354CE"/>
    <w:rsid w:val="00541761"/>
    <w:rsid w:val="0054304F"/>
    <w:rsid w:val="00544B7C"/>
    <w:rsid w:val="005510F9"/>
    <w:rsid w:val="00556993"/>
    <w:rsid w:val="005611FC"/>
    <w:rsid w:val="00563E81"/>
    <w:rsid w:val="005650AE"/>
    <w:rsid w:val="00581959"/>
    <w:rsid w:val="005827AE"/>
    <w:rsid w:val="00583E10"/>
    <w:rsid w:val="00583F8F"/>
    <w:rsid w:val="00594656"/>
    <w:rsid w:val="00597B73"/>
    <w:rsid w:val="005A21DA"/>
    <w:rsid w:val="005A3089"/>
    <w:rsid w:val="005B16A8"/>
    <w:rsid w:val="005B3011"/>
    <w:rsid w:val="005B3C7F"/>
    <w:rsid w:val="005B6399"/>
    <w:rsid w:val="005B6781"/>
    <w:rsid w:val="005B72BD"/>
    <w:rsid w:val="005C3FFB"/>
    <w:rsid w:val="005D11FF"/>
    <w:rsid w:val="005D199B"/>
    <w:rsid w:val="005D2BD3"/>
    <w:rsid w:val="005D3EFA"/>
    <w:rsid w:val="005D6F0D"/>
    <w:rsid w:val="005D71CE"/>
    <w:rsid w:val="005E3D37"/>
    <w:rsid w:val="005E4549"/>
    <w:rsid w:val="005E519A"/>
    <w:rsid w:val="005E53BB"/>
    <w:rsid w:val="005F2F30"/>
    <w:rsid w:val="00601E9B"/>
    <w:rsid w:val="006042FD"/>
    <w:rsid w:val="0060515B"/>
    <w:rsid w:val="00605DDC"/>
    <w:rsid w:val="00610681"/>
    <w:rsid w:val="00616EF4"/>
    <w:rsid w:val="00620500"/>
    <w:rsid w:val="006274EE"/>
    <w:rsid w:val="0063037D"/>
    <w:rsid w:val="006372C8"/>
    <w:rsid w:val="00642128"/>
    <w:rsid w:val="00643280"/>
    <w:rsid w:val="00650D1D"/>
    <w:rsid w:val="00652283"/>
    <w:rsid w:val="0066162F"/>
    <w:rsid w:val="006624B6"/>
    <w:rsid w:val="0067256F"/>
    <w:rsid w:val="00672C97"/>
    <w:rsid w:val="00676525"/>
    <w:rsid w:val="00683A62"/>
    <w:rsid w:val="00690EBD"/>
    <w:rsid w:val="00693662"/>
    <w:rsid w:val="00693EFD"/>
    <w:rsid w:val="006A35A9"/>
    <w:rsid w:val="006A3879"/>
    <w:rsid w:val="006A7820"/>
    <w:rsid w:val="006B2236"/>
    <w:rsid w:val="006B4AB7"/>
    <w:rsid w:val="006C464D"/>
    <w:rsid w:val="006D19FB"/>
    <w:rsid w:val="006D1A43"/>
    <w:rsid w:val="006D5ECE"/>
    <w:rsid w:val="006D6658"/>
    <w:rsid w:val="006E019A"/>
    <w:rsid w:val="006E26E9"/>
    <w:rsid w:val="006E328F"/>
    <w:rsid w:val="006E3DB4"/>
    <w:rsid w:val="006E5B5E"/>
    <w:rsid w:val="006E61F5"/>
    <w:rsid w:val="006E6A93"/>
    <w:rsid w:val="006F43A3"/>
    <w:rsid w:val="006F457C"/>
    <w:rsid w:val="006F52BB"/>
    <w:rsid w:val="006F607E"/>
    <w:rsid w:val="00700205"/>
    <w:rsid w:val="00707D3C"/>
    <w:rsid w:val="0071019D"/>
    <w:rsid w:val="00713237"/>
    <w:rsid w:val="0071564E"/>
    <w:rsid w:val="00722C3B"/>
    <w:rsid w:val="007249FF"/>
    <w:rsid w:val="007315DF"/>
    <w:rsid w:val="007331B4"/>
    <w:rsid w:val="0074082F"/>
    <w:rsid w:val="00740A9A"/>
    <w:rsid w:val="00741843"/>
    <w:rsid w:val="00743B3C"/>
    <w:rsid w:val="00745433"/>
    <w:rsid w:val="0074790C"/>
    <w:rsid w:val="00747DE1"/>
    <w:rsid w:val="00750049"/>
    <w:rsid w:val="00751B20"/>
    <w:rsid w:val="00754086"/>
    <w:rsid w:val="007568EA"/>
    <w:rsid w:val="00762A57"/>
    <w:rsid w:val="0077357B"/>
    <w:rsid w:val="007743AE"/>
    <w:rsid w:val="00776B41"/>
    <w:rsid w:val="00777521"/>
    <w:rsid w:val="0078043D"/>
    <w:rsid w:val="00781762"/>
    <w:rsid w:val="007828AD"/>
    <w:rsid w:val="0079065B"/>
    <w:rsid w:val="007913F2"/>
    <w:rsid w:val="007920DC"/>
    <w:rsid w:val="007966CC"/>
    <w:rsid w:val="00796A6E"/>
    <w:rsid w:val="007A1EC2"/>
    <w:rsid w:val="007A4680"/>
    <w:rsid w:val="007A5054"/>
    <w:rsid w:val="007A6969"/>
    <w:rsid w:val="007A757D"/>
    <w:rsid w:val="007B21DE"/>
    <w:rsid w:val="007B73FD"/>
    <w:rsid w:val="007B74A0"/>
    <w:rsid w:val="007C0C69"/>
    <w:rsid w:val="007C45ED"/>
    <w:rsid w:val="007C751A"/>
    <w:rsid w:val="007D10C2"/>
    <w:rsid w:val="007D39C6"/>
    <w:rsid w:val="007E1211"/>
    <w:rsid w:val="007E2F4E"/>
    <w:rsid w:val="007E49E0"/>
    <w:rsid w:val="007E5CAE"/>
    <w:rsid w:val="007F1CAF"/>
    <w:rsid w:val="007F2953"/>
    <w:rsid w:val="007F58E1"/>
    <w:rsid w:val="007F6E14"/>
    <w:rsid w:val="007F72AC"/>
    <w:rsid w:val="007F7D7C"/>
    <w:rsid w:val="00802140"/>
    <w:rsid w:val="00802FD1"/>
    <w:rsid w:val="00813C05"/>
    <w:rsid w:val="00814D72"/>
    <w:rsid w:val="0081550B"/>
    <w:rsid w:val="00817AD6"/>
    <w:rsid w:val="00825C74"/>
    <w:rsid w:val="00826D7D"/>
    <w:rsid w:val="008319DF"/>
    <w:rsid w:val="00833FBF"/>
    <w:rsid w:val="0083516D"/>
    <w:rsid w:val="00835319"/>
    <w:rsid w:val="00841CCE"/>
    <w:rsid w:val="00850EBD"/>
    <w:rsid w:val="008522BD"/>
    <w:rsid w:val="00854F5C"/>
    <w:rsid w:val="008566CE"/>
    <w:rsid w:val="008569A9"/>
    <w:rsid w:val="00856A0C"/>
    <w:rsid w:val="008666DE"/>
    <w:rsid w:val="00867E09"/>
    <w:rsid w:val="00867F5A"/>
    <w:rsid w:val="00870FC0"/>
    <w:rsid w:val="00872085"/>
    <w:rsid w:val="00872625"/>
    <w:rsid w:val="00874F9A"/>
    <w:rsid w:val="0087522B"/>
    <w:rsid w:val="008756F4"/>
    <w:rsid w:val="00883E52"/>
    <w:rsid w:val="00884022"/>
    <w:rsid w:val="00884C4C"/>
    <w:rsid w:val="00887948"/>
    <w:rsid w:val="00892B3E"/>
    <w:rsid w:val="00893268"/>
    <w:rsid w:val="008953AD"/>
    <w:rsid w:val="008A03A3"/>
    <w:rsid w:val="008C0956"/>
    <w:rsid w:val="008C0F48"/>
    <w:rsid w:val="008C165D"/>
    <w:rsid w:val="008D0972"/>
    <w:rsid w:val="008D1903"/>
    <w:rsid w:val="008D2AF7"/>
    <w:rsid w:val="008D4F20"/>
    <w:rsid w:val="008E0B29"/>
    <w:rsid w:val="008E37FF"/>
    <w:rsid w:val="008E6686"/>
    <w:rsid w:val="008F4108"/>
    <w:rsid w:val="008F527E"/>
    <w:rsid w:val="008F5A56"/>
    <w:rsid w:val="008F60C7"/>
    <w:rsid w:val="009018A7"/>
    <w:rsid w:val="0090463C"/>
    <w:rsid w:val="00910BBB"/>
    <w:rsid w:val="00910FBF"/>
    <w:rsid w:val="00916D6D"/>
    <w:rsid w:val="009220C4"/>
    <w:rsid w:val="009232D7"/>
    <w:rsid w:val="00923B60"/>
    <w:rsid w:val="00934ED5"/>
    <w:rsid w:val="00935910"/>
    <w:rsid w:val="00941231"/>
    <w:rsid w:val="00941A37"/>
    <w:rsid w:val="009427BD"/>
    <w:rsid w:val="00943904"/>
    <w:rsid w:val="009572C2"/>
    <w:rsid w:val="009627D3"/>
    <w:rsid w:val="009650A5"/>
    <w:rsid w:val="00973968"/>
    <w:rsid w:val="0097530F"/>
    <w:rsid w:val="00976B6E"/>
    <w:rsid w:val="00982642"/>
    <w:rsid w:val="009848E0"/>
    <w:rsid w:val="00985F4B"/>
    <w:rsid w:val="0098726E"/>
    <w:rsid w:val="009875B5"/>
    <w:rsid w:val="00987A28"/>
    <w:rsid w:val="009A1426"/>
    <w:rsid w:val="009A5B20"/>
    <w:rsid w:val="009B1A6B"/>
    <w:rsid w:val="009B691B"/>
    <w:rsid w:val="009C0F83"/>
    <w:rsid w:val="009C174C"/>
    <w:rsid w:val="009C5723"/>
    <w:rsid w:val="009C5AC0"/>
    <w:rsid w:val="009C626B"/>
    <w:rsid w:val="009D02E2"/>
    <w:rsid w:val="009D3270"/>
    <w:rsid w:val="009D481E"/>
    <w:rsid w:val="009D5649"/>
    <w:rsid w:val="009E18E0"/>
    <w:rsid w:val="009E6D9D"/>
    <w:rsid w:val="009E700C"/>
    <w:rsid w:val="009E710F"/>
    <w:rsid w:val="009F0AE8"/>
    <w:rsid w:val="009F44CD"/>
    <w:rsid w:val="009F6E83"/>
    <w:rsid w:val="00A00F3D"/>
    <w:rsid w:val="00A023C7"/>
    <w:rsid w:val="00A02FD2"/>
    <w:rsid w:val="00A07134"/>
    <w:rsid w:val="00A1175A"/>
    <w:rsid w:val="00A11C18"/>
    <w:rsid w:val="00A1255F"/>
    <w:rsid w:val="00A126ED"/>
    <w:rsid w:val="00A14C17"/>
    <w:rsid w:val="00A15549"/>
    <w:rsid w:val="00A176CD"/>
    <w:rsid w:val="00A2429E"/>
    <w:rsid w:val="00A24FB8"/>
    <w:rsid w:val="00A27994"/>
    <w:rsid w:val="00A46A97"/>
    <w:rsid w:val="00A511B4"/>
    <w:rsid w:val="00A512DE"/>
    <w:rsid w:val="00A60DAC"/>
    <w:rsid w:val="00A652A3"/>
    <w:rsid w:val="00A65537"/>
    <w:rsid w:val="00A6672C"/>
    <w:rsid w:val="00A66DBF"/>
    <w:rsid w:val="00A74B3D"/>
    <w:rsid w:val="00A74D41"/>
    <w:rsid w:val="00A767B8"/>
    <w:rsid w:val="00A776DC"/>
    <w:rsid w:val="00A809F3"/>
    <w:rsid w:val="00A81F79"/>
    <w:rsid w:val="00A90316"/>
    <w:rsid w:val="00A91779"/>
    <w:rsid w:val="00A93783"/>
    <w:rsid w:val="00A93D90"/>
    <w:rsid w:val="00AA1908"/>
    <w:rsid w:val="00AA511B"/>
    <w:rsid w:val="00AA6F81"/>
    <w:rsid w:val="00AA76C5"/>
    <w:rsid w:val="00AB78DC"/>
    <w:rsid w:val="00AC072D"/>
    <w:rsid w:val="00AC261C"/>
    <w:rsid w:val="00AC26BA"/>
    <w:rsid w:val="00AC55DE"/>
    <w:rsid w:val="00AD24C9"/>
    <w:rsid w:val="00AD7F9A"/>
    <w:rsid w:val="00AE07D7"/>
    <w:rsid w:val="00AE0985"/>
    <w:rsid w:val="00AE09C8"/>
    <w:rsid w:val="00AE7224"/>
    <w:rsid w:val="00AF229A"/>
    <w:rsid w:val="00AF272A"/>
    <w:rsid w:val="00B01E56"/>
    <w:rsid w:val="00B0426C"/>
    <w:rsid w:val="00B044D3"/>
    <w:rsid w:val="00B12902"/>
    <w:rsid w:val="00B12A74"/>
    <w:rsid w:val="00B21D03"/>
    <w:rsid w:val="00B231FE"/>
    <w:rsid w:val="00B23533"/>
    <w:rsid w:val="00B243C0"/>
    <w:rsid w:val="00B262F2"/>
    <w:rsid w:val="00B33FD6"/>
    <w:rsid w:val="00B354EF"/>
    <w:rsid w:val="00B45BCF"/>
    <w:rsid w:val="00B47CDD"/>
    <w:rsid w:val="00B50D6A"/>
    <w:rsid w:val="00B52F42"/>
    <w:rsid w:val="00B60C0D"/>
    <w:rsid w:val="00B61C63"/>
    <w:rsid w:val="00B62126"/>
    <w:rsid w:val="00B704E2"/>
    <w:rsid w:val="00B75C6D"/>
    <w:rsid w:val="00BA2BE3"/>
    <w:rsid w:val="00BA3A01"/>
    <w:rsid w:val="00BA4EE6"/>
    <w:rsid w:val="00BA686D"/>
    <w:rsid w:val="00BA7D40"/>
    <w:rsid w:val="00BB5619"/>
    <w:rsid w:val="00BB603C"/>
    <w:rsid w:val="00BB71A1"/>
    <w:rsid w:val="00BC3A25"/>
    <w:rsid w:val="00BC5724"/>
    <w:rsid w:val="00BC7994"/>
    <w:rsid w:val="00BD311F"/>
    <w:rsid w:val="00BD59E8"/>
    <w:rsid w:val="00BD7B6A"/>
    <w:rsid w:val="00BE3309"/>
    <w:rsid w:val="00BE55E4"/>
    <w:rsid w:val="00BE5F2C"/>
    <w:rsid w:val="00BF05BC"/>
    <w:rsid w:val="00BF35F1"/>
    <w:rsid w:val="00BF526E"/>
    <w:rsid w:val="00BF7A47"/>
    <w:rsid w:val="00C0051B"/>
    <w:rsid w:val="00C00761"/>
    <w:rsid w:val="00C045A8"/>
    <w:rsid w:val="00C0464E"/>
    <w:rsid w:val="00C049B8"/>
    <w:rsid w:val="00C04CAC"/>
    <w:rsid w:val="00C257F7"/>
    <w:rsid w:val="00C26237"/>
    <w:rsid w:val="00C27366"/>
    <w:rsid w:val="00C31462"/>
    <w:rsid w:val="00C32346"/>
    <w:rsid w:val="00C33436"/>
    <w:rsid w:val="00C423B6"/>
    <w:rsid w:val="00C42516"/>
    <w:rsid w:val="00C434A8"/>
    <w:rsid w:val="00C50BF4"/>
    <w:rsid w:val="00C56F08"/>
    <w:rsid w:val="00C57A5E"/>
    <w:rsid w:val="00C60599"/>
    <w:rsid w:val="00C6796D"/>
    <w:rsid w:val="00C71730"/>
    <w:rsid w:val="00C76ED5"/>
    <w:rsid w:val="00C85169"/>
    <w:rsid w:val="00CA0EC3"/>
    <w:rsid w:val="00CA13E0"/>
    <w:rsid w:val="00CA222B"/>
    <w:rsid w:val="00CA68F9"/>
    <w:rsid w:val="00CB3C5A"/>
    <w:rsid w:val="00CB4537"/>
    <w:rsid w:val="00CB6B64"/>
    <w:rsid w:val="00CC2D65"/>
    <w:rsid w:val="00CC38CE"/>
    <w:rsid w:val="00CC7944"/>
    <w:rsid w:val="00CD6A9F"/>
    <w:rsid w:val="00CE54AD"/>
    <w:rsid w:val="00CE5A02"/>
    <w:rsid w:val="00CF4EEA"/>
    <w:rsid w:val="00D03EA3"/>
    <w:rsid w:val="00D07D63"/>
    <w:rsid w:val="00D239A4"/>
    <w:rsid w:val="00D26CEA"/>
    <w:rsid w:val="00D30420"/>
    <w:rsid w:val="00D36C16"/>
    <w:rsid w:val="00D40728"/>
    <w:rsid w:val="00D54753"/>
    <w:rsid w:val="00D560FD"/>
    <w:rsid w:val="00D56699"/>
    <w:rsid w:val="00D612D2"/>
    <w:rsid w:val="00D645CA"/>
    <w:rsid w:val="00D67E6C"/>
    <w:rsid w:val="00D76477"/>
    <w:rsid w:val="00D774CC"/>
    <w:rsid w:val="00D80436"/>
    <w:rsid w:val="00D863A1"/>
    <w:rsid w:val="00D86933"/>
    <w:rsid w:val="00D90D30"/>
    <w:rsid w:val="00D93912"/>
    <w:rsid w:val="00DA4CA6"/>
    <w:rsid w:val="00DA64BD"/>
    <w:rsid w:val="00DA78BE"/>
    <w:rsid w:val="00DB5721"/>
    <w:rsid w:val="00DC101C"/>
    <w:rsid w:val="00DC258C"/>
    <w:rsid w:val="00DC2C50"/>
    <w:rsid w:val="00DC7C63"/>
    <w:rsid w:val="00DD0F83"/>
    <w:rsid w:val="00DD28A9"/>
    <w:rsid w:val="00DD494F"/>
    <w:rsid w:val="00DE754C"/>
    <w:rsid w:val="00DF0F16"/>
    <w:rsid w:val="00DF4023"/>
    <w:rsid w:val="00DF4CCD"/>
    <w:rsid w:val="00DF5943"/>
    <w:rsid w:val="00E02695"/>
    <w:rsid w:val="00E101AB"/>
    <w:rsid w:val="00E11008"/>
    <w:rsid w:val="00E15ABD"/>
    <w:rsid w:val="00E2102B"/>
    <w:rsid w:val="00E27392"/>
    <w:rsid w:val="00E32E41"/>
    <w:rsid w:val="00E36E93"/>
    <w:rsid w:val="00E442DE"/>
    <w:rsid w:val="00E45D8F"/>
    <w:rsid w:val="00E45ECC"/>
    <w:rsid w:val="00E47361"/>
    <w:rsid w:val="00E54223"/>
    <w:rsid w:val="00E60DDD"/>
    <w:rsid w:val="00E64EC6"/>
    <w:rsid w:val="00E70986"/>
    <w:rsid w:val="00E70ED8"/>
    <w:rsid w:val="00E72CDB"/>
    <w:rsid w:val="00E77ED7"/>
    <w:rsid w:val="00E84A82"/>
    <w:rsid w:val="00E85334"/>
    <w:rsid w:val="00E86194"/>
    <w:rsid w:val="00E86691"/>
    <w:rsid w:val="00E87C1A"/>
    <w:rsid w:val="00E91E0D"/>
    <w:rsid w:val="00E91E4B"/>
    <w:rsid w:val="00E941F6"/>
    <w:rsid w:val="00EA1BBF"/>
    <w:rsid w:val="00EA34E6"/>
    <w:rsid w:val="00EB0B29"/>
    <w:rsid w:val="00EC0B41"/>
    <w:rsid w:val="00EC4255"/>
    <w:rsid w:val="00EC78EA"/>
    <w:rsid w:val="00ED2644"/>
    <w:rsid w:val="00ED3B81"/>
    <w:rsid w:val="00ED4A14"/>
    <w:rsid w:val="00ED7C25"/>
    <w:rsid w:val="00EE3603"/>
    <w:rsid w:val="00EF04EA"/>
    <w:rsid w:val="00EF7188"/>
    <w:rsid w:val="00EF7F80"/>
    <w:rsid w:val="00F00B9E"/>
    <w:rsid w:val="00F03853"/>
    <w:rsid w:val="00F15FF5"/>
    <w:rsid w:val="00F163BB"/>
    <w:rsid w:val="00F21FCC"/>
    <w:rsid w:val="00F3066E"/>
    <w:rsid w:val="00F3365E"/>
    <w:rsid w:val="00F37712"/>
    <w:rsid w:val="00F45AC8"/>
    <w:rsid w:val="00F46B7A"/>
    <w:rsid w:val="00F552A6"/>
    <w:rsid w:val="00F60DFB"/>
    <w:rsid w:val="00F643E9"/>
    <w:rsid w:val="00F65CC4"/>
    <w:rsid w:val="00F66293"/>
    <w:rsid w:val="00F700FA"/>
    <w:rsid w:val="00F73ED5"/>
    <w:rsid w:val="00F81492"/>
    <w:rsid w:val="00F847CF"/>
    <w:rsid w:val="00F92E67"/>
    <w:rsid w:val="00F9323E"/>
    <w:rsid w:val="00F93CA5"/>
    <w:rsid w:val="00F94C28"/>
    <w:rsid w:val="00F95783"/>
    <w:rsid w:val="00F97413"/>
    <w:rsid w:val="00FA0E6F"/>
    <w:rsid w:val="00FA2A11"/>
    <w:rsid w:val="00FA2EF6"/>
    <w:rsid w:val="00FA5DB2"/>
    <w:rsid w:val="00FA6809"/>
    <w:rsid w:val="00FA7134"/>
    <w:rsid w:val="00FA71F8"/>
    <w:rsid w:val="00FB2053"/>
    <w:rsid w:val="00FB3176"/>
    <w:rsid w:val="00FC164C"/>
    <w:rsid w:val="00FC4743"/>
    <w:rsid w:val="00FD1463"/>
    <w:rsid w:val="00FD4EC3"/>
    <w:rsid w:val="00FD592A"/>
    <w:rsid w:val="00FD7AC6"/>
    <w:rsid w:val="00FE0B66"/>
    <w:rsid w:val="00FE0F26"/>
    <w:rsid w:val="00FE181E"/>
    <w:rsid w:val="00FE747E"/>
    <w:rsid w:val="00FF3071"/>
    <w:rsid w:val="00FF4954"/>
    <w:rsid w:val="00FF5D57"/>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D01369"/>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uiPriority w:val="39"/>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DC25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2031">
      <w:bodyDiv w:val="1"/>
      <w:marLeft w:val="0"/>
      <w:marRight w:val="0"/>
      <w:marTop w:val="0"/>
      <w:marBottom w:val="0"/>
      <w:divBdr>
        <w:top w:val="none" w:sz="0" w:space="0" w:color="auto"/>
        <w:left w:val="none" w:sz="0" w:space="0" w:color="auto"/>
        <w:bottom w:val="none" w:sz="0" w:space="0" w:color="auto"/>
        <w:right w:val="none" w:sz="0" w:space="0" w:color="auto"/>
      </w:divBdr>
    </w:div>
    <w:div w:id="708995679">
      <w:bodyDiv w:val="1"/>
      <w:marLeft w:val="0"/>
      <w:marRight w:val="0"/>
      <w:marTop w:val="0"/>
      <w:marBottom w:val="0"/>
      <w:divBdr>
        <w:top w:val="none" w:sz="0" w:space="0" w:color="auto"/>
        <w:left w:val="none" w:sz="0" w:space="0" w:color="auto"/>
        <w:bottom w:val="none" w:sz="0" w:space="0" w:color="auto"/>
        <w:right w:val="none" w:sz="0" w:space="0" w:color="auto"/>
      </w:divBdr>
    </w:div>
    <w:div w:id="115094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PlanDeProyecto</Template>
  <TotalTime>179</TotalTime>
  <Pages>17</Pages>
  <Words>1465</Words>
  <Characters>8062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9508</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subject/>
  <dc:creator>israel alberto naranjo retamal</dc:creator>
  <cp:keywords/>
  <cp:lastModifiedBy>Jeanette Leonelli R.</cp:lastModifiedBy>
  <cp:revision>208</cp:revision>
  <cp:lastPrinted>2003-08-22T15:40:00Z</cp:lastPrinted>
  <dcterms:created xsi:type="dcterms:W3CDTF">2018-09-29T18:03:00Z</dcterms:created>
  <dcterms:modified xsi:type="dcterms:W3CDTF">2023-03-05T19:45:00Z</dcterms:modified>
</cp:coreProperties>
</file>