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Gittin gud Notes p2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11/27/17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 Remote Repository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remote repository is a copy of our project that is stored “in the cloud”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is where we backup our work and share it with others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is accessible anywhere there is an internet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Learn How to push our local files to the remote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git about the remote repository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your changes to the remote server(as needed)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-u origin master to push onto the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first push it can simply be: git push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tells git to upload all your changes to the serve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 not need 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Branches in git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Branches are exactly what the sound like, smaller bits extending from a tree trunk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Branches allow us to work on code fixes and features without breaking what we already have working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branch is the trunk of our tree, and it should only contain clean code that is ready to be deployed (use on a web server)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Command: Git branch &lt;name&gt;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Command: Git checkout &lt;branch&gt; tells git to switch to a new branch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tracks the file independently on each branch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 merge to combine branches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merge &lt;branch&gt; merges the branch specified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conflict: When a file has been changed and git isn't sure which you want to keep; Git is basically asking for help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can be used to help facilitate collaboration by allowing everyone to work independently, and then merge a team’s files. Or, one team member could work on different parts of one page, and then merge their branches together in order to make a complete webpage.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2.For remote repos, I’d say I am a 3, a 3 on branches and a 2 on Merging.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3.No Questions.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4.Sleeping in.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