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MINOR-1 EXAMINATION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>M.Tech –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CSE ( 1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vertAlign w:val="superscript"/>
        </w:rPr>
        <w:t>st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-SEMESTER):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</w:rPr>
        <w:t xml:space="preserve">SESSION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2022-23</w:t>
      </w:r>
    </w:p>
    <w:tbl>
      <w:tblPr>
        <w:tblStyle w:val="TableGrid"/>
        <w:tblW w:w="9781" w:type="dxa"/>
        <w:jc w:val="left"/>
        <w:tblInd w:w="-3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71"/>
        <w:gridCol w:w="2409"/>
      </w:tblGrid>
      <w:tr>
        <w:trPr/>
        <w:tc>
          <w:tcPr>
            <w:tcW w:w="73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Course Code: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MCSC-103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Duration: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60 Min.</w:t>
            </w:r>
          </w:p>
        </w:tc>
      </w:tr>
      <w:tr>
        <w:trPr/>
        <w:tc>
          <w:tcPr>
            <w:tcW w:w="737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Course Name:</w:t>
            </w:r>
            <w:r>
              <w:rPr>
                <w:color w:val="943634"/>
                <w:sz w:val="24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en-US" w:eastAsia="en-US" w:bidi="ar-SA"/>
              </w:rPr>
              <w:t>Advanced Computer Networks and Communication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Maximum Marks: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20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Instructions: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eastAsia="Calibri" w:cs="Times New Roman" w:ascii="Times New Roman" w:hAnsi="Times New Roman" w:eastAsiaTheme="minorHAnsi"/>
          <w:i/>
          <w:color w:val="auto"/>
          <w:kern w:val="0"/>
          <w:sz w:val="22"/>
          <w:szCs w:val="22"/>
          <w:lang w:val="en-US" w:eastAsia="en-US" w:bidi="ar-SA"/>
        </w:rPr>
        <w:t xml:space="preserve">Attempt any </w:t>
      </w:r>
      <w:r>
        <w:rPr>
          <w:rFonts w:eastAsia="Calibri" w:cs="Times New Roman" w:ascii="Times New Roman" w:hAnsi="Times New Roman" w:eastAsiaTheme="minorHAnsi"/>
          <w:b/>
          <w:bCs/>
          <w:i/>
          <w:color w:val="auto"/>
          <w:kern w:val="0"/>
          <w:sz w:val="22"/>
          <w:szCs w:val="22"/>
          <w:lang w:val="en-US" w:eastAsia="en-US" w:bidi="ar-SA"/>
        </w:rPr>
        <w:t>four</w:t>
      </w:r>
      <w:r>
        <w:rPr>
          <w:rFonts w:eastAsia="Calibri" w:cs="Times New Roman" w:ascii="Times New Roman" w:hAnsi="Times New Roman" w:eastAsiaTheme="minorHAnsi"/>
          <w:i/>
          <w:color w:val="auto"/>
          <w:kern w:val="0"/>
          <w:sz w:val="22"/>
          <w:szCs w:val="22"/>
          <w:lang w:val="en-US" w:eastAsia="en-US" w:bidi="ar-SA"/>
        </w:rPr>
        <w:t xml:space="preserve"> questions</w:t>
      </w:r>
      <w:r>
        <w:rPr>
          <w:rFonts w:cs="Times New Roman" w:ascii="Times New Roman" w:hAnsi="Times New Roman"/>
          <w:i/>
        </w:rPr>
        <w:t>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Clearly state assumptions wherever necessary.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tbl>
      <w:tblPr>
        <w:tblW w:w="9360" w:type="dxa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</w:tblPr>
      <w:tblGrid>
        <w:gridCol w:w="731"/>
        <w:gridCol w:w="7092"/>
        <w:gridCol w:w="548"/>
        <w:gridCol w:w="608"/>
        <w:gridCol w:w="381"/>
      </w:tblGrid>
      <w:tr>
        <w:trPr>
          <w:trHeight w:val="300" w:hRule="atLeast"/>
        </w:trPr>
        <w:tc>
          <w:tcPr>
            <w:tcW w:w="73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Q. No.</w:t>
            </w:r>
          </w:p>
        </w:tc>
        <w:tc>
          <w:tcPr>
            <w:tcW w:w="709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Questions</w:t>
            </w:r>
          </w:p>
        </w:tc>
        <w:tc>
          <w:tcPr>
            <w:tcW w:w="54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MM</w:t>
            </w:r>
          </w:p>
        </w:tc>
        <w:tc>
          <w:tcPr>
            <w:tcW w:w="608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CO</w:t>
            </w:r>
          </w:p>
        </w:tc>
        <w:tc>
          <w:tcPr>
            <w:tcW w:w="3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BL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Heading1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bookmarkStart w:id="0" w:name="components-of-data-communication"/>
            <w:bookmarkEnd w:id="0"/>
            <w:r>
              <w:rPr>
                <w:rFonts w:eastAsia="Calibri" w:cs="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Describe </w:t>
            </w:r>
            <w:r>
              <w:rPr>
                <w:rFonts w:eastAsia="Calibri" w:cs="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Components of Data Communication? </w:t>
            </w:r>
          </w:p>
          <w:p>
            <w:pPr>
              <w:pStyle w:val="Heading1"/>
              <w:spacing w:before="0" w:after="200"/>
              <w:jc w:val="both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Discuss pros and cons of duplex communication?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eastAsia="Calibri" w:cs="" w:ascii="Times New Roman" w:hAnsi="Times New Roman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Heading1"/>
              <w:spacing w:before="0" w:after="200"/>
              <w:jc w:val="both"/>
              <w:rPr>
                <w:b w:val="false"/>
                <w:b w:val="false"/>
                <w:bCs w:val="false"/>
              </w:rPr>
            </w:pPr>
            <w:bookmarkStart w:id="1" w:name="communication-channels"/>
            <w:bookmarkEnd w:id="1"/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Describe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 xml:space="preserve">Communication Channels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and types of communication channels?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eastAsia="Calibri" w:cs="" w:ascii="Times New Roman" w:hAnsi="Times New Roman" w:cstheme="minorBidi" w:eastAsiaTheme="minorHAnsi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Calibri" w:cs="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Describe the layers in OSI reference model? </w:t>
            </w:r>
          </w:p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Calibri" w:cs="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Compare </w:t>
            </w:r>
            <w:bookmarkStart w:id="2" w:name="tcp-ip-model"/>
            <w:bookmarkEnd w:id="2"/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TCP/IP model</w:t>
            </w: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 with OSI? </w:t>
            </w:r>
          </w:p>
          <w:p>
            <w:pPr>
              <w:pStyle w:val="Normal"/>
              <w:spacing w:before="0" w:after="200"/>
              <w:jc w:val="both"/>
              <w:rPr>
                <w:rFonts w:ascii="Times New Roman" w:hAnsi="Times New Roman" w:eastAsia="Calibri" w:cs="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Describe some important protocols of TCP/IP model?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eastAsia="Calibri" w:cs="" w:ascii="Times New Roman" w:hAnsi="Times New Roman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Define frequency, wavelength,  bandwidth, and spectrum? 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The frequency of red light is (</w:t>
            </w:r>
            <w:r>
              <w:rPr>
                <w:rFonts w:eastAsia="Calibri" w:cs="" w:ascii="Times New Roman" w:hAnsi="Times New Roman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f=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) 4</w:t>
            </w:r>
            <w:r>
              <w:rPr>
                <w:rFonts w:eastAsia="Sahadeva" w:cs="Sahadeva" w:ascii="Sahadeva" w:hAnsi="Sahadeva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⨉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10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vertAlign w:val="superscript"/>
                <w:lang w:val="en-US" w:eastAsia="en-US" w:bidi="ar-SA"/>
              </w:rPr>
              <w:t xml:space="preserve">14 </w:t>
            </w: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in air, determine its time-period and wavelength?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Define bitrate and bitlength? 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eastAsia="Calibri" w:cs="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What is the required bitrate of high definition television (HDTV). </w:t>
            </w:r>
            <w:r>
              <w:rPr>
                <w:rFonts w:eastAsia="Calibri" w:cs="" w:ascii="Times New Roman" w:hAnsi="Times New Roman"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>(Assume height=1080, aspect ratio=16:9, and frame rate of 30fps? Take and describe necessary assumptions.)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CO4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300" w:hRule="atLeast"/>
        </w:trPr>
        <w:tc>
          <w:tcPr>
            <w:tcW w:w="731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092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Describe physical topologies and its types? </w:t>
            </w:r>
          </w:p>
          <w:p>
            <w:pPr>
              <w:pStyle w:val="Normal"/>
              <w:spacing w:before="0" w:after="20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i w:val="false"/>
                <w:iCs w:val="false"/>
                <w:color w:val="000000"/>
                <w:kern w:val="0"/>
                <w:sz w:val="24"/>
                <w:szCs w:val="24"/>
                <w:lang w:val="en-US" w:eastAsia="en-US" w:bidi="ar-SA"/>
              </w:rPr>
              <w:t>A digital voice channel is made by digitizing a (fm=) 4kHz bandwidth analog signal assume suitable sampling rate and each sample has (L=) 256 quantization levels. What is the bitrate of this signal?</w:t>
            </w:r>
            <w:r>
              <w:rPr>
                <w:rFonts w:eastAsia="Calibri" w:cs="" w:ascii="Times New Roman" w:hAnsi="Times New Roman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54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608" w:type="dxa"/>
            <w:tcBorders>
              <w:left w:val="single" w:sz="6" w:space="0" w:color="A6A6A6"/>
              <w:bottom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CO4</w:t>
            </w:r>
          </w:p>
        </w:tc>
        <w:tc>
          <w:tcPr>
            <w:tcW w:w="381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b w:val="false"/>
                <w:bCs w:val="false"/>
                <w:i/>
                <w:iCs/>
                <w:color w:val="000000"/>
                <w:sz w:val="24"/>
                <w:szCs w:val="24"/>
              </w:rPr>
              <w:t>3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08" w:top="105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hadeva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1276" w:hanging="0"/>
      <w:jc w:val="center"/>
      <w:rPr/>
    </w:pPr>
    <w:r>
      <w:rPr/>
      <w:drawing>
        <wp:inline distT="0" distB="0" distL="0" distR="0">
          <wp:extent cx="7527290" cy="676275"/>
          <wp:effectExtent l="0" t="0" r="0" b="0"/>
          <wp:docPr id="1" name="Picture 6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Hom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2729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71f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71f14"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6d71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71f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71f1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b41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Application>LibreOffice/6.4.7.2$Linux_X86_64 LibreOffice_project/40$Build-2</Application>
  <Pages>1</Pages>
  <Words>193</Words>
  <Characters>1053</Characters>
  <CharactersWithSpaces>1208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2021-12-16T05:56:00Z</dcterms:created>
  <dc:creator>saurabh mishra</dc:creator>
  <dc:description/>
  <dc:language>en-IN</dc:language>
  <cp:lastModifiedBy/>
  <cp:lastPrinted>2022-11-30T16:21:58Z</cp:lastPrinted>
  <dcterms:modified xsi:type="dcterms:W3CDTF">2022-12-13T11:51:07Z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