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asic-commands"/>
      <w:r>
        <w:t xml:space="preserve">Basic Commands</w:t>
      </w:r>
      <w:bookmarkEnd w:id="20"/>
    </w:p>
    <w:p>
      <w:pPr>
        <w:pStyle w:val="FirstParagraph"/>
      </w:pPr>
      <w:r>
        <w:t xml:space="preserve">Certainly! Here are some commonly used Docker commands for managing containers: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Image Management: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docker pull &lt;image&gt;</w:t>
      </w:r>
      <w:r>
        <w:t xml:space="preserve">: Download an image from a registry.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docker images</w:t>
      </w:r>
      <w:r>
        <w:t xml:space="preserve">: List the downloaded images on your system.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docker rmi &lt;image&gt;</w:t>
      </w:r>
      <w:r>
        <w:t xml:space="preserve">: Remove an image from your system.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Container Lifecycle: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docker run &lt;image&gt;</w:t>
      </w:r>
      <w:r>
        <w:t xml:space="preserve">: Create and start a new container from an image.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docker ps</w:t>
      </w:r>
      <w:r>
        <w:t xml:space="preserve">: List running containers.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docker stop &lt;container&gt;</w:t>
      </w:r>
      <w:r>
        <w:t xml:space="preserve">: Stop a running container.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docker start &lt;container&gt;</w:t>
      </w:r>
      <w:r>
        <w:t xml:space="preserve">: Start a stopped container.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docker restart &lt;container&gt;</w:t>
      </w:r>
      <w:r>
        <w:t xml:space="preserve">: Restart a running container.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docker rm &lt;container&gt;</w:t>
      </w:r>
      <w:r>
        <w:t xml:space="preserve">: Remove a stopped container.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Container Interaction and Information: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docker exec -it &lt;container&gt; &lt;command&gt;</w:t>
      </w:r>
      <w:r>
        <w:t xml:space="preserve">: Run a command inside a running container.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docker logs &lt;container&gt;</w:t>
      </w:r>
      <w:r>
        <w:t xml:space="preserve">: View the logs of a container.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docker inspect &lt;container&gt;</w:t>
      </w:r>
      <w:r>
        <w:t xml:space="preserve">: Display detailed information about a container.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docker port &lt;container&gt;</w:t>
      </w:r>
      <w:r>
        <w:t xml:space="preserve">: List the ports exposed by a container.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Container Networking: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docker network ls</w:t>
      </w:r>
      <w:r>
        <w:t xml:space="preserve">: List the available networks.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docker network create &lt;network&gt;</w:t>
      </w:r>
      <w:r>
        <w:t xml:space="preserve">: Create a new network.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docker network connect &lt;network&gt; &lt;container&gt;</w:t>
      </w:r>
      <w:r>
        <w:t xml:space="preserve">: Connect a container to a network.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docker network disconnect &lt;network&gt; &lt;container&gt;</w:t>
      </w:r>
      <w:r>
        <w:t xml:space="preserve">: Disconnect a container from a network.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Docker Compose (for multi-container applications):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docker-compose up</w:t>
      </w:r>
      <w:r>
        <w:t xml:space="preserve">: Create and start containers defined in a Compose file.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docker-compose down</w:t>
      </w:r>
      <w:r>
        <w:t xml:space="preserve">: Stop and remove containers defined in a Compose file.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docker-compose logs</w:t>
      </w:r>
      <w:r>
        <w:t xml:space="preserve">: View the logs of containers defined in a Compose file.</w:t>
      </w:r>
    </w:p>
    <w:p>
      <w:pPr>
        <w:pStyle w:val="FirstParagraph"/>
      </w:pPr>
      <w:r>
        <w:t xml:space="preserve">These are just a few examples of Docker commands. Docker provides a wide range of functionality for container management and orchestration. You can explore more commands and options in the Docker documentation and reference guides.</w:t>
      </w:r>
    </w:p>
    <w:p>
      <w:pPr>
        <w:pStyle w:val="Heading1"/>
      </w:pPr>
      <w:bookmarkStart w:id="21" w:name="docker-compose"/>
      <w:r>
        <w:t xml:space="preserve">Docker Compose</w:t>
      </w:r>
      <w:bookmarkEnd w:id="21"/>
    </w:p>
    <w:p>
      <w:pPr>
        <w:pStyle w:val="FirstParagraph"/>
      </w:pPr>
      <w:r>
        <w:t xml:space="preserve">Docker Compose is a tool for defining and running multi-container Docker applications. It allows you to define a set of services, their configurations, and their dependencies in a YAML file. With a single command, you can create and manage multiple containers that work together as a cohesive application.</w:t>
      </w:r>
    </w:p>
    <w:p>
      <w:pPr>
        <w:pStyle w:val="BodyText"/>
      </w:pPr>
      <w:r>
        <w:t xml:space="preserve">Here’s an example of a Docker Compose file for a FastAPI application:</w:t>
      </w:r>
    </w:p>
    <w:p>
      <w:pPr>
        <w:pStyle w:val="SourceCode"/>
      </w:pPr>
      <w:r>
        <w:rPr>
          <w:rStyle w:val="FunctionTok"/>
        </w:rPr>
        <w:t xml:space="preserve">version: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'3'</w:t>
      </w:r>
      <w:r>
        <w:br w:type="textWrapping"/>
      </w:r>
      <w:r>
        <w:rPr>
          <w:rStyle w:val="FunctionTok"/>
        </w:rPr>
        <w:t xml:space="preserve">services: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build: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context:</w:t>
      </w:r>
      <w:r>
        <w:rPr>
          <w:rStyle w:val="AttributeTok"/>
        </w:rPr>
        <w:t xml:space="preserve"> .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dockerfile:</w:t>
      </w:r>
      <w:r>
        <w:rPr>
          <w:rStyle w:val="AttributeTok"/>
        </w:rPr>
        <w:t xml:space="preserve"> Dockerfile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ports: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'8000:8000'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volumes: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.:/app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depends_on: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db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db: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image:</w:t>
      </w:r>
      <w:r>
        <w:rPr>
          <w:rStyle w:val="AttributeTok"/>
        </w:rPr>
        <w:t xml:space="preserve"> postgres:13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environment: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POSTGRES_USER=myuser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POSTGRES_PASSWORD=mypassword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POSTGRES_DB=mydb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volumes: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db_data:/var/lib/postgresql/data</w:t>
      </w:r>
      <w:r>
        <w:br w:type="textWrapping"/>
      </w:r>
      <w:r>
        <w:rPr>
          <w:rStyle w:val="FunctionTok"/>
        </w:rPr>
        <w:t xml:space="preserve">volumes: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db_data:</w:t>
      </w:r>
    </w:p>
    <w:p>
      <w:pPr>
        <w:pStyle w:val="FirstParagraph"/>
      </w:pPr>
      <w:r>
        <w:t xml:space="preserve">Explanation of the Docker Compose file: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version: '3'</w:t>
      </w:r>
      <w:r>
        <w:t xml:space="preserve">: Specifies the version of the Docker Compose file syntax.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services</w:t>
      </w:r>
      <w:r>
        <w:t xml:space="preserve">: Defines the individual services or containers in your application.</w:t>
      </w:r>
    </w:p>
    <w:p>
      <w:pPr>
        <w:numPr>
          <w:numId w:val="1012"/>
          <w:ilvl w:val="1"/>
        </w:numPr>
      </w:pPr>
      <w:r>
        <w:rPr>
          <w:rStyle w:val="VerbatimChar"/>
        </w:rPr>
        <w:t xml:space="preserve">app</w:t>
      </w:r>
      <w:r>
        <w:t xml:space="preserve">: Defines the service for the FastAPI application.</w:t>
      </w:r>
    </w:p>
    <w:p>
      <w:pPr>
        <w:numPr>
          <w:numId w:val="1013"/>
          <w:ilvl w:val="2"/>
        </w:numPr>
      </w:pPr>
      <w:r>
        <w:rPr>
          <w:rStyle w:val="VerbatimChar"/>
        </w:rPr>
        <w:t xml:space="preserve">build</w:t>
      </w:r>
      <w:r>
        <w:t xml:space="preserve">: Specifies the build configuration for the service.</w:t>
      </w:r>
    </w:p>
    <w:p>
      <w:pPr>
        <w:numPr>
          <w:numId w:val="1014"/>
          <w:ilvl w:val="3"/>
        </w:numPr>
      </w:pPr>
      <w:r>
        <w:rPr>
          <w:rStyle w:val="VerbatimChar"/>
        </w:rPr>
        <w:t xml:space="preserve">context: .</w:t>
      </w:r>
      <w:r>
        <w:t xml:space="preserve">: Sets the build context to the current directory (where the Docker Compose file is located).</w:t>
      </w:r>
    </w:p>
    <w:p>
      <w:pPr>
        <w:numPr>
          <w:numId w:val="1014"/>
          <w:ilvl w:val="3"/>
        </w:numPr>
      </w:pPr>
      <w:r>
        <w:rPr>
          <w:rStyle w:val="VerbatimChar"/>
        </w:rPr>
        <w:t xml:space="preserve">dockerfile: Dockerfile</w:t>
      </w:r>
      <w:r>
        <w:t xml:space="preserve">: Specifies the Dockerfile to use for building the image.</w:t>
      </w:r>
    </w:p>
    <w:p>
      <w:pPr>
        <w:numPr>
          <w:numId w:val="1013"/>
          <w:ilvl w:val="2"/>
        </w:numPr>
      </w:pPr>
      <w:r>
        <w:rPr>
          <w:rStyle w:val="VerbatimChar"/>
        </w:rPr>
        <w:t xml:space="preserve">ports</w:t>
      </w:r>
      <w:r>
        <w:t xml:space="preserve">: Maps the host’s port to the container’s port. In this example, the application inside the container will be accessible on</w:t>
      </w:r>
      <w:r>
        <w:t xml:space="preserve"> </w:t>
      </w:r>
      <w:r>
        <w:rPr>
          <w:rStyle w:val="VerbatimChar"/>
        </w:rPr>
        <w:t xml:space="preserve">localhost:8000</w:t>
      </w:r>
      <w:r>
        <w:t xml:space="preserve">.</w:t>
      </w:r>
    </w:p>
    <w:p>
      <w:pPr>
        <w:numPr>
          <w:numId w:val="1013"/>
          <w:ilvl w:val="2"/>
        </w:numPr>
      </w:pPr>
      <w:r>
        <w:rPr>
          <w:rStyle w:val="VerbatimChar"/>
        </w:rPr>
        <w:t xml:space="preserve">volumes</w:t>
      </w:r>
      <w:r>
        <w:t xml:space="preserve">: Mounts the current directory to the</w:t>
      </w:r>
      <w:r>
        <w:t xml:space="preserve"> </w:t>
      </w:r>
      <w:r>
        <w:rPr>
          <w:rStyle w:val="VerbatimChar"/>
        </w:rPr>
        <w:t xml:space="preserve">/app</w:t>
      </w:r>
      <w:r>
        <w:t xml:space="preserve"> </w:t>
      </w:r>
      <w:r>
        <w:t xml:space="preserve">directory inside the container, allowing live code changes without rebuilding the image.</w:t>
      </w:r>
    </w:p>
    <w:p>
      <w:pPr>
        <w:numPr>
          <w:numId w:val="1013"/>
          <w:ilvl w:val="2"/>
        </w:numPr>
      </w:pPr>
      <w:r>
        <w:rPr>
          <w:rStyle w:val="VerbatimChar"/>
        </w:rPr>
        <w:t xml:space="preserve">depends_on</w:t>
      </w:r>
      <w:r>
        <w:t xml:space="preserve">: Defines the dependency of the</w:t>
      </w:r>
      <w:r>
        <w:t xml:space="preserve"> </w:t>
      </w:r>
      <w:r>
        <w:rPr>
          <w:rStyle w:val="VerbatimChar"/>
        </w:rPr>
        <w:t xml:space="preserve">app</w:t>
      </w:r>
      <w:r>
        <w:t xml:space="preserve"> </w:t>
      </w:r>
      <w:r>
        <w:t xml:space="preserve">service on the</w:t>
      </w:r>
      <w:r>
        <w:t xml:space="preserve"> </w:t>
      </w:r>
      <w:r>
        <w:rPr>
          <w:rStyle w:val="VerbatimChar"/>
        </w:rPr>
        <w:t xml:space="preserve">db</w:t>
      </w:r>
      <w:r>
        <w:t xml:space="preserve"> </w:t>
      </w:r>
      <w:r>
        <w:t xml:space="preserve">service. Docker Compose ensures that the</w:t>
      </w:r>
      <w:r>
        <w:t xml:space="preserve"> </w:t>
      </w:r>
      <w:r>
        <w:rPr>
          <w:rStyle w:val="VerbatimChar"/>
        </w:rPr>
        <w:t xml:space="preserve">db</w:t>
      </w:r>
      <w:r>
        <w:t xml:space="preserve"> </w:t>
      </w:r>
      <w:r>
        <w:t xml:space="preserve">service starts before the</w:t>
      </w:r>
      <w:r>
        <w:t xml:space="preserve"> </w:t>
      </w:r>
      <w:r>
        <w:rPr>
          <w:rStyle w:val="VerbatimChar"/>
        </w:rPr>
        <w:t xml:space="preserve">app</w:t>
      </w:r>
      <w:r>
        <w:t xml:space="preserve"> </w:t>
      </w:r>
      <w:r>
        <w:t xml:space="preserve">service.</w:t>
      </w:r>
    </w:p>
    <w:p>
      <w:pPr>
        <w:numPr>
          <w:numId w:val="1012"/>
          <w:ilvl w:val="1"/>
        </w:numPr>
      </w:pPr>
      <w:r>
        <w:rPr>
          <w:rStyle w:val="VerbatimChar"/>
        </w:rPr>
        <w:t xml:space="preserve">db</w:t>
      </w:r>
      <w:r>
        <w:t xml:space="preserve">: Defines the service for a PostgreSQL database.</w:t>
      </w:r>
    </w:p>
    <w:p>
      <w:pPr>
        <w:numPr>
          <w:numId w:val="1015"/>
          <w:ilvl w:val="2"/>
        </w:numPr>
      </w:pPr>
      <w:r>
        <w:rPr>
          <w:rStyle w:val="VerbatimChar"/>
        </w:rPr>
        <w:t xml:space="preserve">image: postgres:13</w:t>
      </w:r>
      <w:r>
        <w:t xml:space="preserve">: Specifies the image to use for the</w:t>
      </w:r>
      <w:r>
        <w:t xml:space="preserve"> </w:t>
      </w:r>
      <w:r>
        <w:rPr>
          <w:rStyle w:val="VerbatimChar"/>
        </w:rPr>
        <w:t xml:space="preserve">db</w:t>
      </w:r>
      <w:r>
        <w:t xml:space="preserve"> </w:t>
      </w:r>
      <w:r>
        <w:t xml:space="preserve">service.</w:t>
      </w:r>
    </w:p>
    <w:p>
      <w:pPr>
        <w:numPr>
          <w:numId w:val="1015"/>
          <w:ilvl w:val="2"/>
        </w:numPr>
      </w:pPr>
      <w:r>
        <w:rPr>
          <w:rStyle w:val="VerbatimChar"/>
        </w:rPr>
        <w:t xml:space="preserve">environment</w:t>
      </w:r>
      <w:r>
        <w:t xml:space="preserve">: Sets the environment variables for the PostgreSQL container.</w:t>
      </w:r>
    </w:p>
    <w:p>
      <w:pPr>
        <w:numPr>
          <w:numId w:val="1015"/>
          <w:ilvl w:val="2"/>
        </w:numPr>
      </w:pPr>
      <w:r>
        <w:rPr>
          <w:rStyle w:val="VerbatimChar"/>
        </w:rPr>
        <w:t xml:space="preserve">volumes</w:t>
      </w:r>
      <w:r>
        <w:t xml:space="preserve">: Mounts a volume to persist the PostgreSQL data.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volumes</w:t>
      </w:r>
      <w:r>
        <w:t xml:space="preserve">: Defines the named volume</w:t>
      </w:r>
      <w:r>
        <w:t xml:space="preserve"> </w:t>
      </w:r>
      <w:r>
        <w:rPr>
          <w:rStyle w:val="VerbatimChar"/>
        </w:rPr>
        <w:t xml:space="preserve">db_data</w:t>
      </w:r>
      <w:r>
        <w:t xml:space="preserve"> </w:t>
      </w:r>
      <w:r>
        <w:t xml:space="preserve">for persisting the PostgreSQL data.</w:t>
      </w:r>
    </w:p>
    <w:p>
      <w:pPr>
        <w:pStyle w:val="FirstParagraph"/>
      </w:pPr>
      <w:r>
        <w:t xml:space="preserve">To use this Docker Compose file, save it as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 </w:t>
      </w:r>
      <w:r>
        <w:t xml:space="preserve">in your project directory. Then, from the same directory, you can run the following command to start the application:</w:t>
      </w:r>
    </w:p>
    <w:p>
      <w:pPr>
        <w:pStyle w:val="SourceCode"/>
      </w:pP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</w:t>
      </w:r>
    </w:p>
    <w:p>
      <w:pPr>
        <w:pStyle w:val="FirstParagraph"/>
      </w:pPr>
      <w:r>
        <w:t xml:space="preserve">Docker Compose will build the Docker image for the FastAPI application, start the PostgreSQL container, and create the necessary network and dependencies between the services.</w:t>
      </w:r>
    </w:p>
    <w:p>
      <w:pPr>
        <w:pStyle w:val="BodyText"/>
      </w:pPr>
      <w:r>
        <w:t xml:space="preserve">This example demonstrates how Docker Compose simplifies the management of multi-container applications by defining their configurations, dependencies, and network in a single YAML file.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2023-05-30T06:20:24Z</dcterms:created>
  <dcterms:modified xsi:type="dcterms:W3CDTF">2023-05-30T06:20:24Z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