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  <w:t>AQI – air quality index</w:t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  <w:t>There is no standard worldwide AQI yet.  This website uses the US EPA scale which runs from 0 (good) to 500 (extremely hazardous), though in the worst-polluted cities the AQI measurement can reach 999.  It is an artificial index combining measurements of ground-level ozone, particulate matter, carbon monoxide, sulphur dioxide, and nitrogen dioxide.</w:t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  <w:t>Reference:  https://waqi.info/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LibreOffice/6.2.2.2$Linux_X86_64 LibreOffice_project/20$Build-2</Application>
  <Pages>1</Pages>
  <Words>59</Words>
  <Characters>343</Characters>
  <CharactersWithSpaces>403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2019-05-13T22:45:40Z</dcterms:created>
  <dc:creator/>
  <dc:description/>
  <dc:language>en-GB</dc:language>
  <cp:lastModifiedBy/>
  <dcterms:modified xsi:type="dcterms:W3CDTF">2019-05-13T22:54:59Z</dcterms:modified>
  <cp:revision>1</cp:revision>
  <dc:subject/>
  <dc:title/>
</cp:coreProperties>
</file>