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CE4C52"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lang w:val="fr-FR"/>
        </w:rPr>
      </w:pPr>
      <w:r w:rsidRPr="00CE4C52">
        <w:rPr>
          <w:sz w:val="20"/>
          <w:szCs w:val="20"/>
          <w:lang w:val="fr-FR"/>
        </w:rPr>
        <w:t>Version :</w:t>
      </w:r>
      <w:r w:rsidRPr="00CE4C52">
        <w:rPr>
          <w:sz w:val="20"/>
          <w:szCs w:val="20"/>
          <w:lang w:val="fr-FR"/>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Activity</w:t>
      </w:r>
      <w:r w:rsidRPr="00C65624">
        <w:rPr>
          <w:sz w:val="20"/>
          <w:szCs w:val="20"/>
          <w:lang w:val="en-US"/>
        </w:rPr>
        <w:t> :</w:t>
      </w:r>
      <w:r w:rsidRPr="00C65624">
        <w:rPr>
          <w:sz w:val="20"/>
          <w:szCs w:val="20"/>
          <w:lang w:val="en-US"/>
        </w:rPr>
        <w:tab/>
        <w:t>${</w:t>
      </w:r>
      <w:r>
        <w:rPr>
          <w:sz w:val="20"/>
          <w:szCs w:val="20"/>
          <w:lang w:val="en-US"/>
        </w:rPr>
        <w:t>ACTIVITY</w:t>
      </w:r>
      <w:r w:rsidRPr="00C65624">
        <w:rPr>
          <w:sz w:val="20"/>
          <w:szCs w:val="20"/>
          <w:lang w:val="en-US"/>
        </w:rPr>
        <w:t>}</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Number of employees</w:t>
      </w:r>
      <w:r w:rsidRPr="00C65624">
        <w:rPr>
          <w:sz w:val="20"/>
          <w:szCs w:val="20"/>
          <w:lang w:val="en-US"/>
        </w:rPr>
        <w:t> :</w:t>
      </w:r>
      <w:r w:rsidRPr="00C65624">
        <w:rPr>
          <w:sz w:val="20"/>
          <w:szCs w:val="20"/>
          <w:lang w:val="en-US"/>
        </w:rPr>
        <w:tab/>
        <w:t>${</w:t>
      </w:r>
      <w:r>
        <w:rPr>
          <w:sz w:val="20"/>
          <w:szCs w:val="20"/>
          <w:lang w:val="en-US"/>
        </w:rPr>
        <w:t>NB_EMPLOYEES</w:t>
      </w:r>
      <w:r w:rsidRPr="00C65624">
        <w:rPr>
          <w:sz w:val="20"/>
          <w:szCs w:val="20"/>
          <w:lang w:val="en-US"/>
        </w:rPr>
        <w:t>}</w:t>
      </w:r>
    </w:p>
    <w:p w:rsidR="00D257CB" w:rsidRPr="00CE4C52"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FR"/>
        </w:rPr>
      </w:pPr>
      <w:r w:rsidRPr="00CE4C52">
        <w:rPr>
          <w:sz w:val="20"/>
          <w:szCs w:val="20"/>
          <w:lang w:val="fr-FR"/>
        </w:rPr>
        <w:t>Document n</w:t>
      </w:r>
      <w:r w:rsidR="00D01FE2" w:rsidRPr="00CE4C52">
        <w:rPr>
          <w:sz w:val="20"/>
          <w:szCs w:val="20"/>
          <w:lang w:val="fr-FR"/>
        </w:rPr>
        <w:t>ame</w:t>
      </w:r>
      <w:r w:rsidR="00D257CB" w:rsidRPr="00CE4C52">
        <w:rPr>
          <w:sz w:val="20"/>
          <w:szCs w:val="20"/>
          <w:lang w:val="fr-FR"/>
        </w:rPr>
        <w:t> :</w:t>
      </w:r>
      <w:r w:rsidR="00D257CB" w:rsidRPr="00CE4C52">
        <w:rPr>
          <w:sz w:val="20"/>
          <w:szCs w:val="20"/>
          <w:lang w:val="fr-FR"/>
        </w:rPr>
        <w:tab/>
        <w:t>${DOCUMENT}</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5B77EA">
        <w:rPr>
          <w:sz w:val="20"/>
          <w:szCs w:val="20"/>
          <w:lang w:val="fr-FR"/>
        </w:rPr>
        <w:t>Date :</w:t>
      </w:r>
      <w:r w:rsidRPr="005B77EA">
        <w:rPr>
          <w:sz w:val="20"/>
          <w:szCs w:val="20"/>
          <w:lang w:val="fr-FR"/>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Pr="006E2524">
        <w:rPr>
          <w:rFonts w:hint="eastAsia"/>
          <w:noProof/>
          <w:lang w:val="en-GB"/>
        </w:rPr>
        <w:t>4</w:t>
      </w:r>
      <w:r>
        <w:rPr>
          <w:noProof/>
        </w:rPr>
        <w:fldChar w:fldCharType="end"/>
      </w:r>
    </w:p>
    <w:p w:rsidR="006E2524" w:rsidRPr="005B77EA" w:rsidRDefault="006E2524">
      <w:pPr>
        <w:pStyle w:val="TOC2"/>
        <w:tabs>
          <w:tab w:val="left" w:pos="880"/>
        </w:tabs>
        <w:rPr>
          <w:rFonts w:asciiTheme="minorHAnsi" w:eastAsiaTheme="minorEastAsia" w:hAnsiTheme="minorHAnsi" w:cstheme="minorBidi"/>
          <w:smallCaps w:val="0"/>
          <w:noProof/>
          <w:color w:val="auto"/>
          <w:szCs w:val="22"/>
          <w:lang w:val="en-US" w:eastAsia="fr-LU" w:bidi="ar-SA"/>
        </w:rPr>
      </w:pPr>
      <w:r w:rsidRPr="005B77EA">
        <w:rPr>
          <w:noProof/>
          <w:lang w:val="en-US"/>
        </w:rPr>
        <w:t>2.4</w:t>
      </w:r>
      <w:r w:rsidRPr="005B77EA">
        <w:rPr>
          <w:rFonts w:asciiTheme="minorHAnsi" w:eastAsiaTheme="minorEastAsia" w:hAnsiTheme="minorHAnsi" w:cstheme="minorBidi"/>
          <w:smallCaps w:val="0"/>
          <w:noProof/>
          <w:color w:val="auto"/>
          <w:szCs w:val="22"/>
          <w:lang w:val="en-US" w:eastAsia="fr-LU" w:bidi="ar-SA"/>
        </w:rPr>
        <w:tab/>
      </w:r>
      <w:r w:rsidRPr="005B77EA">
        <w:rPr>
          <w:noProof/>
          <w:lang w:val="en-US"/>
        </w:rPr>
        <w:t>Table of recommendations</w:t>
      </w:r>
      <w:r w:rsidRPr="005B77EA">
        <w:rPr>
          <w:noProof/>
          <w:lang w:val="en-US"/>
        </w:rPr>
        <w:tab/>
      </w:r>
      <w:r>
        <w:rPr>
          <w:noProof/>
        </w:rPr>
        <w:fldChar w:fldCharType="begin"/>
      </w:r>
      <w:r w:rsidRPr="005B77EA">
        <w:rPr>
          <w:noProof/>
          <w:lang w:val="en-US"/>
        </w:rPr>
        <w:instrText xml:space="preserve"> PAGEREF _Toc520197145 \h </w:instrText>
      </w:r>
      <w:r>
        <w:rPr>
          <w:noProof/>
        </w:rPr>
      </w:r>
      <w:r>
        <w:rPr>
          <w:noProof/>
        </w:rPr>
        <w:fldChar w:fldCharType="separate"/>
      </w:r>
      <w:r w:rsidRPr="005B77EA">
        <w:rPr>
          <w:rFonts w:hint="eastAsia"/>
          <w:noProof/>
          <w:lang w:val="en-US"/>
        </w:rPr>
        <w:t>5</w:t>
      </w:r>
      <w:r>
        <w:rPr>
          <w:noProof/>
        </w:rPr>
        <w:fldChar w:fldCharType="end"/>
      </w:r>
    </w:p>
    <w:p w:rsidR="006E2524" w:rsidRPr="005B77EA" w:rsidRDefault="006E2524">
      <w:pPr>
        <w:pStyle w:val="TOC1"/>
        <w:rPr>
          <w:rFonts w:hint="eastAsia"/>
          <w:noProof/>
          <w:lang w:val="en-US"/>
        </w:rPr>
      </w:pPr>
      <w:r w:rsidRPr="00E06781">
        <w:rPr>
          <w:noProof/>
          <w:lang w:val="en-US"/>
        </w:rPr>
        <w:t>APPENDIX A : Notes Taken</w:t>
      </w:r>
      <w:r w:rsidRPr="005B77EA">
        <w:rPr>
          <w:noProof/>
          <w:lang w:val="en-US"/>
        </w:rPr>
        <w:tab/>
      </w:r>
      <w:r>
        <w:rPr>
          <w:noProof/>
        </w:rPr>
        <w:fldChar w:fldCharType="begin"/>
      </w:r>
      <w:r w:rsidRPr="005B77EA">
        <w:rPr>
          <w:noProof/>
          <w:lang w:val="en-US"/>
        </w:rPr>
        <w:instrText xml:space="preserve"> PAGEREF _Toc520197146 \h </w:instrText>
      </w:r>
      <w:r>
        <w:rPr>
          <w:noProof/>
        </w:rPr>
      </w:r>
      <w:r>
        <w:rPr>
          <w:noProof/>
        </w:rPr>
        <w:fldChar w:fldCharType="separate"/>
      </w:r>
      <w:r w:rsidRPr="005B77EA">
        <w:rPr>
          <w:rFonts w:hint="eastAsia"/>
          <w:noProof/>
          <w:lang w:val="en-US"/>
        </w:rPr>
        <w:t>6</w:t>
      </w:r>
      <w:r>
        <w:rPr>
          <w:noProof/>
        </w:rPr>
        <w:fldChar w:fldCharType="end"/>
      </w:r>
    </w:p>
    <w:p w:rsidR="006E2524" w:rsidRPr="005B77EA" w:rsidRDefault="006E2524" w:rsidP="006E2524">
      <w:pPr>
        <w:rPr>
          <w:rFonts w:ascii="Century Schoolbook L" w:hAnsi="Century Schoolbook L" w:cs="Lucida Sans" w:hint="eastAsia"/>
          <w:b/>
          <w:caps/>
          <w:noProof/>
          <w:color w:val="00000A"/>
          <w:kern w:val="0"/>
          <w:sz w:val="20"/>
          <w:lang w:val="en-US" w:eastAsia="hi-IN"/>
        </w:rPr>
      </w:pPr>
      <w:r w:rsidRPr="005B77EA">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Heading2"/>
      </w:pPr>
      <w:bookmarkStart w:id="1" w:name="_Toc520197138"/>
      <w:r>
        <w:t>Company presentation</w:t>
      </w:r>
      <w:bookmarkEnd w:id="1"/>
    </w:p>
    <w:p w:rsidR="00231756" w:rsidRDefault="00231756" w:rsidP="00231756">
      <w:pPr>
        <w:pStyle w:val="Textbody"/>
      </w:pPr>
      <w:r>
        <w:t>${ORGANIZATION_INFORMATION}</w:t>
      </w:r>
    </w:p>
    <w:p w:rsidR="00081A08" w:rsidRPr="00081A08" w:rsidRDefault="0095135A" w:rsidP="00081A08">
      <w:pPr>
        <w:pStyle w:val="Textbody"/>
        <w:rPr>
          <w:lang w:val="en-US"/>
        </w:rPr>
      </w:pPr>
      <w:r>
        <w:rPr>
          <w:lang w:val="en-US"/>
        </w:rPr>
        <w:t>Activity of the company</w:t>
      </w:r>
      <w:r w:rsidR="00081A08" w:rsidRPr="00081A08">
        <w:rPr>
          <w:lang w:val="en-US"/>
        </w:rPr>
        <w:t>: ${ACTIVITY}</w:t>
      </w:r>
    </w:p>
    <w:p w:rsidR="00081A08" w:rsidRPr="00CE4C52" w:rsidRDefault="0095135A" w:rsidP="00231756">
      <w:pPr>
        <w:pStyle w:val="Textbody"/>
        <w:rPr>
          <w:lang w:val="en-US"/>
        </w:rPr>
      </w:pPr>
      <w:r>
        <w:rPr>
          <w:lang w:val="en-US"/>
        </w:rPr>
        <w:t>Number of employees</w:t>
      </w:r>
      <w:r w:rsidR="00081A08" w:rsidRPr="00CE4C52">
        <w:rPr>
          <w:lang w:val="en-US"/>
        </w:rPr>
        <w:t>: ${NB_EMPLOYEES}</w:t>
      </w:r>
    </w:p>
    <w:p w:rsidR="00C76D8F" w:rsidRPr="00450767" w:rsidRDefault="00D01FE2" w:rsidP="00FA58BB">
      <w:pPr>
        <w:pStyle w:val="Heading2"/>
        <w:ind w:left="450" w:hanging="450"/>
      </w:pPr>
      <w:bookmarkStart w:id="2" w:name="_Toc520197139"/>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520197140"/>
      <w:r w:rsidRPr="00D01FE2">
        <w:rPr>
          <w:lang w:val="en-US"/>
        </w:rPr>
        <w:t>Breakdown by sectors of the checks carried out</w:t>
      </w:r>
      <w:bookmarkEnd w:id="3"/>
    </w:p>
    <w:p w:rsidR="00CE4C52" w:rsidRDefault="00D01FE2" w:rsidP="007928E8">
      <w:pPr>
        <w:pStyle w:val="Textbody"/>
        <w:jc w:val="left"/>
        <w:rPr>
          <w:noProof/>
          <w:lang w:val="en-US" w:eastAsia="en-US" w:bidi="ar-SA"/>
        </w:rPr>
      </w:pPr>
      <w:r>
        <w:rPr>
          <w:noProof/>
          <w:kern w:val="0"/>
          <w:lang w:val="en-US" w:eastAsia="fr-CH" w:bidi="ar-SA"/>
        </w:rPr>
        <w:t>The figure below presents the various sectors covered by the assessment. It should be noted that “pure” IT (Information System) accounts for only one third of the checks carried out.</w:t>
      </w:r>
      <w:r w:rsidR="00BD76C1" w:rsidRPr="00BD76C1">
        <w:rPr>
          <w:noProof/>
          <w:lang w:val="en-US" w:eastAsia="en-US" w:bidi="ar-SA"/>
        </w:rPr>
        <w:t xml:space="preserve"> </w:t>
      </w:r>
    </w:p>
    <w:p w:rsidR="0032497E" w:rsidRPr="00D01FE2" w:rsidRDefault="007858D3" w:rsidP="007928E8">
      <w:pPr>
        <w:pStyle w:val="Textbody"/>
        <w:jc w:val="left"/>
        <w:rPr>
          <w:lang w:val="en-US"/>
        </w:rPr>
      </w:pPr>
      <w:r>
        <w:rPr>
          <w:noProof/>
          <w:lang w:val="en-US" w:eastAsia="en-US" w:bidi="ar-SA"/>
        </w:rPr>
        <mc:AlternateContent>
          <mc:Choice Requires="wpg">
            <w:drawing>
              <wp:inline distT="0" distB="0" distL="0" distR="0">
                <wp:extent cx="5131435" cy="2468880"/>
                <wp:effectExtent l="0" t="0" r="12065" b="7620"/>
                <wp:docPr id="9" name="Group 9"/>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9"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evjpgQAACINAAAOAAAAZHJzL2Uyb0RvYy54bWzUV11v2zYUfR+w/yDo&#10;PbEkW7EtxCk8JykKZK3RdOgzTVOWUInUSDp2Ouy/71xSkl0n67KgwLCHKPy8H4f3nnt9+WZfV8GD&#10;0KZUchbG51EYCMnVupSbWfjbp9uzSRgYy+SaVUqKWfgoTPjm6uefLndNJhJVqGotdAAh0mS7ZhYW&#10;1jbZYGB4IWpmzlUjJDZzpWtmMdWbwVqzHaTX1SCJoovBTul1oxUXxmD12m+GV05+ngtuP+S5ETao&#10;ZiFss+6r3XdF38HVJcs2mjVFyVsz2CusqFkpobQXdc0sC7a6fCKqLrlWRuX2nKt6oPK85ML5AG/i&#10;6MSbt1ptG+fLJtttmh4mQHuC06vF8vcPSx2U61k4DQPJajyR0xpMCZpds8lw4q1u7pulbhc2fkbe&#10;7nNd03/4EewdqI89qGJvA47FNB7Go2EaBhx7yehiMpm0sPMCb/PkHi9uuptJkk7T+MnNQad4QPb1&#10;5vST3u7WsxgPf+wa5j/Kt7+xkGU/2Lem5Bn+2gjA6EkE/HOm4JbdahG2QuoXyaiZ/rJtzhCsDbPl&#10;qqxK++gSD2FJRsmHZcmX2k8OwRTj1Tzk2CatAVYAOl2hU/4OI5/uFP9isDX4ds9Nv5G+qsrmtqwq&#10;Cjgat34gmU+S4RkofKJdK76thbSeObSo4JKSpigbEwY6E/VKIBH0u7WzlWXGamF5QQpzKP4INiFD&#10;jzaclQfDyAWDTAlWu1/VGrnEtlY5XnhJpiTjOB6lCNaTTOnjHXhpY98KVQc0gKmwyIlnD3emta07&#10;0iJK5rRDWEepAaI1HXiYPYHvX3HJfcEaARNI7NHzJ93zE2ZMbioEQOKzzp3r6cQ4vJ7hkmSSToZT&#10;kBJYI07SaJrSdZZ1tJIML8ZpCj0E1jCN0sRl9WuxYplUFFxORyVJk1FVue4CzhUksah08MBQSlab&#10;2OFebWs8tF8bp1HU2dAf9+FykAT7SDqYq/PcjexjJUhnJT+KHHQM3kycgl6Q18E4R/x63aZga+GX&#10;SfPzqp1AkuwDuJXdCqAie/Cpk+1DvD3vIHd1tDcs+p5h/rLobjjNStr+cl1KpZ8TUMGrVrM/34Hk&#10;oSGU7H61xxEartT6EWmmlS/opuG3JTLijhm7ZBoVHFmErsR+wCev1G4WqnYUBoXSX59bp/NIBuyG&#10;wQ4dwSw0v28ZEWb1TiJNpvFoRC2Em8SThOpYoI+3Vm6CVbmtFwphAhaEaW5IZ23VDXOt6s/oXOak&#10;EltMciiehdzqbrKwvk1B78PFfO6OeRq+k/cNyNs/IqX7p/1nppuWEywy5L3q8pJlJ9Tgz9K7mGYO&#10;drotHW8cQG1xB0e4UVtgPXWDQf4/JWjYcdCyK0HD75WgQKpFAaoSc9OAtAhfikei9EPF+k+rkmcE&#10;PC+43uUl+iTXY/6RTOZRNE1+OVuk0eJsFI1vzubT0fhsHN2MR9FoEi/ixZ+UdfEo2xqBksuq66Zs&#10;3xKrLysCbevtW1XX8nr66agHpgExx9HORAypNrpge20ppcsnxRN1MhknoH7XUA4nyEq81KE0IJ+o&#10;KHRWdbe7wvj62un6TTTizsn2RwN1+sdzjI9/2lz9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O9ZdwAAAAFAQAADwAAAGRycy9kb3ducmV2LnhtbEyPwWrDMBBE&#10;74X+g9hCbo3shhbhWg4htDmFQpJC6W1jbWwTa2UsxXb+vmou7WVhmGHmbb6cbCsG6n3jWEM6T0AQ&#10;l840XGn4PLw/KhA+IBtsHZOGK3lYFvd3OWbGjbyjYR8qEUvYZ6ihDqHLpPRlTRb93HXE0Tu53mKI&#10;sq+k6XGM5baVT0nyIi02HBdq7GhdU3neX6yGzYjjapG+DdvzaX39Pjx/fG1T0nr2MK1eQQSawl8Y&#10;fvEjOhSR6egubLxoNcRHwu1GTyUqBXHUsFBKgSxy+Z+++A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GGF6+OmBAAAIg0AAA4AAAAAAAAAAAAA&#10;AAAAOgIAAGRycy9lMm9Eb2MueG1sUEsBAi0AFAAGAAgAAAAhAC5s8ADFAAAApQEAABkAAAAAAAAA&#10;AAAAAAAADAcAAGRycy9fcmVscy9lMm9Eb2MueG1sLnJlbHNQSwECLQAUAAYACAAAACEA/jO9ZdwA&#10;AAAFAQAADwAAAAAAAAAAAAAAAAAICAAAZHJzL2Rvd25yZXYueG1sUEsBAi0ACgAAAAAAAAAhAHvo&#10;J5FDMgAAQzIAABQAAAAAAAAAAAAAAAAAEQkAAGRycy9tZWRpYS9pbWFnZTEucG5nUEsBAi0ACgAA&#10;AAAAAAAhAOn6A8B63AEAetwBABQAAAAAAAAAAAAAAAAAhjsAAGRycy9tZWRpYS9pbWFnZTIucG5n&#10;UEsFBgAAAAAHAAcAvgEAADIYAg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w10:anchorlock/>
              </v:group>
            </w:pict>
          </mc:Fallback>
        </mc:AlternateContent>
      </w:r>
      <w:r w:rsidR="0032497E" w:rsidRPr="00D01FE2">
        <w:rPr>
          <w:lang w:val="en-US"/>
        </w:rPr>
        <w:br w:type="page"/>
      </w:r>
    </w:p>
    <w:p w:rsidR="00C76D8F" w:rsidRDefault="00D01FE2">
      <w:pPr>
        <w:pStyle w:val="Heading1"/>
      </w:pPr>
      <w:bookmarkStart w:id="4" w:name="_Toc520197141"/>
      <w:r>
        <w:lastRenderedPageBreak/>
        <w:t>Result of CASES Diagnostic</w:t>
      </w:r>
      <w:bookmarkEnd w:id="4"/>
    </w:p>
    <w:p w:rsidR="006C5388" w:rsidRDefault="00D01FE2" w:rsidP="006C5388">
      <w:pPr>
        <w:pStyle w:val="Heading2"/>
      </w:pPr>
      <w:bookmarkStart w:id="5" w:name="_Toc520197142"/>
      <w:r>
        <w:t>Overview</w:t>
      </w:r>
      <w:bookmarkEnd w:id="5"/>
    </w:p>
    <w:p w:rsidR="0039086F" w:rsidRDefault="0039086F" w:rsidP="0039086F">
      <w:pPr>
        <w:pStyle w:val="Textbody"/>
      </w:pPr>
      <w:r>
        <w:t>${EVALUATION_SYNTHESYS}</w:t>
      </w:r>
    </w:p>
    <w:p w:rsidR="00D11A3D" w:rsidRPr="00845E9F" w:rsidRDefault="00D01FE2" w:rsidP="00227829">
      <w:pPr>
        <w:pStyle w:val="Heading2"/>
        <w:rPr>
          <w:lang w:val="en-US"/>
        </w:rPr>
      </w:pPr>
      <w:bookmarkStart w:id="6" w:name="_Toc520197143"/>
      <w:r>
        <w:t>Maturity evolution</w:t>
      </w:r>
      <w:bookmarkEnd w:id="6"/>
    </w:p>
    <w:p w:rsidR="007A71A1" w:rsidRPr="00201C96" w:rsidRDefault="00A8404C">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4384" behindDoc="0" locked="0" layoutInCell="1" allowOverlap="1" wp14:anchorId="78A9D7F3" wp14:editId="26CE6C9B">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sidR="00914242">
        <w:rPr>
          <w:noProof/>
          <w:lang w:val="en-US" w:eastAsia="en-US" w:bidi="ar-SA"/>
        </w:rPr>
        <mc:AlternateContent>
          <mc:Choice Requires="wps">
            <w:drawing>
              <wp:anchor distT="0" distB="0" distL="114300" distR="114300" simplePos="0" relativeHeight="251663360" behindDoc="0" locked="0" layoutInCell="1" allowOverlap="1" wp14:anchorId="4C517E8A" wp14:editId="6D7049A0">
                <wp:simplePos x="0" y="0"/>
                <wp:positionH relativeFrom="column">
                  <wp:posOffset>3314700</wp:posOffset>
                </wp:positionH>
                <wp:positionV relativeFrom="paragraph">
                  <wp:posOffset>933450</wp:posOffset>
                </wp:positionV>
                <wp:extent cx="2324733" cy="350520"/>
                <wp:effectExtent l="0" t="0" r="17780" b="11430"/>
                <wp:wrapNone/>
                <wp:docPr id="7" name="Rectangle 7"/>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4C517E8A" id="Rectangle 7" o:spid="_x0000_s1031" style="position:absolute;margin-left:261pt;margin-top:73.5pt;width:183.05pt;height:27.6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kopwIAALUFAAAOAAAAZHJzL2Uyb0RvYy54bWysVE1v2zAMvQ/YfxB0X+0k7ZIFdYqgRYcB&#10;XVu0HXpWZDkxIImCpMTOfv1I+aNdV+ww7CKLFPWe+Ezy/KI1mh2UDzXYgk9Ocs6UlVDWdlvwH0/X&#10;nxachShsKTRYVfCjCvxi9fHDeeOWago70KXyDEFsWDau4LsY3TLLgtwpI8IJOGXxsAJvRETTb7PS&#10;iwbRjc6mef45a8CXzoNUIaD3qjvkq4RfVUrGu6oKKjJdcHxbTKtP64bWbHUullsv3K6W/TPEP7zC&#10;iNoi6Qh1JaJge1//AWVq6SFAFU8kmAyqqpYq5YDZTPI32TzuhFMpFxQnuFGm8P9g5e3h3rO6LPic&#10;MysM/qIHFE3YrVZsTvI0Liwx6tHd+94KuKVc28ob+mIWrE2SHkdJVRuZROd0Nj2dz2acSTybneVn&#10;06R59nLb+RC/KjCMNgX3yJ6UFIebEJERQ4cQIrNwXWudfpu25Aig65J8yaC6UZfas4PAP77ZThKW&#10;3pvvUHa++VmeD29IZUbhieYVEpISekbJd+mmXTxqRTTaPqgKVaMEE8EI1HEIKZWNHXfYiVJ1bmJ+&#10;nzoBEnKFiYzYPcDvOQ3YnTR9PF1VqdzHy/nfHtZdHm8kZrBxvGxqC/49AI1Z9cxd/CBSJw2pFNtN&#10;myoqRZJnA+URq8xD137Byesaf/aNCPFeeOw37EycIfEOl0pDU3Dod5ztwP98z0/x2AZ4ylmD/Vtw&#10;iwOGM/3NYnt8mZyeUrsnY7KYLhZo+ddHm2Sg1+7NJWCtTHBQOZm2FBv1sK08mGecMmsixCNhJdIW&#10;XEY/GJexGyk4p6Rar1MY9rcT8cY+OkngJDHV8VP7LLzriz1im9zC0OZi+abmu1i6Gdx6H7HyU0O8&#10;SNqLj7MhFXA/x2j4vLZT1Mu0Xf0CAAD//wMAUEsDBBQABgAIAAAAIQAlNi9I3gAAAAsBAAAPAAAA&#10;ZHJzL2Rvd25yZXYueG1sTI/NTsMwEITvSLyDtUjcqB2LnzTEqRASiBwpHDi6sZtE2Otgu2ng6VlO&#10;9LajGc1+U28W79hsYxoDKihWApjFLpgRewXvb09XJbCUNRrtAloF3zbBpjk/q3VlwhFf7bzNPaMS&#10;TJVWMOQ8VZynbrBep1WYLJK3D9HrTDL23ER9pHLvuBTilns9In0Y9GQfB9t9bg9eQYtFDCa8rMWz&#10;Mx/dz1c7j3Or1OXF8nAPLNsl/4fhD5/QoSGmXTigScwpuJGStmQyru/ooERZlgWwnQIppATe1Px0&#10;Q/MLAAD//wMAUEsBAi0AFAAGAAgAAAAhALaDOJL+AAAA4QEAABMAAAAAAAAAAAAAAAAAAAAAAFtD&#10;b250ZW50X1R5cGVzXS54bWxQSwECLQAUAAYACAAAACEAOP0h/9YAAACUAQAACwAAAAAAAAAAAAAA&#10;AAAvAQAAX3JlbHMvLnJlbHNQSwECLQAUAAYACAAAACEALGrpKKcCAAC1BQAADgAAAAAAAAAAAAAA&#10;AAAuAgAAZHJzL2Uyb0RvYy54bWxQSwECLQAUAAYACAAAACEAJTYvSN4AAAALAQAADwAAAAAAAAAA&#10;AAAAAAABBQAAZHJzL2Rvd25yZXYueG1sUEsFBgAAAAAEAAQA8wAAAAwGAAAAAA==&#10;" filled="f" strokecolor="#bfbfbf [2412]" strokeweight="1pt">
                <v:textbox style="mso-fit-shape-to-text:t" inset=",14.4pt,,0">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E078E4" w:rsidRDefault="00A8404C">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E078E4" w:rsidRDefault="00E078E4">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7C23C0" w:rsidRPr="004E2319" w:rsidRDefault="000E449E">
      <w:pPr>
        <w:rPr>
          <w:rFonts w:ascii="Century Schoolbook" w:hAnsi="Century Schoolbook"/>
          <w:sz w:val="22"/>
          <w:szCs w:val="22"/>
          <w:lang w:val="en-GB"/>
        </w:rPr>
      </w:pPr>
      <w:r w:rsidRPr="004E2319">
        <w:rPr>
          <w:rFonts w:ascii="Century Schoolbook" w:hAnsi="Century Schoolbook"/>
          <w:bCs/>
          <w:sz w:val="22"/>
          <w:szCs w:val="22"/>
          <w:lang w:val="en-US"/>
        </w:rPr>
        <w:br w:type="page"/>
      </w:r>
    </w:p>
    <w:p w:rsidR="0039086F" w:rsidRPr="007C23C0" w:rsidRDefault="00D01FE2" w:rsidP="006C5388">
      <w:pPr>
        <w:pStyle w:val="Heading2"/>
        <w:rPr>
          <w:lang w:val="en-US"/>
        </w:rPr>
      </w:pPr>
      <w:bookmarkStart w:id="7" w:name="_Toc520197144"/>
      <w:r w:rsidRPr="007C23C0">
        <w:rPr>
          <w:lang w:val="en-US"/>
        </w:rPr>
        <w:lastRenderedPageBreak/>
        <w:t>Compliance in each security field</w:t>
      </w:r>
      <w:bookmarkEnd w:id="7"/>
    </w:p>
    <w:p w:rsidR="009942E3" w:rsidRPr="007C23C0" w:rsidRDefault="00703920" w:rsidP="0032497E">
      <w:pPr>
        <w:pStyle w:val="Textbody"/>
        <w:jc w:val="left"/>
        <w:rPr>
          <w:b/>
          <w:bCs/>
          <w:sz w:val="24"/>
          <w:lang w:val="en-US"/>
        </w:rPr>
      </w:pPr>
      <w:r>
        <w:rPr>
          <w:b/>
          <w:bCs/>
          <w:noProof/>
          <w:sz w:val="24"/>
          <w:lang w:val="en-US" w:eastAsia="en-US"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7C23C0" w:rsidRDefault="009942E3" w:rsidP="0032497E">
      <w:pPr>
        <w:pStyle w:val="Textbody"/>
        <w:jc w:val="left"/>
        <w:rPr>
          <w:b/>
          <w:bCs/>
          <w:lang w:val="en-U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7C23C0" w:rsidRDefault="00703920" w:rsidP="00703920">
            <w:pPr>
              <w:pStyle w:val="Textbody"/>
              <w:spacing w:after="0"/>
              <w:ind w:left="162"/>
              <w:jc w:val="left"/>
              <w:rPr>
                <w:rFonts w:asciiTheme="minorHAnsi" w:hAnsiTheme="minorHAnsi"/>
                <w:color w:val="767171" w:themeColor="background2" w:themeShade="80"/>
                <w:sz w:val="18"/>
                <w:lang w:val="en-US"/>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Current</w:t>
            </w:r>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Aimed</w:t>
            </w:r>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520197145"/>
      <w:r>
        <w:lastRenderedPageBreak/>
        <w:t>Table of recomme</w:t>
      </w:r>
      <w:r w:rsidR="00121D8A">
        <w:t>ndations</w:t>
      </w:r>
      <w:bookmarkEnd w:id="8"/>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r w:rsidRPr="001F1837">
        <w:rPr>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Important risk which need some care sooner or later.</w:t>
      </w:r>
    </w:p>
    <w:p w:rsidR="001B5D6C" w:rsidRDefault="007F268F" w:rsidP="00E86AD0">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r w:rsidRPr="001F1837">
        <w:rPr>
          <w:kern w:val="0"/>
          <w:szCs w:val="22"/>
          <w:lang w:val="en-US"/>
        </w:rPr>
        <w:t>: Minor risk or advice that could make a better level of security</w:t>
      </w:r>
      <w:r w:rsidRPr="001F1837">
        <w:rPr>
          <w:szCs w:val="22"/>
          <w:lang w:val="en-US"/>
        </w:rPr>
        <w:t>.</w:t>
      </w:r>
    </w:p>
    <w:p w:rsidR="00E86AD0" w:rsidRDefault="00E86AD0" w:rsidP="00D01FE2">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E86AD0" w:rsidRDefault="001B5D6C" w:rsidP="00040499">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040499" w:rsidRDefault="007F268F" w:rsidP="00040499">
      <w:pPr>
        <w:pStyle w:val="Standard"/>
        <w:rPr>
          <w:rFonts w:ascii="Century Schoolbook" w:hAnsi="Century Schoolbook"/>
          <w:sz w:val="22"/>
          <w:szCs w:val="22"/>
          <w:lang w:val="en-US"/>
        </w:rPr>
      </w:pPr>
      <w:bookmarkStart w:id="9" w:name="_GoBack"/>
      <w:bookmarkEnd w:id="9"/>
      <w:r>
        <w:rPr>
          <w:lang w:val="en-US"/>
        </w:rPr>
        <w:br w:type="page"/>
      </w:r>
    </w:p>
    <w:p w:rsidR="007F268F" w:rsidRDefault="007F268F" w:rsidP="007F268F">
      <w:pPr>
        <w:pStyle w:val="Heading1"/>
        <w:numPr>
          <w:ilvl w:val="0"/>
          <w:numId w:val="0"/>
        </w:numPr>
        <w:ind w:left="432" w:hanging="432"/>
        <w:rPr>
          <w:lang w:val="en-US"/>
        </w:rPr>
      </w:pPr>
      <w:bookmarkStart w:id="10" w:name="_Toc520197146"/>
      <w:r w:rsidRPr="00E74630">
        <w:rPr>
          <w:lang w:val="en-US"/>
        </w:rPr>
        <w:lastRenderedPageBreak/>
        <w:t>APPENDIX A :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r w:rsidRPr="005E11E0">
              <w:rPr>
                <w:rFonts w:ascii="Century Schoolbook" w:hAnsi="Century Schoolbook"/>
                <w:color w:val="FFFFFF" w:themeColor="background1"/>
                <w:sz w:val="20"/>
                <w:szCs w:val="20"/>
              </w:rPr>
              <w:t>Recommendation</w:t>
            </w:r>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800C12" w:rsidRDefault="007F268F" w:rsidP="00223E1A">
      <w:pPr>
        <w:pStyle w:val="Textbody"/>
        <w:rPr>
          <w:szCs w:val="22"/>
          <w:lang w:val="en-US" w:eastAsia="fr-LU"/>
        </w:rPr>
      </w:pPr>
      <w:r>
        <w:rPr>
          <w:b/>
          <w:kern w:val="0"/>
          <w:szCs w:val="22"/>
          <w:lang w:val="en-US" w:eastAsia="fr-LU"/>
        </w:rPr>
        <w:t>Aimed maturity</w:t>
      </w:r>
      <w:r>
        <w:rPr>
          <w:kern w:val="0"/>
          <w:szCs w:val="22"/>
          <w:lang w:val="en-US" w:eastAsia="fr-LU"/>
        </w:rPr>
        <w:t>: Aimed maturity after the set-up of the recommendation</w:t>
      </w:r>
      <w:r w:rsidR="00800C12">
        <w:rPr>
          <w:szCs w:val="22"/>
          <w:lang w:val="en-US" w:eastAsia="fr-LU"/>
        </w:rPr>
        <w:t>.</w:t>
      </w:r>
    </w:p>
    <w:p w:rsidR="00800C12" w:rsidRDefault="00800C12" w:rsidP="00800C12">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333B9E" w:rsidRDefault="00333B9E" w:rsidP="00800C12">
      <w:pPr>
        <w:pStyle w:val="Standard"/>
        <w:rPr>
          <w:rFonts w:ascii="Century Schoolbook" w:hAnsi="Century Schoolbook"/>
          <w:sz w:val="22"/>
          <w:szCs w:val="22"/>
          <w:lang w:val="en-US"/>
        </w:rPr>
      </w:pPr>
    </w:p>
    <w:p w:rsidR="00333B9E" w:rsidRPr="00800C12" w:rsidRDefault="00333B9E" w:rsidP="00800C12">
      <w:pPr>
        <w:pStyle w:val="Standard"/>
        <w:rPr>
          <w:rFonts w:ascii="Century Schoolbook" w:hAnsi="Century Schoolbook"/>
          <w:sz w:val="22"/>
          <w:szCs w:val="22"/>
          <w:lang w:val="en-US"/>
        </w:rPr>
        <w:sectPr w:rsidR="00333B9E" w:rsidRPr="00800C12" w:rsidSect="00F60B3E">
          <w:headerReference w:type="default" r:id="rId17"/>
          <w:footerReference w:type="default" r:id="rId18"/>
          <w:footerReference w:type="first" r:id="rId19"/>
          <w:pgSz w:w="11906" w:h="16838"/>
          <w:pgMar w:top="1893" w:right="1134" w:bottom="1133" w:left="1134" w:header="562" w:footer="562" w:gutter="0"/>
          <w:cols w:space="0"/>
          <w:titlePg/>
          <w:docGrid w:linePitch="326"/>
        </w:sectPr>
      </w:pP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20"/>
      <w:footerReference w:type="default" r:id="rId21"/>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6E" w:rsidRDefault="00CB106E">
      <w:r>
        <w:separator/>
      </w:r>
    </w:p>
  </w:endnote>
  <w:endnote w:type="continuationSeparator" w:id="0">
    <w:p w:rsidR="00CB106E" w:rsidRDefault="00CB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06814364" wp14:editId="2802F93E">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152095EB" wp14:editId="1E241C69">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E86AD0">
      <w:rPr>
        <w:noProof/>
      </w:rPr>
      <w:t>3</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E86AD0">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E86AD0">
      <w:rPr>
        <w:noProof/>
      </w:rPr>
      <w:t>8</w:t>
    </w:r>
    <w:r w:rsidR="00121D8A">
      <w:fldChar w:fldCharType="end"/>
    </w:r>
    <w:r w:rsidR="00121D8A">
      <w:rPr>
        <w:sz w:val="20"/>
        <w:szCs w:val="20"/>
      </w:rPr>
      <w:t>/</w:t>
    </w:r>
    <w:r w:rsidR="00CB106E">
      <w:fldChar w:fldCharType="begin"/>
    </w:r>
    <w:r w:rsidR="00CB106E">
      <w:instrText xml:space="preserve"> NUMPAGES \* ARABIC </w:instrText>
    </w:r>
    <w:r w:rsidR="00CB106E">
      <w:fldChar w:fldCharType="separate"/>
    </w:r>
    <w:r w:rsidR="00E86AD0">
      <w:rPr>
        <w:noProof/>
      </w:rPr>
      <w:t>8</w:t>
    </w:r>
    <w:r w:rsidR="00CB106E">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6E" w:rsidRDefault="00CB106E">
      <w:r>
        <w:rPr>
          <w:color w:val="000000"/>
        </w:rPr>
        <w:separator/>
      </w:r>
    </w:p>
  </w:footnote>
  <w:footnote w:type="continuationSeparator" w:id="0">
    <w:p w:rsidR="00CB106E" w:rsidRDefault="00CB10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7AEAB8F9" wp14:editId="19C71BC6">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CB106E"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CB106E"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https://diagnostic.cases.lu/img/gravity_3.png" style="width:21pt;height:21pt;visibility:visible;mso-wrap-style:square" o:bullet="t">
        <v:imagedata r:id="rId1" o:title="gravity_3"/>
      </v:shape>
    </w:pict>
  </w:numPicBullet>
  <w:numPicBullet w:numPicBulletId="1">
    <w:pict>
      <v:shape id="_x0000_i1042" type="#_x0000_t75" alt="https://diagnostic.cases.lu/img/gravity_2.png" style="width:21pt;height:21pt;visibility:visible;mso-wrap-style:square" o:bullet="t">
        <v:imagedata r:id="rId2" o:title="gravity_2"/>
      </v:shape>
    </w:pict>
  </w:numPicBullet>
  <w:numPicBullet w:numPicBulletId="2">
    <w:pict>
      <v:shape id="_x0000_i1043" type="#_x0000_t75" alt="https://diagnostic.cases.lu/img/gravity_1.png" style="width:21pt;height:2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40499"/>
    <w:rsid w:val="00064CCF"/>
    <w:rsid w:val="00081A08"/>
    <w:rsid w:val="00082DA8"/>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1C96"/>
    <w:rsid w:val="00204EF0"/>
    <w:rsid w:val="002235A9"/>
    <w:rsid w:val="00223E1A"/>
    <w:rsid w:val="00225FD2"/>
    <w:rsid w:val="00227829"/>
    <w:rsid w:val="00231756"/>
    <w:rsid w:val="00261FC7"/>
    <w:rsid w:val="00273A43"/>
    <w:rsid w:val="00275775"/>
    <w:rsid w:val="002874FB"/>
    <w:rsid w:val="00293869"/>
    <w:rsid w:val="002A3064"/>
    <w:rsid w:val="002C0C80"/>
    <w:rsid w:val="002E6562"/>
    <w:rsid w:val="00300E84"/>
    <w:rsid w:val="0032497E"/>
    <w:rsid w:val="003311FA"/>
    <w:rsid w:val="00333B9E"/>
    <w:rsid w:val="00335018"/>
    <w:rsid w:val="00350A33"/>
    <w:rsid w:val="0039086F"/>
    <w:rsid w:val="00391D64"/>
    <w:rsid w:val="003957E6"/>
    <w:rsid w:val="003B0479"/>
    <w:rsid w:val="003B04F6"/>
    <w:rsid w:val="003F0DFB"/>
    <w:rsid w:val="00402553"/>
    <w:rsid w:val="00406B81"/>
    <w:rsid w:val="004425BA"/>
    <w:rsid w:val="00450767"/>
    <w:rsid w:val="0046613E"/>
    <w:rsid w:val="00484CB4"/>
    <w:rsid w:val="004B5350"/>
    <w:rsid w:val="004D51CE"/>
    <w:rsid w:val="004E2319"/>
    <w:rsid w:val="004E70B8"/>
    <w:rsid w:val="004F2FAF"/>
    <w:rsid w:val="00501579"/>
    <w:rsid w:val="0051310C"/>
    <w:rsid w:val="00526D2C"/>
    <w:rsid w:val="00527302"/>
    <w:rsid w:val="00534378"/>
    <w:rsid w:val="00541994"/>
    <w:rsid w:val="00562F2A"/>
    <w:rsid w:val="005733DC"/>
    <w:rsid w:val="00594FA8"/>
    <w:rsid w:val="005A586C"/>
    <w:rsid w:val="005B77EA"/>
    <w:rsid w:val="005D10B8"/>
    <w:rsid w:val="005D5D3F"/>
    <w:rsid w:val="005E11E0"/>
    <w:rsid w:val="005E7DAB"/>
    <w:rsid w:val="00612A35"/>
    <w:rsid w:val="00632C4A"/>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16650"/>
    <w:rsid w:val="007230FE"/>
    <w:rsid w:val="007301E2"/>
    <w:rsid w:val="00770C22"/>
    <w:rsid w:val="007858D3"/>
    <w:rsid w:val="007928E8"/>
    <w:rsid w:val="0079317B"/>
    <w:rsid w:val="007A71A1"/>
    <w:rsid w:val="007C23C0"/>
    <w:rsid w:val="007D6515"/>
    <w:rsid w:val="007F18C2"/>
    <w:rsid w:val="007F268F"/>
    <w:rsid w:val="007F53F1"/>
    <w:rsid w:val="00800C12"/>
    <w:rsid w:val="008021CF"/>
    <w:rsid w:val="00826BDC"/>
    <w:rsid w:val="00845E9F"/>
    <w:rsid w:val="00864259"/>
    <w:rsid w:val="008838FA"/>
    <w:rsid w:val="00890F82"/>
    <w:rsid w:val="00897CDB"/>
    <w:rsid w:val="008A4B97"/>
    <w:rsid w:val="008B55C8"/>
    <w:rsid w:val="008D21FE"/>
    <w:rsid w:val="008D4A38"/>
    <w:rsid w:val="00914242"/>
    <w:rsid w:val="00935E6C"/>
    <w:rsid w:val="00944FA1"/>
    <w:rsid w:val="0095135A"/>
    <w:rsid w:val="009942E3"/>
    <w:rsid w:val="009A4D06"/>
    <w:rsid w:val="009A63F5"/>
    <w:rsid w:val="009C4592"/>
    <w:rsid w:val="009C599E"/>
    <w:rsid w:val="009F2F08"/>
    <w:rsid w:val="009F5AEE"/>
    <w:rsid w:val="009F5F3C"/>
    <w:rsid w:val="00A363AD"/>
    <w:rsid w:val="00A36431"/>
    <w:rsid w:val="00A453D3"/>
    <w:rsid w:val="00A47FCF"/>
    <w:rsid w:val="00A66EAE"/>
    <w:rsid w:val="00A83F03"/>
    <w:rsid w:val="00A8404C"/>
    <w:rsid w:val="00A93829"/>
    <w:rsid w:val="00A97B07"/>
    <w:rsid w:val="00B13C47"/>
    <w:rsid w:val="00B3577B"/>
    <w:rsid w:val="00B42D7B"/>
    <w:rsid w:val="00B510A0"/>
    <w:rsid w:val="00B540AA"/>
    <w:rsid w:val="00B653EF"/>
    <w:rsid w:val="00B6633A"/>
    <w:rsid w:val="00B671F9"/>
    <w:rsid w:val="00B77B3D"/>
    <w:rsid w:val="00BA26B1"/>
    <w:rsid w:val="00BB037E"/>
    <w:rsid w:val="00BD76C1"/>
    <w:rsid w:val="00BE2EE7"/>
    <w:rsid w:val="00BE37F6"/>
    <w:rsid w:val="00BE4528"/>
    <w:rsid w:val="00C11136"/>
    <w:rsid w:val="00C216E4"/>
    <w:rsid w:val="00C232A6"/>
    <w:rsid w:val="00C432F5"/>
    <w:rsid w:val="00C56709"/>
    <w:rsid w:val="00C65624"/>
    <w:rsid w:val="00C74171"/>
    <w:rsid w:val="00C76D8F"/>
    <w:rsid w:val="00C808B4"/>
    <w:rsid w:val="00C91D21"/>
    <w:rsid w:val="00C920A8"/>
    <w:rsid w:val="00C94439"/>
    <w:rsid w:val="00C9745D"/>
    <w:rsid w:val="00CB106E"/>
    <w:rsid w:val="00CE4C52"/>
    <w:rsid w:val="00D00A30"/>
    <w:rsid w:val="00D01FE2"/>
    <w:rsid w:val="00D10F93"/>
    <w:rsid w:val="00D11A3D"/>
    <w:rsid w:val="00D257CB"/>
    <w:rsid w:val="00D36308"/>
    <w:rsid w:val="00D40195"/>
    <w:rsid w:val="00D552DB"/>
    <w:rsid w:val="00D80222"/>
    <w:rsid w:val="00D83BDC"/>
    <w:rsid w:val="00D83E44"/>
    <w:rsid w:val="00D8510F"/>
    <w:rsid w:val="00D9527F"/>
    <w:rsid w:val="00DA308F"/>
    <w:rsid w:val="00DB6AA8"/>
    <w:rsid w:val="00DD3535"/>
    <w:rsid w:val="00DD6FE5"/>
    <w:rsid w:val="00DD7A20"/>
    <w:rsid w:val="00DF1CD9"/>
    <w:rsid w:val="00DF5159"/>
    <w:rsid w:val="00DF53AC"/>
    <w:rsid w:val="00DF5AF5"/>
    <w:rsid w:val="00E0220E"/>
    <w:rsid w:val="00E078E4"/>
    <w:rsid w:val="00E34460"/>
    <w:rsid w:val="00E4130F"/>
    <w:rsid w:val="00E443AC"/>
    <w:rsid w:val="00E74630"/>
    <w:rsid w:val="00E85E11"/>
    <w:rsid w:val="00E86AD0"/>
    <w:rsid w:val="00E903B0"/>
    <w:rsid w:val="00EB40AC"/>
    <w:rsid w:val="00ED6E8E"/>
    <w:rsid w:val="00EF4FBB"/>
    <w:rsid w:val="00F06ED1"/>
    <w:rsid w:val="00F130D6"/>
    <w:rsid w:val="00F17254"/>
    <w:rsid w:val="00F1774E"/>
    <w:rsid w:val="00F21D68"/>
    <w:rsid w:val="00F236B6"/>
    <w:rsid w:val="00F25F30"/>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7A979"/>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D357C-18F1-4DEF-A3D0-FB83A9E0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82</cp:revision>
  <dcterms:created xsi:type="dcterms:W3CDTF">2016-07-25T07:44:00Z</dcterms:created>
  <dcterms:modified xsi:type="dcterms:W3CDTF">2018-08-09T09:43:00Z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