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eastAsia="fr-LU" w:bidi="ar-SA"/>
        </w:rPr>
        <w:drawing>
          <wp:anchor distT="0" distB="0" distL="114300" distR="114300" simplePos="0" relativeHeight="25165414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0"/>
      </w:pPr>
      <w:r>
        <w:t>${COMPANY}</w:t>
      </w:r>
    </w:p>
    <w:p w:rsidR="00C76D8F" w:rsidRDefault="00C76D8F"/>
    <w:p w:rsidR="008B55C8" w:rsidRPr="008B55C8" w:rsidRDefault="008B55C8" w:rsidP="008B55C8">
      <w:pPr>
        <w:pStyle w:val="Sous-titr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231756" w:rsidRDefault="00121D8A">
      <w:pPr>
        <w:pStyle w:val="TM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231756">
        <w:rPr>
          <w:noProof/>
        </w:rPr>
        <w:t>1</w:t>
      </w:r>
      <w:r w:rsidR="00231756">
        <w:rPr>
          <w:rFonts w:asciiTheme="minorHAnsi" w:eastAsiaTheme="minorEastAsia" w:hAnsiTheme="minorHAnsi" w:cstheme="minorBidi"/>
          <w:b w:val="0"/>
          <w:caps w:val="0"/>
          <w:noProof/>
          <w:color w:val="auto"/>
          <w:sz w:val="22"/>
          <w:szCs w:val="22"/>
          <w:lang w:val="fr-BE" w:eastAsia="fr-BE" w:bidi="ar-SA"/>
        </w:rPr>
        <w:tab/>
      </w:r>
      <w:r w:rsidR="00231756">
        <w:rPr>
          <w:noProof/>
        </w:rPr>
        <w:t>Introduction</w:t>
      </w:r>
      <w:r w:rsidR="00231756">
        <w:rPr>
          <w:noProof/>
        </w:rPr>
        <w:tab/>
      </w:r>
      <w:r w:rsidR="00231756">
        <w:rPr>
          <w:noProof/>
        </w:rPr>
        <w:fldChar w:fldCharType="begin"/>
      </w:r>
      <w:r w:rsidR="00231756">
        <w:rPr>
          <w:noProof/>
        </w:rPr>
        <w:instrText xml:space="preserve"> PAGEREF _Toc457204234 \h </w:instrText>
      </w:r>
      <w:r w:rsidR="00231756">
        <w:rPr>
          <w:noProof/>
        </w:rPr>
      </w:r>
      <w:r w:rsidR="00231756">
        <w:rPr>
          <w:noProof/>
        </w:rPr>
        <w:fldChar w:fldCharType="separate"/>
      </w:r>
      <w:r w:rsidR="00231756">
        <w:rPr>
          <w:rFonts w:hint="eastAsia"/>
          <w:noProof/>
        </w:rPr>
        <w:t>2</w:t>
      </w:r>
      <w:r w:rsidR="00231756">
        <w:rPr>
          <w:noProof/>
        </w:rPr>
        <w:fldChar w:fldCharType="end"/>
      </w:r>
    </w:p>
    <w:p w:rsidR="00231756" w:rsidRDefault="00231756">
      <w:pPr>
        <w:pStyle w:val="TM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Présentation de l’organisme</w:t>
      </w:r>
      <w:r>
        <w:rPr>
          <w:noProof/>
        </w:rPr>
        <w:tab/>
      </w:r>
      <w:r>
        <w:rPr>
          <w:noProof/>
        </w:rPr>
        <w:fldChar w:fldCharType="begin"/>
      </w:r>
      <w:r>
        <w:rPr>
          <w:noProof/>
        </w:rPr>
        <w:instrText xml:space="preserve"> PAGEREF _Toc457204235 \h </w:instrText>
      </w:r>
      <w:r>
        <w:rPr>
          <w:noProof/>
        </w:rPr>
      </w:r>
      <w:r>
        <w:rPr>
          <w:noProof/>
        </w:rPr>
        <w:fldChar w:fldCharType="separate"/>
      </w:r>
      <w:r>
        <w:rPr>
          <w:rFonts w:hint="eastAsia"/>
          <w:noProof/>
        </w:rPr>
        <w:t>2</w:t>
      </w:r>
      <w:r>
        <w:rPr>
          <w:noProof/>
        </w:rPr>
        <w:fldChar w:fldCharType="end"/>
      </w:r>
    </w:p>
    <w:p w:rsidR="00231756" w:rsidRDefault="00231756">
      <w:pPr>
        <w:pStyle w:val="TM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_Toc457204236 \h </w:instrText>
      </w:r>
      <w:r>
        <w:rPr>
          <w:noProof/>
        </w:rPr>
      </w:r>
      <w:r>
        <w:rPr>
          <w:noProof/>
        </w:rPr>
        <w:fldChar w:fldCharType="separate"/>
      </w:r>
      <w:r>
        <w:rPr>
          <w:rFonts w:hint="eastAsia"/>
          <w:noProof/>
        </w:rPr>
        <w:t>2</w:t>
      </w:r>
      <w:r>
        <w:rPr>
          <w:noProof/>
        </w:rPr>
        <w:fldChar w:fldCharType="end"/>
      </w:r>
    </w:p>
    <w:p w:rsidR="00231756" w:rsidRDefault="00231756">
      <w:pPr>
        <w:pStyle w:val="TM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_Toc457204237 \h </w:instrText>
      </w:r>
      <w:r>
        <w:rPr>
          <w:noProof/>
        </w:rPr>
      </w:r>
      <w:r>
        <w:rPr>
          <w:noProof/>
        </w:rPr>
        <w:fldChar w:fldCharType="separate"/>
      </w:r>
      <w:r>
        <w:rPr>
          <w:rFonts w:hint="eastAsia"/>
          <w:noProof/>
        </w:rPr>
        <w:t>3</w:t>
      </w:r>
      <w:r>
        <w:rPr>
          <w:noProof/>
        </w:rPr>
        <w:fldChar w:fldCharType="end"/>
      </w:r>
    </w:p>
    <w:p w:rsidR="00231756" w:rsidRDefault="00231756">
      <w:pPr>
        <w:pStyle w:val="TM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Résultat du Diagnostic CASES</w:t>
      </w:r>
      <w:r>
        <w:rPr>
          <w:noProof/>
        </w:rPr>
        <w:tab/>
      </w:r>
      <w:r>
        <w:rPr>
          <w:noProof/>
        </w:rPr>
        <w:fldChar w:fldCharType="begin"/>
      </w:r>
      <w:r>
        <w:rPr>
          <w:noProof/>
        </w:rPr>
        <w:instrText xml:space="preserve"> PAGEREF _Toc457204238 \h </w:instrText>
      </w:r>
      <w:r>
        <w:rPr>
          <w:noProof/>
        </w:rPr>
      </w:r>
      <w:r>
        <w:rPr>
          <w:noProof/>
        </w:rPr>
        <w:fldChar w:fldCharType="separate"/>
      </w:r>
      <w:r>
        <w:rPr>
          <w:rFonts w:hint="eastAsia"/>
          <w:noProof/>
        </w:rPr>
        <w:t>4</w:t>
      </w:r>
      <w:r>
        <w:rPr>
          <w:noProof/>
        </w:rPr>
        <w:fldChar w:fldCharType="end"/>
      </w:r>
    </w:p>
    <w:p w:rsidR="00231756" w:rsidRDefault="00231756">
      <w:pPr>
        <w:pStyle w:val="TM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Synthèse</w:t>
      </w:r>
      <w:r>
        <w:rPr>
          <w:noProof/>
        </w:rPr>
        <w:tab/>
      </w:r>
      <w:r>
        <w:rPr>
          <w:noProof/>
        </w:rPr>
        <w:fldChar w:fldCharType="begin"/>
      </w:r>
      <w:r>
        <w:rPr>
          <w:noProof/>
        </w:rPr>
        <w:instrText xml:space="preserve"> PAGEREF _Toc457204239 \h </w:instrText>
      </w:r>
      <w:r>
        <w:rPr>
          <w:noProof/>
        </w:rPr>
      </w:r>
      <w:r>
        <w:rPr>
          <w:noProof/>
        </w:rPr>
        <w:fldChar w:fldCharType="separate"/>
      </w:r>
      <w:r>
        <w:rPr>
          <w:rFonts w:hint="eastAsia"/>
          <w:noProof/>
        </w:rPr>
        <w:t>4</w:t>
      </w:r>
      <w:r>
        <w:rPr>
          <w:noProof/>
        </w:rPr>
        <w:fldChar w:fldCharType="end"/>
      </w:r>
    </w:p>
    <w:p w:rsidR="00231756" w:rsidRDefault="00231756">
      <w:pPr>
        <w:pStyle w:val="TM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Évolution de la maturité</w:t>
      </w:r>
      <w:r>
        <w:rPr>
          <w:noProof/>
        </w:rPr>
        <w:tab/>
      </w:r>
      <w:r>
        <w:rPr>
          <w:noProof/>
        </w:rPr>
        <w:fldChar w:fldCharType="begin"/>
      </w:r>
      <w:r>
        <w:rPr>
          <w:noProof/>
        </w:rPr>
        <w:instrText xml:space="preserve"> PAGEREF _Toc457204240 \h </w:instrText>
      </w:r>
      <w:r>
        <w:rPr>
          <w:noProof/>
        </w:rPr>
      </w:r>
      <w:r>
        <w:rPr>
          <w:noProof/>
        </w:rPr>
        <w:fldChar w:fldCharType="separate"/>
      </w:r>
      <w:r>
        <w:rPr>
          <w:rFonts w:hint="eastAsia"/>
          <w:noProof/>
        </w:rPr>
        <w:t>4</w:t>
      </w:r>
      <w:r>
        <w:rPr>
          <w:noProof/>
        </w:rPr>
        <w:fldChar w:fldCharType="end"/>
      </w:r>
    </w:p>
    <w:p w:rsidR="00231756" w:rsidRDefault="00231756">
      <w:pPr>
        <w:pStyle w:val="TM2"/>
        <w:tabs>
          <w:tab w:val="left" w:pos="880"/>
        </w:tabs>
        <w:rPr>
          <w:rFonts w:asciiTheme="minorHAnsi" w:eastAsiaTheme="minorEastAsia" w:hAnsiTheme="minorHAnsi" w:cstheme="minorBidi"/>
          <w:smallCaps w:val="0"/>
          <w:noProof/>
          <w:color w:val="auto"/>
          <w:szCs w:val="22"/>
          <w:lang w:val="fr-BE" w:eastAsia="fr-BE" w:bidi="ar-SA"/>
        </w:rPr>
      </w:pPr>
      <w:r>
        <w:rPr>
          <w:noProof/>
        </w:rPr>
        <w:t>2.3</w:t>
      </w:r>
      <w:r>
        <w:rPr>
          <w:rFonts w:asciiTheme="minorHAnsi" w:eastAsiaTheme="minorEastAsia" w:hAnsiTheme="minorHAnsi" w:cstheme="minorBidi"/>
          <w:smallCaps w:val="0"/>
          <w:noProof/>
          <w:color w:val="auto"/>
          <w:szCs w:val="22"/>
          <w:lang w:val="fr-BE" w:eastAsia="fr-BE" w:bidi="ar-SA"/>
        </w:rPr>
        <w:tab/>
      </w:r>
      <w:r>
        <w:rPr>
          <w:noProof/>
        </w:rPr>
        <w:t>Vision de la conformité par domaine de la sécurité</w:t>
      </w:r>
      <w:r>
        <w:rPr>
          <w:noProof/>
        </w:rPr>
        <w:tab/>
      </w:r>
      <w:r>
        <w:rPr>
          <w:noProof/>
        </w:rPr>
        <w:fldChar w:fldCharType="begin"/>
      </w:r>
      <w:r>
        <w:rPr>
          <w:noProof/>
        </w:rPr>
        <w:instrText xml:space="preserve"> PAGEREF _Toc457204241 \h </w:instrText>
      </w:r>
      <w:r>
        <w:rPr>
          <w:noProof/>
        </w:rPr>
      </w:r>
      <w:r>
        <w:rPr>
          <w:noProof/>
        </w:rPr>
        <w:fldChar w:fldCharType="separate"/>
      </w:r>
      <w:r>
        <w:rPr>
          <w:rFonts w:hint="eastAsia"/>
          <w:noProof/>
        </w:rPr>
        <w:t>5</w:t>
      </w:r>
      <w:r>
        <w:rPr>
          <w:noProof/>
        </w:rPr>
        <w:fldChar w:fldCharType="end"/>
      </w:r>
    </w:p>
    <w:p w:rsidR="00231756" w:rsidRDefault="00231756">
      <w:pPr>
        <w:pStyle w:val="TM2"/>
        <w:tabs>
          <w:tab w:val="left" w:pos="880"/>
        </w:tabs>
        <w:rPr>
          <w:rFonts w:asciiTheme="minorHAnsi" w:eastAsiaTheme="minorEastAsia" w:hAnsiTheme="minorHAnsi" w:cstheme="minorBidi"/>
          <w:smallCaps w:val="0"/>
          <w:noProof/>
          <w:color w:val="auto"/>
          <w:szCs w:val="22"/>
          <w:lang w:val="fr-BE" w:eastAsia="fr-BE" w:bidi="ar-SA"/>
        </w:rPr>
      </w:pPr>
      <w:r>
        <w:rPr>
          <w:noProof/>
        </w:rPr>
        <w:t>2.4</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_Toc457204242 \h </w:instrText>
      </w:r>
      <w:r>
        <w:rPr>
          <w:noProof/>
        </w:rPr>
      </w:r>
      <w:r>
        <w:rPr>
          <w:noProof/>
        </w:rPr>
        <w:fldChar w:fldCharType="separate"/>
      </w:r>
      <w:r>
        <w:rPr>
          <w:rFonts w:hint="eastAsia"/>
          <w:noProof/>
        </w:rPr>
        <w:t>6</w:t>
      </w:r>
      <w:r>
        <w:rPr>
          <w:noProof/>
        </w:rPr>
        <w:fldChar w:fldCharType="end"/>
      </w:r>
    </w:p>
    <w:p w:rsidR="00231756" w:rsidRDefault="00231756">
      <w:pPr>
        <w:pStyle w:val="TM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_Toc457204243 \h </w:instrText>
      </w:r>
      <w:r>
        <w:rPr>
          <w:noProof/>
        </w:rPr>
      </w:r>
      <w:r>
        <w:rPr>
          <w:noProof/>
        </w:rPr>
        <w:fldChar w:fldCharType="separate"/>
      </w:r>
      <w:r>
        <w:rPr>
          <w:rFonts w:hint="eastAsia"/>
          <w:noProof/>
        </w:rPr>
        <w:t>7</w:t>
      </w:r>
      <w:r>
        <w:rPr>
          <w:noProof/>
        </w:rPr>
        <w:fldChar w:fldCharType="end"/>
      </w:r>
    </w:p>
    <w:p w:rsidR="00231756" w:rsidRDefault="00231756">
      <w:pPr>
        <w:pStyle w:val="TM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_Toc457204244 \h </w:instrText>
      </w:r>
      <w:r>
        <w:rPr>
          <w:noProof/>
        </w:rPr>
      </w:r>
      <w:r>
        <w:rPr>
          <w:noProof/>
        </w:rPr>
        <w:fldChar w:fldCharType="separate"/>
      </w:r>
      <w:r>
        <w:rPr>
          <w:rFonts w:hint="eastAsia"/>
          <w:noProof/>
        </w:rPr>
        <w:t>11</w:t>
      </w:r>
      <w:r>
        <w:rPr>
          <w:noProof/>
        </w:rPr>
        <w:fldChar w:fldCharType="end"/>
      </w:r>
    </w:p>
    <w:p w:rsidR="00231756" w:rsidRDefault="00231756">
      <w:pPr>
        <w:pStyle w:val="TM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_Toc457204245 \h </w:instrText>
      </w:r>
      <w:r>
        <w:rPr>
          <w:noProof/>
        </w:rPr>
      </w:r>
      <w:r>
        <w:rPr>
          <w:noProof/>
        </w:rPr>
        <w:fldChar w:fldCharType="separate"/>
      </w:r>
      <w:r>
        <w:rPr>
          <w:rFonts w:hint="eastAsia"/>
          <w:noProof/>
        </w:rPr>
        <w:t>11</w:t>
      </w:r>
      <w:r>
        <w:rPr>
          <w:noProof/>
        </w:rPr>
        <w:fldChar w:fldCharType="end"/>
      </w:r>
    </w:p>
    <w:p w:rsidR="00231756" w:rsidRDefault="00231756">
      <w:pPr>
        <w:pStyle w:val="TM2"/>
        <w:rPr>
          <w:rFonts w:hint="eastAsia"/>
          <w:noProof/>
        </w:rPr>
      </w:pPr>
      <w:r>
        <w:rPr>
          <w:noProof/>
        </w:rPr>
        <w:t>Légende du tableau d’évaluation détaillé</w:t>
      </w:r>
      <w:r>
        <w:rPr>
          <w:noProof/>
        </w:rPr>
        <w:tab/>
      </w:r>
      <w:r>
        <w:rPr>
          <w:noProof/>
        </w:rPr>
        <w:fldChar w:fldCharType="begin"/>
      </w:r>
      <w:r>
        <w:rPr>
          <w:noProof/>
        </w:rPr>
        <w:instrText xml:space="preserve"> PAGEREF _Toc457204246 \h </w:instrText>
      </w:r>
      <w:r>
        <w:rPr>
          <w:noProof/>
        </w:rPr>
      </w:r>
      <w:r>
        <w:rPr>
          <w:noProof/>
        </w:rPr>
        <w:fldChar w:fldCharType="separate"/>
      </w:r>
      <w:r>
        <w:rPr>
          <w:rFonts w:hint="eastAsia"/>
          <w:noProof/>
        </w:rPr>
        <w:t>11</w:t>
      </w:r>
      <w:r>
        <w:rPr>
          <w:noProof/>
        </w:rPr>
        <w:fldChar w:fldCharType="end"/>
      </w:r>
    </w:p>
    <w:p w:rsidR="00231756" w:rsidRDefault="00231756">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Default="00121D8A" w:rsidP="00FA58BB">
      <w:pPr>
        <w:pStyle w:val="Titre1"/>
      </w:pPr>
      <w:r>
        <w:rPr>
          <w:rFonts w:ascii="Century Schoolbook L" w:hAnsi="Century Schoolbook L"/>
          <w:smallCaps/>
          <w:sz w:val="22"/>
        </w:rPr>
        <w:lastRenderedPageBreak/>
        <w:fldChar w:fldCharType="end"/>
      </w:r>
      <w:bookmarkStart w:id="0" w:name="_Toc457204234"/>
      <w:r w:rsidRPr="00450767">
        <w:t>Introduction</w:t>
      </w:r>
      <w:bookmarkEnd w:id="0"/>
    </w:p>
    <w:p w:rsidR="00231756" w:rsidRDefault="00231756" w:rsidP="00231756">
      <w:pPr>
        <w:pStyle w:val="Titre2"/>
      </w:pPr>
      <w:bookmarkStart w:id="1" w:name="_Toc457204235"/>
      <w:r>
        <w:t>Présentation de l’organisme</w:t>
      </w:r>
      <w:bookmarkEnd w:id="1"/>
    </w:p>
    <w:p w:rsidR="00231756" w:rsidRDefault="00231756" w:rsidP="00231756">
      <w:pPr>
        <w:pStyle w:val="Textbody"/>
      </w:pPr>
      <w:r>
        <w:t>${ORGANIZATION_INFORMATION}</w:t>
      </w:r>
    </w:p>
    <w:p w:rsidR="00C76D8F" w:rsidRPr="00450767" w:rsidRDefault="00121D8A" w:rsidP="00FA58BB">
      <w:pPr>
        <w:pStyle w:val="Titre2"/>
        <w:ind w:left="450" w:hanging="450"/>
      </w:pPr>
      <w:bookmarkStart w:id="2" w:name="_Toc457204236"/>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Titre2"/>
      </w:pPr>
      <w:bookmarkStart w:id="3" w:name="_Toc457204237"/>
      <w:r>
        <w:t>Répartition sectorielle des contrôles</w:t>
      </w:r>
      <w:bookmarkEnd w:id="3"/>
    </w:p>
    <w:p w:rsidR="0032497E" w:rsidRPr="00231756" w:rsidRDefault="007230FE" w:rsidP="00231756">
      <w:pPr>
        <w:pStyle w:val="Textbody"/>
      </w:pPr>
      <w:r>
        <w:rPr>
          <w:noProof/>
          <w:lang w:eastAsia="fr-LU" w:bidi="ar-SA"/>
        </w:rPr>
        <mc:AlternateContent>
          <mc:Choice Requires="wpg">
            <w:drawing>
              <wp:anchor distT="0" distB="0" distL="114300" distR="114300" simplePos="0" relativeHeight="251656192" behindDoc="0" locked="0" layoutInCell="1" allowOverlap="1" wp14:anchorId="116D904E" wp14:editId="3345B084">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w:pict>
              <v:group w14:anchorId="0169C1C9" id="Group 5" o:spid="_x0000_s1026" style="position:absolute;margin-left:0;margin-top:44.95pt;width:415.3pt;height:194.4pt;z-index:251656192;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r w:rsidR="0032497E">
        <w:br w:type="page"/>
      </w:r>
    </w:p>
    <w:p w:rsidR="00C76D8F" w:rsidRDefault="006C5388">
      <w:pPr>
        <w:pStyle w:val="Titre1"/>
      </w:pPr>
      <w:bookmarkStart w:id="4" w:name="_Toc457204238"/>
      <w:r>
        <w:lastRenderedPageBreak/>
        <w:t>Résultat</w:t>
      </w:r>
      <w:r w:rsidR="00121D8A">
        <w:t xml:space="preserve"> du Diagnostic CASES</w:t>
      </w:r>
      <w:bookmarkEnd w:id="4"/>
    </w:p>
    <w:p w:rsidR="006C5388" w:rsidRDefault="006C5388" w:rsidP="006C5388">
      <w:pPr>
        <w:pStyle w:val="Titre2"/>
      </w:pPr>
      <w:bookmarkStart w:id="5" w:name="_Toc457204239"/>
      <w:r>
        <w:t>Synthèse</w:t>
      </w:r>
      <w:bookmarkEnd w:id="5"/>
    </w:p>
    <w:p w:rsidR="0039086F" w:rsidRDefault="0039086F" w:rsidP="0039086F">
      <w:pPr>
        <w:pStyle w:val="Textbody"/>
      </w:pPr>
      <w:r>
        <w:t>${EVALUATION_SYNTHESYS}</w:t>
      </w:r>
    </w:p>
    <w:p w:rsidR="00D40195" w:rsidRPr="006C5388" w:rsidRDefault="006C5388" w:rsidP="006C5388">
      <w:pPr>
        <w:pStyle w:val="Titre2"/>
      </w:pPr>
      <w:bookmarkStart w:id="6" w:name="_Toc457204240"/>
      <w:r w:rsidRPr="006C5388">
        <w:t>É</w:t>
      </w:r>
      <w:r w:rsidR="00D40195" w:rsidRPr="006C5388">
        <w:t>volution de la maturité</w:t>
      </w:r>
      <w:bookmarkEnd w:id="6"/>
    </w:p>
    <w:p w:rsidR="00D11A3D" w:rsidRDefault="00D11A3D" w:rsidP="000E449E">
      <w:pPr>
        <w:pStyle w:val="Textbody"/>
        <w:ind w:left="2824"/>
        <w:rPr>
          <w:b/>
          <w:bCs/>
          <w:sz w:val="20"/>
        </w:rPr>
      </w:pPr>
      <w:r>
        <w:rPr>
          <w:noProof/>
          <w:lang w:eastAsia="fr-LU" w:bidi="ar-SA"/>
        </w:rPr>
        <w:drawing>
          <wp:anchor distT="0" distB="0" distL="0" distR="0" simplePos="0" relativeHeight="55918934"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Titre2"/>
      </w:pPr>
      <w:bookmarkStart w:id="7" w:name="_Toc457204241"/>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eastAsia="fr-LU" w:bidi="ar-SA"/>
        </w:rPr>
        <mc:AlternateContent>
          <mc:Choice Requires="wpg">
            <w:drawing>
              <wp:anchor distT="0" distB="0" distL="114300" distR="114300" simplePos="0" relativeHeight="251662336"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291F7A" id="Group 4" o:spid="_x0000_s1026" style="position:absolute;margin-left:21.3pt;margin-top:7.1pt;width:438.5pt;height:498.25pt;z-index:251662336"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5"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Grilledutableau"/>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703920" w:rsidP="00703920">
            <w:pPr>
              <w:pStyle w:val="Textbody"/>
              <w:spacing w:after="0"/>
              <w:ind w:left="58"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Actuelle</w:t>
            </w:r>
          </w:p>
        </w:tc>
        <w:tc>
          <w:tcPr>
            <w:tcW w:w="1354" w:type="dxa"/>
            <w:vAlign w:val="center"/>
          </w:tcPr>
          <w:p w:rsidR="00703920" w:rsidRPr="001874EA" w:rsidRDefault="00703920" w:rsidP="00703920">
            <w:pPr>
              <w:pStyle w:val="Textbody"/>
              <w:spacing w:after="0"/>
              <w:ind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Visée</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Titre2"/>
      </w:pPr>
      <w:bookmarkStart w:id="8" w:name="_Toc457204242"/>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bookmarkStart w:id="9" w:name="_GoBack"/>
      <w:bookmarkEnd w:id="9"/>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e"/>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p>
    <w:p w:rsidR="00C76D8F" w:rsidRDefault="00121D8A" w:rsidP="00FA58BB">
      <w:pPr>
        <w:pStyle w:val="Titre1"/>
        <w:numPr>
          <w:ilvl w:val="0"/>
          <w:numId w:val="0"/>
        </w:numPr>
        <w:ind w:left="432" w:hanging="432"/>
      </w:pPr>
      <w:bookmarkStart w:id="10" w:name="_Toc457204243"/>
      <w:r>
        <w:lastRenderedPageBreak/>
        <w:t>ANNEXE A : Prise de notes</w:t>
      </w:r>
      <w:bookmarkEnd w:id="10"/>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BF493"/>
                <w:sz w:val="24"/>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w:t>
            </w:r>
            <w:r w:rsidRPr="00D10F93">
              <w:rPr>
                <w:rFonts w:ascii="Century Schoolbook" w:hAnsi="Century Schoolbook"/>
                <w:b/>
                <w:color w:val="FBF493"/>
                <w:sz w:val="24"/>
                <w14:textOutline w14:w="1270" w14:cap="rnd" w14:cmpd="sng" w14:algn="ctr">
                  <w14:solidFill>
                    <w14:schemeClr w14:val="tx1">
                      <w14:alpha w14:val="63000"/>
                    </w14:schemeClr>
                  </w14:solidFill>
                  <w14:prstDash w14:val="solid"/>
                  <w14:bevel/>
                </w14:textOutline>
              </w:rPr>
              <w:t>_1</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_1</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_1</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003B55" w:rsidRDefault="004D51CE"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w:t>
            </w:r>
            <w:r w:rsidR="00183BCC" w:rsidRPr="00003B55">
              <w:rPr>
                <w:rFonts w:ascii="Century Schoolbook" w:hAnsi="Century Schoolbook"/>
                <w:b/>
                <w:color w:val="70AD47" w:themeColor="accent6"/>
                <w:sz w:val="24"/>
                <w:szCs w:val="20"/>
              </w:rPr>
              <w:t>NOTE_TARG_</w:t>
            </w:r>
            <w:r w:rsidRPr="00003B55">
              <w:rPr>
                <w:rFonts w:ascii="Century Schoolbook" w:hAnsi="Century Schoolbook"/>
                <w:b/>
                <w:color w:val="70AD47" w:themeColor="accent6"/>
                <w:sz w:val="24"/>
                <w:szCs w:val="20"/>
              </w:rPr>
              <w:t>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w:t>
            </w:r>
            <w:r w:rsidR="00183BCC"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NOTE_TARG_</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2_1}</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${PRISE_NOTE_2_2}</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_2</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_2</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${PRISE_NOTE_TARG_2_2}</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${PRISE_NOTE_2_3}</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_3</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_3</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${PRISE_NOTE_TARG_2_3}</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${PRISE_NOTE_2_4}</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_4</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_4</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${PRISE_NOTE_TARG_2_4}</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w:t>
            </w:r>
            <w:r w:rsidRPr="00003B55">
              <w:rPr>
                <w:rFonts w:ascii="Century Schoolbook" w:hAnsi="Century Schoolbook"/>
                <w:b/>
                <w:color w:val="70AD47" w:themeColor="accent6"/>
                <w:sz w:val="24"/>
                <w:szCs w:val="20"/>
              </w:rPr>
              <w:lastRenderedPageBreak/>
              <w:t>E_1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E_2_5}</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lastRenderedPageBreak/>
              <w:t>${PRISE_NOT</w:t>
            </w:r>
            <w:r w:rsidRPr="00003B55">
              <w:rPr>
                <w:rFonts w:ascii="Century Schoolbook" w:hAnsi="Century Schoolbook"/>
                <w:b/>
                <w:color w:val="FFC000" w:themeColor="accent4"/>
                <w:sz w:val="24"/>
                <w:szCs w:val="20"/>
              </w:rPr>
              <w:lastRenderedPageBreak/>
              <w:t>E_3</w:t>
            </w:r>
            <w:r w:rsidRPr="00003B55">
              <w:rPr>
                <w:rFonts w:ascii="Century Schoolbook" w:hAnsi="Century Schoolbook"/>
                <w:b/>
                <w:color w:val="FFC000" w:themeColor="accent4"/>
                <w:sz w:val="24"/>
              </w:rPr>
              <w:t>_5</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lastRenderedPageBreak/>
              <w:t>${PRISE_NOT</w:t>
            </w:r>
            <w:r w:rsidRPr="00003B55">
              <w:rPr>
                <w:rFonts w:ascii="Century Schoolbook" w:hAnsi="Century Schoolbook"/>
                <w:b/>
                <w:color w:val="C00000"/>
                <w:sz w:val="24"/>
                <w:szCs w:val="20"/>
              </w:rPr>
              <w:lastRenderedPageBreak/>
              <w:t>E_4</w:t>
            </w:r>
            <w:r w:rsidRPr="00003B55">
              <w:rPr>
                <w:rFonts w:ascii="Century Schoolbook" w:hAnsi="Century Schoolbook"/>
                <w:b/>
                <w:color w:val="C00000"/>
                <w:sz w:val="24"/>
              </w:rPr>
              <w:t>_5</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w:t>
            </w:r>
            <w:r w:rsidRPr="00003B55">
              <w:rPr>
                <w:rFonts w:ascii="Century Schoolbook" w:hAnsi="Century Schoolbook"/>
                <w:b/>
                <w:color w:val="70AD47" w:themeColor="accent6"/>
                <w:sz w:val="24"/>
                <w:szCs w:val="20"/>
              </w:rPr>
              <w:lastRenderedPageBreak/>
              <w:t>_NOTE_TARG_1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OTE_TARG_2_5}</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${PRISE_NOTE_2_6}</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_6</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_6</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${PRISE_NOTE_TARG_2_6}</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_7</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${PRISE_NOTE_2_7}</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_7</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_7</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003B55">
              <w:rPr>
                <w:rFonts w:ascii="Century Schoolbook" w:hAnsi="Century Schoolbook"/>
                <w:b/>
                <w:color w:val="70AD47" w:themeColor="accent6"/>
                <w:sz w:val="24"/>
                <w:szCs w:val="20"/>
              </w:rPr>
              <w:t>${PRISE_NOTE_</w:t>
            </w:r>
            <w:r w:rsidRPr="00204EF0">
              <w:rPr>
                <w:rFonts w:ascii="Century Schoolbook" w:hAnsi="Century Schoolbook"/>
                <w:b/>
                <w:color w:val="70AD47" w:themeColor="accent6"/>
                <w:sz w:val="24"/>
              </w:rPr>
              <w:lastRenderedPageBreak/>
              <w:t>TARG_1_7}</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${PRISE_NOTE_TAR</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G_2_7}</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${PRISE_NOTE_2_8}</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_8</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_8</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${PRISE_NOTE_TARG_2_8}</w:t>
            </w:r>
          </w:p>
        </w:tc>
      </w:tr>
    </w:tbl>
    <w:p w:rsidR="00897CDB" w:rsidRDefault="00897CDB">
      <w:pPr>
        <w:pStyle w:val="Textbody"/>
        <w:jc w:val="center"/>
        <w:sectPr w:rsidR="00897CDB" w:rsidSect="00F06ED1">
          <w:headerReference w:type="default" r:id="rId19"/>
          <w:footerReference w:type="default" r:id="rId20"/>
          <w:pgSz w:w="16838" w:h="11906" w:orient="landscape"/>
          <w:pgMar w:top="1699" w:right="1134" w:bottom="37" w:left="1134" w:header="576" w:footer="562" w:gutter="0"/>
          <w:cols w:space="0"/>
          <w:docGrid w:linePitch="326"/>
        </w:sectPr>
      </w:pPr>
    </w:p>
    <w:p w:rsidR="00C76D8F" w:rsidRDefault="00121D8A" w:rsidP="00FA58BB">
      <w:pPr>
        <w:pStyle w:val="Titre1"/>
        <w:numPr>
          <w:ilvl w:val="0"/>
          <w:numId w:val="0"/>
        </w:numPr>
        <w:ind w:left="432" w:hanging="432"/>
      </w:pPr>
      <w:bookmarkStart w:id="11" w:name="_Toc457204244"/>
      <w:r>
        <w:lastRenderedPageBreak/>
        <w:t>ANNEXE B : Légendes</w:t>
      </w:r>
      <w:bookmarkEnd w:id="11"/>
    </w:p>
    <w:p w:rsidR="00C76D8F" w:rsidRDefault="00121D8A" w:rsidP="00FA58BB">
      <w:pPr>
        <w:pStyle w:val="Titre2"/>
        <w:numPr>
          <w:ilvl w:val="0"/>
          <w:numId w:val="0"/>
        </w:numPr>
        <w:ind w:left="576" w:hanging="576"/>
      </w:pPr>
      <w:bookmarkStart w:id="12" w:name="__RefHeading__4669_1101551814"/>
      <w:bookmarkStart w:id="13" w:name="_Toc361922106"/>
      <w:bookmarkStart w:id="14" w:name="_Toc457204245"/>
      <w:r>
        <w:t>Légende pour l’appréciation des recommandations</w:t>
      </w:r>
      <w:bookmarkEnd w:id="12"/>
      <w:bookmarkEnd w:id="13"/>
      <w:bookmarkEnd w:id="14"/>
    </w:p>
    <w:p w:rsidR="00A47FCF" w:rsidRDefault="00A47FCF" w:rsidP="00A47FCF">
      <w:pPr>
        <w:pStyle w:val="Textbody"/>
      </w:pPr>
      <w:bookmarkStart w:id="15" w:name="_Toc361922107"/>
      <w:bookmarkStart w:id="16"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rsidP="00FA58BB">
      <w:pPr>
        <w:pStyle w:val="Titre2"/>
        <w:numPr>
          <w:ilvl w:val="0"/>
          <w:numId w:val="0"/>
        </w:numPr>
        <w:ind w:left="576" w:hanging="576"/>
      </w:pPr>
      <w:bookmarkStart w:id="17" w:name="_Toc457204246"/>
      <w:r>
        <w:t>Légende du tableau d’évaluation détaillé</w:t>
      </w:r>
      <w:bookmarkEnd w:id="15"/>
      <w:bookmarkEnd w:id="16"/>
      <w:bookmarkEnd w:id="17"/>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21"/>
      <w:footerReference w:type="default" r:id="rId22"/>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9A3" w:rsidRDefault="005369A3">
      <w:r>
        <w:separator/>
      </w:r>
    </w:p>
  </w:endnote>
  <w:endnote w:type="continuationSeparator" w:id="0">
    <w:p w:rsidR="005369A3" w:rsidRDefault="00536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eastAsia="fr-LU"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eastAsia="fr-LU"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4701F8">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4701F8">
      <w:rPr>
        <w:noProof/>
      </w:rPr>
      <w:t>11</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Pieddepag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C432F5" w:rsidP="00450767">
    <w:pPr>
      <w:pStyle w:val="Footerright"/>
      <w:tabs>
        <w:tab w:val="left" w:pos="180"/>
        <w:tab w:val="right" w:pos="14003"/>
      </w:tabs>
      <w:jc w:val="left"/>
    </w:pPr>
    <w:r>
      <w:rPr>
        <w:noProof/>
        <w:lang w:eastAsia="fr-LU"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eastAsia="fr-LU"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4701F8">
      <w:rPr>
        <w:noProof/>
      </w:rPr>
      <w:t>10</w:t>
    </w:r>
    <w:r w:rsidR="00121D8A">
      <w:fldChar w:fldCharType="end"/>
    </w:r>
    <w:r w:rsidR="00121D8A">
      <w:rPr>
        <w:sz w:val="20"/>
        <w:szCs w:val="20"/>
      </w:rPr>
      <w:t>/</w:t>
    </w:r>
    <w:r w:rsidR="005369A3">
      <w:fldChar w:fldCharType="begin"/>
    </w:r>
    <w:r w:rsidR="005369A3">
      <w:instrText xml:space="preserve"> NUMPAGES \* ARABIC </w:instrText>
    </w:r>
    <w:r w:rsidR="005369A3">
      <w:fldChar w:fldCharType="separate"/>
    </w:r>
    <w:r w:rsidR="004701F8">
      <w:rPr>
        <w:noProof/>
      </w:rPr>
      <w:t>11</w:t>
    </w:r>
    <w:r w:rsidR="005369A3">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eastAsia="fr-LU"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eastAsia="fr-LU"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4701F8">
      <w:rPr>
        <w:noProof/>
      </w:rPr>
      <w:t>11</w:t>
    </w:r>
    <w:r w:rsidR="00121D8A">
      <w:fldChar w:fldCharType="end"/>
    </w:r>
    <w:r w:rsidR="00121D8A">
      <w:rPr>
        <w:sz w:val="20"/>
        <w:szCs w:val="20"/>
      </w:rPr>
      <w:t>/</w:t>
    </w:r>
    <w:r w:rsidR="005369A3">
      <w:fldChar w:fldCharType="begin"/>
    </w:r>
    <w:r w:rsidR="005369A3">
      <w:instrText xml:space="preserve"> NUMPAGES \* ARABIC </w:instrText>
    </w:r>
    <w:r w:rsidR="005369A3">
      <w:fldChar w:fldCharType="separate"/>
    </w:r>
    <w:r w:rsidR="004701F8">
      <w:rPr>
        <w:noProof/>
      </w:rPr>
      <w:t>11</w:t>
    </w:r>
    <w:r w:rsidR="005369A3">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9A3" w:rsidRDefault="005369A3">
      <w:r>
        <w:rPr>
          <w:color w:val="000000"/>
        </w:rPr>
        <w:separator/>
      </w:r>
    </w:p>
  </w:footnote>
  <w:footnote w:type="continuationSeparator" w:id="0">
    <w:p w:rsidR="005369A3" w:rsidRDefault="005369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5369A3" w:rsidP="00F60B3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484CB4">
          <w:pPr>
            <w:tabs>
              <w:tab w:val="left" w:pos="2343"/>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En-tte"/>
      <w:rPr>
        <w:sz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5369A3" w:rsidP="00647E0A">
    <w:pPr>
      <w:pStyle w:val="En-tte"/>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https://diagnostic.cases.lu/img/gravity_3.png" style="width:20.1pt;height:20.1pt;visibility:visible;mso-wrap-style:square" o:bullet="t">
        <v:imagedata r:id="rId1" o:title="gravity_3"/>
      </v:shape>
    </w:pict>
  </w:numPicBullet>
  <w:numPicBullet w:numPicBulletId="1">
    <w:pict>
      <v:shape id="_x0000_i1060" type="#_x0000_t75" alt="https://diagnostic.cases.lu/img/gravity_2.png" style="width:20.1pt;height:20.1pt;visibility:visible;mso-wrap-style:square" o:bullet="t">
        <v:imagedata r:id="rId2" o:title="gravity_2"/>
      </v:shape>
    </w:pict>
  </w:numPicBullet>
  <w:numPicBullet w:numPicBulletId="2">
    <w:pict>
      <v:shape id="_x0000_i1061" type="#_x0000_t75" alt="https://diagnostic.cases.lu/img/gravity_1.png" style="width:20.1pt;height:20.1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E449E"/>
    <w:rsid w:val="001054A3"/>
    <w:rsid w:val="001148A1"/>
    <w:rsid w:val="00121D8A"/>
    <w:rsid w:val="00133CC1"/>
    <w:rsid w:val="00161835"/>
    <w:rsid w:val="00183BCC"/>
    <w:rsid w:val="001874EA"/>
    <w:rsid w:val="00204EF0"/>
    <w:rsid w:val="00231756"/>
    <w:rsid w:val="002A3064"/>
    <w:rsid w:val="002C0C80"/>
    <w:rsid w:val="0032497E"/>
    <w:rsid w:val="003311FA"/>
    <w:rsid w:val="00350A33"/>
    <w:rsid w:val="0039086F"/>
    <w:rsid w:val="00391D64"/>
    <w:rsid w:val="003B04F6"/>
    <w:rsid w:val="003F0DFB"/>
    <w:rsid w:val="00406B81"/>
    <w:rsid w:val="004425BA"/>
    <w:rsid w:val="00450767"/>
    <w:rsid w:val="004701F8"/>
    <w:rsid w:val="00484CB4"/>
    <w:rsid w:val="004B5350"/>
    <w:rsid w:val="004D51CE"/>
    <w:rsid w:val="004E70B8"/>
    <w:rsid w:val="00501579"/>
    <w:rsid w:val="0051310C"/>
    <w:rsid w:val="00526D2C"/>
    <w:rsid w:val="005369A3"/>
    <w:rsid w:val="00541994"/>
    <w:rsid w:val="00594FA8"/>
    <w:rsid w:val="005D10B8"/>
    <w:rsid w:val="005D5D3F"/>
    <w:rsid w:val="005E7DAB"/>
    <w:rsid w:val="00612A35"/>
    <w:rsid w:val="00647E0A"/>
    <w:rsid w:val="00681D3C"/>
    <w:rsid w:val="006C5388"/>
    <w:rsid w:val="006E1974"/>
    <w:rsid w:val="006F01E4"/>
    <w:rsid w:val="006F7DD1"/>
    <w:rsid w:val="00703920"/>
    <w:rsid w:val="007230FE"/>
    <w:rsid w:val="00770C22"/>
    <w:rsid w:val="0079317B"/>
    <w:rsid w:val="007D6515"/>
    <w:rsid w:val="007F18C2"/>
    <w:rsid w:val="007F53F1"/>
    <w:rsid w:val="008021CF"/>
    <w:rsid w:val="00826BDC"/>
    <w:rsid w:val="00864259"/>
    <w:rsid w:val="00890F82"/>
    <w:rsid w:val="00897CDB"/>
    <w:rsid w:val="008A4B97"/>
    <w:rsid w:val="008B55C8"/>
    <w:rsid w:val="008D21FE"/>
    <w:rsid w:val="00935E6C"/>
    <w:rsid w:val="009942E3"/>
    <w:rsid w:val="009A4D06"/>
    <w:rsid w:val="009A63F5"/>
    <w:rsid w:val="009E0A34"/>
    <w:rsid w:val="009F5AEE"/>
    <w:rsid w:val="009F5F3C"/>
    <w:rsid w:val="00A47FCF"/>
    <w:rsid w:val="00A97B07"/>
    <w:rsid w:val="00B13C47"/>
    <w:rsid w:val="00B3577B"/>
    <w:rsid w:val="00B510A0"/>
    <w:rsid w:val="00B671F9"/>
    <w:rsid w:val="00BE2EE7"/>
    <w:rsid w:val="00BE4528"/>
    <w:rsid w:val="00C11136"/>
    <w:rsid w:val="00C216E4"/>
    <w:rsid w:val="00C232A6"/>
    <w:rsid w:val="00C432F5"/>
    <w:rsid w:val="00C74171"/>
    <w:rsid w:val="00C76D8F"/>
    <w:rsid w:val="00C808B4"/>
    <w:rsid w:val="00C920A8"/>
    <w:rsid w:val="00C94439"/>
    <w:rsid w:val="00C9745D"/>
    <w:rsid w:val="00D10F93"/>
    <w:rsid w:val="00D11A3D"/>
    <w:rsid w:val="00D257CB"/>
    <w:rsid w:val="00D40195"/>
    <w:rsid w:val="00D552DB"/>
    <w:rsid w:val="00D83E44"/>
    <w:rsid w:val="00DB6AA8"/>
    <w:rsid w:val="00DD6FE5"/>
    <w:rsid w:val="00DF1CD9"/>
    <w:rsid w:val="00DF53AC"/>
    <w:rsid w:val="00DF5AF5"/>
    <w:rsid w:val="00E85E11"/>
    <w:rsid w:val="00E903B0"/>
    <w:rsid w:val="00ED4923"/>
    <w:rsid w:val="00ED6E8E"/>
    <w:rsid w:val="00F06ED1"/>
    <w:rsid w:val="00F130D6"/>
    <w:rsid w:val="00F17254"/>
    <w:rsid w:val="00F21D68"/>
    <w:rsid w:val="00F416F2"/>
    <w:rsid w:val="00F431CA"/>
    <w:rsid w:val="00F47713"/>
    <w:rsid w:val="00F56B45"/>
    <w:rsid w:val="00F60B3E"/>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1674F"/>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10"/>
    <w:qFormat/>
    <w:rsid w:val="00450767"/>
    <w:pPr>
      <w:numPr>
        <w:numId w:val="14"/>
      </w:numPr>
      <w:jc w:val="left"/>
      <w:outlineLvl w:val="0"/>
    </w:pPr>
    <w:rPr>
      <w:bCs/>
      <w:color w:val="000000"/>
      <w:sz w:val="32"/>
      <w:szCs w:val="32"/>
    </w:rPr>
  </w:style>
  <w:style w:type="paragraph" w:styleId="Titre2">
    <w:name w:val="heading 2"/>
    <w:basedOn w:val="Titre10"/>
    <w:qFormat/>
    <w:rsid w:val="00450767"/>
    <w:pPr>
      <w:numPr>
        <w:ilvl w:val="1"/>
        <w:numId w:val="14"/>
      </w:numPr>
      <w:jc w:val="left"/>
      <w:outlineLvl w:val="1"/>
    </w:pPr>
    <w:rPr>
      <w:bCs/>
      <w:iCs/>
      <w:color w:val="000000"/>
      <w:sz w:val="24"/>
    </w:rPr>
  </w:style>
  <w:style w:type="paragraph" w:styleId="Titre3">
    <w:name w:val="heading 3"/>
    <w:basedOn w:val="Titre10"/>
    <w:qFormat/>
    <w:rsid w:val="00450767"/>
    <w:pPr>
      <w:numPr>
        <w:ilvl w:val="2"/>
        <w:numId w:val="14"/>
      </w:numPr>
      <w:outlineLvl w:val="2"/>
    </w:pPr>
    <w:rPr>
      <w:bCs/>
      <w:sz w:val="28"/>
    </w:rPr>
  </w:style>
  <w:style w:type="paragraph" w:styleId="Titre4">
    <w:name w:val="heading 4"/>
    <w:basedOn w:val="Titre10"/>
    <w:qFormat/>
    <w:rsid w:val="00450767"/>
    <w:pPr>
      <w:numPr>
        <w:ilvl w:val="3"/>
        <w:numId w:val="14"/>
      </w:numPr>
      <w:outlineLvl w:val="3"/>
    </w:pPr>
    <w:rPr>
      <w:bCs/>
      <w:i/>
      <w:iCs/>
      <w:sz w:val="41"/>
      <w:szCs w:val="24"/>
    </w:rPr>
  </w:style>
  <w:style w:type="paragraph" w:styleId="Titre5">
    <w:name w:val="heading 5"/>
    <w:basedOn w:val="Normal"/>
    <w:next w:val="Normal"/>
    <w:link w:val="Titre5C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Titre6">
    <w:name w:val="heading 6"/>
    <w:basedOn w:val="Normal"/>
    <w:next w:val="Normal"/>
    <w:link w:val="Titre6C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Titre7">
    <w:name w:val="heading 7"/>
    <w:basedOn w:val="Normal"/>
    <w:next w:val="Normal"/>
    <w:link w:val="Titre7C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Titre8">
    <w:name w:val="heading 8"/>
    <w:basedOn w:val="Normal"/>
    <w:next w:val="Normal"/>
    <w:link w:val="Titre8C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Titre9">
    <w:name w:val="heading 9"/>
    <w:basedOn w:val="Normal"/>
    <w:next w:val="Normal"/>
    <w:link w:val="Titre9C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e">
    <w:name w:val="List"/>
    <w:basedOn w:val="Textbody"/>
    <w:pPr>
      <w:spacing w:after="0" w:line="198" w:lineRule="exact"/>
      <w:ind w:right="170"/>
      <w:jc w:val="left"/>
    </w:pPr>
    <w:rPr>
      <w:rFonts w:cs="Lucida Sans"/>
    </w:rPr>
  </w:style>
  <w:style w:type="paragraph" w:styleId="Lgende">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ous-titre">
    <w:name w:val="Subtitle"/>
    <w:basedOn w:val="Titre10"/>
    <w:qFormat/>
    <w:rsid w:val="008B55C8"/>
    <w:rPr>
      <w:iCs/>
      <w:sz w:val="36"/>
    </w:rPr>
  </w:style>
  <w:style w:type="paragraph" w:styleId="Titre">
    <w:name w:val="Title"/>
    <w:basedOn w:val="Heading"/>
    <w:next w:val="Sous-titr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Titreindex">
    <w:name w:val="index heading"/>
    <w:basedOn w:val="Heading"/>
    <w:pPr>
      <w:suppressLineNumbers/>
      <w:spacing w:before="0" w:after="0"/>
    </w:pPr>
    <w:rPr>
      <w:bCs/>
      <w:sz w:val="32"/>
      <w:szCs w:val="32"/>
    </w:rPr>
  </w:style>
  <w:style w:type="paragraph" w:customStyle="1" w:styleId="SecondTitre">
    <w:name w:val="Second Titre"/>
    <w:basedOn w:val="Titr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En-tte"/>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e"/>
    <w:pPr>
      <w:spacing w:after="120"/>
      <w:ind w:left="360" w:right="0" w:hanging="360"/>
    </w:pPr>
  </w:style>
  <w:style w:type="paragraph" w:customStyle="1" w:styleId="List1End">
    <w:name w:val="List 1 End"/>
    <w:basedOn w:val="Liste"/>
    <w:pPr>
      <w:spacing w:after="240"/>
      <w:ind w:left="360" w:right="0" w:hanging="360"/>
    </w:pPr>
  </w:style>
  <w:style w:type="paragraph" w:styleId="Liste5">
    <w:name w:val="List 5"/>
    <w:basedOn w:val="Liste"/>
    <w:pPr>
      <w:spacing w:after="120"/>
      <w:ind w:left="1800" w:right="0" w:hanging="360"/>
    </w:pPr>
  </w:style>
  <w:style w:type="paragraph" w:customStyle="1" w:styleId="Numbering1">
    <w:name w:val="Numbering 1"/>
    <w:basedOn w:val="Liste"/>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Lgende"/>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Paragraphedeliste">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Aucuneliste"/>
    <w:pPr>
      <w:numPr>
        <w:numId w:val="1"/>
      </w:numPr>
    </w:pPr>
  </w:style>
  <w:style w:type="numbering" w:customStyle="1" w:styleId="List21">
    <w:name w:val="List 21"/>
    <w:basedOn w:val="Aucuneliste"/>
    <w:pPr>
      <w:numPr>
        <w:numId w:val="2"/>
      </w:numPr>
    </w:pPr>
  </w:style>
  <w:style w:type="numbering" w:customStyle="1" w:styleId="Liste1">
    <w:name w:val="Liste1"/>
    <w:basedOn w:val="Aucuneliste"/>
    <w:pPr>
      <w:numPr>
        <w:numId w:val="3"/>
      </w:numPr>
    </w:pPr>
  </w:style>
  <w:style w:type="numbering" w:customStyle="1" w:styleId="WWNum7">
    <w:name w:val="WWNum7"/>
    <w:basedOn w:val="Aucuneliste"/>
    <w:pPr>
      <w:numPr>
        <w:numId w:val="4"/>
      </w:numPr>
    </w:pPr>
  </w:style>
  <w:style w:type="paragraph" w:customStyle="1" w:styleId="Alinangatif">
    <w:name w:val="Alinéa négatif"/>
    <w:basedOn w:val="Corpsdetexte"/>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Corpsdetexte">
    <w:name w:val="Body Text"/>
    <w:basedOn w:val="Normal"/>
    <w:link w:val="CorpsdetexteCar"/>
    <w:uiPriority w:val="99"/>
    <w:semiHidden/>
    <w:unhideWhenUsed/>
    <w:rsid w:val="001148A1"/>
    <w:pPr>
      <w:spacing w:after="120"/>
    </w:pPr>
    <w:rPr>
      <w:szCs w:val="21"/>
    </w:rPr>
  </w:style>
  <w:style w:type="character" w:customStyle="1" w:styleId="CorpsdetexteCar">
    <w:name w:val="Corps de texte Car"/>
    <w:basedOn w:val="Policepardfaut"/>
    <w:link w:val="Corpsdetexte"/>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Corpsdetexte"/>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Corpsdetexte"/>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Appeldenotedefin">
    <w:name w:val="endnote reference"/>
    <w:qFormat/>
    <w:rsid w:val="001148A1"/>
    <w:rPr>
      <w:vertAlign w:val="superscript"/>
    </w:rPr>
  </w:style>
  <w:style w:type="paragraph" w:styleId="Notedefin">
    <w:name w:val="endnote text"/>
    <w:basedOn w:val="Normal"/>
    <w:link w:val="NotedefinCar"/>
    <w:qFormat/>
    <w:rsid w:val="001148A1"/>
    <w:pPr>
      <w:suppressLineNumbers/>
      <w:autoSpaceDN/>
      <w:ind w:left="283" w:hanging="283"/>
      <w:textAlignment w:val="auto"/>
    </w:pPr>
    <w:rPr>
      <w:color w:val="00000A"/>
      <w:kern w:val="0"/>
      <w:sz w:val="20"/>
      <w:szCs w:val="20"/>
      <w:lang w:eastAsia="hi-IN"/>
    </w:rPr>
  </w:style>
  <w:style w:type="character" w:customStyle="1" w:styleId="NotedefinCar">
    <w:name w:val="Note de fin Car"/>
    <w:basedOn w:val="Policepardfaut"/>
    <w:link w:val="Notedefin"/>
    <w:rsid w:val="001148A1"/>
    <w:rPr>
      <w:color w:val="00000A"/>
      <w:kern w:val="0"/>
      <w:sz w:val="20"/>
      <w:szCs w:val="20"/>
      <w:lang w:eastAsia="hi-IN"/>
    </w:rPr>
  </w:style>
  <w:style w:type="character" w:styleId="Appelnotedebasdep">
    <w:name w:val="footnote reference"/>
    <w:qFormat/>
    <w:rsid w:val="001148A1"/>
    <w:rPr>
      <w:vertAlign w:val="superscript"/>
    </w:rPr>
  </w:style>
  <w:style w:type="paragraph" w:styleId="Notedebasdepage">
    <w:name w:val="footnote text"/>
    <w:basedOn w:val="Normal"/>
    <w:link w:val="NotedebasdepageCar"/>
    <w:qFormat/>
    <w:rsid w:val="001148A1"/>
    <w:pPr>
      <w:suppressLineNumbers/>
      <w:autoSpaceDN/>
      <w:ind w:left="283" w:hanging="283"/>
      <w:textAlignment w:val="auto"/>
    </w:pPr>
    <w:rPr>
      <w:color w:val="00000A"/>
      <w:kern w:val="0"/>
      <w:sz w:val="20"/>
      <w:szCs w:val="20"/>
      <w:lang w:eastAsia="hi-IN"/>
    </w:rPr>
  </w:style>
  <w:style w:type="character" w:customStyle="1" w:styleId="NotedebasdepageCar">
    <w:name w:val="Note de bas de page Car"/>
    <w:basedOn w:val="Policepardfaut"/>
    <w:link w:val="Notedebasdepage"/>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e"/>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e"/>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e"/>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e"/>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Corpsdetexte"/>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0">
    <w:name w:val="Titre1"/>
    <w:basedOn w:val="Normal"/>
    <w:next w:val="Corpsdetexte"/>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0"/>
    <w:qFormat/>
    <w:rsid w:val="001148A1"/>
    <w:pPr>
      <w:suppressLineNumbers/>
      <w:spacing w:before="0" w:after="57"/>
      <w:jc w:val="left"/>
    </w:pPr>
    <w:rPr>
      <w:rFonts w:ascii="Cambria" w:hAnsi="Cambria"/>
      <w:bCs/>
      <w:sz w:val="28"/>
      <w:szCs w:val="32"/>
    </w:rPr>
  </w:style>
  <w:style w:type="paragraph" w:styleId="TM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M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Titre5Car">
    <w:name w:val="Titre 5 Car"/>
    <w:basedOn w:val="Policepardfaut"/>
    <w:link w:val="Titre5"/>
    <w:uiPriority w:val="9"/>
    <w:semiHidden/>
    <w:rsid w:val="00FA58BB"/>
    <w:rPr>
      <w:rFonts w:asciiTheme="majorHAnsi" w:eastAsiaTheme="majorEastAsia" w:hAnsiTheme="majorHAnsi"/>
      <w:color w:val="2E74B5" w:themeColor="accent1" w:themeShade="BF"/>
      <w:szCs w:val="21"/>
    </w:rPr>
  </w:style>
  <w:style w:type="character" w:customStyle="1" w:styleId="Titre6Car">
    <w:name w:val="Titre 6 Car"/>
    <w:basedOn w:val="Policepardfaut"/>
    <w:link w:val="Titre6"/>
    <w:uiPriority w:val="9"/>
    <w:semiHidden/>
    <w:rsid w:val="00FA58BB"/>
    <w:rPr>
      <w:rFonts w:asciiTheme="majorHAnsi" w:eastAsiaTheme="majorEastAsia" w:hAnsiTheme="majorHAnsi"/>
      <w:color w:val="1F4D78" w:themeColor="accent1" w:themeShade="7F"/>
      <w:szCs w:val="21"/>
    </w:rPr>
  </w:style>
  <w:style w:type="character" w:customStyle="1" w:styleId="Titre7Car">
    <w:name w:val="Titre 7 Car"/>
    <w:basedOn w:val="Policepardfaut"/>
    <w:link w:val="Titre7"/>
    <w:uiPriority w:val="9"/>
    <w:semiHidden/>
    <w:rsid w:val="00FA58BB"/>
    <w:rPr>
      <w:rFonts w:asciiTheme="majorHAnsi" w:eastAsiaTheme="majorEastAsia" w:hAnsiTheme="majorHAnsi"/>
      <w:i/>
      <w:iCs/>
      <w:color w:val="1F4D78" w:themeColor="accent1" w:themeShade="7F"/>
      <w:szCs w:val="21"/>
    </w:rPr>
  </w:style>
  <w:style w:type="character" w:customStyle="1" w:styleId="Titre8Car">
    <w:name w:val="Titre 8 Car"/>
    <w:basedOn w:val="Policepardfaut"/>
    <w:link w:val="Titre8"/>
    <w:uiPriority w:val="9"/>
    <w:semiHidden/>
    <w:rsid w:val="00FA58BB"/>
    <w:rPr>
      <w:rFonts w:asciiTheme="majorHAnsi" w:eastAsiaTheme="majorEastAsia" w:hAnsiTheme="majorHAnsi"/>
      <w:color w:val="272727" w:themeColor="text1" w:themeTint="D8"/>
      <w:sz w:val="21"/>
      <w:szCs w:val="19"/>
    </w:rPr>
  </w:style>
  <w:style w:type="character" w:customStyle="1" w:styleId="Titre9Car">
    <w:name w:val="Titre 9 Car"/>
    <w:basedOn w:val="Policepardfaut"/>
    <w:link w:val="Titre9"/>
    <w:uiPriority w:val="9"/>
    <w:semiHidden/>
    <w:rsid w:val="00FA58BB"/>
    <w:rPr>
      <w:rFonts w:asciiTheme="majorHAnsi" w:eastAsiaTheme="majorEastAsia" w:hAnsiTheme="majorHAnsi"/>
      <w:i/>
      <w:iCs/>
      <w:color w:val="272727" w:themeColor="text1" w:themeTint="D8"/>
      <w:sz w:val="21"/>
      <w:szCs w:val="19"/>
    </w:rPr>
  </w:style>
  <w:style w:type="table" w:styleId="Grilledutableau">
    <w:name w:val="Table Grid"/>
    <w:basedOn w:val="Tableau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35C8-CEC9-49F0-A7D6-6DFE90AE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1095</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Benjamin Joly</cp:lastModifiedBy>
  <cp:revision>7</cp:revision>
  <dcterms:created xsi:type="dcterms:W3CDTF">2016-07-25T07:44:00Z</dcterms:created>
  <dcterms:modified xsi:type="dcterms:W3CDTF">2018-01-23T09:47:00Z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