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Pr="00872CAA" w:rsidRDefault="000850C5" w:rsidP="00F6720A">
      <w:pPr>
        <w:spacing w:after="0" w:line="276" w:lineRule="auto"/>
        <w:ind w:right="0"/>
        <w:jc w:val="left"/>
        <w:rPr>
          <w:sz w:val="20"/>
          <w:lang w:val="fr-FR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A2415C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0D6AD2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5272100" w:history="1">
            <w:r w:rsidR="000D6AD2" w:rsidRPr="003F6D2F">
              <w:rPr>
                <w:rStyle w:val="Hyperlink"/>
                <w:noProof/>
                <w:lang w:val="fr-BE"/>
              </w:rPr>
              <w:t>1</w:t>
            </w:r>
            <w:r w:rsidR="000D6A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0D6AD2" w:rsidRPr="003F6D2F">
              <w:rPr>
                <w:rStyle w:val="Hyperlink"/>
                <w:noProof/>
              </w:rPr>
              <w:t>Einleitung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_Toc75272100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3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0D6AD2" w:rsidRDefault="00853C5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101" w:history="1">
            <w:r w:rsidR="000D6AD2" w:rsidRPr="003F6D2F">
              <w:rPr>
                <w:rStyle w:val="Hyperlink"/>
                <w:noProof/>
                <w:snapToGrid w:val="0"/>
                <w:w w:val="0"/>
              </w:rPr>
              <w:t>1.2</w:t>
            </w:r>
            <w:r w:rsidR="000D6AD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D6AD2" w:rsidRPr="003F6D2F">
              <w:rPr>
                <w:rStyle w:val="Hyperlink"/>
                <w:noProof/>
              </w:rPr>
              <w:t>Zweck des Dokuments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_Toc75272101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3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0D6AD2" w:rsidRDefault="00853C5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102" w:history="1">
            <w:r w:rsidR="000D6AD2" w:rsidRPr="003F6D2F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0D6AD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D6AD2" w:rsidRPr="003F6D2F">
              <w:rPr>
                <w:rStyle w:val="Hyperlink"/>
                <w:noProof/>
              </w:rPr>
              <w:t>Akronyme/Begriffe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_Toc75272102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3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0D6AD2" w:rsidRDefault="00853C5F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2103" w:history="1">
            <w:r w:rsidR="000D6AD2" w:rsidRPr="003F6D2F">
              <w:rPr>
                <w:rStyle w:val="Hyperlink"/>
                <w:noProof/>
                <w:lang w:val="fr-LU"/>
              </w:rPr>
              <w:t>2</w:t>
            </w:r>
            <w:r w:rsidR="000D6A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0D6AD2" w:rsidRPr="003F6D2F">
              <w:rPr>
                <w:rStyle w:val="Hyperlink"/>
                <w:noProof/>
              </w:rPr>
              <w:t>Bestimmung des Kontextes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_Toc75272103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4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0D6AD2" w:rsidRDefault="00853C5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104" w:history="1">
            <w:r w:rsidR="000D6AD2" w:rsidRPr="003F6D2F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0D6AD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D6AD2" w:rsidRPr="003F6D2F">
              <w:rPr>
                <w:rStyle w:val="Hyperlink"/>
                <w:noProof/>
              </w:rPr>
              <w:t>Beschreibung des Kontextes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_Toc75272104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4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0D6AD2" w:rsidRDefault="00853C5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105" w:history="1">
            <w:r w:rsidR="000D6AD2" w:rsidRPr="003F6D2F">
              <w:rPr>
                <w:rStyle w:val="Hyperlink"/>
                <w:noProof/>
                <w:snapToGrid w:val="0"/>
                <w:w w:val="0"/>
              </w:rPr>
              <w:t>2.2</w:t>
            </w:r>
            <w:r w:rsidR="000D6AD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D6AD2" w:rsidRPr="003F6D2F">
              <w:rPr>
                <w:rStyle w:val="Hyperlink"/>
                <w:noProof/>
              </w:rPr>
              <w:t>Festlegung der Kriterien für die Risikobewertung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_Toc75272105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4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0D6AD2" w:rsidRDefault="00853C5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106" w:history="1">
            <w:r w:rsidR="000D6AD2" w:rsidRPr="003F6D2F">
              <w:rPr>
                <w:rStyle w:val="Hyperlink"/>
                <w:noProof/>
                <w:lang w:val="fr-LU"/>
              </w:rPr>
              <w:t>2.2.1</w:t>
            </w:r>
            <w:r w:rsidR="000D6AD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0D6AD2" w:rsidRPr="003F6D2F">
              <w:rPr>
                <w:rStyle w:val="Hyperlink"/>
                <w:noProof/>
              </w:rPr>
              <w:t>Informationsrisiken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_Toc75272106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4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0D6AD2" w:rsidRDefault="00853C5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107" w:history="1">
            <w:r w:rsidR="000D6AD2" w:rsidRPr="003F6D2F">
              <w:rPr>
                <w:rStyle w:val="Hyperlink"/>
                <w:noProof/>
                <w:lang w:val="en-GB"/>
              </w:rPr>
              <w:t>2.2.1.1</w:t>
            </w:r>
            <w:r w:rsidR="000D6AD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0D6AD2" w:rsidRPr="003F6D2F">
              <w:rPr>
                <w:rStyle w:val="Hyperlink"/>
                <w:noProof/>
              </w:rPr>
              <w:t>Skala Auswirkungen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_Toc75272107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4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0D6AD2" w:rsidRDefault="00853C5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108" w:history="1">
            <w:r w:rsidR="000D6AD2" w:rsidRPr="003F6D2F">
              <w:rPr>
                <w:rStyle w:val="Hyperlink"/>
                <w:noProof/>
                <w:lang w:val="en-GB"/>
              </w:rPr>
              <w:t>2.2.1.2</w:t>
            </w:r>
            <w:r w:rsidR="000D6AD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0D6AD2" w:rsidRPr="003F6D2F">
              <w:rPr>
                <w:rStyle w:val="Hyperlink"/>
                <w:noProof/>
              </w:rPr>
              <w:t>Skala Bedrohungen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_Toc75272108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4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0D6AD2" w:rsidRDefault="00853C5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109" w:history="1">
            <w:r w:rsidR="000D6AD2" w:rsidRPr="003F6D2F">
              <w:rPr>
                <w:rStyle w:val="Hyperlink"/>
                <w:noProof/>
                <w:lang w:val="en-GB"/>
              </w:rPr>
              <w:t>2.2.1.3</w:t>
            </w:r>
            <w:r w:rsidR="000D6AD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0D6AD2" w:rsidRPr="003F6D2F">
              <w:rPr>
                <w:rStyle w:val="Hyperlink"/>
                <w:noProof/>
              </w:rPr>
              <w:t>Skala Sicherheitslücken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_Toc75272109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4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0D6AD2" w:rsidRDefault="00853C5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110" w:history="1">
            <w:r w:rsidR="000D6AD2" w:rsidRPr="003F6D2F">
              <w:rPr>
                <w:rStyle w:val="Hyperlink"/>
                <w:noProof/>
                <w:lang w:val="en-GB"/>
              </w:rPr>
              <w:t>2.2.1.4</w:t>
            </w:r>
            <w:r w:rsidR="000D6AD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0D6AD2" w:rsidRPr="003F6D2F">
              <w:rPr>
                <w:rStyle w:val="Hyperlink"/>
                <w:noProof/>
              </w:rPr>
              <w:t>Tabelle der Risiken und Risikoakzeptanzschwellen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_Toc75272110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5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0D6AD2" w:rsidRDefault="00853C5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111" w:history="1">
            <w:r w:rsidR="000D6AD2" w:rsidRPr="003F6D2F">
              <w:rPr>
                <w:rStyle w:val="Hyperlink"/>
                <w:noProof/>
                <w:lang w:val="fr-LU"/>
              </w:rPr>
              <w:t>2.2.2</w:t>
            </w:r>
            <w:r w:rsidR="000D6AD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0D6AD2" w:rsidRPr="003F6D2F">
              <w:rPr>
                <w:rStyle w:val="Hyperlink"/>
                <w:noProof/>
              </w:rPr>
              <w:t>Operative</w:t>
            </w:r>
            <w:r w:rsidR="000D6AD2" w:rsidRPr="003F6D2F">
              <w:rPr>
                <w:rStyle w:val="Hyperlink"/>
                <w:rFonts w:ascii="Helvetica" w:hAnsi="Helvetica" w:cs="Helvetica"/>
                <w:noProof/>
                <w:shd w:val="clear" w:color="auto" w:fill="FFFFFF"/>
              </w:rPr>
              <w:t xml:space="preserve"> </w:t>
            </w:r>
            <w:r w:rsidR="000D6AD2" w:rsidRPr="003F6D2F">
              <w:rPr>
                <w:rStyle w:val="Hyperlink"/>
                <w:noProof/>
              </w:rPr>
              <w:t>Risiken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_Toc75272111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5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0D6AD2" w:rsidRDefault="00853C5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112" w:history="1">
            <w:r w:rsidR="000D6AD2" w:rsidRPr="003F6D2F">
              <w:rPr>
                <w:rStyle w:val="Hyperlink"/>
                <w:noProof/>
                <w:lang w:val="en-GB"/>
              </w:rPr>
              <w:t>2.2.2.1</w:t>
            </w:r>
            <w:r w:rsidR="000D6AD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0D6AD2" w:rsidRPr="003F6D2F">
              <w:rPr>
                <w:rStyle w:val="Hyperlink"/>
                <w:noProof/>
              </w:rPr>
              <w:t>Skala Auswirkungen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_Toc75272112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5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0D6AD2" w:rsidRDefault="00853C5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113" w:history="1">
            <w:r w:rsidR="000D6AD2" w:rsidRPr="003F6D2F">
              <w:rPr>
                <w:rStyle w:val="Hyperlink"/>
                <w:noProof/>
                <w:lang w:val="en-GB"/>
              </w:rPr>
              <w:t>2.2.2.2</w:t>
            </w:r>
            <w:r w:rsidR="000D6AD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0D6AD2" w:rsidRPr="003F6D2F">
              <w:rPr>
                <w:rStyle w:val="Hyperlink"/>
                <w:noProof/>
              </w:rPr>
              <w:t>Wahrscheinlichkeitsskala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_Toc75272113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5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0D6AD2" w:rsidRDefault="00853C5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114" w:history="1">
            <w:r w:rsidR="000D6AD2" w:rsidRPr="003F6D2F">
              <w:rPr>
                <w:rStyle w:val="Hyperlink"/>
                <w:noProof/>
                <w:lang w:val="en-GB"/>
              </w:rPr>
              <w:t>2.2.2.3</w:t>
            </w:r>
            <w:r w:rsidR="000D6AD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0D6AD2" w:rsidRPr="003F6D2F">
              <w:rPr>
                <w:rStyle w:val="Hyperlink"/>
                <w:noProof/>
              </w:rPr>
              <w:t>Tabelle der Risiken und Risikoakzeptanzschwellen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_Toc75272114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5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0D6AD2" w:rsidRDefault="00853C5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115" w:history="1">
            <w:r w:rsidR="000D6AD2" w:rsidRPr="003F6D2F">
              <w:rPr>
                <w:rStyle w:val="Hyperlink"/>
                <w:noProof/>
                <w:snapToGrid w:val="0"/>
                <w:w w:val="0"/>
              </w:rPr>
              <w:t>2.3</w:t>
            </w:r>
            <w:r w:rsidR="000D6AD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D6AD2" w:rsidRPr="003F6D2F">
              <w:rPr>
                <w:rStyle w:val="Hyperlink"/>
                <w:noProof/>
              </w:rPr>
              <w:t>Bewertung der Tendenzen und der Bedrohungen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_Toc75272115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5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0D6AD2" w:rsidRDefault="00853C5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2116" w:history="1">
            <w:r w:rsidR="000D6AD2" w:rsidRPr="003F6D2F">
              <w:rPr>
                <w:rStyle w:val="Hyperlink"/>
                <w:noProof/>
              </w:rPr>
              <w:t>Anhang A: Interview und Informationsbeschaffung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_Toc75272116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6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0D6AD2" w:rsidRDefault="00853C5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2117" w:history="1">
            <w:r w:rsidR="000D6AD2" w:rsidRPr="003F6D2F">
              <w:rPr>
                <w:rStyle w:val="Hyperlink"/>
                <w:noProof/>
              </w:rPr>
              <w:t>Anhang B: Bewertung der Tendenzen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_Toc75272117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7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0D6AD2" w:rsidRDefault="00853C5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2118" w:history="1">
            <w:r w:rsidR="000D6AD2" w:rsidRPr="003F6D2F">
              <w:rPr>
                <w:rStyle w:val="Hyperlink"/>
                <w:noProof/>
              </w:rPr>
              <w:t>Anhang C: Bewertung der Bedrohungen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_Toc75272118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8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45418F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C25408" w:rsidRPr="0045418F" w:rsidRDefault="0045418F" w:rsidP="0045418F">
          <w:pPr>
            <w:spacing w:after="200" w:line="276" w:lineRule="auto"/>
            <w:ind w:right="0"/>
            <w:jc w:val="center"/>
            <w:rPr>
              <w:rFonts w:ascii="Calibri" w:eastAsia="Times New Roman" w:hAnsi="Calibri" w:cs="Calibri"/>
              <w:b/>
              <w:color w:val="000000"/>
              <w:lang w:eastAsia="en-US"/>
            </w:rPr>
          </w:pPr>
          <w:r w:rsidRPr="0045418F">
            <w:rPr>
              <w:b/>
            </w:rPr>
            <w:t xml:space="preserve">Von </w:t>
          </w:r>
          <w:proofErr w:type="spellStart"/>
          <w:proofErr w:type="gramStart"/>
          <w:r w:rsidRPr="0045418F">
            <w:rPr>
              <w:b/>
            </w:rPr>
            <w:t>allen</w:t>
          </w:r>
          <w:proofErr w:type="spellEnd"/>
          <w:proofErr w:type="gram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Parteien</w:t>
          </w:r>
          <w:proofErr w:type="spell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gelesen</w:t>
          </w:r>
          <w:proofErr w:type="spellEnd"/>
          <w:r w:rsidRPr="0045418F">
            <w:rPr>
              <w:b/>
            </w:rPr>
            <w:t xml:space="preserve"> und </w:t>
          </w:r>
          <w:proofErr w:type="spellStart"/>
          <w:r w:rsidRPr="0045418F">
            <w:rPr>
              <w:b/>
            </w:rPr>
            <w:t>genehmigt</w:t>
          </w:r>
          <w:proofErr w:type="spellEnd"/>
        </w:p>
      </w:sdtContent>
    </w:sdt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>
      <w:pPr>
        <w:spacing w:after="200" w:line="276" w:lineRule="auto"/>
        <w:ind w:right="0"/>
        <w:jc w:val="left"/>
      </w:pPr>
    </w:p>
    <w:p w:rsidR="003A0934" w:rsidRPr="00C25408" w:rsidRDefault="00DE2253" w:rsidP="00A2415C">
      <w:pPr>
        <w:pStyle w:val="Heading1"/>
        <w:numPr>
          <w:ilvl w:val="0"/>
          <w:numId w:val="1"/>
        </w:numPr>
        <w:rPr>
          <w:lang w:val="fr-BE"/>
        </w:rPr>
      </w:pPr>
      <w:bookmarkStart w:id="8" w:name="_Toc75272100"/>
      <w:proofErr w:type="spellStart"/>
      <w:r>
        <w:lastRenderedPageBreak/>
        <w:t>Einleitung</w:t>
      </w:r>
      <w:bookmarkEnd w:id="8"/>
      <w:proofErr w:type="spellEnd"/>
    </w:p>
    <w:p w:rsidR="00E24730" w:rsidRPr="00E24730" w:rsidRDefault="00E24730" w:rsidP="00E24730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3A0934" w:rsidRPr="007420DC" w:rsidRDefault="00BE5497" w:rsidP="00176EE4">
      <w:pPr>
        <w:spacing w:before="240"/>
        <w:rPr>
          <w:sz w:val="10"/>
          <w:szCs w:val="10"/>
        </w:rPr>
      </w:pPr>
      <w:r w:rsidRPr="00854371">
        <w:t>${CONTEXT_ANA_RISK}</w:t>
      </w:r>
    </w:p>
    <w:p w:rsidR="00E24730" w:rsidRPr="000D346D" w:rsidRDefault="00E24730" w:rsidP="00E24730">
      <w:pPr>
        <w:pStyle w:val="Heading2"/>
        <w:numPr>
          <w:ilvl w:val="1"/>
          <w:numId w:val="1"/>
        </w:numPr>
        <w:spacing w:before="0"/>
      </w:pPr>
      <w:bookmarkStart w:id="9" w:name="_Toc450917895"/>
      <w:bookmarkStart w:id="10" w:name="_Toc75272101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9"/>
      <w:bookmarkEnd w:id="10"/>
      <w:proofErr w:type="spellEnd"/>
    </w:p>
    <w:p w:rsidR="00F6720A" w:rsidRDefault="00F6720A" w:rsidP="00F6720A">
      <w:r>
        <w:t xml:space="preserve">Dieses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den </w:t>
      </w:r>
      <w:proofErr w:type="spellStart"/>
      <w:r>
        <w:t>Risikokontext</w:t>
      </w:r>
      <w:proofErr w:type="spellEnd"/>
      <w:r>
        <w:t xml:space="preserve"> </w:t>
      </w:r>
      <w:proofErr w:type="spellStart"/>
      <w:r>
        <w:t>aufzeigen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von den </w:t>
      </w:r>
      <w:proofErr w:type="spellStart"/>
      <w:r>
        <w:t>für</w:t>
      </w:r>
      <w:proofErr w:type="spellEnd"/>
      <w:r>
        <w:t xml:space="preserve"> das </w:t>
      </w:r>
      <w:proofErr w:type="spellStart"/>
      <w:r>
        <w:t>Risikomanagement</w:t>
      </w:r>
      <w:proofErr w:type="spellEnd"/>
      <w:r>
        <w:t xml:space="preserve"> </w:t>
      </w:r>
      <w:proofErr w:type="spellStart"/>
      <w:r>
        <w:t>Verantwortlichen</w:t>
      </w:r>
      <w:proofErr w:type="spellEnd"/>
      <w:r>
        <w:t xml:space="preserve"> </w:t>
      </w:r>
      <w:proofErr w:type="spellStart"/>
      <w:r>
        <w:t>verstanden</w:t>
      </w:r>
      <w:proofErr w:type="spellEnd"/>
      <w:r>
        <w:t xml:space="preserve"> und </w:t>
      </w:r>
      <w:proofErr w:type="spellStart"/>
      <w:r>
        <w:t>umgesetzt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 </w:t>
      </w:r>
    </w:p>
    <w:p w:rsidR="00E24730" w:rsidRPr="000D346D" w:rsidRDefault="00F6720A" w:rsidP="00E24730">
      <w:r>
        <w:t xml:space="preserve">Dieses </w:t>
      </w:r>
      <w:proofErr w:type="spellStart"/>
      <w:r>
        <w:t>Dokument</w:t>
      </w:r>
      <w:proofErr w:type="spellEnd"/>
      <w:r>
        <w:t xml:space="preserve"> muss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Fortführung</w:t>
      </w:r>
      <w:proofErr w:type="spellEnd"/>
      <w:r>
        <w:t xml:space="preserve"> des </w:t>
      </w:r>
      <w:proofErr w:type="spellStart"/>
      <w:r>
        <w:t>Projekts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Management der </w:t>
      </w:r>
      <w:proofErr w:type="spellStart"/>
      <w:r>
        <w:t>Zielorganisation</w:t>
      </w:r>
      <w:proofErr w:type="spellEnd"/>
      <w:r>
        <w:t xml:space="preserve"> </w:t>
      </w:r>
      <w:proofErr w:type="spellStart"/>
      <w:r>
        <w:t>unterzeichnet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um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bestätigen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gelesen</w:t>
      </w:r>
      <w:proofErr w:type="spellEnd"/>
      <w:r>
        <w:t xml:space="preserve"> und </w:t>
      </w:r>
      <w:proofErr w:type="spellStart"/>
      <w:r>
        <w:t>genehmigt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. </w:t>
      </w:r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1" w:name="_Toc450917897"/>
      <w:bookmarkStart w:id="12" w:name="_Toc75272102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1"/>
      <w:bookmarkEnd w:id="12"/>
      <w:proofErr w:type="spellEnd"/>
      <w:r>
        <w:rPr>
          <w:lang w:val="fr-LU"/>
        </w:rPr>
        <w:t xml:space="preserve"> </w:t>
      </w:r>
    </w:p>
    <w:p w:rsidR="008C670F" w:rsidRPr="000D346D" w:rsidRDefault="008C670F" w:rsidP="008C670F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8C670F" w:rsidRPr="008C670F" w:rsidRDefault="008C670F" w:rsidP="008C670F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C10EBB" w:rsidRDefault="00C10EBB" w:rsidP="00DB7A9E">
      <w:pPr>
        <w:rPr>
          <w:lang w:val="fr-LU"/>
        </w:rPr>
      </w:pPr>
      <w:r>
        <w:rPr>
          <w:lang w:val="fr-LU"/>
        </w:rPr>
        <w:br w:type="page"/>
      </w:r>
    </w:p>
    <w:p w:rsidR="003A0934" w:rsidRPr="008C670F" w:rsidRDefault="008C670F" w:rsidP="00796FD0">
      <w:pPr>
        <w:pStyle w:val="Heading1"/>
        <w:numPr>
          <w:ilvl w:val="0"/>
          <w:numId w:val="1"/>
        </w:numPr>
        <w:rPr>
          <w:lang w:val="fr-LU"/>
        </w:rPr>
      </w:pPr>
      <w:bookmarkStart w:id="13" w:name="_Toc450917899"/>
      <w:bookmarkStart w:id="14" w:name="_Toc75272103"/>
      <w:proofErr w:type="spellStart"/>
      <w:r w:rsidRPr="000D346D">
        <w:lastRenderedPageBreak/>
        <w:t>Bestimmung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3"/>
      <w:bookmarkEnd w:id="14"/>
      <w:proofErr w:type="spellEnd"/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5" w:name="_Toc450917900"/>
      <w:bookmarkStart w:id="16" w:name="_Toc75272104"/>
      <w:bookmarkStart w:id="17" w:name="_Toc354489473"/>
      <w:proofErr w:type="spellStart"/>
      <w:r w:rsidRPr="000D346D">
        <w:t>Beschreibung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5"/>
      <w:bookmarkEnd w:id="16"/>
      <w:proofErr w:type="spellEnd"/>
      <w:r w:rsidR="003A0934" w:rsidRPr="00BD0171">
        <w:rPr>
          <w:lang w:val="fr-LU"/>
        </w:rPr>
        <w:t xml:space="preserve"> </w:t>
      </w:r>
      <w:bookmarkEnd w:id="17"/>
    </w:p>
    <w:p w:rsidR="003A0934" w:rsidRPr="007420DC" w:rsidRDefault="00435215" w:rsidP="008C670F">
      <w:pPr>
        <w:rPr>
          <w:sz w:val="10"/>
          <w:szCs w:val="10"/>
        </w:rPr>
      </w:pPr>
      <w:r w:rsidRPr="00233A4F">
        <w:t>${CONTEXT_GEST_RISK}</w:t>
      </w:r>
    </w:p>
    <w:p w:rsidR="003A0934" w:rsidRDefault="008C670F" w:rsidP="00AA2D64">
      <w:pPr>
        <w:pStyle w:val="Heading2"/>
        <w:numPr>
          <w:ilvl w:val="1"/>
          <w:numId w:val="1"/>
        </w:numPr>
        <w:spacing w:before="0"/>
      </w:pPr>
      <w:bookmarkStart w:id="18" w:name="_Toc354489474"/>
      <w:bookmarkStart w:id="19" w:name="_Toc450917901"/>
      <w:bookmarkStart w:id="20" w:name="_Toc75272105"/>
      <w:proofErr w:type="spellStart"/>
      <w:r w:rsidRPr="000D346D">
        <w:t>Festlegung</w:t>
      </w:r>
      <w:proofErr w:type="spellEnd"/>
      <w:r w:rsidRPr="000D346D">
        <w:t xml:space="preserve"> der </w:t>
      </w:r>
      <w:proofErr w:type="spellStart"/>
      <w:r w:rsidRPr="000D346D">
        <w:t>Kriterien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Risikobewertung</w:t>
      </w:r>
      <w:bookmarkEnd w:id="18"/>
      <w:bookmarkEnd w:id="19"/>
      <w:bookmarkEnd w:id="20"/>
      <w:proofErr w:type="spellEnd"/>
    </w:p>
    <w:p w:rsidR="000D6AD2" w:rsidRDefault="000D6AD2" w:rsidP="000D6AD2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1" w:name="_Toc75272106"/>
      <w:proofErr w:type="spellStart"/>
      <w:r w:rsidRPr="000D6AD2">
        <w:t>Informationsrisiken</w:t>
      </w:r>
      <w:bookmarkEnd w:id="21"/>
      <w:proofErr w:type="spellEnd"/>
    </w:p>
    <w:p w:rsidR="003A0934" w:rsidRDefault="008C670F" w:rsidP="000D6AD2">
      <w:pPr>
        <w:pStyle w:val="Heading3"/>
        <w:numPr>
          <w:ilvl w:val="3"/>
          <w:numId w:val="1"/>
        </w:numPr>
        <w:rPr>
          <w:lang w:val="fr-LU"/>
        </w:rPr>
      </w:pPr>
      <w:bookmarkStart w:id="22" w:name="_Toc354489475"/>
      <w:bookmarkStart w:id="23" w:name="_Toc450917902"/>
      <w:bookmarkStart w:id="24" w:name="_Toc75272107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22"/>
      <w:bookmarkEnd w:id="23"/>
      <w:bookmarkEnd w:id="24"/>
      <w:proofErr w:type="spellEnd"/>
    </w:p>
    <w:p w:rsidR="008C670F" w:rsidRPr="000D346D" w:rsidRDefault="008C670F" w:rsidP="008C670F">
      <w:pPr>
        <w:spacing w:after="0"/>
      </w:pPr>
      <w:r w:rsidRPr="00316B9E">
        <w:rPr>
          <w:lang w:val="fr-LU"/>
        </w:rPr>
        <w:t xml:space="preserve">Die </w:t>
      </w:r>
      <w:proofErr w:type="spellStart"/>
      <w:r w:rsidRPr="00316B9E">
        <w:rPr>
          <w:lang w:val="fr-LU"/>
        </w:rPr>
        <w:t>nachfolgende</w:t>
      </w:r>
      <w:proofErr w:type="spellEnd"/>
      <w:r w:rsidRPr="00316B9E">
        <w:rPr>
          <w:lang w:val="fr-LU"/>
        </w:rPr>
        <w:t xml:space="preserve"> Tabelle </w:t>
      </w:r>
      <w:proofErr w:type="spellStart"/>
      <w:r w:rsidRPr="00316B9E">
        <w:rPr>
          <w:lang w:val="fr-LU"/>
        </w:rPr>
        <w:t>enthält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eine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Skala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für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Auswirkungen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und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Konsequenzen</w:t>
      </w:r>
      <w:proofErr w:type="spellEnd"/>
      <w:r w:rsidRPr="00316B9E">
        <w:rPr>
          <w:lang w:val="fr-LU"/>
        </w:rPr>
        <w:t xml:space="preserve">, die </w:t>
      </w:r>
      <w:proofErr w:type="spellStart"/>
      <w:r w:rsidRPr="00316B9E">
        <w:rPr>
          <w:lang w:val="fr-LU"/>
        </w:rPr>
        <w:t>ein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Risiko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auf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Einrichtung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haben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kann</w:t>
      </w:r>
      <w:proofErr w:type="spellEnd"/>
      <w:r w:rsidRPr="00316B9E">
        <w:rPr>
          <w:lang w:val="fr-LU"/>
        </w:rPr>
        <w:t xml:space="preserve">. </w:t>
      </w:r>
      <w:proofErr w:type="gramStart"/>
      <w:r w:rsidRPr="000D346D">
        <w:t>0</w:t>
      </w:r>
      <w:proofErr w:type="gramEnd"/>
      <w:r w:rsidRPr="000D346D">
        <w:t xml:space="preserve"> </w:t>
      </w:r>
      <w:proofErr w:type="spellStart"/>
      <w:r w:rsidRPr="000D346D">
        <w:t>bedeutet</w:t>
      </w:r>
      <w:proofErr w:type="spellEnd"/>
      <w:r w:rsidRPr="000D346D">
        <w:t xml:space="preserve"> „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Auswirkung</w:t>
      </w:r>
      <w:proofErr w:type="spellEnd"/>
      <w:r w:rsidRPr="000D346D">
        <w:t xml:space="preserve">“,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kein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3A0934" w:rsidRPr="00316B9E" w:rsidRDefault="004E3A44" w:rsidP="00427FA5">
      <w:r w:rsidRPr="00316B9E">
        <w:t>${SCALE_IMPACT}</w:t>
      </w:r>
    </w:p>
    <w:p w:rsidR="008C670F" w:rsidRPr="000D346D" w:rsidRDefault="008C670F" w:rsidP="000D6AD2">
      <w:pPr>
        <w:pStyle w:val="Heading3"/>
        <w:numPr>
          <w:ilvl w:val="3"/>
          <w:numId w:val="1"/>
        </w:numPr>
      </w:pPr>
      <w:bookmarkStart w:id="25" w:name="_Toc450917903"/>
      <w:bookmarkStart w:id="26" w:name="_Toc75272108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Bedrohungen</w:t>
      </w:r>
      <w:bookmarkEnd w:id="25"/>
      <w:bookmarkEnd w:id="26"/>
      <w:proofErr w:type="spellEnd"/>
    </w:p>
    <w:p w:rsidR="008C670F" w:rsidRPr="000D346D" w:rsidRDefault="008C670F" w:rsidP="008C670F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Wahrscheinlichkeit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Bedrohung</w:t>
      </w:r>
      <w:proofErr w:type="spellEnd"/>
      <w:r w:rsidRPr="000D346D">
        <w:t xml:space="preserve"> </w:t>
      </w:r>
      <w:proofErr w:type="spellStart"/>
      <w:r w:rsidRPr="000D346D">
        <w:t>konkretisiert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8C670F" w:rsidRPr="000D346D" w:rsidRDefault="008C670F" w:rsidP="000D6AD2">
      <w:pPr>
        <w:pStyle w:val="Heading3"/>
        <w:numPr>
          <w:ilvl w:val="3"/>
          <w:numId w:val="1"/>
        </w:numPr>
      </w:pPr>
      <w:bookmarkStart w:id="27" w:name="_Toc450917904"/>
      <w:bookmarkStart w:id="28" w:name="_Toc75272109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Sicherheitslücken</w:t>
      </w:r>
      <w:bookmarkEnd w:id="27"/>
      <w:bookmarkEnd w:id="28"/>
      <w:proofErr w:type="spellEnd"/>
    </w:p>
    <w:p w:rsidR="00AB301C" w:rsidRPr="000D346D" w:rsidRDefault="00AB301C" w:rsidP="00AB301C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, die </w:t>
      </w:r>
      <w:proofErr w:type="spellStart"/>
      <w:r w:rsidRPr="000D346D">
        <w:t>beschreibt</w:t>
      </w:r>
      <w:proofErr w:type="spellEnd"/>
      <w:r w:rsidRPr="000D346D">
        <w:t xml:space="preserve">, in </w:t>
      </w:r>
      <w:proofErr w:type="spellStart"/>
      <w:r w:rsidRPr="000D346D">
        <w:t>welchem</w:t>
      </w:r>
      <w:proofErr w:type="spellEnd"/>
      <w:r w:rsidRPr="000D346D">
        <w:t xml:space="preserve"> </w:t>
      </w:r>
      <w:proofErr w:type="spellStart"/>
      <w:r w:rsidRPr="000D346D">
        <w:t>Maße</w:t>
      </w:r>
      <w:proofErr w:type="spellEnd"/>
      <w:r w:rsidRPr="000D346D">
        <w:t xml:space="preserve"> das </w:t>
      </w:r>
      <w:proofErr w:type="spellStart"/>
      <w:r w:rsidRPr="000D346D">
        <w:t>betreffende</w:t>
      </w:r>
      <w:proofErr w:type="spellEnd"/>
      <w:r w:rsidRPr="000D346D">
        <w:t xml:space="preserve"> Asset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behaftet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.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die </w:t>
      </w:r>
      <w:proofErr w:type="spellStart"/>
      <w:r w:rsidRPr="000D346D">
        <w:t>bestehenden</w:t>
      </w:r>
      <w:proofErr w:type="spellEnd"/>
      <w:r w:rsidRPr="000D346D">
        <w:t xml:space="preserve"> </w:t>
      </w:r>
      <w:proofErr w:type="spellStart"/>
      <w:r w:rsidRPr="000D346D">
        <w:t>Sicherheitsmaßnahmen</w:t>
      </w:r>
      <w:proofErr w:type="spellEnd"/>
      <w:r w:rsidRPr="000D346D">
        <w:t xml:space="preserve"> </w:t>
      </w:r>
      <w:proofErr w:type="spellStart"/>
      <w:r w:rsidRPr="000D346D">
        <w:t>berücksichtigt</w:t>
      </w:r>
      <w:proofErr w:type="spellEnd"/>
      <w:r w:rsidRPr="000D346D">
        <w:t>.</w:t>
      </w:r>
    </w:p>
    <w:p w:rsidR="00A432CA" w:rsidRPr="00316B9E" w:rsidRDefault="00A432CA" w:rsidP="00252A06">
      <w:pPr>
        <w:spacing w:after="0"/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AB301C" w:rsidRPr="000D346D" w:rsidRDefault="00AB301C" w:rsidP="000D6AD2">
      <w:pPr>
        <w:pStyle w:val="Heading3"/>
        <w:numPr>
          <w:ilvl w:val="3"/>
          <w:numId w:val="1"/>
        </w:numPr>
      </w:pPr>
      <w:bookmarkStart w:id="29" w:name="_Toc450917905"/>
      <w:bookmarkStart w:id="30" w:name="_Toc75272110"/>
      <w:proofErr w:type="spellStart"/>
      <w:r w:rsidRPr="000D346D">
        <w:lastRenderedPageBreak/>
        <w:t>Risikoakzeptanzschwellen</w:t>
      </w:r>
      <w:bookmarkEnd w:id="29"/>
      <w:bookmarkEnd w:id="30"/>
      <w:proofErr w:type="spellEnd"/>
    </w:p>
    <w:p w:rsidR="00AB301C" w:rsidRPr="00AB301C" w:rsidRDefault="00AB301C" w:rsidP="00AB301C">
      <w:pPr>
        <w:rPr>
          <w:color w:val="000000" w:themeColor="text1"/>
        </w:rPr>
      </w:pPr>
      <w:r w:rsidRPr="00AB301C">
        <w:rPr>
          <w:color w:val="000000" w:themeColor="text1"/>
        </w:rPr>
        <w:t xml:space="preserve">Die </w:t>
      </w:r>
      <w:proofErr w:type="spellStart"/>
      <w:r w:rsidRPr="00AB301C">
        <w:rPr>
          <w:color w:val="000000" w:themeColor="text1"/>
        </w:rPr>
        <w:t>nachfolgende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Tabelle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enthält</w:t>
      </w:r>
      <w:proofErr w:type="spellEnd"/>
      <w:r w:rsidRPr="00AB301C">
        <w:rPr>
          <w:color w:val="000000" w:themeColor="text1"/>
        </w:rPr>
        <w:t xml:space="preserve"> die </w:t>
      </w:r>
      <w:proofErr w:type="spellStart"/>
      <w:r w:rsidRPr="00AB301C">
        <w:rPr>
          <w:color w:val="000000" w:themeColor="text1"/>
        </w:rPr>
        <w:t>Berechnung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Risiken</w:t>
      </w:r>
      <w:proofErr w:type="spellEnd"/>
      <w:r w:rsidRPr="00AB301C">
        <w:rPr>
          <w:color w:val="000000" w:themeColor="text1"/>
        </w:rPr>
        <w:t xml:space="preserve">. Die </w:t>
      </w:r>
      <w:proofErr w:type="spellStart"/>
      <w:r w:rsidRPr="00AB301C">
        <w:rPr>
          <w:color w:val="000000" w:themeColor="text1"/>
        </w:rPr>
        <w:t>Farben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dienen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lediglich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Orientierung</w:t>
      </w:r>
      <w:proofErr w:type="spellEnd"/>
      <w:r w:rsidRPr="00AB301C">
        <w:rPr>
          <w:color w:val="000000" w:themeColor="text1"/>
        </w:rPr>
        <w:t xml:space="preserve"> und </w:t>
      </w:r>
      <w:proofErr w:type="spellStart"/>
      <w:r w:rsidRPr="00AB301C">
        <w:rPr>
          <w:color w:val="000000" w:themeColor="text1"/>
        </w:rPr>
        <w:t>können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vom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Verwaltungsrat</w:t>
      </w:r>
      <w:proofErr w:type="spellEnd"/>
      <w:r w:rsidRPr="00AB301C">
        <w:rPr>
          <w:color w:val="000000" w:themeColor="text1"/>
        </w:rPr>
        <w:t>/</w:t>
      </w:r>
      <w:proofErr w:type="spellStart"/>
      <w:r w:rsidRPr="00AB301C">
        <w:rPr>
          <w:color w:val="000000" w:themeColor="text1"/>
        </w:rPr>
        <w:t>Führungsgremium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übernommen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geändert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. </w:t>
      </w:r>
    </w:p>
    <w:p w:rsidR="00AB301C" w:rsidRPr="00AB301C" w:rsidRDefault="00316B9E" w:rsidP="00AB301C">
      <w:pPr>
        <w:ind w:firstLine="709"/>
        <w:rPr>
          <w:color w:val="000000" w:themeColor="text1"/>
        </w:rPr>
      </w:pPr>
      <w:proofErr w:type="gramStart"/>
      <w:r>
        <w:rPr>
          <w:color w:val="000000" w:themeColor="text1"/>
        </w:rPr>
        <w:t>Rot </w:t>
      </w:r>
      <w:r w:rsidR="00AB301C" w:rsidRPr="00AB301C">
        <w:rPr>
          <w:color w:val="000000" w:themeColor="text1"/>
        </w:rPr>
        <w:t>:</w:t>
      </w:r>
      <w:proofErr w:type="gram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Inakzeptables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Risiko</w:t>
      </w:r>
      <w:proofErr w:type="spellEnd"/>
      <w:r w:rsidR="00AB301C" w:rsidRPr="00AB301C">
        <w:rPr>
          <w:color w:val="000000" w:themeColor="text1"/>
        </w:rPr>
        <w:t xml:space="preserve">, </w:t>
      </w:r>
      <w:proofErr w:type="spellStart"/>
      <w:r w:rsidR="00AB301C" w:rsidRPr="00AB301C">
        <w:rPr>
          <w:color w:val="000000" w:themeColor="text1"/>
        </w:rPr>
        <w:t>dem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entgegengewirkt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werden</w:t>
      </w:r>
      <w:proofErr w:type="spellEnd"/>
      <w:r w:rsidR="00AB301C" w:rsidRPr="00AB301C">
        <w:rPr>
          <w:color w:val="000000" w:themeColor="text1"/>
        </w:rPr>
        <w:t xml:space="preserve"> muss.</w:t>
      </w:r>
    </w:p>
    <w:p w:rsidR="00AB301C" w:rsidRPr="00AB301C" w:rsidRDefault="00AB301C" w:rsidP="00AB301C">
      <w:pPr>
        <w:ind w:left="2125" w:hanging="1416"/>
        <w:rPr>
          <w:color w:val="000000" w:themeColor="text1"/>
        </w:rPr>
      </w:pPr>
      <w:r w:rsidRPr="00AB301C">
        <w:rPr>
          <w:color w:val="000000" w:themeColor="text1"/>
        </w:rPr>
        <w:t xml:space="preserve">Orange: </w:t>
      </w:r>
      <w:proofErr w:type="spellStart"/>
      <w:r w:rsidRPr="00AB301C">
        <w:rPr>
          <w:color w:val="000000" w:themeColor="text1"/>
        </w:rPr>
        <w:t>Mittleres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fallabhängig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sollte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kann</w:t>
      </w:r>
      <w:proofErr w:type="spellEnd"/>
      <w:r w:rsidRPr="00AB301C">
        <w:rPr>
          <w:color w:val="000000" w:themeColor="text1"/>
        </w:rPr>
        <w:t>.</w:t>
      </w:r>
    </w:p>
    <w:p w:rsidR="00AB301C" w:rsidRPr="00AB301C" w:rsidRDefault="00AB301C" w:rsidP="00AB301C">
      <w:pPr>
        <w:ind w:firstLine="709"/>
        <w:rPr>
          <w:color w:val="000000" w:themeColor="text1"/>
        </w:rPr>
      </w:pPr>
      <w:proofErr w:type="spellStart"/>
      <w:proofErr w:type="gramStart"/>
      <w:r w:rsidRPr="00AB301C">
        <w:rPr>
          <w:color w:val="000000" w:themeColor="text1"/>
        </w:rPr>
        <w:t>Grün</w:t>
      </w:r>
      <w:proofErr w:type="spellEnd"/>
      <w:r w:rsidRPr="00AB301C">
        <w:rPr>
          <w:color w:val="000000" w:themeColor="text1"/>
        </w:rPr>
        <w:t> 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Geringes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das </w:t>
      </w:r>
      <w:proofErr w:type="spellStart"/>
      <w:r w:rsidRPr="00AB301C">
        <w:rPr>
          <w:color w:val="000000" w:themeColor="text1"/>
        </w:rPr>
        <w:t>kein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Handeln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erfordert</w:t>
      </w:r>
      <w:proofErr w:type="spellEnd"/>
      <w:r w:rsidRPr="00AB301C">
        <w:rPr>
          <w:color w:val="000000" w:themeColor="text1"/>
        </w:rPr>
        <w:t xml:space="preserve">.   </w:t>
      </w:r>
    </w:p>
    <w:p w:rsidR="006C751B" w:rsidRDefault="006C751B" w:rsidP="006C751B">
      <w:pPr>
        <w:jc w:val="center"/>
        <w:rPr>
          <w:lang w:val="fr-LU"/>
        </w:rPr>
      </w:pPr>
      <w:r w:rsidRPr="00E05A58">
        <w:rPr>
          <w:lang w:val="fr-LU"/>
        </w:rPr>
        <w:t>${</w:t>
      </w:r>
      <w:r>
        <w:rPr>
          <w:lang w:val="fr-LU"/>
        </w:rPr>
        <w:t>TABLE_RISKS</w:t>
      </w:r>
      <w:r w:rsidRPr="00E05A58">
        <w:rPr>
          <w:lang w:val="fr-LU"/>
        </w:rPr>
        <w:t>}</w:t>
      </w:r>
    </w:p>
    <w:p w:rsidR="000D6AD2" w:rsidRDefault="000D6AD2" w:rsidP="000D6AD2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31" w:name="_Toc75272111"/>
      <w:r w:rsidRPr="000D6AD2">
        <w:t>Operative</w:t>
      </w:r>
      <w:r>
        <w:rPr>
          <w:rFonts w:ascii="Helvetica" w:hAnsi="Helvetica" w:cs="Helvetica"/>
          <w:color w:val="006FBA"/>
          <w:sz w:val="21"/>
          <w:szCs w:val="21"/>
          <w:shd w:val="clear" w:color="auto" w:fill="FFFFFF"/>
        </w:rPr>
        <w:t xml:space="preserve"> </w:t>
      </w:r>
      <w:proofErr w:type="spellStart"/>
      <w:r w:rsidRPr="000D6AD2">
        <w:t>Risiken</w:t>
      </w:r>
      <w:bookmarkEnd w:id="31"/>
      <w:proofErr w:type="spellEnd"/>
    </w:p>
    <w:p w:rsidR="000D6AD2" w:rsidRDefault="000D6AD2" w:rsidP="000D6AD2">
      <w:pPr>
        <w:pStyle w:val="Heading3"/>
        <w:numPr>
          <w:ilvl w:val="3"/>
          <w:numId w:val="1"/>
        </w:numPr>
      </w:pPr>
      <w:bookmarkStart w:id="32" w:name="_Toc75272112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32"/>
      <w:proofErr w:type="spellEnd"/>
      <w:r>
        <w:t xml:space="preserve"> </w:t>
      </w:r>
    </w:p>
    <w:p w:rsidR="000D6AD2" w:rsidRPr="000D6AD2" w:rsidRDefault="000D6AD2" w:rsidP="000D6AD2">
      <w:r w:rsidRPr="000D6AD2">
        <w:t>${OP_RISKS_SCALE_IMPACT}</w:t>
      </w:r>
    </w:p>
    <w:p w:rsidR="000D6AD2" w:rsidRDefault="000D6AD2" w:rsidP="000D6AD2">
      <w:pPr>
        <w:pStyle w:val="Heading3"/>
        <w:numPr>
          <w:ilvl w:val="3"/>
          <w:numId w:val="1"/>
        </w:numPr>
      </w:pPr>
      <w:bookmarkStart w:id="33" w:name="_Toc75272113"/>
      <w:proofErr w:type="spellStart"/>
      <w:r w:rsidRPr="000D6AD2">
        <w:t>Wahrscheinlichkeitsskala</w:t>
      </w:r>
      <w:bookmarkEnd w:id="33"/>
      <w:proofErr w:type="spellEnd"/>
    </w:p>
    <w:p w:rsidR="000D6AD2" w:rsidRPr="000D6AD2" w:rsidRDefault="000D6AD2" w:rsidP="000D6AD2">
      <w:r w:rsidRPr="000D6AD2">
        <w:t>${OP_RISKS_SCALE_LIKELIHOOD}</w:t>
      </w:r>
    </w:p>
    <w:p w:rsidR="000D6AD2" w:rsidRDefault="000D6AD2" w:rsidP="000D6AD2">
      <w:pPr>
        <w:pStyle w:val="Heading3"/>
        <w:numPr>
          <w:ilvl w:val="3"/>
          <w:numId w:val="1"/>
        </w:numPr>
      </w:pPr>
      <w:bookmarkStart w:id="34" w:name="_Toc75272114"/>
      <w:bookmarkStart w:id="35" w:name="_GoBack"/>
      <w:bookmarkEnd w:id="35"/>
      <w:proofErr w:type="spellStart"/>
      <w:r w:rsidRPr="000D346D">
        <w:t>Risikoakzeptanzschwellen</w:t>
      </w:r>
      <w:bookmarkEnd w:id="34"/>
      <w:proofErr w:type="spellEnd"/>
    </w:p>
    <w:p w:rsidR="000D6AD2" w:rsidRPr="000D6AD2" w:rsidRDefault="000D6AD2" w:rsidP="000D6AD2">
      <w:pPr>
        <w:jc w:val="center"/>
      </w:pPr>
      <w:r w:rsidRPr="000D6AD2">
        <w:t>${TABLE_OP_RISKS}</w:t>
      </w:r>
    </w:p>
    <w:p w:rsidR="00AB301C" w:rsidRPr="00316B9E" w:rsidRDefault="00AB301C" w:rsidP="00AB301C">
      <w:pPr>
        <w:pStyle w:val="Heading2"/>
        <w:numPr>
          <w:ilvl w:val="1"/>
          <w:numId w:val="1"/>
        </w:numPr>
      </w:pPr>
      <w:bookmarkStart w:id="36" w:name="_Toc450917906"/>
      <w:bookmarkStart w:id="37" w:name="_Toc75272115"/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proofErr w:type="spellEnd"/>
      <w:r w:rsidRPr="000D346D">
        <w:t xml:space="preserve"> und der </w:t>
      </w:r>
      <w:proofErr w:type="spellStart"/>
      <w:r w:rsidRPr="000D346D">
        <w:t>Bedrohungen</w:t>
      </w:r>
      <w:bookmarkEnd w:id="36"/>
      <w:bookmarkEnd w:id="37"/>
      <w:proofErr w:type="spellEnd"/>
      <w:r w:rsidRPr="00316B9E">
        <w:t xml:space="preserve"> </w:t>
      </w:r>
    </w:p>
    <w:p w:rsidR="003A0934" w:rsidRPr="002F17A7" w:rsidRDefault="001E5A29" w:rsidP="00AB301C">
      <w:pPr>
        <w:rPr>
          <w:sz w:val="10"/>
          <w:szCs w:val="10"/>
        </w:rPr>
      </w:pPr>
      <w:r w:rsidRPr="002F17A7">
        <w:t>${SYNTH_EVAL_THREAT}</w:t>
      </w:r>
    </w:p>
    <w:p w:rsidR="00AB301C" w:rsidRPr="000D346D" w:rsidRDefault="00AB301C" w:rsidP="00AB301C">
      <w:pPr>
        <w:spacing w:after="0"/>
      </w:pPr>
      <w:r w:rsidRPr="000D346D">
        <w:t xml:space="preserve">In der </w:t>
      </w:r>
      <w:proofErr w:type="spellStart"/>
      <w:r w:rsidRPr="000D346D">
        <w:t>nachfolgenden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, die </w:t>
      </w:r>
      <w:proofErr w:type="spellStart"/>
      <w:r w:rsidRPr="000D346D">
        <w:t>besonderer</w:t>
      </w:r>
      <w:proofErr w:type="spellEnd"/>
      <w:r w:rsidRPr="000D346D">
        <w:t xml:space="preserve"> </w:t>
      </w:r>
      <w:proofErr w:type="spellStart"/>
      <w:r w:rsidRPr="000D346D">
        <w:t>Aufmerksamkeit</w:t>
      </w:r>
      <w:proofErr w:type="spellEnd"/>
      <w:r w:rsidRPr="000D346D">
        <w:t xml:space="preserve"> </w:t>
      </w:r>
      <w:proofErr w:type="spellStart"/>
      <w:r w:rsidRPr="000D346D">
        <w:t>bedürfen</w:t>
      </w:r>
      <w:proofErr w:type="spellEnd"/>
      <w:r w:rsidRPr="000D346D">
        <w:t>.</w:t>
      </w:r>
    </w:p>
    <w:p w:rsidR="002B3790" w:rsidRPr="00BF5F9A" w:rsidRDefault="002B3790" w:rsidP="002B3790">
      <w:pPr>
        <w:spacing w:after="0"/>
      </w:pPr>
    </w:p>
    <w:p w:rsidR="00DE2C0C" w:rsidRDefault="007450F4" w:rsidP="00AA2D64">
      <w:r w:rsidRPr="00CB2B7E">
        <w:t>${TABLE_THREATS}</w:t>
      </w:r>
    </w:p>
    <w:p w:rsidR="007450F4" w:rsidRPr="00AA2D64" w:rsidRDefault="007450F4" w:rsidP="00AA2D64">
      <w:r w:rsidRPr="0045418F">
        <w:br w:type="page"/>
      </w:r>
    </w:p>
    <w:p w:rsidR="0045418F" w:rsidRPr="00316B9E" w:rsidRDefault="0045418F" w:rsidP="0045418F">
      <w:pPr>
        <w:pStyle w:val="Heading1"/>
      </w:pPr>
      <w:bookmarkStart w:id="38" w:name="_Toc75272116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38"/>
      <w:proofErr w:type="spellEnd"/>
    </w:p>
    <w:p w:rsidR="0045418F" w:rsidRDefault="0045418F" w:rsidP="0045418F">
      <w:r w:rsidRPr="00316B9E">
        <w:t>${TABLE_INTERVIEW}</w:t>
      </w:r>
    </w:p>
    <w:p w:rsidR="0045418F" w:rsidRDefault="0045418F">
      <w:pPr>
        <w:spacing w:after="200" w:line="276" w:lineRule="auto"/>
        <w:ind w:right="0"/>
        <w:jc w:val="left"/>
      </w:pPr>
      <w:r>
        <w:br w:type="page"/>
      </w:r>
    </w:p>
    <w:p w:rsidR="00405DAE" w:rsidRPr="00316B9E" w:rsidRDefault="00405DAE" w:rsidP="00405DAE">
      <w:pPr>
        <w:pStyle w:val="Heading1"/>
      </w:pPr>
      <w:bookmarkStart w:id="39" w:name="_Toc450917916"/>
      <w:bookmarkStart w:id="40" w:name="_Toc488826825"/>
      <w:bookmarkStart w:id="41" w:name="_Toc75272117"/>
      <w:proofErr w:type="spellStart"/>
      <w:r w:rsidRPr="000D346D">
        <w:lastRenderedPageBreak/>
        <w:t>Anhang</w:t>
      </w:r>
      <w:proofErr w:type="spellEnd"/>
      <w:r w:rsidRPr="000D346D">
        <w:t xml:space="preserve"> B: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bookmarkEnd w:id="39"/>
      <w:bookmarkEnd w:id="40"/>
      <w:bookmarkEnd w:id="41"/>
      <w:proofErr w:type="spellEnd"/>
    </w:p>
    <w:p w:rsidR="00DE2C0C" w:rsidRDefault="00405DAE" w:rsidP="00405DAE">
      <w:r w:rsidRPr="00316B9E">
        <w:t>${TABLE_EVAL_TEND}</w:t>
      </w:r>
    </w:p>
    <w:p w:rsidR="00405DAE" w:rsidRPr="00316B9E" w:rsidRDefault="00405DAE" w:rsidP="00405DAE">
      <w:r w:rsidRPr="00316B9E">
        <w:br w:type="page"/>
      </w:r>
    </w:p>
    <w:p w:rsidR="00405DAE" w:rsidRPr="00316B9E" w:rsidRDefault="00405DAE" w:rsidP="00405DAE">
      <w:pPr>
        <w:pStyle w:val="Heading1"/>
      </w:pPr>
      <w:bookmarkStart w:id="42" w:name="_Toc450917917"/>
      <w:bookmarkStart w:id="43" w:name="_Toc488826826"/>
      <w:bookmarkStart w:id="44" w:name="_Toc75272118"/>
      <w:proofErr w:type="spellStart"/>
      <w:r w:rsidRPr="000D346D">
        <w:lastRenderedPageBreak/>
        <w:t>Anhang</w:t>
      </w:r>
      <w:proofErr w:type="spellEnd"/>
      <w:r w:rsidRPr="000D346D">
        <w:t xml:space="preserve"> C: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Bedrohungen</w:t>
      </w:r>
      <w:bookmarkEnd w:id="42"/>
      <w:bookmarkEnd w:id="43"/>
      <w:bookmarkEnd w:id="44"/>
      <w:proofErr w:type="spellEnd"/>
    </w:p>
    <w:p w:rsidR="008C4C20" w:rsidRDefault="00405DAE" w:rsidP="00405DAE">
      <w:r w:rsidRPr="00316B9E">
        <w:t>${TABLE_THREATS_FULL}</w:t>
      </w:r>
    </w:p>
    <w:sectPr w:rsidR="008C4C20" w:rsidSect="0045418F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C5F" w:rsidRDefault="00853C5F" w:rsidP="002112D1">
      <w:r>
        <w:separator/>
      </w:r>
    </w:p>
  </w:endnote>
  <w:endnote w:type="continuationSeparator" w:id="0">
    <w:p w:rsidR="00853C5F" w:rsidRDefault="00853C5F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C01DC">
      <w:rPr>
        <w:rFonts w:ascii="Century Schoolbook" w:hAnsi="Century Schoolbook"/>
        <w:i w:val="0"/>
        <w:noProof/>
        <w:color w:val="auto"/>
      </w:rPr>
      <w:t>6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C01DC">
      <w:rPr>
        <w:rFonts w:ascii="Century Schoolbook" w:hAnsi="Century Schoolbook"/>
        <w:i w:val="0"/>
        <w:noProof/>
        <w:color w:val="auto"/>
      </w:rPr>
      <w:t>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C5F" w:rsidRDefault="00853C5F" w:rsidP="002112D1">
      <w:r>
        <w:separator/>
      </w:r>
    </w:p>
  </w:footnote>
  <w:footnote w:type="continuationSeparator" w:id="0">
    <w:p w:rsidR="00853C5F" w:rsidRDefault="00853C5F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31E78" w:rsidRPr="0071122F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7" name="Picture 7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895FEC">
      <w:trPr>
        <w:trHeight w:hRule="exact" w:val="288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6AD2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6CD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01A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19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5DA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18F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1DC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21A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3C5F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0F5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BF6169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2C0C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20A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2017-08-23T07:16:00Z</dcterms:created>
  <dcterms:modified xsi:type="dcterms:W3CDTF">2021-06-24T06:57:00Z</dcterms:modified>
  <cp:category/>
  <cp:contentStatus/>
</cp:coreProperties>
</file>