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1CBB03E5" w:rsidR="00CB4A2C" w:rsidRDefault="00DB40C0" w:rsidP="002638B2">
          <w:pPr>
            <w:pStyle w:val="NoSpacing"/>
            <w:ind w:right="657"/>
          </w:pPr>
          <w:r>
            <w:rPr>
              <w:noProof/>
            </w:rPr>
            <mc:AlternateContent>
              <mc:Choice Requires="wpg">
                <w:drawing>
                  <wp:anchor distT="0" distB="0" distL="114300" distR="114300" simplePos="0" relativeHeight="251687936" behindDoc="1" locked="0" layoutInCell="1" allowOverlap="1" wp14:anchorId="4D911FDD" wp14:editId="4E421614">
                    <wp:simplePos x="0" y="0"/>
                    <wp:positionH relativeFrom="page">
                      <wp:posOffset>276329</wp:posOffset>
                    </wp:positionH>
                    <wp:positionV relativeFrom="page">
                      <wp:posOffset>283475</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0C178" w14:textId="77777777" w:rsidR="00DB40C0" w:rsidRDefault="00DB40C0" w:rsidP="00DB40C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911FDD" id="Group 11" o:spid="_x0000_s1026" style="position:absolute;margin-left:21.75pt;margin-top:22.3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4C70C178" w14:textId="77777777" w:rsidR="00DB40C0" w:rsidRDefault="00DB40C0" w:rsidP="00DB40C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451B89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A90CD7">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A90CD7">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v:textbox>
                    <w10:wrap anchorx="page" anchory="page"/>
                  </v:shape>
                </w:pict>
              </mc:Fallback>
            </mc:AlternateContent>
          </w:r>
        </w:p>
        <w:p w14:paraId="684C42F0" w14:textId="3AA6CC23" w:rsidR="00CA74F4" w:rsidRDefault="00DB40C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2BF21BAE" wp14:editId="67D67F05">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E87FEC8" w:rsidR="00553D7D" w:rsidRPr="00A90CD7"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55660A" w:rsidRPr="00A90CD7">
                                  <w:rPr>
                                    <w:rFonts w:asciiTheme="majorHAnsi" w:hAnsiTheme="majorHAnsi" w:cs="Arial"/>
                                    <w:b/>
                                    <w:color w:val="624ABB"/>
                                    <w:sz w:val="56"/>
                                  </w:rPr>
                                  <w:t>OMG-ASCQM</w:t>
                                </w:r>
                                <w:r w:rsidRPr="00A90CD7">
                                  <w:rPr>
                                    <w:rFonts w:asciiTheme="majorHAnsi" w:hAnsiTheme="majorHAnsi" w:cs="Arial"/>
                                    <w:b/>
                                    <w:color w:val="624ABB"/>
                                    <w:sz w:val="56"/>
                                  </w:rPr>
                                  <w:t xml:space="preserve"> Security</w:t>
                                </w:r>
                              </w:p>
                              <w:p w14:paraId="5709D450" w14:textId="4994DA93" w:rsidR="00553D7D" w:rsidRPr="00A90CD7" w:rsidRDefault="0093684D" w:rsidP="00CA74F4">
                                <w:pPr>
                                  <w:ind w:left="0" w:right="72"/>
                                  <w:rPr>
                                    <w:rFonts w:asciiTheme="majorHAnsi" w:hAnsiTheme="majorHAnsi" w:cs="Arial"/>
                                    <w:b/>
                                    <w:color w:val="624ABB"/>
                                    <w:sz w:val="56"/>
                                  </w:rPr>
                                </w:pPr>
                                <w:r w:rsidRPr="00A90CD7">
                                  <w:rPr>
                                    <w:rFonts w:asciiTheme="majorHAnsi" w:hAnsiTheme="majorHAnsi" w:cs="Arial"/>
                                    <w:b/>
                                    <w:color w:val="624ABB"/>
                                    <w:sz w:val="56"/>
                                  </w:rPr>
                                  <w:t>Compliance</w:t>
                                </w:r>
                                <w:r w:rsidR="00553D7D" w:rsidRPr="00A90CD7">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1E87FEC8" w:rsidR="00553D7D" w:rsidRPr="00A90CD7"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55660A" w:rsidRPr="00A90CD7">
                            <w:rPr>
                              <w:rFonts w:asciiTheme="majorHAnsi" w:hAnsiTheme="majorHAnsi" w:cs="Arial"/>
                              <w:b/>
                              <w:color w:val="624ABB"/>
                              <w:sz w:val="56"/>
                            </w:rPr>
                            <w:t>OMG-ASCQM</w:t>
                          </w:r>
                          <w:r w:rsidRPr="00A90CD7">
                            <w:rPr>
                              <w:rFonts w:asciiTheme="majorHAnsi" w:hAnsiTheme="majorHAnsi" w:cs="Arial"/>
                              <w:b/>
                              <w:color w:val="624ABB"/>
                              <w:sz w:val="56"/>
                            </w:rPr>
                            <w:t xml:space="preserve"> Security</w:t>
                          </w:r>
                        </w:p>
                        <w:p w14:paraId="5709D450" w14:textId="4994DA93" w:rsidR="00553D7D" w:rsidRPr="00A90CD7" w:rsidRDefault="0093684D" w:rsidP="00CA74F4">
                          <w:pPr>
                            <w:ind w:left="0" w:right="72"/>
                            <w:rPr>
                              <w:rFonts w:asciiTheme="majorHAnsi" w:hAnsiTheme="majorHAnsi" w:cs="Arial"/>
                              <w:b/>
                              <w:color w:val="624ABB"/>
                              <w:sz w:val="56"/>
                            </w:rPr>
                          </w:pPr>
                          <w:r w:rsidRPr="00A90CD7">
                            <w:rPr>
                              <w:rFonts w:asciiTheme="majorHAnsi" w:hAnsiTheme="majorHAnsi" w:cs="Arial"/>
                              <w:b/>
                              <w:color w:val="624ABB"/>
                              <w:sz w:val="56"/>
                            </w:rPr>
                            <w:t>Compliance</w:t>
                          </w:r>
                          <w:r w:rsidR="00553D7D" w:rsidRPr="00A90CD7">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r w:rsidR="00D36C46">
        <w:t>Table of Content</w:t>
      </w:r>
      <w:bookmarkEnd w:id="1"/>
      <w:bookmarkEnd w:id="2"/>
      <w:bookmarkEnd w:id="3"/>
      <w:bookmarkEnd w:id="4"/>
      <w:bookmarkEnd w:id="5"/>
      <w:bookmarkEnd w:id="6"/>
    </w:p>
    <w:p w14:paraId="769255BA" w14:textId="77777777" w:rsidR="004B596B" w:rsidRPr="00A90CD7" w:rsidRDefault="00307718">
      <w:pPr>
        <w:pStyle w:val="TOC1"/>
        <w:rPr>
          <w:rFonts w:asciiTheme="minorHAnsi" w:eastAsiaTheme="minorEastAsia" w:hAnsiTheme="minorHAnsi" w:cstheme="minorBidi"/>
          <w:b w:val="0"/>
          <w:caps w:val="0"/>
          <w:noProof/>
          <w:color w:val="624ABB"/>
          <w:sz w:val="22"/>
          <w:szCs w:val="22"/>
          <w:lang w:eastAsia="zh-CN"/>
        </w:rPr>
      </w:pPr>
      <w:r w:rsidRPr="00A90CD7">
        <w:rPr>
          <w:rFonts w:asciiTheme="majorHAnsi" w:hAnsiTheme="majorHAnsi"/>
          <w:caps w:val="0"/>
          <w:color w:val="624ABB"/>
          <w:sz w:val="22"/>
          <w:szCs w:val="16"/>
        </w:rPr>
        <w:fldChar w:fldCharType="begin"/>
      </w:r>
      <w:r w:rsidRPr="00A90CD7">
        <w:rPr>
          <w:rFonts w:asciiTheme="majorHAnsi" w:hAnsiTheme="majorHAnsi"/>
          <w:caps w:val="0"/>
          <w:color w:val="624ABB"/>
          <w:sz w:val="22"/>
          <w:szCs w:val="16"/>
        </w:rPr>
        <w:instrText xml:space="preserve"> TOC \o "1-4" \n </w:instrText>
      </w:r>
      <w:r w:rsidRPr="00A90CD7">
        <w:rPr>
          <w:rFonts w:asciiTheme="majorHAnsi" w:hAnsiTheme="majorHAnsi"/>
          <w:caps w:val="0"/>
          <w:color w:val="624ABB"/>
          <w:sz w:val="22"/>
          <w:szCs w:val="16"/>
        </w:rPr>
        <w:fldChar w:fldCharType="separate"/>
      </w:r>
      <w:r w:rsidR="004B596B" w:rsidRPr="00A90CD7">
        <w:rPr>
          <w:noProof/>
          <w:color w:val="624ABB"/>
        </w:rPr>
        <w:t>Table of Content</w:t>
      </w:r>
    </w:p>
    <w:p w14:paraId="66EFB7EE" w14:textId="77777777" w:rsidR="004B596B" w:rsidRPr="00A90CD7"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A90CD7">
        <w:rPr>
          <w:noProof/>
          <w:color w:val="624ABB"/>
        </w:rPr>
        <w:t>1.</w:t>
      </w:r>
      <w:r w:rsidRPr="00A90CD7">
        <w:rPr>
          <w:rFonts w:asciiTheme="minorHAnsi" w:eastAsiaTheme="minorEastAsia" w:hAnsiTheme="minorHAnsi" w:cstheme="minorBidi"/>
          <w:b w:val="0"/>
          <w:caps w:val="0"/>
          <w:noProof/>
          <w:color w:val="624ABB"/>
          <w:sz w:val="22"/>
          <w:szCs w:val="22"/>
          <w:lang w:eastAsia="zh-CN"/>
        </w:rPr>
        <w:tab/>
      </w:r>
      <w:r w:rsidRPr="00A90CD7">
        <w:rPr>
          <w:noProof/>
          <w:color w:val="624ABB"/>
        </w:rPr>
        <w:t>Introduction</w:t>
      </w:r>
    </w:p>
    <w:p w14:paraId="15700CF1" w14:textId="77777777" w:rsidR="004B596B" w:rsidRPr="00A90CD7"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A90CD7">
        <w:rPr>
          <w:noProof/>
          <w:color w:val="624ABB"/>
          <w14:scene3d>
            <w14:camera w14:prst="orthographicFront"/>
            <w14:lightRig w14:rig="threePt" w14:dir="t">
              <w14:rot w14:lat="0" w14:lon="0" w14:rev="0"/>
            </w14:lightRig>
          </w14:scene3d>
        </w:rPr>
        <w:t>1.1.</w:t>
      </w:r>
      <w:r w:rsidRPr="00A90CD7">
        <w:rPr>
          <w:rFonts w:asciiTheme="minorHAnsi" w:eastAsiaTheme="minorEastAsia" w:hAnsiTheme="minorHAnsi" w:cstheme="minorBidi"/>
          <w:smallCaps w:val="0"/>
          <w:noProof/>
          <w:color w:val="624ABB"/>
          <w:sz w:val="22"/>
          <w:szCs w:val="22"/>
          <w:lang w:eastAsia="zh-CN"/>
        </w:rPr>
        <w:tab/>
      </w:r>
      <w:r w:rsidRPr="00A90CD7">
        <w:rPr>
          <w:noProof/>
          <w:color w:val="624ABB"/>
        </w:rPr>
        <w:t>Application Characteristics</w:t>
      </w:r>
    </w:p>
    <w:p w14:paraId="06AD271C" w14:textId="77777777" w:rsidR="004B596B" w:rsidRPr="00A90CD7"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A90CD7">
        <w:rPr>
          <w:noProof/>
          <w:color w:val="624ABB"/>
        </w:rPr>
        <w:t>2.</w:t>
      </w:r>
      <w:r w:rsidRPr="00A90CD7">
        <w:rPr>
          <w:rFonts w:asciiTheme="minorHAnsi" w:eastAsiaTheme="minorEastAsia" w:hAnsiTheme="minorHAnsi" w:cstheme="minorBidi"/>
          <w:b w:val="0"/>
          <w:caps w:val="0"/>
          <w:noProof/>
          <w:color w:val="624ABB"/>
          <w:sz w:val="22"/>
          <w:szCs w:val="22"/>
          <w:lang w:eastAsia="zh-CN"/>
        </w:rPr>
        <w:tab/>
      </w:r>
      <w:r w:rsidRPr="00A90CD7">
        <w:rPr>
          <w:noProof/>
          <w:color w:val="624ABB"/>
        </w:rPr>
        <w:t>CISQ Security</w:t>
      </w:r>
    </w:p>
    <w:p w14:paraId="3BC2216F" w14:textId="77777777" w:rsidR="004B596B" w:rsidRPr="00A90CD7"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A90CD7">
        <w:rPr>
          <w:rFonts w:eastAsia="Calibri"/>
          <w:noProof/>
          <w:color w:val="624ABB"/>
          <w14:scene3d>
            <w14:camera w14:prst="orthographicFront"/>
            <w14:lightRig w14:rig="threePt" w14:dir="t">
              <w14:rot w14:lat="0" w14:lon="0" w14:rev="0"/>
            </w14:lightRig>
          </w14:scene3d>
        </w:rPr>
        <w:t>2.1.</w:t>
      </w:r>
      <w:r w:rsidRPr="00A90CD7">
        <w:rPr>
          <w:rFonts w:asciiTheme="minorHAnsi" w:eastAsiaTheme="minorEastAsia" w:hAnsiTheme="minorHAnsi" w:cstheme="minorBidi"/>
          <w:smallCaps w:val="0"/>
          <w:noProof/>
          <w:color w:val="624ABB"/>
          <w:sz w:val="22"/>
          <w:szCs w:val="22"/>
          <w:lang w:eastAsia="zh-CN"/>
        </w:rPr>
        <w:tab/>
      </w:r>
      <w:r w:rsidRPr="00A90CD7">
        <w:rPr>
          <w:rFonts w:eastAsia="Calibri"/>
          <w:noProof/>
          <w:color w:val="624ABB"/>
        </w:rPr>
        <w:t>CISQ Security Vulnerabilities Summary</w:t>
      </w:r>
    </w:p>
    <w:p w14:paraId="21896502" w14:textId="77777777" w:rsidR="004B596B" w:rsidRPr="00A90CD7"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A90CD7">
        <w:rPr>
          <w:rFonts w:eastAsia="Calibri"/>
          <w:noProof/>
          <w:color w:val="624ABB"/>
        </w:rPr>
        <w:t>3.</w:t>
      </w:r>
      <w:r w:rsidRPr="00A90CD7">
        <w:rPr>
          <w:rFonts w:asciiTheme="minorHAnsi" w:eastAsiaTheme="minorEastAsia" w:hAnsiTheme="minorHAnsi" w:cstheme="minorBidi"/>
          <w:b w:val="0"/>
          <w:caps w:val="0"/>
          <w:noProof/>
          <w:color w:val="624ABB"/>
          <w:sz w:val="22"/>
          <w:szCs w:val="22"/>
          <w:lang w:eastAsia="zh-CN"/>
        </w:rPr>
        <w:tab/>
      </w:r>
      <w:r w:rsidRPr="00A90CD7">
        <w:rPr>
          <w:rFonts w:eastAsia="Calibri"/>
          <w:noProof/>
          <w:color w:val="624ABB"/>
        </w:rPr>
        <w:t>CAST Findings for CISQ Security</w:t>
      </w:r>
    </w:p>
    <w:p w14:paraId="2EF4D4B8" w14:textId="77777777" w:rsidR="004B596B" w:rsidRPr="00A90CD7" w:rsidRDefault="004B596B">
      <w:pPr>
        <w:pStyle w:val="TOC1"/>
        <w:tabs>
          <w:tab w:val="left" w:pos="737"/>
        </w:tabs>
        <w:rPr>
          <w:rFonts w:asciiTheme="minorHAnsi" w:eastAsiaTheme="minorEastAsia" w:hAnsiTheme="minorHAnsi" w:cstheme="minorBidi"/>
          <w:b w:val="0"/>
          <w:caps w:val="0"/>
          <w:noProof/>
          <w:color w:val="624ABB"/>
          <w:sz w:val="22"/>
          <w:szCs w:val="22"/>
          <w:lang w:eastAsia="zh-CN"/>
        </w:rPr>
      </w:pPr>
      <w:r w:rsidRPr="00A90CD7">
        <w:rPr>
          <w:noProof/>
          <w:color w:val="624ABB"/>
        </w:rPr>
        <w:t>4.</w:t>
      </w:r>
      <w:r w:rsidRPr="00A90CD7">
        <w:rPr>
          <w:rFonts w:asciiTheme="minorHAnsi" w:eastAsiaTheme="minorEastAsia" w:hAnsiTheme="minorHAnsi" w:cstheme="minorBidi"/>
          <w:b w:val="0"/>
          <w:caps w:val="0"/>
          <w:noProof/>
          <w:color w:val="624ABB"/>
          <w:sz w:val="22"/>
          <w:szCs w:val="22"/>
          <w:lang w:eastAsia="zh-CN"/>
        </w:rPr>
        <w:tab/>
      </w:r>
      <w:r w:rsidRPr="00A90CD7">
        <w:rPr>
          <w:noProof/>
          <w:color w:val="624ABB"/>
        </w:rPr>
        <w:t>Appendix</w:t>
      </w:r>
    </w:p>
    <w:p w14:paraId="01916C44" w14:textId="77777777" w:rsidR="004B596B" w:rsidRPr="00A90CD7"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A90CD7">
        <w:rPr>
          <w:noProof/>
          <w:color w:val="624ABB"/>
          <w14:scene3d>
            <w14:camera w14:prst="orthographicFront"/>
            <w14:lightRig w14:rig="threePt" w14:dir="t">
              <w14:rot w14:lat="0" w14:lon="0" w14:rev="0"/>
            </w14:lightRig>
          </w14:scene3d>
        </w:rPr>
        <w:t>4.1.</w:t>
      </w:r>
      <w:r w:rsidRPr="00A90CD7">
        <w:rPr>
          <w:rFonts w:asciiTheme="minorHAnsi" w:eastAsiaTheme="minorEastAsia" w:hAnsiTheme="minorHAnsi" w:cstheme="minorBidi"/>
          <w:smallCaps w:val="0"/>
          <w:noProof/>
          <w:color w:val="624ABB"/>
          <w:sz w:val="22"/>
          <w:szCs w:val="22"/>
          <w:lang w:eastAsia="zh-CN"/>
        </w:rPr>
        <w:tab/>
      </w:r>
      <w:r w:rsidRPr="00A90CD7">
        <w:rPr>
          <w:noProof/>
          <w:color w:val="624ABB"/>
        </w:rPr>
        <w:t>About CAST Software Intelligence</w:t>
      </w:r>
    </w:p>
    <w:p w14:paraId="42F322E0" w14:textId="77777777" w:rsidR="004B596B" w:rsidRPr="00A90CD7" w:rsidRDefault="004B596B">
      <w:pPr>
        <w:pStyle w:val="TOC2"/>
        <w:tabs>
          <w:tab w:val="left" w:pos="1200"/>
        </w:tabs>
        <w:rPr>
          <w:rFonts w:asciiTheme="minorHAnsi" w:eastAsiaTheme="minorEastAsia" w:hAnsiTheme="minorHAnsi" w:cstheme="minorBidi"/>
          <w:smallCaps w:val="0"/>
          <w:noProof/>
          <w:color w:val="624ABB"/>
          <w:sz w:val="22"/>
          <w:szCs w:val="22"/>
          <w:lang w:eastAsia="zh-CN"/>
        </w:rPr>
      </w:pPr>
      <w:r w:rsidRPr="00A90CD7">
        <w:rPr>
          <w:noProof/>
          <w:color w:val="624ABB"/>
          <w14:scene3d>
            <w14:camera w14:prst="orthographicFront"/>
            <w14:lightRig w14:rig="threePt" w14:dir="t">
              <w14:rot w14:lat="0" w14:lon="0" w14:rev="0"/>
            </w14:lightRig>
          </w14:scene3d>
        </w:rPr>
        <w:t>4.2.</w:t>
      </w:r>
      <w:r w:rsidRPr="00A90CD7">
        <w:rPr>
          <w:rFonts w:asciiTheme="minorHAnsi" w:eastAsiaTheme="minorEastAsia" w:hAnsiTheme="minorHAnsi" w:cstheme="minorBidi"/>
          <w:smallCaps w:val="0"/>
          <w:noProof/>
          <w:color w:val="624ABB"/>
          <w:sz w:val="22"/>
          <w:szCs w:val="22"/>
          <w:lang w:eastAsia="zh-CN"/>
        </w:rPr>
        <w:tab/>
      </w:r>
      <w:r w:rsidRPr="00A90CD7">
        <w:rPr>
          <w:noProof/>
          <w:color w:val="624ABB"/>
        </w:rPr>
        <w:t>About CAST Security</w:t>
      </w:r>
    </w:p>
    <w:p w14:paraId="31007FBA" w14:textId="659DECCD" w:rsidR="00C9214B" w:rsidRPr="00B1237A" w:rsidRDefault="00307718" w:rsidP="002638B2">
      <w:pPr>
        <w:ind w:left="0" w:right="657"/>
        <w:rPr>
          <w:sz w:val="16"/>
          <w:szCs w:val="16"/>
        </w:rPr>
      </w:pPr>
      <w:r w:rsidRPr="00A90CD7">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711"/>
      <w:bookmarkStart w:id="8" w:name="_Toc14695411"/>
      <w:bookmarkStart w:id="9" w:name="_Toc14780875"/>
      <w:bookmarkStart w:id="10" w:name="_Toc14780926"/>
      <w:bookmarkStart w:id="11" w:name="_Toc14781324"/>
      <w:bookmarkStart w:id="12" w:name="_Toc15285469"/>
      <w:r w:rsidR="005773E4">
        <w:t>Introduction</w:t>
      </w:r>
      <w:bookmarkEnd w:id="7"/>
      <w:bookmarkEnd w:id="8"/>
      <w:bookmarkEnd w:id="9"/>
      <w:bookmarkEnd w:id="10"/>
      <w:bookmarkEnd w:id="11"/>
      <w:bookmarkEnd w:id="12"/>
    </w:p>
    <w:p w14:paraId="22676139" w14:textId="0CFE6F22" w:rsidR="009C1EA4" w:rsidRDefault="009C1EA4" w:rsidP="009C1EA4">
      <w:pPr>
        <w:spacing w:after="0" w:line="240" w:lineRule="auto"/>
        <w:ind w:right="657"/>
      </w:pPr>
      <w:bookmarkStart w:id="13" w:name="_Hlk530663297"/>
      <w:bookmarkStart w:id="14" w:name="_Toc380677725"/>
      <w:bookmarkStart w:id="15"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2F70CB">
        <w:t>OMG-ASCQM</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5412"/>
      <w:bookmarkStart w:id="17" w:name="_Toc14780876"/>
      <w:bookmarkStart w:id="18" w:name="_Toc14780927"/>
      <w:bookmarkStart w:id="19" w:name="_Toc14781325"/>
      <w:bookmarkStart w:id="20" w:name="_Toc15285470"/>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0F9B95F" w:rsidR="004708D5" w:rsidRPr="005773E4" w:rsidRDefault="0055660A" w:rsidP="002638B2">
      <w:pPr>
        <w:pStyle w:val="Heading1"/>
        <w:ind w:right="657"/>
        <w:rPr>
          <w:rFonts w:asciiTheme="minorHAnsi" w:hAnsiTheme="minorHAnsi"/>
          <w:noProof/>
          <w:sz w:val="22"/>
        </w:rPr>
      </w:pPr>
      <w:bookmarkStart w:id="21" w:name="_Toc531862713"/>
      <w:bookmarkStart w:id="22" w:name="_Toc14695413"/>
      <w:bookmarkStart w:id="23" w:name="_Toc14780877"/>
      <w:bookmarkStart w:id="24" w:name="_Toc14780928"/>
      <w:bookmarkStart w:id="25" w:name="_Toc14781326"/>
      <w:bookmarkStart w:id="26" w:name="_Toc15285471"/>
      <w:r>
        <w:lastRenderedPageBreak/>
        <w:t>OMG-ASCQM</w:t>
      </w:r>
      <w:r w:rsidR="009C1EA4">
        <w:t xml:space="preserve"> Sec</w:t>
      </w:r>
      <w:r w:rsidR="00DC2E36">
        <w:t>u</w:t>
      </w:r>
      <w:r w:rsidR="009C1EA4">
        <w:t>r</w:t>
      </w:r>
      <w:r w:rsidR="00DC2E36">
        <w:t>i</w:t>
      </w:r>
      <w:r w:rsidR="009C1EA4">
        <w:t>ty</w:t>
      </w:r>
      <w:bookmarkEnd w:id="21"/>
      <w:bookmarkEnd w:id="22"/>
      <w:bookmarkEnd w:id="23"/>
      <w:bookmarkEnd w:id="24"/>
      <w:bookmarkEnd w:id="25"/>
      <w:bookmarkEnd w:id="26"/>
    </w:p>
    <w:p w14:paraId="24945500" w14:textId="2B583F19" w:rsidR="0093684D" w:rsidRPr="009C1EA4" w:rsidRDefault="0093684D" w:rsidP="0093684D">
      <w:pPr>
        <w:ind w:left="0" w:right="657"/>
        <w:jc w:val="left"/>
        <w:rPr>
          <w:noProof/>
          <w:szCs w:val="18"/>
        </w:rPr>
      </w:pPr>
      <w:bookmarkStart w:id="27" w:name="_Hlk530663856"/>
      <w:bookmarkStart w:id="28" w:name="_Toc531862714"/>
      <w:bookmarkStart w:id="29" w:name="_Toc14695414"/>
      <w:bookmarkStart w:id="30" w:name="_Toc14780878"/>
      <w:bookmarkStart w:id="31" w:name="_Toc14780929"/>
      <w:bookmarkStart w:id="32" w:name="_Toc14781327"/>
      <w:r w:rsidRPr="009C1EA4">
        <w:rPr>
          <w:noProof/>
          <w:szCs w:val="18"/>
        </w:rPr>
        <w:t>This section provide</w:t>
      </w:r>
      <w:r w:rsidR="009201AC">
        <w:rPr>
          <w:noProof/>
          <w:szCs w:val="18"/>
        </w:rPr>
        <w:t>s</w:t>
      </w:r>
      <w:r w:rsidRPr="009C1EA4">
        <w:rPr>
          <w:noProof/>
          <w:szCs w:val="18"/>
        </w:rPr>
        <w:t xml:space="preserve"> a summary of the most severe security vulnerability identified in the structural quality analysis and me</w:t>
      </w:r>
      <w:r w:rsidR="009201AC">
        <w:rPr>
          <w:noProof/>
          <w:szCs w:val="18"/>
        </w:rPr>
        <w:t>a</w:t>
      </w:r>
      <w:r w:rsidRPr="009C1EA4">
        <w:rPr>
          <w:noProof/>
          <w:szCs w:val="18"/>
        </w:rPr>
        <w:t xml:space="preserve">surement by CAST AIP against the </w:t>
      </w:r>
      <w:r w:rsidR="0055660A">
        <w:rPr>
          <w:noProof/>
          <w:szCs w:val="18"/>
        </w:rPr>
        <w:t>OMG-ASCQM</w:t>
      </w:r>
      <w:r w:rsidRPr="009C1EA4">
        <w:rPr>
          <w:noProof/>
          <w:szCs w:val="18"/>
        </w:rPr>
        <w:t xml:space="preserve"> standard. Details about </w:t>
      </w:r>
      <w:r w:rsidR="0055660A">
        <w:rPr>
          <w:noProof/>
          <w:szCs w:val="18"/>
        </w:rPr>
        <w:t>OMG-ASCQM</w:t>
      </w:r>
      <w:r w:rsidRPr="009C1EA4">
        <w:rPr>
          <w:noProof/>
          <w:szCs w:val="18"/>
        </w:rPr>
        <w:t xml:space="preserve"> Security Standard can be found</w:t>
      </w:r>
      <w:r w:rsidRPr="009C1EA4">
        <w:rPr>
          <w:rStyle w:val="Hyperlink"/>
          <w:noProof/>
          <w:szCs w:val="18"/>
        </w:rPr>
        <w:t xml:space="preserve"> </w:t>
      </w:r>
      <w:hyperlink r:id="rId12" w:history="1">
        <w:r w:rsidRPr="009C1EA4">
          <w:rPr>
            <w:rStyle w:val="Hyperlink"/>
            <w:noProof/>
            <w:szCs w:val="18"/>
          </w:rPr>
          <w:t>here</w:t>
        </w:r>
      </w:hyperlink>
      <w:r w:rsidRPr="009C1EA4">
        <w:rPr>
          <w:noProof/>
          <w:szCs w:val="18"/>
        </w:rPr>
        <w:t>.</w:t>
      </w:r>
    </w:p>
    <w:p w14:paraId="4D6664C1" w14:textId="663808B9" w:rsidR="000B1DF2" w:rsidRPr="00212651" w:rsidRDefault="0055660A" w:rsidP="002638B2">
      <w:pPr>
        <w:pStyle w:val="Heading2"/>
        <w:spacing w:after="0"/>
        <w:ind w:left="540" w:right="657" w:hanging="540"/>
        <w:rPr>
          <w:rFonts w:eastAsia="Calibri"/>
        </w:rPr>
      </w:pPr>
      <w:bookmarkStart w:id="33" w:name="_Toc15285472"/>
      <w:bookmarkEnd w:id="27"/>
      <w:r>
        <w:rPr>
          <w:rFonts w:eastAsia="Calibri"/>
          <w:lang w:val="en-US"/>
        </w:rPr>
        <w:t>OMG-ASCQM</w:t>
      </w:r>
      <w:r w:rsidR="001A6DF0">
        <w:rPr>
          <w:rFonts w:eastAsia="Calibri"/>
          <w:lang w:val="en-US"/>
        </w:rPr>
        <w:t xml:space="preserve"> </w:t>
      </w:r>
      <w:r w:rsidR="005F3F53">
        <w:rPr>
          <w:rFonts w:eastAsia="Calibri"/>
          <w:lang w:val="en-US"/>
        </w:rPr>
        <w:t>Security</w:t>
      </w:r>
      <w:r w:rsidR="000B1DF2">
        <w:rPr>
          <w:rFonts w:eastAsia="Calibri"/>
          <w:lang w:val="en-US"/>
        </w:rPr>
        <w:t xml:space="preserve"> </w:t>
      </w:r>
      <w:bookmarkEnd w:id="28"/>
      <w:r w:rsidR="0093684D">
        <w:rPr>
          <w:rFonts w:eastAsia="Calibri"/>
          <w:lang w:val="en-US"/>
        </w:rPr>
        <w:t xml:space="preserve">Vulnerabilities </w:t>
      </w:r>
      <w:r w:rsidR="009C1EA4">
        <w:rPr>
          <w:rFonts w:eastAsia="Calibri"/>
          <w:lang w:val="en-US"/>
        </w:rPr>
        <w:t>Summary</w:t>
      </w:r>
      <w:bookmarkEnd w:id="29"/>
      <w:bookmarkEnd w:id="30"/>
      <w:bookmarkEnd w:id="31"/>
      <w:bookmarkEnd w:id="32"/>
      <w:bookmarkEnd w:id="33"/>
    </w:p>
    <w:p w14:paraId="2858201B" w14:textId="77777777" w:rsidR="00897BC2" w:rsidRDefault="00897BC2" w:rsidP="00D81C2E">
      <w:pPr>
        <w:ind w:left="0" w:right="657"/>
        <w:rPr>
          <w:rFonts w:cstheme="minorHAnsi"/>
          <w:szCs w:val="18"/>
        </w:rPr>
      </w:pPr>
    </w:p>
    <w:p w14:paraId="60E2E7E4" w14:textId="363D4ABA"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55660A">
        <w:rPr>
          <w:rFonts w:cstheme="minorHAnsi"/>
          <w:szCs w:val="18"/>
        </w:rPr>
        <w:t>OMG-ASCQM</w:t>
      </w:r>
      <w:r>
        <w:rPr>
          <w:rFonts w:cstheme="minorHAnsi"/>
          <w:szCs w:val="18"/>
        </w:rPr>
        <w:t xml:space="preserve">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Security"/>
      </w:tblPr>
      <w:tblGrid>
        <w:gridCol w:w="4585"/>
        <w:gridCol w:w="1440"/>
        <w:gridCol w:w="1530"/>
        <w:gridCol w:w="1445"/>
      </w:tblGrid>
      <w:tr w:rsidR="007023C3" w:rsidRPr="00F16708" w14:paraId="447182E1" w14:textId="77777777" w:rsidTr="004C4B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6DFC0A07" w:rsidR="007023C3" w:rsidRPr="00F16708" w:rsidRDefault="0055660A" w:rsidP="001251EF">
            <w:pPr>
              <w:ind w:left="330" w:right="657"/>
              <w:jc w:val="left"/>
              <w:rPr>
                <w:rFonts w:cs="Open Sans"/>
                <w:sz w:val="16"/>
                <w:szCs w:val="16"/>
              </w:rPr>
            </w:pPr>
            <w:r>
              <w:rPr>
                <w:rFonts w:cs="Open Sans"/>
                <w:sz w:val="16"/>
                <w:szCs w:val="16"/>
              </w:rPr>
              <w:t>OMG-ASCQM</w:t>
            </w:r>
            <w:r w:rsidR="0098134E" w:rsidRPr="00F16708">
              <w:rPr>
                <w:rFonts w:cs="Open Sans"/>
                <w:sz w:val="16"/>
                <w:szCs w:val="16"/>
              </w:rPr>
              <w:t>-Security</w:t>
            </w:r>
          </w:p>
        </w:tc>
        <w:tc>
          <w:tcPr>
            <w:tcW w:w="1440" w:type="dxa"/>
            <w:tcBorders>
              <w:bottom w:val="single" w:sz="12" w:space="0" w:color="B2B9FF"/>
            </w:tcBorders>
            <w:shd w:val="clear" w:color="auto" w:fill="C7C9E0"/>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4C4BDC">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Borders>
              <w:top w:val="single" w:sz="12" w:space="0" w:color="B2B9FF"/>
            </w:tcBorders>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03BED3E0"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55660A">
        <w:rPr>
          <w:i/>
          <w:sz w:val="14"/>
        </w:rPr>
        <w:t>OMG-ASCQM</w:t>
      </w:r>
      <w:r w:rsidR="00D81C2E">
        <w:rPr>
          <w:i/>
          <w:sz w:val="14"/>
        </w:rPr>
        <w:t xml:space="preserve">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57D6E18C" w:rsidR="00D81C2E" w:rsidRPr="00D81C2E" w:rsidRDefault="0044150B" w:rsidP="00D81C2E">
      <w:pPr>
        <w:pStyle w:val="Heading1"/>
        <w:rPr>
          <w:rFonts w:eastAsia="Calibri"/>
        </w:rPr>
      </w:pPr>
      <w:bookmarkStart w:id="34" w:name="_Toc14695415"/>
      <w:bookmarkStart w:id="35" w:name="_Toc14780879"/>
      <w:bookmarkStart w:id="36" w:name="_Toc14780930"/>
      <w:bookmarkStart w:id="37" w:name="_Toc14781328"/>
      <w:bookmarkStart w:id="38" w:name="_Toc15285473"/>
      <w:bookmarkStart w:id="39" w:name="_Toc531862715"/>
      <w:r>
        <w:rPr>
          <w:rFonts w:eastAsia="Calibri"/>
        </w:rPr>
        <w:lastRenderedPageBreak/>
        <w:t xml:space="preserve">CAST Findings for </w:t>
      </w:r>
      <w:r w:rsidR="0055660A">
        <w:rPr>
          <w:rFonts w:eastAsia="Calibri"/>
        </w:rPr>
        <w:t>OMG-ASCQM</w:t>
      </w:r>
      <w:r w:rsidR="00D81C2E">
        <w:rPr>
          <w:rFonts w:eastAsia="Calibri"/>
        </w:rPr>
        <w:t xml:space="preserve"> Security</w:t>
      </w:r>
      <w:bookmarkEnd w:id="34"/>
      <w:bookmarkEnd w:id="35"/>
      <w:bookmarkEnd w:id="36"/>
      <w:bookmarkEnd w:id="37"/>
      <w:bookmarkEnd w:id="38"/>
    </w:p>
    <w:bookmarkEnd w:id="39"/>
    <w:p w14:paraId="4ABA058A" w14:textId="54F13C01"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55660A">
        <w:rPr>
          <w:rFonts w:ascii="Verdana" w:hAnsi="Verdana" w:cstheme="minorHAnsi"/>
          <w:sz w:val="18"/>
          <w:szCs w:val="18"/>
        </w:rPr>
        <w:t>OMG-ASCQM</w:t>
      </w:r>
      <w:r w:rsidR="00412471">
        <w:rPr>
          <w:rFonts w:ascii="Verdana" w:hAnsi="Verdana" w:cstheme="minorHAnsi"/>
          <w:sz w:val="18"/>
          <w:szCs w:val="18"/>
        </w:rPr>
        <w:t xml:space="preserve">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OMG-ASCQM-Security"/>
      </w:tblPr>
      <w:tblGrid>
        <w:gridCol w:w="4585"/>
        <w:gridCol w:w="1440"/>
        <w:gridCol w:w="1530"/>
        <w:gridCol w:w="1445"/>
      </w:tblGrid>
      <w:tr w:rsidR="007023C3" w:rsidRPr="00F16708" w14:paraId="4DD926CE" w14:textId="77777777" w:rsidTr="004C4B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tcBorders>
              <w:bottom w:val="single" w:sz="12" w:space="0" w:color="B2B9FF"/>
            </w:tcBorders>
            <w:shd w:val="clear" w:color="auto" w:fill="C7C9E0"/>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4C4BDC">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Borders>
              <w:top w:val="single" w:sz="12" w:space="0" w:color="B2B9FF"/>
            </w:tcBorders>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D47F56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74E39">
        <w:rPr>
          <w:rFonts w:ascii="Verdana" w:hAnsi="Verdana"/>
          <w:i/>
          <w:sz w:val="14"/>
        </w:rPr>
        <w:t>OMG-ASCQM</w:t>
      </w:r>
      <w:r w:rsidR="00412471">
        <w:rPr>
          <w:rFonts w:ascii="Verdana" w:hAnsi="Verdana"/>
          <w:i/>
          <w:sz w:val="14"/>
        </w:rPr>
        <w:t xml:space="preserve">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0" w:name="_Toc531862737"/>
      <w:bookmarkStart w:id="41" w:name="_Toc14695416"/>
      <w:bookmarkStart w:id="42" w:name="_Toc14780880"/>
      <w:bookmarkStart w:id="43" w:name="_Toc14780931"/>
      <w:bookmarkStart w:id="44" w:name="_Toc14781329"/>
      <w:bookmarkStart w:id="45" w:name="_Toc15285474"/>
      <w:r>
        <w:lastRenderedPageBreak/>
        <w:t>A</w:t>
      </w:r>
      <w:r w:rsidR="00CA74F4">
        <w:t>ppendix</w:t>
      </w:r>
      <w:bookmarkEnd w:id="40"/>
      <w:bookmarkEnd w:id="41"/>
      <w:bookmarkEnd w:id="42"/>
      <w:bookmarkEnd w:id="43"/>
      <w:bookmarkEnd w:id="44"/>
      <w:bookmarkEnd w:id="45"/>
      <w:r w:rsidR="00CA74F4">
        <w:t xml:space="preserve"> </w:t>
      </w:r>
    </w:p>
    <w:p w14:paraId="5A62E350" w14:textId="77777777" w:rsidR="00FA7EDB" w:rsidRDefault="00FA7EDB" w:rsidP="00FA7EDB">
      <w:pPr>
        <w:pStyle w:val="Heading2"/>
        <w:tabs>
          <w:tab w:val="clear" w:pos="-1605"/>
          <w:tab w:val="num" w:pos="432"/>
        </w:tabs>
        <w:ind w:left="432" w:right="657"/>
      </w:pPr>
      <w:bookmarkStart w:id="46" w:name="_Toc14688965"/>
      <w:bookmarkStart w:id="47" w:name="_Toc14689045"/>
      <w:bookmarkStart w:id="48" w:name="_Toc14680777"/>
      <w:bookmarkStart w:id="49" w:name="_Toc14685932"/>
      <w:bookmarkStart w:id="50" w:name="_Toc14687791"/>
      <w:bookmarkStart w:id="51" w:name="_Toc14694641"/>
      <w:bookmarkStart w:id="52" w:name="_Toc14780881"/>
      <w:bookmarkStart w:id="53" w:name="_Toc14780932"/>
      <w:bookmarkStart w:id="54" w:name="_Toc14781330"/>
      <w:bookmarkStart w:id="55" w:name="_Toc15285475"/>
      <w:r w:rsidRPr="0095797F">
        <w:t>About CAST Software Intelligence</w:t>
      </w:r>
      <w:bookmarkEnd w:id="46"/>
      <w:bookmarkEnd w:id="47"/>
      <w:bookmarkEnd w:id="48"/>
      <w:bookmarkEnd w:id="49"/>
      <w:bookmarkEnd w:id="50"/>
      <w:bookmarkEnd w:id="51"/>
      <w:bookmarkEnd w:id="52"/>
      <w:bookmarkEnd w:id="53"/>
      <w:bookmarkEnd w:id="54"/>
      <w:bookmarkEnd w:id="55"/>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FA7EDB" w:rsidP="00FA7EDB">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56" w:name="_Toc14688966"/>
      <w:bookmarkStart w:id="57" w:name="_Toc14689046"/>
      <w:bookmarkStart w:id="58" w:name="_Toc14680778"/>
      <w:bookmarkStart w:id="59" w:name="_Toc14685933"/>
      <w:bookmarkStart w:id="60" w:name="_Toc14687792"/>
      <w:bookmarkStart w:id="61" w:name="_Toc14694642"/>
      <w:bookmarkStart w:id="62" w:name="_Toc14780882"/>
      <w:bookmarkStart w:id="63" w:name="_Toc14780933"/>
      <w:bookmarkStart w:id="64" w:name="_Toc14781331"/>
      <w:bookmarkStart w:id="65" w:name="_Toc15285476"/>
      <w:r w:rsidRPr="0095797F">
        <w:t>About CAST Security</w:t>
      </w:r>
      <w:bookmarkEnd w:id="56"/>
      <w:bookmarkEnd w:id="57"/>
      <w:bookmarkEnd w:id="58"/>
      <w:bookmarkEnd w:id="59"/>
      <w:bookmarkEnd w:id="60"/>
      <w:bookmarkEnd w:id="61"/>
      <w:bookmarkEnd w:id="62"/>
      <w:bookmarkEnd w:id="63"/>
      <w:bookmarkEnd w:id="64"/>
      <w:bookmarkEnd w:id="65"/>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3A3B1" w14:textId="77777777" w:rsidR="004776D9" w:rsidRDefault="004776D9">
      <w:r>
        <w:separator/>
      </w:r>
    </w:p>
  </w:endnote>
  <w:endnote w:type="continuationSeparator" w:id="0">
    <w:p w14:paraId="1876F9D8" w14:textId="77777777" w:rsidR="004776D9" w:rsidRDefault="00477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6A063ED"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62266651" w:rsidR="00553D7D" w:rsidRDefault="00DB40C0">
    <w:pPr>
      <w:pStyle w:val="Footer"/>
    </w:pPr>
    <w:r>
      <w:rPr>
        <w:noProof/>
      </w:rPr>
      <w:drawing>
        <wp:anchor distT="0" distB="0" distL="114300" distR="114300" simplePos="0" relativeHeight="251658240" behindDoc="0" locked="0" layoutInCell="1" allowOverlap="1" wp14:anchorId="1B267320" wp14:editId="36CD1030">
          <wp:simplePos x="0" y="0"/>
          <wp:positionH relativeFrom="margin">
            <wp:align>left</wp:align>
          </wp:positionH>
          <wp:positionV relativeFrom="paragraph">
            <wp:posOffset>121508</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553D7D">
      <w:tab/>
    </w:r>
    <w:r w:rsidR="00553D7D">
      <w:tab/>
    </w:r>
    <w:r w:rsidR="00553D7D">
      <w:tab/>
    </w:r>
    <w:r w:rsidR="00553D7D">
      <w:tab/>
    </w:r>
    <w:r w:rsidR="00553D7D">
      <w:tab/>
    </w:r>
    <w:r w:rsidR="00553D7D">
      <w:tab/>
    </w:r>
    <w:r w:rsidR="00553D7D">
      <w:tab/>
    </w:r>
    <w:r w:rsidR="00553D7D">
      <w:tab/>
    </w:r>
    <w:r>
      <w:ptab w:relativeTo="margin" w:alignment="right" w:leader="none"/>
    </w:r>
    <w:r w:rsidR="00553D7D" w:rsidRPr="00A925F2">
      <w:rPr>
        <w:rFonts w:asciiTheme="majorHAnsi" w:hAnsiTheme="majorHAnsi" w:cs="Times-Bold"/>
        <w:b/>
        <w:bCs/>
        <w:i w:val="0"/>
        <w:color w:val="404040" w:themeColor="text1" w:themeTint="BF"/>
        <w:sz w:val="16"/>
        <w:szCs w:val="24"/>
        <w:lang w:eastAsia="en-GB"/>
      </w:rPr>
      <w:t xml:space="preserve">Page Number - </w:t>
    </w:r>
    <w:r w:rsidR="00553D7D" w:rsidRPr="00A925F2">
      <w:rPr>
        <w:rFonts w:asciiTheme="majorHAnsi" w:hAnsiTheme="majorHAnsi"/>
        <w:b/>
        <w:i w:val="0"/>
        <w:color w:val="404040" w:themeColor="text1" w:themeTint="BF"/>
        <w:sz w:val="16"/>
        <w:szCs w:val="24"/>
      </w:rPr>
      <w:fldChar w:fldCharType="begin"/>
    </w:r>
    <w:r w:rsidR="00553D7D" w:rsidRPr="00A925F2">
      <w:rPr>
        <w:rFonts w:asciiTheme="majorHAnsi" w:hAnsiTheme="majorHAnsi"/>
        <w:b/>
        <w:i w:val="0"/>
        <w:color w:val="404040" w:themeColor="text1" w:themeTint="BF"/>
        <w:sz w:val="16"/>
        <w:szCs w:val="24"/>
      </w:rPr>
      <w:instrText xml:space="preserve"> PAGE   \* MERGEFORMAT </w:instrText>
    </w:r>
    <w:r w:rsidR="00553D7D" w:rsidRPr="00A925F2">
      <w:rPr>
        <w:rFonts w:asciiTheme="majorHAnsi" w:hAnsiTheme="majorHAnsi"/>
        <w:b/>
        <w:i w:val="0"/>
        <w:color w:val="404040" w:themeColor="text1" w:themeTint="BF"/>
        <w:sz w:val="16"/>
        <w:szCs w:val="24"/>
      </w:rPr>
      <w:fldChar w:fldCharType="separate"/>
    </w:r>
    <w:r w:rsidR="00553D7D" w:rsidRPr="00A925F2">
      <w:rPr>
        <w:rFonts w:asciiTheme="majorHAnsi" w:hAnsiTheme="majorHAnsi"/>
        <w:b/>
        <w:i w:val="0"/>
        <w:color w:val="404040" w:themeColor="text1" w:themeTint="BF"/>
        <w:sz w:val="16"/>
        <w:szCs w:val="24"/>
      </w:rPr>
      <w:t>2</w:t>
    </w:r>
    <w:r w:rsidR="00553D7D" w:rsidRPr="00A925F2">
      <w:rPr>
        <w:rFonts w:asciiTheme="majorHAnsi" w:hAnsiTheme="majorHAnsi"/>
        <w:b/>
        <w:i w:val="0"/>
        <w:noProof/>
        <w:color w:val="404040" w:themeColor="text1" w:themeTint="BF"/>
        <w:sz w:val="16"/>
        <w:szCs w:val="24"/>
      </w:rPr>
      <w:fldChar w:fldCharType="end"/>
    </w:r>
    <w:r w:rsidR="00553D7D"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E534C" w14:textId="77777777" w:rsidR="004776D9" w:rsidRDefault="004776D9">
      <w:r>
        <w:separator/>
      </w:r>
    </w:p>
  </w:footnote>
  <w:footnote w:type="continuationSeparator" w:id="0">
    <w:p w14:paraId="3F5DCE32" w14:textId="77777777" w:rsidR="004776D9" w:rsidRDefault="00477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F9871BA" w:rsidR="00553D7D" w:rsidRPr="00501CAD" w:rsidRDefault="0055660A"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553D7D">
      <w:rPr>
        <w:rFonts w:asciiTheme="majorHAnsi" w:hAnsiTheme="majorHAnsi"/>
        <w:noProof/>
        <w:sz w:val="20"/>
        <w:szCs w:val="24"/>
      </w:rPr>
      <w:t xml:space="preserve"> Security </w:t>
    </w:r>
    <w:r w:rsidR="0093684D">
      <w:rPr>
        <w:rFonts w:asciiTheme="majorHAnsi" w:hAnsiTheme="majorHAnsi"/>
        <w:noProof/>
        <w:sz w:val="20"/>
        <w:szCs w:val="24"/>
      </w:rPr>
      <w:t>Compliance</w:t>
    </w:r>
    <w:r w:rsidR="00553D7D">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237828">
    <w:abstractNumId w:val="2"/>
  </w:num>
  <w:num w:numId="2" w16cid:durableId="14383122">
    <w:abstractNumId w:val="11"/>
  </w:num>
  <w:num w:numId="3" w16cid:durableId="2002924706">
    <w:abstractNumId w:val="13"/>
  </w:num>
  <w:num w:numId="4" w16cid:durableId="15230735">
    <w:abstractNumId w:val="8"/>
  </w:num>
  <w:num w:numId="5" w16cid:durableId="825587364">
    <w:abstractNumId w:val="1"/>
  </w:num>
  <w:num w:numId="6" w16cid:durableId="1464693833">
    <w:abstractNumId w:val="0"/>
  </w:num>
  <w:num w:numId="7" w16cid:durableId="703751201">
    <w:abstractNumId w:val="16"/>
  </w:num>
  <w:num w:numId="8" w16cid:durableId="1323585118">
    <w:abstractNumId w:val="18"/>
  </w:num>
  <w:num w:numId="9" w16cid:durableId="661929121">
    <w:abstractNumId w:val="12"/>
  </w:num>
  <w:num w:numId="10" w16cid:durableId="1102913785">
    <w:abstractNumId w:val="5"/>
  </w:num>
  <w:num w:numId="11" w16cid:durableId="959800820">
    <w:abstractNumId w:val="20"/>
  </w:num>
  <w:num w:numId="12" w16cid:durableId="1680886739">
    <w:abstractNumId w:val="17"/>
  </w:num>
  <w:num w:numId="13" w16cid:durableId="37973415">
    <w:abstractNumId w:val="21"/>
  </w:num>
  <w:num w:numId="14" w16cid:durableId="1259023209">
    <w:abstractNumId w:val="14"/>
  </w:num>
  <w:num w:numId="15" w16cid:durableId="123818447">
    <w:abstractNumId w:val="4"/>
  </w:num>
  <w:num w:numId="16" w16cid:durableId="520321745">
    <w:abstractNumId w:val="6"/>
  </w:num>
  <w:num w:numId="17" w16cid:durableId="541524255">
    <w:abstractNumId w:val="15"/>
  </w:num>
  <w:num w:numId="18" w16cid:durableId="1471554592">
    <w:abstractNumId w:val="7"/>
  </w:num>
  <w:num w:numId="19" w16cid:durableId="15161541">
    <w:abstractNumId w:val="3"/>
  </w:num>
  <w:num w:numId="20" w16cid:durableId="149445793">
    <w:abstractNumId w:val="10"/>
  </w:num>
  <w:num w:numId="21" w16cid:durableId="323358827">
    <w:abstractNumId w:val="2"/>
  </w:num>
  <w:num w:numId="22" w16cid:durableId="118036955">
    <w:abstractNumId w:val="19"/>
  </w:num>
  <w:num w:numId="23" w16cid:durableId="164174244">
    <w:abstractNumId w:val="2"/>
  </w:num>
  <w:num w:numId="24" w16cid:durableId="1345941993">
    <w:abstractNumId w:val="2"/>
  </w:num>
  <w:num w:numId="25" w16cid:durableId="1500466749">
    <w:abstractNumId w:val="2"/>
  </w:num>
  <w:num w:numId="26" w16cid:durableId="1762525710">
    <w:abstractNumId w:val="2"/>
  </w:num>
  <w:num w:numId="27" w16cid:durableId="263005303">
    <w:abstractNumId w:val="2"/>
  </w:num>
  <w:num w:numId="28" w16cid:durableId="159974276">
    <w:abstractNumId w:val="2"/>
  </w:num>
  <w:num w:numId="29" w16cid:durableId="1779442646">
    <w:abstractNumId w:val="2"/>
  </w:num>
  <w:num w:numId="30" w16cid:durableId="551229187">
    <w:abstractNumId w:val="2"/>
  </w:num>
  <w:num w:numId="31" w16cid:durableId="1091850437">
    <w:abstractNumId w:val="2"/>
  </w:num>
  <w:num w:numId="32" w16cid:durableId="1488352628">
    <w:abstractNumId w:val="2"/>
  </w:num>
  <w:num w:numId="33" w16cid:durableId="730428491">
    <w:abstractNumId w:val="2"/>
  </w:num>
  <w:num w:numId="34" w16cid:durableId="543981002">
    <w:abstractNumId w:val="2"/>
  </w:num>
  <w:num w:numId="35" w16cid:durableId="1720476905">
    <w:abstractNumId w:val="2"/>
  </w:num>
  <w:num w:numId="36" w16cid:durableId="1994722820">
    <w:abstractNumId w:val="2"/>
  </w:num>
  <w:num w:numId="37" w16cid:durableId="143088995">
    <w:abstractNumId w:val="2"/>
  </w:num>
  <w:num w:numId="38" w16cid:durableId="2116053850">
    <w:abstractNumId w:val="2"/>
  </w:num>
  <w:num w:numId="39" w16cid:durableId="427428932">
    <w:abstractNumId w:val="2"/>
  </w:num>
  <w:num w:numId="40" w16cid:durableId="1173764417">
    <w:abstractNumId w:val="2"/>
  </w:num>
  <w:num w:numId="41" w16cid:durableId="2101901513">
    <w:abstractNumId w:val="2"/>
  </w:num>
  <w:num w:numId="42" w16cid:durableId="833640499">
    <w:abstractNumId w:val="2"/>
  </w:num>
  <w:num w:numId="43" w16cid:durableId="1431582858">
    <w:abstractNumId w:val="9"/>
  </w:num>
  <w:num w:numId="44" w16cid:durableId="1092244011">
    <w:abstractNumId w:val="2"/>
  </w:num>
  <w:num w:numId="45" w16cid:durableId="579290247">
    <w:abstractNumId w:val="2"/>
  </w:num>
  <w:num w:numId="46" w16cid:durableId="36544698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5D7D"/>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05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0557"/>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0CB"/>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4E39"/>
    <w:rsid w:val="00475702"/>
    <w:rsid w:val="004757FB"/>
    <w:rsid w:val="004762D7"/>
    <w:rsid w:val="0047673E"/>
    <w:rsid w:val="004776D9"/>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4BDC"/>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60A"/>
    <w:rsid w:val="00556F55"/>
    <w:rsid w:val="00560266"/>
    <w:rsid w:val="00560437"/>
    <w:rsid w:val="005611D7"/>
    <w:rsid w:val="005616FB"/>
    <w:rsid w:val="00561E4B"/>
    <w:rsid w:val="00561FF5"/>
    <w:rsid w:val="00562CC3"/>
    <w:rsid w:val="00563574"/>
    <w:rsid w:val="00563D5D"/>
    <w:rsid w:val="005641D9"/>
    <w:rsid w:val="0056583E"/>
    <w:rsid w:val="005665D4"/>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01AC"/>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0CD7"/>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0945"/>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1FCB"/>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0C0"/>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61FCB"/>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D61FCB"/>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D61FCB"/>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61FCB"/>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4C4BDC"/>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mg.org/spec/ASCS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7EBD8-7A56-4075-B3EC-21CDD1CC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582</TotalTime>
  <Pages>6</Pages>
  <Words>532</Words>
  <Characters>3038</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85</cp:revision>
  <cp:lastPrinted>2014-04-04T13:22:00Z</cp:lastPrinted>
  <dcterms:created xsi:type="dcterms:W3CDTF">2018-09-23T06:31:00Z</dcterms:created>
  <dcterms:modified xsi:type="dcterms:W3CDTF">2025-03-04T09:10:00Z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