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56B02242" w:rsidR="00CB4A2C" w:rsidRDefault="001228E7" w:rsidP="002638B2">
          <w:pPr>
            <w:pStyle w:val="NoSpacing"/>
            <w:ind w:right="657"/>
          </w:pPr>
          <w:r>
            <w:rPr>
              <w:noProof/>
            </w:rPr>
            <mc:AlternateContent>
              <mc:Choice Requires="wpg">
                <w:drawing>
                  <wp:anchor distT="0" distB="0" distL="114300" distR="114300" simplePos="0" relativeHeight="251687936" behindDoc="1" locked="0" layoutInCell="1" allowOverlap="1" wp14:anchorId="3E1F1B56" wp14:editId="077A37BC">
                    <wp:simplePos x="0" y="0"/>
                    <wp:positionH relativeFrom="page">
                      <wp:posOffset>281354</wp:posOffset>
                    </wp:positionH>
                    <wp:positionV relativeFrom="page">
                      <wp:align>center</wp:align>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627F08" w14:textId="77777777" w:rsidR="001228E7" w:rsidRDefault="001228E7" w:rsidP="001228E7">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E1F1B56" id="Group 11" o:spid="_x0000_s1026" style="position:absolute;margin-left:22.15pt;margin-top:0;width:172.8pt;height:718.55pt;z-index:-251628544;mso-width-percent:330;mso-height-percent:950;mso-position-horizontal-relative:page;mso-position-vertical:center;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4D627F08" w14:textId="77777777" w:rsidR="001228E7" w:rsidRDefault="001228E7" w:rsidP="001228E7">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6E01929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EB32CE"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B32CE" w:rsidRPr="0035178A">
                                      <w:rPr>
                                        <w:color w:val="624ABB"/>
                                        <w:sz w:val="26"/>
                                        <w:szCs w:val="26"/>
                                      </w:rPr>
                                      <w:t>Author</w:t>
                                    </w:r>
                                  </w:sdtContent>
                                </w:sdt>
                              </w:p>
                              <w:p w14:paraId="34C1545A" w14:textId="77777777" w:rsidR="00EB32C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EB32C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EB32CE"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B32CE" w:rsidRPr="0035178A">
                                <w:rPr>
                                  <w:color w:val="624ABB"/>
                                  <w:sz w:val="26"/>
                                  <w:szCs w:val="26"/>
                                </w:rPr>
                                <w:t>Author</w:t>
                              </w:r>
                            </w:sdtContent>
                          </w:sdt>
                        </w:p>
                        <w:p w14:paraId="34C1545A" w14:textId="77777777" w:rsidR="00EB32C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EB32CE">
                                <w:rPr>
                                  <w:caps/>
                                  <w:color w:val="595959" w:themeColor="text1" w:themeTint="A6"/>
                                  <w:szCs w:val="20"/>
                                </w:rPr>
                                <w:t>CAST</w:t>
                              </w:r>
                            </w:sdtContent>
                          </w:sdt>
                        </w:p>
                      </w:txbxContent>
                    </v:textbox>
                    <w10:wrap anchorx="page" anchory="page"/>
                  </v:shape>
                </w:pict>
              </mc:Fallback>
            </mc:AlternateContent>
          </w:r>
        </w:p>
        <w:p w14:paraId="684C42F0" w14:textId="5D92F971" w:rsidR="00CA74F4" w:rsidRDefault="001228E7"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85888" behindDoc="0" locked="0" layoutInCell="1" allowOverlap="1" wp14:anchorId="6A7852B8" wp14:editId="3F7FF4A4">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4BC6761A" w:rsidR="00EB32CE" w:rsidRPr="0035178A" w:rsidRDefault="00EB32CE"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35178A">
                                  <w:rPr>
                                    <w:rFonts w:asciiTheme="majorHAnsi" w:hAnsiTheme="majorHAnsi" w:cs="Arial"/>
                                    <w:b/>
                                    <w:color w:val="624ABB"/>
                                    <w:sz w:val="56"/>
                                  </w:rPr>
                                  <w:t>OWASP  20</w:t>
                                </w:r>
                                <w:r w:rsidR="00305A77" w:rsidRPr="0035178A">
                                  <w:rPr>
                                    <w:rFonts w:asciiTheme="majorHAnsi" w:hAnsiTheme="majorHAnsi" w:cs="Arial"/>
                                    <w:b/>
                                    <w:color w:val="624ABB"/>
                                    <w:sz w:val="56"/>
                                  </w:rPr>
                                  <w:t>21</w:t>
                                </w:r>
                                <w:r w:rsidRPr="0035178A">
                                  <w:rPr>
                                    <w:rFonts w:asciiTheme="majorHAnsi" w:hAnsiTheme="majorHAnsi" w:cs="Arial"/>
                                    <w:b/>
                                    <w:color w:val="624ABB"/>
                                    <w:sz w:val="56"/>
                                  </w:rPr>
                                  <w:t xml:space="preserve"> TOP 10 </w:t>
                                </w:r>
                              </w:p>
                              <w:p w14:paraId="5709D450" w14:textId="753BC0A7" w:rsidR="00EB32CE" w:rsidRPr="0035178A" w:rsidRDefault="00EB32CE" w:rsidP="00CA74F4">
                                <w:pPr>
                                  <w:ind w:left="0" w:right="72"/>
                                  <w:rPr>
                                    <w:rFonts w:asciiTheme="majorHAnsi" w:hAnsiTheme="majorHAnsi" w:cs="Arial"/>
                                    <w:b/>
                                    <w:color w:val="624ABB"/>
                                    <w:sz w:val="56"/>
                                  </w:rPr>
                                </w:pPr>
                                <w:r w:rsidRPr="0035178A">
                                  <w:rPr>
                                    <w:rFonts w:asciiTheme="majorHAnsi" w:hAnsiTheme="majorHAnsi" w:cs="Arial"/>
                                    <w:b/>
                                    <w:color w:val="624ABB"/>
                                    <w:sz w:val="56"/>
                                  </w:rPr>
                                  <w:t>Detailed Report</w:t>
                                </w:r>
                              </w:p>
                              <w:p w14:paraId="7B1C07F5" w14:textId="77777777" w:rsidR="00EB32CE" w:rsidRDefault="00EB32CE" w:rsidP="00CA74F4">
                                <w:pPr>
                                  <w:ind w:left="0" w:right="72"/>
                                  <w:rPr>
                                    <w:rFonts w:asciiTheme="majorHAnsi" w:hAnsiTheme="majorHAnsi"/>
                                    <w:sz w:val="24"/>
                                  </w:rPr>
                                </w:pPr>
                              </w:p>
                              <w:p w14:paraId="2F22DA61" w14:textId="2B1260E5" w:rsidR="00EB32CE" w:rsidRDefault="00EB32C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EB32CE" w:rsidRDefault="00EB32C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EB32CE" w:rsidRDefault="00EB32C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EB32CE" w:rsidRPr="00CA74F4" w:rsidRDefault="00EB32C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EB32CE" w:rsidRPr="00B1237A" w14:paraId="6BD612B4" w14:textId="77777777" w:rsidTr="000B1DF2">
                                  <w:tc>
                                    <w:tcPr>
                                      <w:tcW w:w="7560" w:type="dxa"/>
                                    </w:tcPr>
                                    <w:p w14:paraId="262EC8B2" w14:textId="77777777" w:rsidR="00EB32CE" w:rsidRPr="00B1237A" w:rsidRDefault="00EB32CE" w:rsidP="00CA74F4">
                                      <w:pPr>
                                        <w:ind w:left="0"/>
                                        <w:rPr>
                                          <w:rFonts w:asciiTheme="minorHAnsi" w:hAnsiTheme="minorHAnsi"/>
                                        </w:rPr>
                                      </w:pPr>
                                    </w:p>
                                  </w:tc>
                                </w:tr>
                                <w:tr w:rsidR="00EB32CE" w:rsidRPr="00B1237A" w14:paraId="0887D7CD" w14:textId="77777777" w:rsidTr="000B1DF2">
                                  <w:tc>
                                    <w:tcPr>
                                      <w:tcW w:w="7560" w:type="dxa"/>
                                    </w:tcPr>
                                    <w:p w14:paraId="0E986C85" w14:textId="77777777" w:rsidR="00EB32CE" w:rsidRPr="00B1237A" w:rsidRDefault="00EB32CE" w:rsidP="00CA74F4">
                                      <w:pPr>
                                        <w:spacing w:after="0" w:line="240" w:lineRule="auto"/>
                                        <w:ind w:left="0"/>
                                        <w:jc w:val="right"/>
                                        <w:rPr>
                                          <w:rFonts w:asciiTheme="minorHAnsi" w:hAnsiTheme="minorHAnsi"/>
                                        </w:rPr>
                                      </w:pPr>
                                    </w:p>
                                  </w:tc>
                                </w:tr>
                              </w:tbl>
                              <w:p w14:paraId="5E6E90C3" w14:textId="77777777" w:rsidR="00EB32CE" w:rsidRDefault="00EB32C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" filled="f" stroked="f" strokeweight=".5pt">
                    <v:textbox inset="0,0,0,0">
                      <w:txbxContent>
                        <w:p w14:paraId="50FD87B7" w14:textId="4BC6761A" w:rsidR="00EB32CE" w:rsidRPr="0035178A" w:rsidRDefault="00EB32CE"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35178A">
                            <w:rPr>
                              <w:rFonts w:asciiTheme="majorHAnsi" w:hAnsiTheme="majorHAnsi" w:cs="Arial"/>
                              <w:b/>
                              <w:color w:val="624ABB"/>
                              <w:sz w:val="56"/>
                            </w:rPr>
                            <w:t>OWASP  20</w:t>
                          </w:r>
                          <w:r w:rsidR="00305A77" w:rsidRPr="0035178A">
                            <w:rPr>
                              <w:rFonts w:asciiTheme="majorHAnsi" w:hAnsiTheme="majorHAnsi" w:cs="Arial"/>
                              <w:b/>
                              <w:color w:val="624ABB"/>
                              <w:sz w:val="56"/>
                            </w:rPr>
                            <w:t>21</w:t>
                          </w:r>
                          <w:r w:rsidRPr="0035178A">
                            <w:rPr>
                              <w:rFonts w:asciiTheme="majorHAnsi" w:hAnsiTheme="majorHAnsi" w:cs="Arial"/>
                              <w:b/>
                              <w:color w:val="624ABB"/>
                              <w:sz w:val="56"/>
                            </w:rPr>
                            <w:t xml:space="preserve"> TOP 10 </w:t>
                          </w:r>
                        </w:p>
                        <w:p w14:paraId="5709D450" w14:textId="753BC0A7" w:rsidR="00EB32CE" w:rsidRPr="0035178A" w:rsidRDefault="00EB32CE" w:rsidP="00CA74F4">
                          <w:pPr>
                            <w:ind w:left="0" w:right="72"/>
                            <w:rPr>
                              <w:rFonts w:asciiTheme="majorHAnsi" w:hAnsiTheme="majorHAnsi" w:cs="Arial"/>
                              <w:b/>
                              <w:color w:val="624ABB"/>
                              <w:sz w:val="56"/>
                            </w:rPr>
                          </w:pPr>
                          <w:r w:rsidRPr="0035178A">
                            <w:rPr>
                              <w:rFonts w:asciiTheme="majorHAnsi" w:hAnsiTheme="majorHAnsi" w:cs="Arial"/>
                              <w:b/>
                              <w:color w:val="624ABB"/>
                              <w:sz w:val="56"/>
                            </w:rPr>
                            <w:t>Detailed Report</w:t>
                          </w:r>
                        </w:p>
                        <w:p w14:paraId="7B1C07F5" w14:textId="77777777" w:rsidR="00EB32CE" w:rsidRDefault="00EB32CE" w:rsidP="00CA74F4">
                          <w:pPr>
                            <w:ind w:left="0" w:right="72"/>
                            <w:rPr>
                              <w:rFonts w:asciiTheme="majorHAnsi" w:hAnsiTheme="majorHAnsi"/>
                              <w:sz w:val="24"/>
                            </w:rPr>
                          </w:pPr>
                        </w:p>
                        <w:p w14:paraId="2F22DA61" w14:textId="2B1260E5" w:rsidR="00EB32CE" w:rsidRDefault="00EB32C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EB32CE" w:rsidRDefault="00EB32C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EB32CE" w:rsidRDefault="00EB32C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EB32CE" w:rsidRPr="00CA74F4" w:rsidRDefault="00EB32C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EB32CE" w:rsidRPr="00B1237A" w14:paraId="6BD612B4" w14:textId="77777777" w:rsidTr="000B1DF2">
                            <w:tc>
                              <w:tcPr>
                                <w:tcW w:w="7560" w:type="dxa"/>
                              </w:tcPr>
                              <w:p w14:paraId="262EC8B2" w14:textId="77777777" w:rsidR="00EB32CE" w:rsidRPr="00B1237A" w:rsidRDefault="00EB32CE" w:rsidP="00CA74F4">
                                <w:pPr>
                                  <w:ind w:left="0"/>
                                  <w:rPr>
                                    <w:rFonts w:asciiTheme="minorHAnsi" w:hAnsiTheme="minorHAnsi"/>
                                  </w:rPr>
                                </w:pPr>
                              </w:p>
                            </w:tc>
                          </w:tr>
                          <w:tr w:rsidR="00EB32CE" w:rsidRPr="00B1237A" w14:paraId="0887D7CD" w14:textId="77777777" w:rsidTr="000B1DF2">
                            <w:tc>
                              <w:tcPr>
                                <w:tcW w:w="7560" w:type="dxa"/>
                              </w:tcPr>
                              <w:p w14:paraId="0E986C85" w14:textId="77777777" w:rsidR="00EB32CE" w:rsidRPr="00B1237A" w:rsidRDefault="00EB32CE" w:rsidP="00CA74F4">
                                <w:pPr>
                                  <w:spacing w:after="0" w:line="240" w:lineRule="auto"/>
                                  <w:ind w:left="0"/>
                                  <w:jc w:val="right"/>
                                  <w:rPr>
                                    <w:rFonts w:asciiTheme="minorHAnsi" w:hAnsiTheme="minorHAnsi"/>
                                  </w:rPr>
                                </w:pPr>
                              </w:p>
                            </w:tc>
                          </w:tr>
                        </w:tbl>
                        <w:p w14:paraId="5E6E90C3" w14:textId="77777777" w:rsidR="00EB32CE" w:rsidRDefault="00EB32C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EB32CE" w:rsidRPr="00F3760D" w:rsidRDefault="00EB32C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EB32CE" w:rsidRPr="00F3760D" w:rsidRDefault="00EB32C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EB32CE" w:rsidRPr="00F3760D" w:rsidRDefault="00EB32C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" filled="f" stroked="f" strokeweight=".5pt">
                    <v:textbox>
                      <w:txbxContent>
                        <w:p w14:paraId="350A7580" w14:textId="77777777" w:rsidR="00EB32CE" w:rsidRPr="00F3760D" w:rsidRDefault="00EB32C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EB32CE" w:rsidRPr="00BA40D5" w:rsidRDefault="00EB32C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" filled="f" stroked="f" strokeweight=".5pt">
                    <v:textbox>
                      <w:txbxContent>
                        <w:p w14:paraId="57193C76" w14:textId="77777777" w:rsidR="00EB32CE" w:rsidRPr="00BA40D5" w:rsidRDefault="00EB32C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EB32CE" w:rsidRPr="00F3760D" w:rsidRDefault="00EB32C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" filled="f" stroked="f" strokeweight=".5pt">
                    <v:textbox>
                      <w:txbxContent>
                        <w:p w14:paraId="5C676419" w14:textId="422D4BE3" w:rsidR="00EB32CE" w:rsidRPr="00F3760D" w:rsidRDefault="00EB32C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78181F99" w14:textId="77777777" w:rsidR="008C5193" w:rsidRDefault="00CA74F4" w:rsidP="00C8580D">
      <w:pPr>
        <w:pStyle w:val="Heading1"/>
        <w:numPr>
          <w:ilvl w:val="0"/>
          <w:numId w:val="0"/>
        </w:numPr>
        <w:ind w:left="357" w:right="657"/>
        <w:rPr>
          <w:noProof/>
        </w:rPr>
      </w:pPr>
      <w:r w:rsidRPr="00015B29">
        <w:lastRenderedPageBreak/>
        <w:tab/>
      </w:r>
      <w:bookmarkStart w:id="1" w:name="_Toc531865325"/>
      <w:bookmarkStart w:id="2" w:name="_Toc531953751"/>
      <w:bookmarkStart w:id="3" w:name="_Toc25309942"/>
      <w:bookmarkStart w:id="4" w:name="_Toc32508728"/>
      <w:bookmarkStart w:id="5" w:name="_Toc88580311"/>
      <w:bookmarkStart w:id="6" w:name="_Toc88633972"/>
      <w:r w:rsidR="00D36C46">
        <w:t>Table of Content</w:t>
      </w:r>
      <w:bookmarkEnd w:id="1"/>
      <w:bookmarkEnd w:id="2"/>
      <w:bookmarkEnd w:id="3"/>
      <w:bookmarkEnd w:id="4"/>
      <w:bookmarkEnd w:id="5"/>
      <w:bookmarkEnd w:id="6"/>
      <w:r w:rsidR="00C8580D">
        <w:rPr>
          <w:rFonts w:asciiTheme="majorHAnsi" w:hAnsiTheme="majorHAnsi"/>
          <w:caps/>
          <w:color w:val="404040" w:themeColor="text1" w:themeTint="BF"/>
          <w:sz w:val="22"/>
        </w:rPr>
        <w:fldChar w:fldCharType="begin"/>
      </w:r>
      <w:r w:rsidR="00C8580D">
        <w:rPr>
          <w:rFonts w:asciiTheme="majorHAnsi" w:hAnsiTheme="majorHAnsi"/>
          <w:caps/>
          <w:color w:val="404040" w:themeColor="text1" w:themeTint="BF"/>
          <w:sz w:val="22"/>
        </w:rPr>
        <w:instrText xml:space="preserve"> TOC \o "1-4" \n </w:instrText>
      </w:r>
      <w:r w:rsidR="00C8580D">
        <w:rPr>
          <w:rFonts w:asciiTheme="majorHAnsi" w:hAnsiTheme="majorHAnsi"/>
          <w:caps/>
          <w:color w:val="404040" w:themeColor="text1" w:themeTint="BF"/>
          <w:sz w:val="22"/>
        </w:rPr>
        <w:fldChar w:fldCharType="separate"/>
      </w:r>
    </w:p>
    <w:p w14:paraId="50812731" w14:textId="77777777" w:rsidR="008C5193" w:rsidRPr="0035178A" w:rsidRDefault="008C5193">
      <w:pPr>
        <w:pStyle w:val="TOC1"/>
        <w:rPr>
          <w:rFonts w:asciiTheme="minorHAnsi" w:eastAsiaTheme="minorEastAsia" w:hAnsiTheme="minorHAnsi" w:cstheme="minorBidi"/>
          <w:b w:val="0"/>
          <w:caps w:val="0"/>
          <w:noProof/>
          <w:color w:val="624ABB"/>
          <w:sz w:val="22"/>
          <w:szCs w:val="22"/>
          <w:lang w:eastAsia="en-US"/>
        </w:rPr>
      </w:pPr>
      <w:r w:rsidRPr="0035178A">
        <w:rPr>
          <w:noProof/>
          <w:color w:val="624ABB"/>
        </w:rPr>
        <w:t>Table of Content</w:t>
      </w:r>
    </w:p>
    <w:p w14:paraId="05C97153" w14:textId="77777777" w:rsidR="008C5193" w:rsidRPr="0035178A" w:rsidRDefault="008C5193">
      <w:pPr>
        <w:pStyle w:val="TOC1"/>
        <w:tabs>
          <w:tab w:val="left" w:pos="737"/>
        </w:tabs>
        <w:rPr>
          <w:rFonts w:asciiTheme="minorHAnsi" w:eastAsiaTheme="minorEastAsia" w:hAnsiTheme="minorHAnsi" w:cstheme="minorBidi"/>
          <w:b w:val="0"/>
          <w:caps w:val="0"/>
          <w:noProof/>
          <w:color w:val="624ABB"/>
          <w:sz w:val="22"/>
          <w:szCs w:val="22"/>
          <w:lang w:eastAsia="en-US"/>
        </w:rPr>
      </w:pPr>
      <w:r w:rsidRPr="0035178A">
        <w:rPr>
          <w:noProof/>
          <w:color w:val="624ABB"/>
        </w:rPr>
        <w:t>1.</w:t>
      </w:r>
      <w:r w:rsidRPr="0035178A">
        <w:rPr>
          <w:rFonts w:asciiTheme="minorHAnsi" w:eastAsiaTheme="minorEastAsia" w:hAnsiTheme="minorHAnsi" w:cstheme="minorBidi"/>
          <w:b w:val="0"/>
          <w:caps w:val="0"/>
          <w:noProof/>
          <w:color w:val="624ABB"/>
          <w:sz w:val="22"/>
          <w:szCs w:val="22"/>
          <w:lang w:eastAsia="en-US"/>
        </w:rPr>
        <w:tab/>
      </w:r>
      <w:r w:rsidRPr="0035178A">
        <w:rPr>
          <w:noProof/>
          <w:color w:val="624ABB"/>
        </w:rPr>
        <w:t>Introduction</w:t>
      </w:r>
    </w:p>
    <w:p w14:paraId="1C0D2D8F" w14:textId="77777777" w:rsidR="008C5193" w:rsidRPr="0035178A" w:rsidRDefault="008C5193">
      <w:pPr>
        <w:pStyle w:val="TOC2"/>
        <w:tabs>
          <w:tab w:val="left" w:pos="1200"/>
        </w:tabs>
        <w:rPr>
          <w:rFonts w:asciiTheme="minorHAnsi" w:eastAsiaTheme="minorEastAsia" w:hAnsiTheme="minorHAnsi" w:cstheme="minorBidi"/>
          <w:smallCaps w:val="0"/>
          <w:noProof/>
          <w:color w:val="624ABB"/>
          <w:sz w:val="22"/>
          <w:szCs w:val="22"/>
          <w:lang w:eastAsia="en-US"/>
        </w:rPr>
      </w:pPr>
      <w:r w:rsidRPr="0035178A">
        <w:rPr>
          <w:noProof/>
          <w:color w:val="624ABB"/>
          <w14:scene3d>
            <w14:camera w14:prst="orthographicFront"/>
            <w14:lightRig w14:rig="threePt" w14:dir="t">
              <w14:rot w14:lat="0" w14:lon="0" w14:rev="0"/>
            </w14:lightRig>
          </w14:scene3d>
        </w:rPr>
        <w:t>1.1.</w:t>
      </w:r>
      <w:r w:rsidRPr="0035178A">
        <w:rPr>
          <w:rFonts w:asciiTheme="minorHAnsi" w:eastAsiaTheme="minorEastAsia" w:hAnsiTheme="minorHAnsi" w:cstheme="minorBidi"/>
          <w:smallCaps w:val="0"/>
          <w:noProof/>
          <w:color w:val="624ABB"/>
          <w:sz w:val="22"/>
          <w:szCs w:val="22"/>
          <w:lang w:eastAsia="en-US"/>
        </w:rPr>
        <w:tab/>
      </w:r>
      <w:r w:rsidRPr="0035178A">
        <w:rPr>
          <w:noProof/>
          <w:color w:val="624ABB"/>
        </w:rPr>
        <w:t>Application Characteristics</w:t>
      </w:r>
    </w:p>
    <w:p w14:paraId="40998776" w14:textId="77777777" w:rsidR="008C5193" w:rsidRPr="0035178A" w:rsidRDefault="008C5193">
      <w:pPr>
        <w:pStyle w:val="TOC1"/>
        <w:tabs>
          <w:tab w:val="left" w:pos="737"/>
        </w:tabs>
        <w:rPr>
          <w:rFonts w:asciiTheme="minorHAnsi" w:eastAsiaTheme="minorEastAsia" w:hAnsiTheme="minorHAnsi" w:cstheme="minorBidi"/>
          <w:b w:val="0"/>
          <w:caps w:val="0"/>
          <w:noProof/>
          <w:color w:val="624ABB"/>
          <w:sz w:val="22"/>
          <w:szCs w:val="22"/>
          <w:lang w:eastAsia="en-US"/>
        </w:rPr>
      </w:pPr>
      <w:r w:rsidRPr="0035178A">
        <w:rPr>
          <w:rFonts w:asciiTheme="minorHAnsi" w:hAnsiTheme="minorHAnsi"/>
          <w:noProof/>
          <w:color w:val="624ABB"/>
        </w:rPr>
        <w:t>2.</w:t>
      </w:r>
      <w:r w:rsidRPr="0035178A">
        <w:rPr>
          <w:rFonts w:asciiTheme="minorHAnsi" w:eastAsiaTheme="minorEastAsia" w:hAnsiTheme="minorHAnsi" w:cstheme="minorBidi"/>
          <w:b w:val="0"/>
          <w:caps w:val="0"/>
          <w:noProof/>
          <w:color w:val="624ABB"/>
          <w:sz w:val="22"/>
          <w:szCs w:val="22"/>
          <w:lang w:eastAsia="en-US"/>
        </w:rPr>
        <w:tab/>
      </w:r>
      <w:r w:rsidRPr="0035178A">
        <w:rPr>
          <w:noProof/>
          <w:color w:val="624ABB"/>
        </w:rPr>
        <w:t>Security Violation Overview</w:t>
      </w:r>
    </w:p>
    <w:p w14:paraId="5CEEA2C4" w14:textId="77777777" w:rsidR="008C5193" w:rsidRPr="0035178A" w:rsidRDefault="008C5193">
      <w:pPr>
        <w:pStyle w:val="TOC2"/>
        <w:tabs>
          <w:tab w:val="left" w:pos="1200"/>
        </w:tabs>
        <w:rPr>
          <w:rFonts w:asciiTheme="minorHAnsi" w:eastAsiaTheme="minorEastAsia" w:hAnsiTheme="minorHAnsi" w:cstheme="minorBidi"/>
          <w:smallCaps w:val="0"/>
          <w:noProof/>
          <w:color w:val="624ABB"/>
          <w:sz w:val="22"/>
          <w:szCs w:val="22"/>
          <w:lang w:eastAsia="en-US"/>
        </w:rPr>
      </w:pPr>
      <w:r w:rsidRPr="0035178A">
        <w:rPr>
          <w:rFonts w:eastAsia="Calibri"/>
          <w:noProof/>
          <w:color w:val="624ABB"/>
          <w14:scene3d>
            <w14:camera w14:prst="orthographicFront"/>
            <w14:lightRig w14:rig="threePt" w14:dir="t">
              <w14:rot w14:lat="0" w14:lon="0" w14:rev="0"/>
            </w14:lightRig>
          </w14:scene3d>
        </w:rPr>
        <w:t>2.1.</w:t>
      </w:r>
      <w:r w:rsidRPr="0035178A">
        <w:rPr>
          <w:rFonts w:asciiTheme="minorHAnsi" w:eastAsiaTheme="minorEastAsia" w:hAnsiTheme="minorHAnsi" w:cstheme="minorBidi"/>
          <w:smallCaps w:val="0"/>
          <w:noProof/>
          <w:color w:val="624ABB"/>
          <w:sz w:val="22"/>
          <w:szCs w:val="22"/>
          <w:lang w:eastAsia="en-US"/>
        </w:rPr>
        <w:tab/>
      </w:r>
      <w:r w:rsidRPr="0035178A">
        <w:rPr>
          <w:rFonts w:eastAsia="Calibri"/>
          <w:noProof/>
          <w:color w:val="624ABB"/>
        </w:rPr>
        <w:t>OWASP -2021 Top 10 Risk Factor Summary</w:t>
      </w:r>
    </w:p>
    <w:p w14:paraId="49E71E6E" w14:textId="77777777" w:rsidR="008C5193" w:rsidRPr="0035178A" w:rsidRDefault="008C5193">
      <w:pPr>
        <w:pStyle w:val="TOC2"/>
        <w:tabs>
          <w:tab w:val="left" w:pos="1200"/>
        </w:tabs>
        <w:rPr>
          <w:rFonts w:asciiTheme="minorHAnsi" w:eastAsiaTheme="minorEastAsia" w:hAnsiTheme="minorHAnsi" w:cstheme="minorBidi"/>
          <w:smallCaps w:val="0"/>
          <w:noProof/>
          <w:color w:val="624ABB"/>
          <w:sz w:val="22"/>
          <w:szCs w:val="22"/>
          <w:lang w:eastAsia="en-US"/>
        </w:rPr>
      </w:pPr>
      <w:r w:rsidRPr="0035178A">
        <w:rPr>
          <w:rFonts w:eastAsia="Calibri"/>
          <w:noProof/>
          <w:color w:val="624ABB"/>
          <w14:scene3d>
            <w14:camera w14:prst="orthographicFront"/>
            <w14:lightRig w14:rig="threePt" w14:dir="t">
              <w14:rot w14:lat="0" w14:lon="0" w14:rev="0"/>
            </w14:lightRig>
          </w14:scene3d>
        </w:rPr>
        <w:t>2.2.</w:t>
      </w:r>
      <w:r w:rsidRPr="0035178A">
        <w:rPr>
          <w:rFonts w:asciiTheme="minorHAnsi" w:eastAsiaTheme="minorEastAsia" w:hAnsiTheme="minorHAnsi" w:cstheme="minorBidi"/>
          <w:smallCaps w:val="0"/>
          <w:noProof/>
          <w:color w:val="624ABB"/>
          <w:sz w:val="22"/>
          <w:szCs w:val="22"/>
          <w:lang w:eastAsia="en-US"/>
        </w:rPr>
        <w:tab/>
      </w:r>
      <w:r w:rsidRPr="0035178A">
        <w:rPr>
          <w:rFonts w:eastAsia="Calibri"/>
          <w:noProof/>
          <w:color w:val="624ABB"/>
        </w:rPr>
        <w:t>OWASP A01:2021 – Broken Access Control</w:t>
      </w:r>
    </w:p>
    <w:p w14:paraId="42874B03" w14:textId="77777777" w:rsidR="008C5193" w:rsidRPr="0035178A" w:rsidRDefault="008C5193">
      <w:pPr>
        <w:pStyle w:val="TOC2"/>
        <w:tabs>
          <w:tab w:val="left" w:pos="1200"/>
        </w:tabs>
        <w:rPr>
          <w:rFonts w:asciiTheme="minorHAnsi" w:eastAsiaTheme="minorEastAsia" w:hAnsiTheme="minorHAnsi" w:cstheme="minorBidi"/>
          <w:smallCaps w:val="0"/>
          <w:noProof/>
          <w:color w:val="624ABB"/>
          <w:sz w:val="22"/>
          <w:szCs w:val="22"/>
          <w:lang w:eastAsia="en-US"/>
        </w:rPr>
      </w:pPr>
      <w:r w:rsidRPr="0035178A">
        <w:rPr>
          <w:rFonts w:cstheme="minorHAnsi"/>
          <w:noProof/>
          <w:color w:val="624ABB"/>
          <w14:scene3d>
            <w14:camera w14:prst="orthographicFront"/>
            <w14:lightRig w14:rig="threePt" w14:dir="t">
              <w14:rot w14:lat="0" w14:lon="0" w14:rev="0"/>
            </w14:lightRig>
          </w14:scene3d>
        </w:rPr>
        <w:t>2.3.</w:t>
      </w:r>
      <w:r w:rsidRPr="0035178A">
        <w:rPr>
          <w:rFonts w:asciiTheme="minorHAnsi" w:eastAsiaTheme="minorEastAsia" w:hAnsiTheme="minorHAnsi" w:cstheme="minorBidi"/>
          <w:smallCaps w:val="0"/>
          <w:noProof/>
          <w:color w:val="624ABB"/>
          <w:sz w:val="22"/>
          <w:szCs w:val="22"/>
          <w:lang w:eastAsia="en-US"/>
        </w:rPr>
        <w:tab/>
      </w:r>
      <w:r w:rsidRPr="0035178A">
        <w:rPr>
          <w:rFonts w:eastAsia="Calibri"/>
          <w:noProof/>
          <w:color w:val="624ABB"/>
        </w:rPr>
        <w:t>OWASP A02:2021 – Cryptographic Failures</w:t>
      </w:r>
    </w:p>
    <w:p w14:paraId="5B557EE4" w14:textId="77777777" w:rsidR="008C5193" w:rsidRPr="0035178A" w:rsidRDefault="008C5193">
      <w:pPr>
        <w:pStyle w:val="TOC2"/>
        <w:tabs>
          <w:tab w:val="left" w:pos="1200"/>
        </w:tabs>
        <w:rPr>
          <w:rFonts w:asciiTheme="minorHAnsi" w:eastAsiaTheme="minorEastAsia" w:hAnsiTheme="minorHAnsi" w:cstheme="minorBidi"/>
          <w:smallCaps w:val="0"/>
          <w:noProof/>
          <w:color w:val="624ABB"/>
          <w:sz w:val="22"/>
          <w:szCs w:val="22"/>
          <w:lang w:eastAsia="en-US"/>
        </w:rPr>
      </w:pPr>
      <w:r w:rsidRPr="0035178A">
        <w:rPr>
          <w:rFonts w:eastAsia="Calibri"/>
          <w:noProof/>
          <w:color w:val="624ABB"/>
          <w14:scene3d>
            <w14:camera w14:prst="orthographicFront"/>
            <w14:lightRig w14:rig="threePt" w14:dir="t">
              <w14:rot w14:lat="0" w14:lon="0" w14:rev="0"/>
            </w14:lightRig>
          </w14:scene3d>
        </w:rPr>
        <w:t>2.4.</w:t>
      </w:r>
      <w:r w:rsidRPr="0035178A">
        <w:rPr>
          <w:rFonts w:asciiTheme="minorHAnsi" w:eastAsiaTheme="minorEastAsia" w:hAnsiTheme="minorHAnsi" w:cstheme="minorBidi"/>
          <w:smallCaps w:val="0"/>
          <w:noProof/>
          <w:color w:val="624ABB"/>
          <w:sz w:val="22"/>
          <w:szCs w:val="22"/>
          <w:lang w:eastAsia="en-US"/>
        </w:rPr>
        <w:tab/>
      </w:r>
      <w:r w:rsidRPr="0035178A">
        <w:rPr>
          <w:rFonts w:eastAsia="Calibri"/>
          <w:noProof/>
          <w:color w:val="624ABB"/>
        </w:rPr>
        <w:t>OWASP A03:2021 – Injection</w:t>
      </w:r>
    </w:p>
    <w:p w14:paraId="79F1D1A2" w14:textId="77777777" w:rsidR="008C5193" w:rsidRPr="0035178A" w:rsidRDefault="008C5193">
      <w:pPr>
        <w:pStyle w:val="TOC2"/>
        <w:tabs>
          <w:tab w:val="left" w:pos="1200"/>
        </w:tabs>
        <w:rPr>
          <w:rFonts w:asciiTheme="minorHAnsi" w:eastAsiaTheme="minorEastAsia" w:hAnsiTheme="minorHAnsi" w:cstheme="minorBidi"/>
          <w:smallCaps w:val="0"/>
          <w:noProof/>
          <w:color w:val="624ABB"/>
          <w:sz w:val="22"/>
          <w:szCs w:val="22"/>
          <w:lang w:eastAsia="en-US"/>
        </w:rPr>
      </w:pPr>
      <w:r w:rsidRPr="0035178A">
        <w:rPr>
          <w:rFonts w:eastAsia="Calibri"/>
          <w:noProof/>
          <w:color w:val="624ABB"/>
          <w14:scene3d>
            <w14:camera w14:prst="orthographicFront"/>
            <w14:lightRig w14:rig="threePt" w14:dir="t">
              <w14:rot w14:lat="0" w14:lon="0" w14:rev="0"/>
            </w14:lightRig>
          </w14:scene3d>
        </w:rPr>
        <w:t>2.5.</w:t>
      </w:r>
      <w:r w:rsidRPr="0035178A">
        <w:rPr>
          <w:rFonts w:asciiTheme="minorHAnsi" w:eastAsiaTheme="minorEastAsia" w:hAnsiTheme="minorHAnsi" w:cstheme="minorBidi"/>
          <w:smallCaps w:val="0"/>
          <w:noProof/>
          <w:color w:val="624ABB"/>
          <w:sz w:val="22"/>
          <w:szCs w:val="22"/>
          <w:lang w:eastAsia="en-US"/>
        </w:rPr>
        <w:tab/>
      </w:r>
      <w:r w:rsidRPr="0035178A">
        <w:rPr>
          <w:rFonts w:eastAsia="Calibri"/>
          <w:noProof/>
          <w:color w:val="624ABB"/>
        </w:rPr>
        <w:t>OWASP A04:2021 – Insecure Design</w:t>
      </w:r>
    </w:p>
    <w:p w14:paraId="4D0427C4" w14:textId="77777777" w:rsidR="008C5193" w:rsidRPr="0035178A" w:rsidRDefault="008C5193">
      <w:pPr>
        <w:pStyle w:val="TOC2"/>
        <w:tabs>
          <w:tab w:val="left" w:pos="1200"/>
        </w:tabs>
        <w:rPr>
          <w:rFonts w:asciiTheme="minorHAnsi" w:eastAsiaTheme="minorEastAsia" w:hAnsiTheme="minorHAnsi" w:cstheme="minorBidi"/>
          <w:smallCaps w:val="0"/>
          <w:noProof/>
          <w:color w:val="624ABB"/>
          <w:sz w:val="22"/>
          <w:szCs w:val="22"/>
          <w:lang w:eastAsia="en-US"/>
        </w:rPr>
      </w:pPr>
      <w:r w:rsidRPr="0035178A">
        <w:rPr>
          <w:rFonts w:cstheme="minorHAnsi"/>
          <w:noProof/>
          <w:color w:val="624ABB"/>
          <w14:scene3d>
            <w14:camera w14:prst="orthographicFront"/>
            <w14:lightRig w14:rig="threePt" w14:dir="t">
              <w14:rot w14:lat="0" w14:lon="0" w14:rev="0"/>
            </w14:lightRig>
          </w14:scene3d>
        </w:rPr>
        <w:t>2.6.</w:t>
      </w:r>
      <w:r w:rsidRPr="0035178A">
        <w:rPr>
          <w:rFonts w:asciiTheme="minorHAnsi" w:eastAsiaTheme="minorEastAsia" w:hAnsiTheme="minorHAnsi" w:cstheme="minorBidi"/>
          <w:smallCaps w:val="0"/>
          <w:noProof/>
          <w:color w:val="624ABB"/>
          <w:sz w:val="22"/>
          <w:szCs w:val="22"/>
          <w:lang w:eastAsia="en-US"/>
        </w:rPr>
        <w:tab/>
      </w:r>
      <w:r w:rsidRPr="0035178A">
        <w:rPr>
          <w:rFonts w:eastAsia="Calibri"/>
          <w:noProof/>
          <w:color w:val="624ABB"/>
        </w:rPr>
        <w:t>OWASP A05:2021 – Security Misconfiguration</w:t>
      </w:r>
    </w:p>
    <w:p w14:paraId="3376640B" w14:textId="77777777" w:rsidR="008C5193" w:rsidRPr="0035178A" w:rsidRDefault="008C5193">
      <w:pPr>
        <w:pStyle w:val="TOC2"/>
        <w:tabs>
          <w:tab w:val="left" w:pos="1200"/>
        </w:tabs>
        <w:rPr>
          <w:rFonts w:asciiTheme="minorHAnsi" w:eastAsiaTheme="minorEastAsia" w:hAnsiTheme="minorHAnsi" w:cstheme="minorBidi"/>
          <w:smallCaps w:val="0"/>
          <w:noProof/>
          <w:color w:val="624ABB"/>
          <w:sz w:val="22"/>
          <w:szCs w:val="22"/>
          <w:lang w:eastAsia="en-US"/>
        </w:rPr>
      </w:pPr>
      <w:r w:rsidRPr="0035178A">
        <w:rPr>
          <w:rFonts w:eastAsia="Calibri"/>
          <w:noProof/>
          <w:color w:val="624ABB"/>
          <w14:scene3d>
            <w14:camera w14:prst="orthographicFront"/>
            <w14:lightRig w14:rig="threePt" w14:dir="t">
              <w14:rot w14:lat="0" w14:lon="0" w14:rev="0"/>
            </w14:lightRig>
          </w14:scene3d>
        </w:rPr>
        <w:t>2.7.</w:t>
      </w:r>
      <w:r w:rsidRPr="0035178A">
        <w:rPr>
          <w:rFonts w:asciiTheme="minorHAnsi" w:eastAsiaTheme="minorEastAsia" w:hAnsiTheme="minorHAnsi" w:cstheme="minorBidi"/>
          <w:smallCaps w:val="0"/>
          <w:noProof/>
          <w:color w:val="624ABB"/>
          <w:sz w:val="22"/>
          <w:szCs w:val="22"/>
          <w:lang w:eastAsia="en-US"/>
        </w:rPr>
        <w:tab/>
      </w:r>
      <w:r w:rsidRPr="0035178A">
        <w:rPr>
          <w:rFonts w:eastAsia="Calibri"/>
          <w:noProof/>
          <w:color w:val="624ABB"/>
        </w:rPr>
        <w:t>OWASP A06:2021 – Vulnerable and Outdated Components</w:t>
      </w:r>
    </w:p>
    <w:p w14:paraId="5FE8CBAB" w14:textId="77777777" w:rsidR="008C5193" w:rsidRPr="0035178A" w:rsidRDefault="008C5193">
      <w:pPr>
        <w:pStyle w:val="TOC2"/>
        <w:tabs>
          <w:tab w:val="left" w:pos="1200"/>
        </w:tabs>
        <w:rPr>
          <w:rFonts w:asciiTheme="minorHAnsi" w:eastAsiaTheme="minorEastAsia" w:hAnsiTheme="minorHAnsi" w:cstheme="minorBidi"/>
          <w:smallCaps w:val="0"/>
          <w:noProof/>
          <w:color w:val="624ABB"/>
          <w:sz w:val="22"/>
          <w:szCs w:val="22"/>
          <w:lang w:eastAsia="en-US"/>
        </w:rPr>
      </w:pPr>
      <w:r w:rsidRPr="0035178A">
        <w:rPr>
          <w:rFonts w:eastAsia="Calibri"/>
          <w:noProof/>
          <w:color w:val="624ABB"/>
          <w14:scene3d>
            <w14:camera w14:prst="orthographicFront"/>
            <w14:lightRig w14:rig="threePt" w14:dir="t">
              <w14:rot w14:lat="0" w14:lon="0" w14:rev="0"/>
            </w14:lightRig>
          </w14:scene3d>
        </w:rPr>
        <w:t>2.8.</w:t>
      </w:r>
      <w:r w:rsidRPr="0035178A">
        <w:rPr>
          <w:rFonts w:asciiTheme="minorHAnsi" w:eastAsiaTheme="minorEastAsia" w:hAnsiTheme="minorHAnsi" w:cstheme="minorBidi"/>
          <w:smallCaps w:val="0"/>
          <w:noProof/>
          <w:color w:val="624ABB"/>
          <w:sz w:val="22"/>
          <w:szCs w:val="22"/>
          <w:lang w:eastAsia="en-US"/>
        </w:rPr>
        <w:tab/>
      </w:r>
      <w:r w:rsidRPr="0035178A">
        <w:rPr>
          <w:rFonts w:eastAsia="Calibri"/>
          <w:noProof/>
          <w:color w:val="624ABB"/>
        </w:rPr>
        <w:t>OWASP A07:2021 – Identification and Authentication Failures</w:t>
      </w:r>
    </w:p>
    <w:p w14:paraId="00DA3884" w14:textId="77777777" w:rsidR="008C5193" w:rsidRPr="0035178A" w:rsidRDefault="008C5193">
      <w:pPr>
        <w:pStyle w:val="TOC2"/>
        <w:tabs>
          <w:tab w:val="left" w:pos="1200"/>
        </w:tabs>
        <w:rPr>
          <w:rFonts w:asciiTheme="minorHAnsi" w:eastAsiaTheme="minorEastAsia" w:hAnsiTheme="minorHAnsi" w:cstheme="minorBidi"/>
          <w:smallCaps w:val="0"/>
          <w:noProof/>
          <w:color w:val="624ABB"/>
          <w:sz w:val="22"/>
          <w:szCs w:val="22"/>
          <w:lang w:eastAsia="en-US"/>
        </w:rPr>
      </w:pPr>
      <w:r w:rsidRPr="0035178A">
        <w:rPr>
          <w:rFonts w:eastAsia="Calibri"/>
          <w:noProof/>
          <w:color w:val="624ABB"/>
          <w14:scene3d>
            <w14:camera w14:prst="orthographicFront"/>
            <w14:lightRig w14:rig="threePt" w14:dir="t">
              <w14:rot w14:lat="0" w14:lon="0" w14:rev="0"/>
            </w14:lightRig>
          </w14:scene3d>
        </w:rPr>
        <w:t>2.9.</w:t>
      </w:r>
      <w:r w:rsidRPr="0035178A">
        <w:rPr>
          <w:rFonts w:asciiTheme="minorHAnsi" w:eastAsiaTheme="minorEastAsia" w:hAnsiTheme="minorHAnsi" w:cstheme="minorBidi"/>
          <w:smallCaps w:val="0"/>
          <w:noProof/>
          <w:color w:val="624ABB"/>
          <w:sz w:val="22"/>
          <w:szCs w:val="22"/>
          <w:lang w:eastAsia="en-US"/>
        </w:rPr>
        <w:tab/>
      </w:r>
      <w:r w:rsidRPr="0035178A">
        <w:rPr>
          <w:rFonts w:eastAsia="Calibri"/>
          <w:noProof/>
          <w:color w:val="624ABB"/>
        </w:rPr>
        <w:t>OWASP A08:2021 – Software and Data Integrity Failures</w:t>
      </w:r>
    </w:p>
    <w:p w14:paraId="4EB6C7D0" w14:textId="77777777" w:rsidR="008C5193" w:rsidRPr="0035178A" w:rsidRDefault="008C5193">
      <w:pPr>
        <w:pStyle w:val="TOC2"/>
        <w:tabs>
          <w:tab w:val="left" w:pos="1200"/>
        </w:tabs>
        <w:rPr>
          <w:rFonts w:asciiTheme="minorHAnsi" w:eastAsiaTheme="minorEastAsia" w:hAnsiTheme="minorHAnsi" w:cstheme="minorBidi"/>
          <w:smallCaps w:val="0"/>
          <w:noProof/>
          <w:color w:val="624ABB"/>
          <w:sz w:val="22"/>
          <w:szCs w:val="22"/>
          <w:lang w:eastAsia="en-US"/>
        </w:rPr>
      </w:pPr>
      <w:r w:rsidRPr="0035178A">
        <w:rPr>
          <w:rFonts w:eastAsia="Calibri"/>
          <w:noProof/>
          <w:color w:val="624ABB"/>
          <w14:scene3d>
            <w14:camera w14:prst="orthographicFront"/>
            <w14:lightRig w14:rig="threePt" w14:dir="t">
              <w14:rot w14:lat="0" w14:lon="0" w14:rev="0"/>
            </w14:lightRig>
          </w14:scene3d>
        </w:rPr>
        <w:t>2.10.</w:t>
      </w:r>
      <w:r w:rsidRPr="0035178A">
        <w:rPr>
          <w:rFonts w:asciiTheme="minorHAnsi" w:eastAsiaTheme="minorEastAsia" w:hAnsiTheme="minorHAnsi" w:cstheme="minorBidi"/>
          <w:smallCaps w:val="0"/>
          <w:noProof/>
          <w:color w:val="624ABB"/>
          <w:sz w:val="22"/>
          <w:szCs w:val="22"/>
          <w:lang w:eastAsia="en-US"/>
        </w:rPr>
        <w:tab/>
      </w:r>
      <w:r w:rsidRPr="0035178A">
        <w:rPr>
          <w:rFonts w:eastAsia="Calibri"/>
          <w:noProof/>
          <w:color w:val="624ABB"/>
        </w:rPr>
        <w:t>OWASP A09:2021 – Security Logging and Monitoring Failures</w:t>
      </w:r>
    </w:p>
    <w:p w14:paraId="551C68AE" w14:textId="77777777" w:rsidR="008C5193" w:rsidRPr="0035178A" w:rsidRDefault="008C5193">
      <w:pPr>
        <w:pStyle w:val="TOC2"/>
        <w:tabs>
          <w:tab w:val="left" w:pos="1200"/>
        </w:tabs>
        <w:rPr>
          <w:rFonts w:asciiTheme="minorHAnsi" w:eastAsiaTheme="minorEastAsia" w:hAnsiTheme="minorHAnsi" w:cstheme="minorBidi"/>
          <w:smallCaps w:val="0"/>
          <w:noProof/>
          <w:color w:val="624ABB"/>
          <w:sz w:val="22"/>
          <w:szCs w:val="22"/>
          <w:lang w:eastAsia="en-US"/>
        </w:rPr>
      </w:pPr>
      <w:r w:rsidRPr="0035178A">
        <w:rPr>
          <w:rFonts w:cstheme="minorHAnsi"/>
          <w:noProof/>
          <w:color w:val="624ABB"/>
          <w14:scene3d>
            <w14:camera w14:prst="orthographicFront"/>
            <w14:lightRig w14:rig="threePt" w14:dir="t">
              <w14:rot w14:lat="0" w14:lon="0" w14:rev="0"/>
            </w14:lightRig>
          </w14:scene3d>
        </w:rPr>
        <w:t>2.11.</w:t>
      </w:r>
      <w:r w:rsidRPr="0035178A">
        <w:rPr>
          <w:rFonts w:asciiTheme="minorHAnsi" w:eastAsiaTheme="minorEastAsia" w:hAnsiTheme="minorHAnsi" w:cstheme="minorBidi"/>
          <w:smallCaps w:val="0"/>
          <w:noProof/>
          <w:color w:val="624ABB"/>
          <w:sz w:val="22"/>
          <w:szCs w:val="22"/>
          <w:lang w:eastAsia="en-US"/>
        </w:rPr>
        <w:tab/>
      </w:r>
      <w:r w:rsidRPr="0035178A">
        <w:rPr>
          <w:rFonts w:eastAsia="Calibri"/>
          <w:noProof/>
          <w:color w:val="624ABB"/>
        </w:rPr>
        <w:t>OWASP A10:2021 – Server-Side Request Forgery (SSRF)</w:t>
      </w:r>
    </w:p>
    <w:p w14:paraId="3DE8B2A7" w14:textId="77777777" w:rsidR="008C5193" w:rsidRPr="0035178A" w:rsidRDefault="008C5193">
      <w:pPr>
        <w:pStyle w:val="TOC1"/>
        <w:tabs>
          <w:tab w:val="left" w:pos="737"/>
        </w:tabs>
        <w:rPr>
          <w:rFonts w:asciiTheme="minorHAnsi" w:eastAsiaTheme="minorEastAsia" w:hAnsiTheme="minorHAnsi" w:cstheme="minorBidi"/>
          <w:b w:val="0"/>
          <w:caps w:val="0"/>
          <w:noProof/>
          <w:color w:val="624ABB"/>
          <w:sz w:val="22"/>
          <w:szCs w:val="22"/>
          <w:lang w:eastAsia="en-US"/>
        </w:rPr>
      </w:pPr>
      <w:r w:rsidRPr="0035178A">
        <w:rPr>
          <w:rFonts w:asciiTheme="minorHAnsi" w:hAnsiTheme="minorHAnsi"/>
          <w:noProof/>
          <w:color w:val="624ABB"/>
        </w:rPr>
        <w:t>3.</w:t>
      </w:r>
      <w:r w:rsidRPr="0035178A">
        <w:rPr>
          <w:rFonts w:asciiTheme="minorHAnsi" w:eastAsiaTheme="minorEastAsia" w:hAnsiTheme="minorHAnsi" w:cstheme="minorBidi"/>
          <w:b w:val="0"/>
          <w:caps w:val="0"/>
          <w:noProof/>
          <w:color w:val="624ABB"/>
          <w:sz w:val="22"/>
          <w:szCs w:val="22"/>
          <w:lang w:eastAsia="en-US"/>
        </w:rPr>
        <w:tab/>
      </w:r>
      <w:r w:rsidRPr="0035178A">
        <w:rPr>
          <w:noProof/>
          <w:color w:val="624ABB"/>
        </w:rPr>
        <w:t>Security Violation Details</w:t>
      </w:r>
    </w:p>
    <w:p w14:paraId="231A8989" w14:textId="77777777" w:rsidR="008C5193" w:rsidRPr="0035178A" w:rsidRDefault="008C5193">
      <w:pPr>
        <w:pStyle w:val="TOC2"/>
        <w:tabs>
          <w:tab w:val="left" w:pos="1200"/>
        </w:tabs>
        <w:rPr>
          <w:rFonts w:asciiTheme="minorHAnsi" w:eastAsiaTheme="minorEastAsia" w:hAnsiTheme="minorHAnsi" w:cstheme="minorBidi"/>
          <w:smallCaps w:val="0"/>
          <w:noProof/>
          <w:color w:val="624ABB"/>
          <w:sz w:val="22"/>
          <w:szCs w:val="22"/>
          <w:lang w:eastAsia="en-US"/>
        </w:rPr>
      </w:pPr>
      <w:r w:rsidRPr="0035178A">
        <w:rPr>
          <w:noProof/>
          <w:color w:val="624ABB"/>
          <w14:scene3d>
            <w14:camera w14:prst="orthographicFront"/>
            <w14:lightRig w14:rig="threePt" w14:dir="t">
              <w14:rot w14:lat="0" w14:lon="0" w14:rev="0"/>
            </w14:lightRig>
          </w14:scene3d>
        </w:rPr>
        <w:t>3.1.</w:t>
      </w:r>
      <w:r w:rsidRPr="0035178A">
        <w:rPr>
          <w:rFonts w:asciiTheme="minorHAnsi" w:eastAsiaTheme="minorEastAsia" w:hAnsiTheme="minorHAnsi" w:cstheme="minorBidi"/>
          <w:smallCaps w:val="0"/>
          <w:noProof/>
          <w:color w:val="624ABB"/>
          <w:sz w:val="22"/>
          <w:szCs w:val="22"/>
          <w:lang w:eastAsia="en-US"/>
        </w:rPr>
        <w:tab/>
      </w:r>
      <w:r w:rsidRPr="0035178A">
        <w:rPr>
          <w:noProof/>
          <w:color w:val="624ABB"/>
        </w:rPr>
        <w:t>OWASP -</w:t>
      </w:r>
      <w:r w:rsidRPr="0035178A">
        <w:rPr>
          <w:rFonts w:eastAsia="Calibri"/>
          <w:noProof/>
          <w:color w:val="624ABB"/>
        </w:rPr>
        <w:t xml:space="preserve"> A01:2021 – Broken Access Control</w:t>
      </w:r>
    </w:p>
    <w:p w14:paraId="4C1B1094" w14:textId="77777777" w:rsidR="008C5193" w:rsidRPr="0035178A" w:rsidRDefault="008C5193">
      <w:pPr>
        <w:pStyle w:val="TOC2"/>
        <w:tabs>
          <w:tab w:val="left" w:pos="1200"/>
        </w:tabs>
        <w:rPr>
          <w:rFonts w:asciiTheme="minorHAnsi" w:eastAsiaTheme="minorEastAsia" w:hAnsiTheme="minorHAnsi" w:cstheme="minorBidi"/>
          <w:smallCaps w:val="0"/>
          <w:noProof/>
          <w:color w:val="624ABB"/>
          <w:sz w:val="22"/>
          <w:szCs w:val="22"/>
          <w:lang w:eastAsia="en-US"/>
        </w:rPr>
      </w:pPr>
      <w:r w:rsidRPr="0035178A">
        <w:rPr>
          <w:noProof/>
          <w:color w:val="624ABB"/>
          <w14:scene3d>
            <w14:camera w14:prst="orthographicFront"/>
            <w14:lightRig w14:rig="threePt" w14:dir="t">
              <w14:rot w14:lat="0" w14:lon="0" w14:rev="0"/>
            </w14:lightRig>
          </w14:scene3d>
        </w:rPr>
        <w:t>3.2.</w:t>
      </w:r>
      <w:r w:rsidRPr="0035178A">
        <w:rPr>
          <w:rFonts w:asciiTheme="minorHAnsi" w:eastAsiaTheme="minorEastAsia" w:hAnsiTheme="minorHAnsi" w:cstheme="minorBidi"/>
          <w:smallCaps w:val="0"/>
          <w:noProof/>
          <w:color w:val="624ABB"/>
          <w:sz w:val="22"/>
          <w:szCs w:val="22"/>
          <w:lang w:eastAsia="en-US"/>
        </w:rPr>
        <w:tab/>
      </w:r>
      <w:r w:rsidRPr="0035178A">
        <w:rPr>
          <w:noProof/>
          <w:color w:val="624ABB"/>
        </w:rPr>
        <w:t xml:space="preserve">OWASP - </w:t>
      </w:r>
      <w:r w:rsidRPr="0035178A">
        <w:rPr>
          <w:rFonts w:eastAsia="Calibri"/>
          <w:noProof/>
          <w:color w:val="624ABB"/>
        </w:rPr>
        <w:t>A02:2021 – Cryptographic Failures</w:t>
      </w:r>
    </w:p>
    <w:p w14:paraId="4557E65E" w14:textId="77777777" w:rsidR="008C5193" w:rsidRPr="0035178A" w:rsidRDefault="008C5193">
      <w:pPr>
        <w:pStyle w:val="TOC2"/>
        <w:tabs>
          <w:tab w:val="left" w:pos="1200"/>
        </w:tabs>
        <w:rPr>
          <w:rFonts w:asciiTheme="minorHAnsi" w:eastAsiaTheme="minorEastAsia" w:hAnsiTheme="minorHAnsi" w:cstheme="minorBidi"/>
          <w:smallCaps w:val="0"/>
          <w:noProof/>
          <w:color w:val="624ABB"/>
          <w:sz w:val="22"/>
          <w:szCs w:val="22"/>
          <w:lang w:eastAsia="en-US"/>
        </w:rPr>
      </w:pPr>
      <w:r w:rsidRPr="0035178A">
        <w:rPr>
          <w:noProof/>
          <w:color w:val="624ABB"/>
          <w14:scene3d>
            <w14:camera w14:prst="orthographicFront"/>
            <w14:lightRig w14:rig="threePt" w14:dir="t">
              <w14:rot w14:lat="0" w14:lon="0" w14:rev="0"/>
            </w14:lightRig>
          </w14:scene3d>
        </w:rPr>
        <w:t>3.3.</w:t>
      </w:r>
      <w:r w:rsidRPr="0035178A">
        <w:rPr>
          <w:rFonts w:asciiTheme="minorHAnsi" w:eastAsiaTheme="minorEastAsia" w:hAnsiTheme="minorHAnsi" w:cstheme="minorBidi"/>
          <w:smallCaps w:val="0"/>
          <w:noProof/>
          <w:color w:val="624ABB"/>
          <w:sz w:val="22"/>
          <w:szCs w:val="22"/>
          <w:lang w:eastAsia="en-US"/>
        </w:rPr>
        <w:tab/>
      </w:r>
      <w:r w:rsidRPr="0035178A">
        <w:rPr>
          <w:noProof/>
          <w:color w:val="624ABB"/>
        </w:rPr>
        <w:t>OWASP -</w:t>
      </w:r>
      <w:r w:rsidRPr="0035178A">
        <w:rPr>
          <w:rFonts w:eastAsia="Calibri"/>
          <w:noProof/>
          <w:color w:val="624ABB"/>
        </w:rPr>
        <w:t xml:space="preserve"> A03:2021 – Injection</w:t>
      </w:r>
    </w:p>
    <w:p w14:paraId="582D6D81" w14:textId="77777777" w:rsidR="008C5193" w:rsidRPr="0035178A" w:rsidRDefault="008C5193">
      <w:pPr>
        <w:pStyle w:val="TOC2"/>
        <w:tabs>
          <w:tab w:val="left" w:pos="1200"/>
        </w:tabs>
        <w:rPr>
          <w:rFonts w:asciiTheme="minorHAnsi" w:eastAsiaTheme="minorEastAsia" w:hAnsiTheme="minorHAnsi" w:cstheme="minorBidi"/>
          <w:smallCaps w:val="0"/>
          <w:noProof/>
          <w:color w:val="624ABB"/>
          <w:sz w:val="22"/>
          <w:szCs w:val="22"/>
          <w:lang w:eastAsia="en-US"/>
        </w:rPr>
      </w:pPr>
      <w:r w:rsidRPr="0035178A">
        <w:rPr>
          <w:noProof/>
          <w:color w:val="624ABB"/>
          <w14:scene3d>
            <w14:camera w14:prst="orthographicFront"/>
            <w14:lightRig w14:rig="threePt" w14:dir="t">
              <w14:rot w14:lat="0" w14:lon="0" w14:rev="0"/>
            </w14:lightRig>
          </w14:scene3d>
        </w:rPr>
        <w:t>3.4.</w:t>
      </w:r>
      <w:r w:rsidRPr="0035178A">
        <w:rPr>
          <w:rFonts w:asciiTheme="minorHAnsi" w:eastAsiaTheme="minorEastAsia" w:hAnsiTheme="minorHAnsi" w:cstheme="minorBidi"/>
          <w:smallCaps w:val="0"/>
          <w:noProof/>
          <w:color w:val="624ABB"/>
          <w:sz w:val="22"/>
          <w:szCs w:val="22"/>
          <w:lang w:eastAsia="en-US"/>
        </w:rPr>
        <w:tab/>
      </w:r>
      <w:r w:rsidRPr="0035178A">
        <w:rPr>
          <w:noProof/>
          <w:color w:val="624ABB"/>
        </w:rPr>
        <w:t xml:space="preserve">OWASP - </w:t>
      </w:r>
      <w:r w:rsidRPr="0035178A">
        <w:rPr>
          <w:rFonts w:eastAsia="Calibri"/>
          <w:noProof/>
          <w:color w:val="624ABB"/>
        </w:rPr>
        <w:t>A04:2021 – Insecure Design</w:t>
      </w:r>
    </w:p>
    <w:p w14:paraId="61CEC108" w14:textId="77777777" w:rsidR="008C5193" w:rsidRPr="0035178A" w:rsidRDefault="008C5193">
      <w:pPr>
        <w:pStyle w:val="TOC2"/>
        <w:tabs>
          <w:tab w:val="left" w:pos="1200"/>
        </w:tabs>
        <w:rPr>
          <w:rFonts w:asciiTheme="minorHAnsi" w:eastAsiaTheme="minorEastAsia" w:hAnsiTheme="minorHAnsi" w:cstheme="minorBidi"/>
          <w:smallCaps w:val="0"/>
          <w:noProof/>
          <w:color w:val="624ABB"/>
          <w:sz w:val="22"/>
          <w:szCs w:val="22"/>
          <w:lang w:eastAsia="en-US"/>
        </w:rPr>
      </w:pPr>
      <w:r w:rsidRPr="0035178A">
        <w:rPr>
          <w:noProof/>
          <w:color w:val="624ABB"/>
          <w14:scene3d>
            <w14:camera w14:prst="orthographicFront"/>
            <w14:lightRig w14:rig="threePt" w14:dir="t">
              <w14:rot w14:lat="0" w14:lon="0" w14:rev="0"/>
            </w14:lightRig>
          </w14:scene3d>
        </w:rPr>
        <w:t>3.5.</w:t>
      </w:r>
      <w:r w:rsidRPr="0035178A">
        <w:rPr>
          <w:rFonts w:asciiTheme="minorHAnsi" w:eastAsiaTheme="minorEastAsia" w:hAnsiTheme="minorHAnsi" w:cstheme="minorBidi"/>
          <w:smallCaps w:val="0"/>
          <w:noProof/>
          <w:color w:val="624ABB"/>
          <w:sz w:val="22"/>
          <w:szCs w:val="22"/>
          <w:lang w:eastAsia="en-US"/>
        </w:rPr>
        <w:tab/>
      </w:r>
      <w:r w:rsidRPr="0035178A">
        <w:rPr>
          <w:noProof/>
          <w:color w:val="624ABB"/>
        </w:rPr>
        <w:t xml:space="preserve">OWASP - </w:t>
      </w:r>
      <w:r w:rsidRPr="0035178A">
        <w:rPr>
          <w:rFonts w:eastAsia="Calibri"/>
          <w:noProof/>
          <w:color w:val="624ABB"/>
        </w:rPr>
        <w:t>A05:2021 – Security Misconfiguration</w:t>
      </w:r>
    </w:p>
    <w:p w14:paraId="53D04192" w14:textId="77777777" w:rsidR="008C5193" w:rsidRPr="0035178A" w:rsidRDefault="008C5193">
      <w:pPr>
        <w:pStyle w:val="TOC2"/>
        <w:tabs>
          <w:tab w:val="left" w:pos="1200"/>
        </w:tabs>
        <w:rPr>
          <w:rFonts w:asciiTheme="minorHAnsi" w:eastAsiaTheme="minorEastAsia" w:hAnsiTheme="minorHAnsi" w:cstheme="minorBidi"/>
          <w:smallCaps w:val="0"/>
          <w:noProof/>
          <w:color w:val="624ABB"/>
          <w:sz w:val="22"/>
          <w:szCs w:val="22"/>
          <w:lang w:eastAsia="en-US"/>
        </w:rPr>
      </w:pPr>
      <w:r w:rsidRPr="0035178A">
        <w:rPr>
          <w:noProof/>
          <w:color w:val="624ABB"/>
          <w14:scene3d>
            <w14:camera w14:prst="orthographicFront"/>
            <w14:lightRig w14:rig="threePt" w14:dir="t">
              <w14:rot w14:lat="0" w14:lon="0" w14:rev="0"/>
            </w14:lightRig>
          </w14:scene3d>
        </w:rPr>
        <w:t>3.6.</w:t>
      </w:r>
      <w:r w:rsidRPr="0035178A">
        <w:rPr>
          <w:rFonts w:asciiTheme="minorHAnsi" w:eastAsiaTheme="minorEastAsia" w:hAnsiTheme="minorHAnsi" w:cstheme="minorBidi"/>
          <w:smallCaps w:val="0"/>
          <w:noProof/>
          <w:color w:val="624ABB"/>
          <w:sz w:val="22"/>
          <w:szCs w:val="22"/>
          <w:lang w:eastAsia="en-US"/>
        </w:rPr>
        <w:tab/>
      </w:r>
      <w:r w:rsidRPr="0035178A">
        <w:rPr>
          <w:noProof/>
          <w:color w:val="624ABB"/>
        </w:rPr>
        <w:t xml:space="preserve">OWASP - </w:t>
      </w:r>
      <w:r w:rsidRPr="0035178A">
        <w:rPr>
          <w:rFonts w:eastAsia="Calibri"/>
          <w:noProof/>
          <w:color w:val="624ABB"/>
        </w:rPr>
        <w:t>A06:2021 – Vulnerable and Outdated Components</w:t>
      </w:r>
    </w:p>
    <w:p w14:paraId="77706CEE" w14:textId="77777777" w:rsidR="008C5193" w:rsidRPr="0035178A" w:rsidRDefault="008C5193">
      <w:pPr>
        <w:pStyle w:val="TOC2"/>
        <w:tabs>
          <w:tab w:val="left" w:pos="1200"/>
        </w:tabs>
        <w:rPr>
          <w:rFonts w:asciiTheme="minorHAnsi" w:eastAsiaTheme="minorEastAsia" w:hAnsiTheme="minorHAnsi" w:cstheme="minorBidi"/>
          <w:smallCaps w:val="0"/>
          <w:noProof/>
          <w:color w:val="624ABB"/>
          <w:sz w:val="22"/>
          <w:szCs w:val="22"/>
          <w:lang w:eastAsia="en-US"/>
        </w:rPr>
      </w:pPr>
      <w:r w:rsidRPr="0035178A">
        <w:rPr>
          <w:noProof/>
          <w:color w:val="624ABB"/>
          <w14:scene3d>
            <w14:camera w14:prst="orthographicFront"/>
            <w14:lightRig w14:rig="threePt" w14:dir="t">
              <w14:rot w14:lat="0" w14:lon="0" w14:rev="0"/>
            </w14:lightRig>
          </w14:scene3d>
        </w:rPr>
        <w:t>3.7.</w:t>
      </w:r>
      <w:r w:rsidRPr="0035178A">
        <w:rPr>
          <w:rFonts w:asciiTheme="minorHAnsi" w:eastAsiaTheme="minorEastAsia" w:hAnsiTheme="minorHAnsi" w:cstheme="minorBidi"/>
          <w:smallCaps w:val="0"/>
          <w:noProof/>
          <w:color w:val="624ABB"/>
          <w:sz w:val="22"/>
          <w:szCs w:val="22"/>
          <w:lang w:eastAsia="en-US"/>
        </w:rPr>
        <w:tab/>
      </w:r>
      <w:r w:rsidRPr="0035178A">
        <w:rPr>
          <w:noProof/>
          <w:color w:val="624ABB"/>
        </w:rPr>
        <w:t xml:space="preserve">OWASP - </w:t>
      </w:r>
      <w:r w:rsidRPr="0035178A">
        <w:rPr>
          <w:rFonts w:eastAsia="Calibri"/>
          <w:noProof/>
          <w:color w:val="624ABB"/>
        </w:rPr>
        <w:t>A07:2021 – Identification and Authentication Failures</w:t>
      </w:r>
    </w:p>
    <w:p w14:paraId="2F0FE012" w14:textId="77777777" w:rsidR="008C5193" w:rsidRPr="0035178A" w:rsidRDefault="008C5193">
      <w:pPr>
        <w:pStyle w:val="TOC2"/>
        <w:tabs>
          <w:tab w:val="left" w:pos="1200"/>
        </w:tabs>
        <w:rPr>
          <w:rFonts w:asciiTheme="minorHAnsi" w:eastAsiaTheme="minorEastAsia" w:hAnsiTheme="minorHAnsi" w:cstheme="minorBidi"/>
          <w:smallCaps w:val="0"/>
          <w:noProof/>
          <w:color w:val="624ABB"/>
          <w:sz w:val="22"/>
          <w:szCs w:val="22"/>
          <w:lang w:eastAsia="en-US"/>
        </w:rPr>
      </w:pPr>
      <w:r w:rsidRPr="0035178A">
        <w:rPr>
          <w:noProof/>
          <w:color w:val="624ABB"/>
          <w14:scene3d>
            <w14:camera w14:prst="orthographicFront"/>
            <w14:lightRig w14:rig="threePt" w14:dir="t">
              <w14:rot w14:lat="0" w14:lon="0" w14:rev="0"/>
            </w14:lightRig>
          </w14:scene3d>
        </w:rPr>
        <w:t>3.8.</w:t>
      </w:r>
      <w:r w:rsidRPr="0035178A">
        <w:rPr>
          <w:rFonts w:asciiTheme="minorHAnsi" w:eastAsiaTheme="minorEastAsia" w:hAnsiTheme="minorHAnsi" w:cstheme="minorBidi"/>
          <w:smallCaps w:val="0"/>
          <w:noProof/>
          <w:color w:val="624ABB"/>
          <w:sz w:val="22"/>
          <w:szCs w:val="22"/>
          <w:lang w:eastAsia="en-US"/>
        </w:rPr>
        <w:tab/>
      </w:r>
      <w:r w:rsidRPr="0035178A">
        <w:rPr>
          <w:noProof/>
          <w:color w:val="624ABB"/>
        </w:rPr>
        <w:t xml:space="preserve">OWASP - </w:t>
      </w:r>
      <w:r w:rsidRPr="0035178A">
        <w:rPr>
          <w:rFonts w:eastAsia="Calibri"/>
          <w:noProof/>
          <w:color w:val="624ABB"/>
        </w:rPr>
        <w:t>A08:2021 – Software and Data Integrity Failures</w:t>
      </w:r>
    </w:p>
    <w:p w14:paraId="0F13E4E3" w14:textId="77777777" w:rsidR="008C5193" w:rsidRPr="0035178A" w:rsidRDefault="008C5193">
      <w:pPr>
        <w:pStyle w:val="TOC2"/>
        <w:tabs>
          <w:tab w:val="left" w:pos="1200"/>
        </w:tabs>
        <w:rPr>
          <w:rFonts w:asciiTheme="minorHAnsi" w:eastAsiaTheme="minorEastAsia" w:hAnsiTheme="minorHAnsi" w:cstheme="minorBidi"/>
          <w:smallCaps w:val="0"/>
          <w:noProof/>
          <w:color w:val="624ABB"/>
          <w:sz w:val="22"/>
          <w:szCs w:val="22"/>
          <w:lang w:eastAsia="en-US"/>
        </w:rPr>
      </w:pPr>
      <w:r w:rsidRPr="0035178A">
        <w:rPr>
          <w:noProof/>
          <w:color w:val="624ABB"/>
          <w14:scene3d>
            <w14:camera w14:prst="orthographicFront"/>
            <w14:lightRig w14:rig="threePt" w14:dir="t">
              <w14:rot w14:lat="0" w14:lon="0" w14:rev="0"/>
            </w14:lightRig>
          </w14:scene3d>
        </w:rPr>
        <w:t>3.9.</w:t>
      </w:r>
      <w:r w:rsidRPr="0035178A">
        <w:rPr>
          <w:rFonts w:asciiTheme="minorHAnsi" w:eastAsiaTheme="minorEastAsia" w:hAnsiTheme="minorHAnsi" w:cstheme="minorBidi"/>
          <w:smallCaps w:val="0"/>
          <w:noProof/>
          <w:color w:val="624ABB"/>
          <w:sz w:val="22"/>
          <w:szCs w:val="22"/>
          <w:lang w:eastAsia="en-US"/>
        </w:rPr>
        <w:tab/>
      </w:r>
      <w:r w:rsidRPr="0035178A">
        <w:rPr>
          <w:noProof/>
          <w:color w:val="624ABB"/>
        </w:rPr>
        <w:t xml:space="preserve">OWASP - </w:t>
      </w:r>
      <w:r w:rsidRPr="0035178A">
        <w:rPr>
          <w:rFonts w:eastAsia="Calibri"/>
          <w:noProof/>
          <w:color w:val="624ABB"/>
        </w:rPr>
        <w:t>A09:2021 – Security Logging and Monitoring Failures</w:t>
      </w:r>
    </w:p>
    <w:p w14:paraId="0940A3D9" w14:textId="77777777" w:rsidR="008C5193" w:rsidRPr="0035178A" w:rsidRDefault="008C5193">
      <w:pPr>
        <w:pStyle w:val="TOC2"/>
        <w:tabs>
          <w:tab w:val="left" w:pos="1200"/>
        </w:tabs>
        <w:rPr>
          <w:rFonts w:asciiTheme="minorHAnsi" w:eastAsiaTheme="minorEastAsia" w:hAnsiTheme="minorHAnsi" w:cstheme="minorBidi"/>
          <w:smallCaps w:val="0"/>
          <w:noProof/>
          <w:color w:val="624ABB"/>
          <w:sz w:val="22"/>
          <w:szCs w:val="22"/>
          <w:lang w:eastAsia="en-US"/>
        </w:rPr>
      </w:pPr>
      <w:r w:rsidRPr="0035178A">
        <w:rPr>
          <w:noProof/>
          <w:color w:val="624ABB"/>
          <w14:scene3d>
            <w14:camera w14:prst="orthographicFront"/>
            <w14:lightRig w14:rig="threePt" w14:dir="t">
              <w14:rot w14:lat="0" w14:lon="0" w14:rev="0"/>
            </w14:lightRig>
          </w14:scene3d>
        </w:rPr>
        <w:t>3.10.</w:t>
      </w:r>
      <w:r w:rsidRPr="0035178A">
        <w:rPr>
          <w:rFonts w:asciiTheme="minorHAnsi" w:eastAsiaTheme="minorEastAsia" w:hAnsiTheme="minorHAnsi" w:cstheme="minorBidi"/>
          <w:smallCaps w:val="0"/>
          <w:noProof/>
          <w:color w:val="624ABB"/>
          <w:sz w:val="22"/>
          <w:szCs w:val="22"/>
          <w:lang w:eastAsia="en-US"/>
        </w:rPr>
        <w:tab/>
      </w:r>
      <w:r w:rsidRPr="0035178A">
        <w:rPr>
          <w:noProof/>
          <w:color w:val="624ABB"/>
        </w:rPr>
        <w:t xml:space="preserve">OWASP - </w:t>
      </w:r>
      <w:r w:rsidRPr="0035178A">
        <w:rPr>
          <w:rFonts w:eastAsia="Calibri"/>
          <w:noProof/>
          <w:color w:val="624ABB"/>
        </w:rPr>
        <w:t>A10:2021 – Server-Side Request Forgery (SSRF)</w:t>
      </w:r>
    </w:p>
    <w:p w14:paraId="0FDA64F9" w14:textId="77777777" w:rsidR="008C5193" w:rsidRPr="0035178A" w:rsidRDefault="008C5193">
      <w:pPr>
        <w:pStyle w:val="TOC1"/>
        <w:tabs>
          <w:tab w:val="left" w:pos="737"/>
        </w:tabs>
        <w:rPr>
          <w:rFonts w:asciiTheme="minorHAnsi" w:eastAsiaTheme="minorEastAsia" w:hAnsiTheme="minorHAnsi" w:cstheme="minorBidi"/>
          <w:b w:val="0"/>
          <w:caps w:val="0"/>
          <w:noProof/>
          <w:color w:val="624ABB"/>
          <w:sz w:val="22"/>
          <w:szCs w:val="22"/>
          <w:lang w:eastAsia="en-US"/>
        </w:rPr>
      </w:pPr>
      <w:r w:rsidRPr="0035178A">
        <w:rPr>
          <w:noProof/>
          <w:color w:val="624ABB"/>
        </w:rPr>
        <w:t>4.</w:t>
      </w:r>
      <w:r w:rsidRPr="0035178A">
        <w:rPr>
          <w:rFonts w:asciiTheme="minorHAnsi" w:eastAsiaTheme="minorEastAsia" w:hAnsiTheme="minorHAnsi" w:cstheme="minorBidi"/>
          <w:b w:val="0"/>
          <w:caps w:val="0"/>
          <w:noProof/>
          <w:color w:val="624ABB"/>
          <w:sz w:val="22"/>
          <w:szCs w:val="22"/>
          <w:lang w:eastAsia="en-US"/>
        </w:rPr>
        <w:tab/>
      </w:r>
      <w:r w:rsidRPr="0035178A">
        <w:rPr>
          <w:noProof/>
          <w:color w:val="624ABB"/>
        </w:rPr>
        <w:t>Appendix</w:t>
      </w:r>
    </w:p>
    <w:p w14:paraId="48604D38" w14:textId="77777777" w:rsidR="008C5193" w:rsidRPr="0035178A" w:rsidRDefault="008C5193">
      <w:pPr>
        <w:pStyle w:val="TOC2"/>
        <w:tabs>
          <w:tab w:val="left" w:pos="1200"/>
        </w:tabs>
        <w:rPr>
          <w:rFonts w:asciiTheme="minorHAnsi" w:eastAsiaTheme="minorEastAsia" w:hAnsiTheme="minorHAnsi" w:cstheme="minorBidi"/>
          <w:smallCaps w:val="0"/>
          <w:noProof/>
          <w:color w:val="624ABB"/>
          <w:sz w:val="22"/>
          <w:szCs w:val="22"/>
          <w:lang w:eastAsia="en-US"/>
        </w:rPr>
      </w:pPr>
      <w:r w:rsidRPr="0035178A">
        <w:rPr>
          <w:noProof/>
          <w:color w:val="624ABB"/>
          <w14:scene3d>
            <w14:camera w14:prst="orthographicFront"/>
            <w14:lightRig w14:rig="threePt" w14:dir="t">
              <w14:rot w14:lat="0" w14:lon="0" w14:rev="0"/>
            </w14:lightRig>
          </w14:scene3d>
        </w:rPr>
        <w:t>4.1.</w:t>
      </w:r>
      <w:r w:rsidRPr="0035178A">
        <w:rPr>
          <w:rFonts w:asciiTheme="minorHAnsi" w:eastAsiaTheme="minorEastAsia" w:hAnsiTheme="minorHAnsi" w:cstheme="minorBidi"/>
          <w:smallCaps w:val="0"/>
          <w:noProof/>
          <w:color w:val="624ABB"/>
          <w:sz w:val="22"/>
          <w:szCs w:val="22"/>
          <w:lang w:eastAsia="en-US"/>
        </w:rPr>
        <w:tab/>
      </w:r>
      <w:r w:rsidRPr="0035178A">
        <w:rPr>
          <w:noProof/>
          <w:color w:val="624ABB"/>
        </w:rPr>
        <w:t>About CAST Software Intelligence</w:t>
      </w:r>
    </w:p>
    <w:p w14:paraId="317F2FFE" w14:textId="77777777" w:rsidR="008C5193" w:rsidRPr="0035178A" w:rsidRDefault="008C5193">
      <w:pPr>
        <w:pStyle w:val="TOC2"/>
        <w:tabs>
          <w:tab w:val="left" w:pos="1200"/>
        </w:tabs>
        <w:rPr>
          <w:rFonts w:asciiTheme="minorHAnsi" w:eastAsiaTheme="minorEastAsia" w:hAnsiTheme="minorHAnsi" w:cstheme="minorBidi"/>
          <w:smallCaps w:val="0"/>
          <w:noProof/>
          <w:color w:val="624ABB"/>
          <w:sz w:val="22"/>
          <w:szCs w:val="22"/>
          <w:lang w:eastAsia="en-US"/>
        </w:rPr>
      </w:pPr>
      <w:r w:rsidRPr="0035178A">
        <w:rPr>
          <w:noProof/>
          <w:color w:val="624ABB"/>
          <w14:scene3d>
            <w14:camera w14:prst="orthographicFront"/>
            <w14:lightRig w14:rig="threePt" w14:dir="t">
              <w14:rot w14:lat="0" w14:lon="0" w14:rev="0"/>
            </w14:lightRig>
          </w14:scene3d>
        </w:rPr>
        <w:t>4.2.</w:t>
      </w:r>
      <w:r w:rsidRPr="0035178A">
        <w:rPr>
          <w:rFonts w:asciiTheme="minorHAnsi" w:eastAsiaTheme="minorEastAsia" w:hAnsiTheme="minorHAnsi" w:cstheme="minorBidi"/>
          <w:smallCaps w:val="0"/>
          <w:noProof/>
          <w:color w:val="624ABB"/>
          <w:sz w:val="22"/>
          <w:szCs w:val="22"/>
          <w:lang w:eastAsia="en-US"/>
        </w:rPr>
        <w:tab/>
      </w:r>
      <w:r w:rsidRPr="0035178A">
        <w:rPr>
          <w:noProof/>
          <w:color w:val="624ABB"/>
        </w:rPr>
        <w:t>About CAST Security</w:t>
      </w:r>
    </w:p>
    <w:p w14:paraId="31007FBA" w14:textId="5D255F79" w:rsidR="00C9214B" w:rsidRPr="00B1237A" w:rsidRDefault="00C8580D"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7" w:name="_Toc531865326"/>
      <w:bookmarkStart w:id="8" w:name="_Toc531953752"/>
      <w:bookmarkStart w:id="9" w:name="_Toc25309943"/>
      <w:bookmarkStart w:id="10" w:name="_Toc32508729"/>
      <w:bookmarkStart w:id="11" w:name="_Toc88580312"/>
      <w:bookmarkStart w:id="12" w:name="_Toc88633973"/>
      <w:r w:rsidR="005773E4">
        <w:t>Introduction</w:t>
      </w:r>
      <w:bookmarkEnd w:id="7"/>
      <w:bookmarkEnd w:id="8"/>
      <w:bookmarkEnd w:id="9"/>
      <w:bookmarkEnd w:id="10"/>
      <w:bookmarkEnd w:id="11"/>
      <w:bookmarkEnd w:id="12"/>
    </w:p>
    <w:p w14:paraId="479D4D96" w14:textId="77777777" w:rsidR="00B304A1" w:rsidRDefault="00B304A1" w:rsidP="00B304A1">
      <w:pPr>
        <w:spacing w:after="0" w:line="240" w:lineRule="auto"/>
        <w:ind w:right="657"/>
      </w:pPr>
      <w:bookmarkStart w:id="13"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78B65353" w14:textId="77777777" w:rsidR="00B304A1" w:rsidRDefault="00B304A1" w:rsidP="00B304A1">
      <w:pPr>
        <w:spacing w:after="0" w:line="240" w:lineRule="auto"/>
        <w:ind w:right="657"/>
      </w:pPr>
    </w:p>
    <w:p w14:paraId="05A77D35" w14:textId="77777777" w:rsidR="00B304A1" w:rsidRPr="00755F5D" w:rsidRDefault="00B304A1" w:rsidP="00B304A1">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14" w:name="_Toc531865327"/>
      <w:bookmarkStart w:id="15" w:name="_Toc531953753"/>
      <w:bookmarkStart w:id="16" w:name="_Toc25309944"/>
      <w:bookmarkStart w:id="17" w:name="_Toc32508730"/>
      <w:bookmarkStart w:id="18" w:name="_Toc88580313"/>
      <w:bookmarkStart w:id="19" w:name="_Toc88633974"/>
      <w:r w:rsidRPr="005773E4">
        <w:rPr>
          <w:lang w:val="en-US"/>
        </w:rPr>
        <w:t xml:space="preserve">Application </w:t>
      </w:r>
      <w:bookmarkEnd w:id="13"/>
      <w:r w:rsidR="005773E4">
        <w:rPr>
          <w:lang w:val="en-US"/>
        </w:rPr>
        <w:t>Characteristics</w:t>
      </w:r>
      <w:bookmarkEnd w:id="14"/>
      <w:bookmarkEnd w:id="15"/>
      <w:bookmarkEnd w:id="16"/>
      <w:bookmarkEnd w:id="17"/>
      <w:bookmarkEnd w:id="18"/>
      <w:bookmarkEnd w:id="19"/>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0A0C42">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0A0C42">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0A0C42">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44ABF003" w:rsidR="007B070B" w:rsidRPr="00B1237A" w:rsidRDefault="00CC4776" w:rsidP="002638B2">
      <w:pPr>
        <w:spacing w:after="0" w:line="240" w:lineRule="auto"/>
        <w:ind w:right="657"/>
        <w:rPr>
          <w:rFonts w:asciiTheme="minorHAnsi" w:hAnsiTheme="minorHAnsi"/>
          <w:noProof/>
          <w:sz w:val="22"/>
        </w:rPr>
      </w:pPr>
      <w:r>
        <w:rPr>
          <w:noProof/>
          <w:lang w:eastAsia="en-US"/>
        </w:rPr>
        <w:drawing>
          <wp:inline distT="0" distB="0" distL="0" distR="0" wp14:anchorId="13238CE4" wp14:editId="55E0CC96">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12C0DC46" w:rsidR="002638B2" w:rsidRPr="00B1237A" w:rsidRDefault="00592C0F" w:rsidP="00CC4776">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20" w:name="_Toc531865328"/>
      <w:bookmarkStart w:id="21" w:name="_Toc531953754"/>
      <w:bookmarkStart w:id="22" w:name="_Toc25309945"/>
      <w:bookmarkStart w:id="23" w:name="_Toc32508731"/>
      <w:bookmarkStart w:id="24" w:name="_Toc88580314"/>
      <w:bookmarkStart w:id="25" w:name="_Toc88633975"/>
      <w:r>
        <w:lastRenderedPageBreak/>
        <w:t>Security Violation Overview</w:t>
      </w:r>
      <w:bookmarkEnd w:id="20"/>
      <w:bookmarkEnd w:id="21"/>
      <w:bookmarkEnd w:id="22"/>
      <w:bookmarkEnd w:id="23"/>
      <w:bookmarkEnd w:id="24"/>
      <w:bookmarkEnd w:id="25"/>
    </w:p>
    <w:p w14:paraId="32BD9298" w14:textId="77777777" w:rsidR="00C94A3A" w:rsidRDefault="00C94A3A" w:rsidP="00C94A3A">
      <w:pPr>
        <w:ind w:left="0" w:right="657"/>
        <w:jc w:val="left"/>
        <w:rPr>
          <w:rFonts w:asciiTheme="minorHAnsi" w:hAnsiTheme="minorHAnsi"/>
          <w:noProof/>
          <w:sz w:val="20"/>
        </w:rPr>
      </w:pPr>
      <w:r w:rsidRPr="00E710C3">
        <w:rPr>
          <w:rFonts w:asciiTheme="minorHAnsi" w:hAnsiTheme="minorHAnsi"/>
          <w:noProof/>
          <w:sz w:val="20"/>
        </w:rPr>
        <w:t>This section provide</w:t>
      </w:r>
      <w:r>
        <w:rPr>
          <w:rFonts w:asciiTheme="minorHAnsi" w:hAnsiTheme="minorHAnsi"/>
          <w:noProof/>
          <w:sz w:val="20"/>
        </w:rPr>
        <w:t>s</w:t>
      </w:r>
      <w:r w:rsidRPr="00E710C3">
        <w:rPr>
          <w:rFonts w:asciiTheme="minorHAnsi" w:hAnsiTheme="minorHAnsi"/>
          <w:noProof/>
          <w:sz w:val="20"/>
        </w:rPr>
        <w:t xml:space="preserve"> a summary of the most severe s</w:t>
      </w:r>
      <w:r>
        <w:rPr>
          <w:rFonts w:asciiTheme="minorHAnsi" w:hAnsiTheme="minorHAnsi"/>
          <w:noProof/>
          <w:sz w:val="20"/>
        </w:rPr>
        <w:t>e</w:t>
      </w:r>
      <w:r w:rsidRPr="00E710C3">
        <w:rPr>
          <w:rFonts w:asciiTheme="minorHAnsi" w:hAnsiTheme="minorHAnsi"/>
          <w:noProof/>
          <w:sz w:val="20"/>
        </w:rPr>
        <w:t>curity vulnerability identified in the structural quality analysis and me</w:t>
      </w:r>
      <w:r>
        <w:rPr>
          <w:rFonts w:asciiTheme="minorHAnsi" w:hAnsiTheme="minorHAnsi"/>
          <w:noProof/>
          <w:sz w:val="20"/>
        </w:rPr>
        <w:t>a</w:t>
      </w:r>
      <w:r w:rsidRPr="00E710C3">
        <w:rPr>
          <w:rFonts w:asciiTheme="minorHAnsi" w:hAnsiTheme="minorHAnsi"/>
          <w:noProof/>
          <w:sz w:val="20"/>
        </w:rPr>
        <w:t>surement by CAST AIP</w:t>
      </w:r>
      <w:r>
        <w:rPr>
          <w:rFonts w:asciiTheme="minorHAnsi" w:hAnsiTheme="minorHAnsi"/>
          <w:noProof/>
          <w:sz w:val="20"/>
        </w:rPr>
        <w:t xml:space="preserve"> against the OWASP Top 10 2021  standard. Details about OWASP Security Standard can be found </w:t>
      </w:r>
      <w:hyperlink r:id="rId12" w:history="1">
        <w:r w:rsidRPr="00E8205B">
          <w:rPr>
            <w:rStyle w:val="Hyperlink"/>
            <w:rFonts w:asciiTheme="minorHAnsi" w:hAnsiTheme="minorHAnsi"/>
            <w:noProof/>
            <w:sz w:val="20"/>
          </w:rPr>
          <w:t>here</w:t>
        </w:r>
      </w:hyperlink>
      <w:r>
        <w:rPr>
          <w:rFonts w:asciiTheme="minorHAnsi" w:hAnsiTheme="minorHAnsi"/>
          <w:noProof/>
          <w:sz w:val="20"/>
        </w:rPr>
        <w:t>.</w:t>
      </w:r>
    </w:p>
    <w:p w14:paraId="2DADA8A9" w14:textId="77777777" w:rsidR="00C94A3A" w:rsidRDefault="00C94A3A" w:rsidP="00C94A3A">
      <w:pPr>
        <w:ind w:left="0" w:right="657"/>
        <w:jc w:val="left"/>
        <w:rPr>
          <w:rFonts w:asciiTheme="minorHAnsi" w:hAnsiTheme="minorHAnsi"/>
          <w:noProof/>
          <w:sz w:val="20"/>
        </w:rPr>
      </w:pPr>
    </w:p>
    <w:p w14:paraId="7A2C3442" w14:textId="77777777" w:rsidR="00C94A3A" w:rsidRPr="00212651" w:rsidRDefault="00C94A3A" w:rsidP="00C94A3A">
      <w:pPr>
        <w:pStyle w:val="Heading2"/>
        <w:spacing w:after="0"/>
        <w:ind w:left="540" w:right="657" w:hanging="540"/>
        <w:rPr>
          <w:rFonts w:eastAsia="Calibri"/>
        </w:rPr>
      </w:pPr>
      <w:bookmarkStart w:id="26" w:name="_Toc531865299"/>
      <w:bookmarkStart w:id="27" w:name="_Toc531949428"/>
      <w:bookmarkStart w:id="28" w:name="_Toc531949638"/>
      <w:bookmarkStart w:id="29" w:name="_Toc86246468"/>
      <w:bookmarkStart w:id="30" w:name="_Toc86247682"/>
      <w:bookmarkStart w:id="31" w:name="_Toc86247815"/>
      <w:bookmarkStart w:id="32" w:name="_Toc86299287"/>
      <w:bookmarkStart w:id="33" w:name="_Toc88580315"/>
      <w:bookmarkStart w:id="34" w:name="_Toc88633976"/>
      <w:r>
        <w:rPr>
          <w:rFonts w:eastAsia="Calibri"/>
          <w:lang w:val="en-US"/>
        </w:rPr>
        <w:t xml:space="preserve">OWASP -2021 Top 10 </w:t>
      </w:r>
      <w:bookmarkEnd w:id="26"/>
      <w:bookmarkEnd w:id="27"/>
      <w:bookmarkEnd w:id="28"/>
      <w:bookmarkEnd w:id="29"/>
      <w:bookmarkEnd w:id="30"/>
      <w:bookmarkEnd w:id="31"/>
      <w:r w:rsidRPr="00C8046B">
        <w:rPr>
          <w:rFonts w:eastAsia="Calibri"/>
          <w:lang w:val="en-US"/>
        </w:rPr>
        <w:t>Risk Factor Summary</w:t>
      </w:r>
      <w:bookmarkEnd w:id="32"/>
      <w:bookmarkEnd w:id="33"/>
      <w:bookmarkEnd w:id="34"/>
    </w:p>
    <w:p w14:paraId="0CDDB227" w14:textId="77777777" w:rsidR="00C94A3A" w:rsidRDefault="00C94A3A" w:rsidP="00C94A3A">
      <w:pPr>
        <w:pStyle w:val="BodyContent"/>
        <w:ind w:right="657"/>
        <w:rPr>
          <w:rFonts w:asciiTheme="minorHAnsi" w:hAnsiTheme="minorHAnsi" w:cstheme="minorHAnsi"/>
          <w:sz w:val="20"/>
          <w:szCs w:val="20"/>
        </w:rPr>
      </w:pPr>
    </w:p>
    <w:p w14:paraId="3008447B" w14:textId="77777777" w:rsidR="00C94A3A" w:rsidRDefault="00C94A3A" w:rsidP="00C94A3A">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3" w:history="1">
        <w:r w:rsidRPr="00AA00D5">
          <w:rPr>
            <w:rStyle w:val="Hyperlink"/>
            <w:rFonts w:asciiTheme="minorHAnsi" w:hAnsiTheme="minorHAnsi" w:cstheme="minorHAnsi"/>
            <w:sz w:val="20"/>
            <w:szCs w:val="20"/>
          </w:rPr>
          <w:t>OWASP Top 10 </w:t>
        </w:r>
      </w:hyperlink>
      <w:r w:rsidRPr="00AA00D5">
        <w:rPr>
          <w:rFonts w:asciiTheme="minorHAnsi" w:hAnsiTheme="minorHAnsi" w:cstheme="minorHAnsi"/>
          <w:sz w:val="20"/>
          <w:szCs w:val="20"/>
        </w:rPr>
        <w:t>focuses on identifying the most serious web application security risks for a broad array of organizations.</w:t>
      </w:r>
    </w:p>
    <w:p w14:paraId="4837F302" w14:textId="77777777" w:rsidR="00C94A3A" w:rsidRDefault="00C94A3A" w:rsidP="00C94A3A">
      <w:pPr>
        <w:pStyle w:val="BodyContent"/>
        <w:ind w:right="657"/>
        <w:rPr>
          <w:rFonts w:asciiTheme="minorHAnsi" w:hAnsiTheme="minorHAnsi" w:cstheme="minorHAnsi"/>
          <w:sz w:val="20"/>
          <w:szCs w:val="20"/>
        </w:rPr>
      </w:pPr>
      <w:r w:rsidRPr="00C8046B">
        <w:rPr>
          <w:rFonts w:asciiTheme="minorHAnsi" w:hAnsiTheme="minorHAnsi" w:cstheme="minorHAnsi"/>
          <w:sz w:val="20"/>
          <w:szCs w:val="20"/>
        </w:rPr>
        <w:t>The following table presents a summary of the 20</w:t>
      </w:r>
      <w:r>
        <w:rPr>
          <w:rFonts w:asciiTheme="minorHAnsi" w:hAnsiTheme="minorHAnsi" w:cstheme="minorHAnsi"/>
          <w:sz w:val="20"/>
          <w:szCs w:val="20"/>
        </w:rPr>
        <w:t xml:space="preserve">21 </w:t>
      </w:r>
      <w:r w:rsidRPr="00C8046B">
        <w:rPr>
          <w:rFonts w:asciiTheme="minorHAnsi" w:hAnsiTheme="minorHAnsi" w:cstheme="minorHAnsi"/>
          <w:sz w:val="20"/>
          <w:szCs w:val="20"/>
        </w:rPr>
        <w:t>Top 10 Application Security Risks</w:t>
      </w:r>
      <w:r>
        <w:rPr>
          <w:rFonts w:asciiTheme="minorHAnsi" w:hAnsiTheme="minorHAnsi" w:cstheme="minorHAnsi"/>
          <w:sz w:val="20"/>
          <w:szCs w:val="20"/>
        </w:rPr>
        <w:t>.</w:t>
      </w:r>
    </w:p>
    <w:p w14:paraId="257262C7" w14:textId="77777777" w:rsidR="00C94A3A" w:rsidRDefault="00C94A3A" w:rsidP="00C94A3A">
      <w:pPr>
        <w:pStyle w:val="BodyContent"/>
        <w:ind w:right="657"/>
        <w:rPr>
          <w:rFonts w:asciiTheme="minorHAnsi" w:hAnsiTheme="minorHAnsi" w:cstheme="minorHAnsi"/>
          <w:sz w:val="20"/>
          <w:szCs w:val="20"/>
        </w:rPr>
      </w:pPr>
      <w:r w:rsidRPr="00303F72">
        <w:rPr>
          <w:noProof/>
        </w:rPr>
        <w:drawing>
          <wp:inline distT="0" distB="0" distL="0" distR="0" wp14:anchorId="0D47F506" wp14:editId="1C8F8D19">
            <wp:extent cx="587502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5020" cy="2400300"/>
                    </a:xfrm>
                    <a:prstGeom prst="rect">
                      <a:avLst/>
                    </a:prstGeom>
                    <a:noFill/>
                    <a:ln>
                      <a:noFill/>
                    </a:ln>
                  </pic:spPr>
                </pic:pic>
              </a:graphicData>
            </a:graphic>
          </wp:inline>
        </w:drawing>
      </w:r>
    </w:p>
    <w:p w14:paraId="304437F9" w14:textId="77777777" w:rsidR="00C94A3A" w:rsidRDefault="00C94A3A" w:rsidP="00C94A3A">
      <w:pPr>
        <w:pStyle w:val="BodyContent"/>
        <w:ind w:right="657"/>
        <w:rPr>
          <w:rFonts w:asciiTheme="minorHAnsi" w:hAnsiTheme="minorHAnsi" w:cstheme="minorHAnsi"/>
          <w:sz w:val="20"/>
          <w:szCs w:val="20"/>
        </w:rPr>
      </w:pPr>
      <w:r>
        <w:rPr>
          <w:rFonts w:asciiTheme="minorHAnsi" w:hAnsiTheme="minorHAnsi" w:cstheme="minorHAnsi"/>
          <w:sz w:val="20"/>
          <w:szCs w:val="20"/>
        </w:rPr>
        <w:t>The results of CAST AIP analysis are presented hereafter.</w:t>
      </w:r>
    </w:p>
    <w:p w14:paraId="44241077" w14:textId="77777777" w:rsidR="00C94A3A" w:rsidRDefault="00C94A3A" w:rsidP="00C94A3A">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36988A3C" w14:textId="77777777" w:rsidR="00C94A3A" w:rsidRDefault="00C94A3A" w:rsidP="00C94A3A">
      <w:pPr>
        <w:pStyle w:val="BodyContent"/>
        <w:ind w:right="657"/>
        <w:rPr>
          <w:rFonts w:asciiTheme="minorHAnsi" w:hAnsiTheme="minorHAnsi" w:cstheme="minorHAnsi"/>
          <w:sz w:val="20"/>
          <w:szCs w:val="20"/>
        </w:rPr>
      </w:pPr>
      <w:r>
        <w:rPr>
          <w:rFonts w:asciiTheme="minorHAnsi" w:hAnsiTheme="minorHAnsi" w:cstheme="minorHAnsi"/>
          <w:sz w:val="20"/>
          <w:szCs w:val="20"/>
        </w:rPr>
        <w:lastRenderedPageBreak/>
        <w:t>List of OWASP -2021 Top 10</w:t>
      </w:r>
      <w:r w:rsidRPr="001E6354">
        <w:rPr>
          <w:rFonts w:asciiTheme="minorHAnsi" w:hAnsiTheme="minorHAnsi" w:cstheme="minorHAnsi"/>
          <w:sz w:val="20"/>
          <w:szCs w:val="20"/>
        </w:rPr>
        <w:t xml:space="preserve"> rules 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QUALITY_STANDARDS_EVOLUTION;STD=OWASP-2021"/>
      </w:tblPr>
      <w:tblGrid>
        <w:gridCol w:w="4675"/>
        <w:gridCol w:w="1530"/>
        <w:gridCol w:w="1530"/>
        <w:gridCol w:w="1530"/>
      </w:tblGrid>
      <w:tr w:rsidR="00C94A3A" w:rsidRPr="00AC5F7C" w14:paraId="799BC1BA" w14:textId="77777777" w:rsidTr="0061692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14FBF3F2" w14:textId="77777777" w:rsidR="00C94A3A" w:rsidRPr="00FC19A1" w:rsidRDefault="00C94A3A" w:rsidP="009B494A">
            <w:pPr>
              <w:ind w:left="330" w:right="657"/>
              <w:jc w:val="left"/>
              <w:rPr>
                <w:rFonts w:ascii="Open Sans" w:hAnsi="Open Sans" w:cs="Open Sans"/>
              </w:rPr>
            </w:pPr>
            <w:r>
              <w:rPr>
                <w:rFonts w:ascii="Open Sans" w:hAnsi="Open Sans" w:cs="Open Sans"/>
              </w:rPr>
              <w:t>OWASP-2021 Top Ten</w:t>
            </w:r>
          </w:p>
        </w:tc>
        <w:tc>
          <w:tcPr>
            <w:tcW w:w="1530" w:type="dxa"/>
            <w:tcBorders>
              <w:bottom w:val="single" w:sz="12" w:space="0" w:color="B2B9FF"/>
            </w:tcBorders>
            <w:shd w:val="clear" w:color="auto" w:fill="C7C9E0"/>
            <w:vAlign w:val="center"/>
          </w:tcPr>
          <w:p w14:paraId="20CA3DB8" w14:textId="77777777" w:rsidR="00C94A3A" w:rsidRPr="00AC5F7C" w:rsidRDefault="00C94A3A" w:rsidP="009B494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530" w:type="dxa"/>
            <w:tcBorders>
              <w:bottom w:val="single" w:sz="12" w:space="0" w:color="B2B9FF"/>
            </w:tcBorders>
            <w:shd w:val="clear" w:color="auto" w:fill="C7C9E0"/>
            <w:vAlign w:val="center"/>
          </w:tcPr>
          <w:p w14:paraId="09AE752B" w14:textId="77777777" w:rsidR="00C94A3A" w:rsidRPr="00AC5F7C" w:rsidRDefault="00C94A3A" w:rsidP="009B494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r w:rsidRPr="00E8205B">
              <w:rPr>
                <w:rFonts w:ascii="Open Sans" w:hAnsi="Open Sans" w:cs="Open Sans"/>
                <w:b w:val="0"/>
              </w:rPr>
              <w:t xml:space="preserve"> </w:t>
            </w:r>
          </w:p>
        </w:tc>
        <w:tc>
          <w:tcPr>
            <w:tcW w:w="1530" w:type="dxa"/>
            <w:tcBorders>
              <w:bottom w:val="single" w:sz="12" w:space="0" w:color="B2B9FF"/>
            </w:tcBorders>
            <w:shd w:val="clear" w:color="auto" w:fill="C7C9E0"/>
            <w:vAlign w:val="center"/>
          </w:tcPr>
          <w:p w14:paraId="04D1A461" w14:textId="77777777" w:rsidR="00C94A3A" w:rsidRPr="00934956" w:rsidRDefault="00C94A3A" w:rsidP="009B494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w:t>
            </w:r>
            <w:r w:rsidRPr="00E8205B">
              <w:rPr>
                <w:rFonts w:ascii="Open Sans" w:hAnsi="Open Sans" w:cs="Open Sans"/>
                <w:b w:val="0"/>
              </w:rPr>
              <w:t xml:space="preserve"> </w:t>
            </w:r>
          </w:p>
        </w:tc>
      </w:tr>
      <w:tr w:rsidR="00C94A3A" w:rsidRPr="00CA2066" w14:paraId="29FEAD5C" w14:textId="77777777" w:rsidTr="00616922">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6763E804" w14:textId="77777777" w:rsidR="00C94A3A" w:rsidRPr="007675B2" w:rsidRDefault="00C94A3A" w:rsidP="009B494A">
            <w:pPr>
              <w:ind w:right="657"/>
              <w:jc w:val="left"/>
              <w:rPr>
                <w:rFonts w:ascii="Open Sans" w:hAnsi="Open Sans" w:cs="Open Sans"/>
                <w:b w:val="0"/>
              </w:rPr>
            </w:pPr>
            <w:r w:rsidRPr="00124214">
              <w:rPr>
                <w:rFonts w:ascii="Open Sans" w:hAnsi="Open Sans" w:cs="Open Sans"/>
                <w:b w:val="0"/>
              </w:rPr>
              <w:t>A01:2021 – Broken Access Control</w:t>
            </w:r>
          </w:p>
        </w:tc>
        <w:tc>
          <w:tcPr>
            <w:tcW w:w="1530" w:type="dxa"/>
            <w:tcBorders>
              <w:top w:val="single" w:sz="12" w:space="0" w:color="B2B9FF"/>
            </w:tcBorders>
          </w:tcPr>
          <w:p w14:paraId="7EC8CD92"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78835E5C"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62C7E73B"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317DA07B"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4D5D9E" w14:textId="77777777" w:rsidR="00C94A3A" w:rsidRPr="007675B2" w:rsidRDefault="00C94A3A" w:rsidP="009B494A">
            <w:pPr>
              <w:ind w:right="657"/>
              <w:jc w:val="left"/>
              <w:rPr>
                <w:rFonts w:ascii="Open Sans" w:hAnsi="Open Sans" w:cs="Open Sans"/>
                <w:b w:val="0"/>
              </w:rPr>
            </w:pPr>
            <w:r w:rsidRPr="00124214">
              <w:rPr>
                <w:rFonts w:ascii="Open Sans" w:hAnsi="Open Sans" w:cs="Open Sans"/>
                <w:b w:val="0"/>
              </w:rPr>
              <w:t>A02:2021 – Cryptographic Failures</w:t>
            </w:r>
          </w:p>
        </w:tc>
        <w:tc>
          <w:tcPr>
            <w:tcW w:w="1530" w:type="dxa"/>
          </w:tcPr>
          <w:p w14:paraId="750D3CE7"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E66733"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D11DDF9"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0EF4C9B0"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824E73" w14:textId="77777777" w:rsidR="00C94A3A" w:rsidRPr="007675B2" w:rsidRDefault="00C94A3A" w:rsidP="009B494A">
            <w:pPr>
              <w:ind w:right="657"/>
              <w:jc w:val="left"/>
              <w:rPr>
                <w:rFonts w:ascii="Open Sans" w:hAnsi="Open Sans" w:cs="Open Sans"/>
                <w:b w:val="0"/>
              </w:rPr>
            </w:pPr>
            <w:r w:rsidRPr="00124214">
              <w:rPr>
                <w:rFonts w:ascii="Open Sans" w:hAnsi="Open Sans" w:cs="Open Sans"/>
                <w:b w:val="0"/>
              </w:rPr>
              <w:t>A03:2021 – Injection</w:t>
            </w:r>
          </w:p>
        </w:tc>
        <w:tc>
          <w:tcPr>
            <w:tcW w:w="1530" w:type="dxa"/>
          </w:tcPr>
          <w:p w14:paraId="11085B5C"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A59A23"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16EFA7"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2452F8AA"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FEA2D9E" w14:textId="77777777" w:rsidR="00C94A3A" w:rsidRPr="007675B2" w:rsidRDefault="00C94A3A" w:rsidP="009B494A">
            <w:pPr>
              <w:ind w:right="657"/>
              <w:jc w:val="left"/>
              <w:rPr>
                <w:rFonts w:ascii="Open Sans" w:hAnsi="Open Sans" w:cs="Open Sans"/>
                <w:b w:val="0"/>
              </w:rPr>
            </w:pPr>
            <w:r>
              <w:rPr>
                <w:rFonts w:ascii="Open Sans" w:hAnsi="Open Sans" w:cs="Open Sans"/>
                <w:b w:val="0"/>
              </w:rPr>
              <w:t xml:space="preserve">A04-2021 - </w:t>
            </w:r>
          </w:p>
        </w:tc>
        <w:tc>
          <w:tcPr>
            <w:tcW w:w="1530" w:type="dxa"/>
          </w:tcPr>
          <w:p w14:paraId="35E4E795"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950929"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8D2F0D"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1BF71AD9"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1A5DAA" w14:textId="77777777" w:rsidR="00C94A3A" w:rsidRPr="007675B2" w:rsidRDefault="00C94A3A" w:rsidP="009B494A">
            <w:pPr>
              <w:ind w:right="657"/>
              <w:jc w:val="left"/>
              <w:rPr>
                <w:rFonts w:ascii="Open Sans" w:hAnsi="Open Sans" w:cs="Open Sans"/>
                <w:b w:val="0"/>
              </w:rPr>
            </w:pPr>
            <w:r>
              <w:rPr>
                <w:rFonts w:ascii="Open Sans" w:hAnsi="Open Sans" w:cs="Open Sans"/>
                <w:b w:val="0"/>
              </w:rPr>
              <w:t>A…</w:t>
            </w:r>
          </w:p>
        </w:tc>
        <w:tc>
          <w:tcPr>
            <w:tcW w:w="1530" w:type="dxa"/>
          </w:tcPr>
          <w:p w14:paraId="7487F64E"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010D57"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6997F4"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1CDBAF0" w14:textId="77777777" w:rsidR="00C94A3A" w:rsidRPr="004207FB" w:rsidRDefault="00C94A3A" w:rsidP="00C94A3A">
      <w:pPr>
        <w:ind w:left="0" w:right="657"/>
        <w:rPr>
          <w:i/>
          <w:sz w:val="14"/>
        </w:rPr>
      </w:pPr>
      <w:r>
        <w:rPr>
          <w:i/>
          <w:sz w:val="14"/>
        </w:rPr>
        <w:t xml:space="preserve">Table 2: OWASP 2021 Top Ten Rules </w:t>
      </w:r>
    </w:p>
    <w:p w14:paraId="7C898DA8" w14:textId="77777777" w:rsidR="00C94A3A" w:rsidRDefault="00C94A3A" w:rsidP="00C94A3A">
      <w:pPr>
        <w:pStyle w:val="BodyContent"/>
        <w:ind w:right="657"/>
        <w:jc w:val="center"/>
        <w:rPr>
          <w:rFonts w:ascii="Calibri" w:eastAsia="Calibri" w:hAnsi="Calibri"/>
          <w:bCs/>
          <w:i/>
          <w:noProof/>
          <w:color w:val="auto"/>
          <w:sz w:val="20"/>
          <w:szCs w:val="22"/>
        </w:rPr>
      </w:pPr>
    </w:p>
    <w:p w14:paraId="440C6BA1" w14:textId="77777777" w:rsidR="00C94A3A" w:rsidRDefault="00C94A3A" w:rsidP="00C94A3A">
      <w:pPr>
        <w:spacing w:after="0" w:line="240" w:lineRule="auto"/>
        <w:ind w:left="0" w:right="657"/>
        <w:jc w:val="left"/>
        <w:rPr>
          <w:rFonts w:eastAsia="Calibri"/>
          <w:lang w:eastAsia="en-US"/>
        </w:rPr>
      </w:pPr>
      <w:r>
        <w:rPr>
          <w:rFonts w:eastAsia="Calibri"/>
          <w:lang w:eastAsia="en-US"/>
        </w:rPr>
        <w:br w:type="page"/>
      </w:r>
    </w:p>
    <w:p w14:paraId="2B89D43C" w14:textId="77777777" w:rsidR="00C94A3A" w:rsidRPr="00212651" w:rsidRDefault="00C94A3A" w:rsidP="00C94A3A">
      <w:pPr>
        <w:pStyle w:val="Heading2"/>
        <w:spacing w:after="0"/>
        <w:ind w:left="540" w:right="657" w:hanging="540"/>
        <w:rPr>
          <w:rFonts w:eastAsia="Calibri"/>
        </w:rPr>
      </w:pPr>
      <w:bookmarkStart w:id="35" w:name="_Toc531865300"/>
      <w:bookmarkStart w:id="36" w:name="_Toc531949429"/>
      <w:bookmarkStart w:id="37" w:name="_Toc531949639"/>
      <w:bookmarkStart w:id="38" w:name="_Toc86246469"/>
      <w:bookmarkStart w:id="39" w:name="_Toc86247683"/>
      <w:bookmarkStart w:id="40" w:name="_Toc86247816"/>
      <w:bookmarkStart w:id="41" w:name="_Toc86299288"/>
      <w:bookmarkStart w:id="42" w:name="_Toc88580316"/>
      <w:bookmarkStart w:id="43" w:name="_Toc88633977"/>
      <w:r>
        <w:rPr>
          <w:rFonts w:eastAsia="Calibri"/>
          <w:lang w:val="en-US"/>
        </w:rPr>
        <w:lastRenderedPageBreak/>
        <w:t xml:space="preserve">OWASP </w:t>
      </w:r>
      <w:bookmarkEnd w:id="35"/>
      <w:bookmarkEnd w:id="36"/>
      <w:bookmarkEnd w:id="37"/>
      <w:r w:rsidRPr="00AB65F3">
        <w:rPr>
          <w:rFonts w:eastAsia="Calibri"/>
          <w:lang w:val="en-US"/>
        </w:rPr>
        <w:t>A01:2021 – Broken Access Control</w:t>
      </w:r>
      <w:bookmarkEnd w:id="38"/>
      <w:bookmarkEnd w:id="39"/>
      <w:bookmarkEnd w:id="40"/>
      <w:bookmarkEnd w:id="41"/>
      <w:bookmarkEnd w:id="42"/>
      <w:bookmarkEnd w:id="43"/>
    </w:p>
    <w:p w14:paraId="619FC5FB" w14:textId="77777777" w:rsidR="00C94A3A" w:rsidRDefault="00C94A3A" w:rsidP="00C94A3A">
      <w:pPr>
        <w:pStyle w:val="BodyContent"/>
        <w:ind w:right="657"/>
        <w:rPr>
          <w:rFonts w:asciiTheme="minorHAnsi" w:hAnsiTheme="minorHAnsi" w:cstheme="minorHAnsi"/>
          <w:sz w:val="20"/>
          <w:szCs w:val="20"/>
        </w:rPr>
      </w:pPr>
    </w:p>
    <w:p w14:paraId="497B1343" w14:textId="77777777" w:rsidR="00C94A3A" w:rsidRPr="00AB65F3" w:rsidRDefault="00C94A3A" w:rsidP="00C94A3A">
      <w:pPr>
        <w:pStyle w:val="BodyContent"/>
        <w:ind w:right="657"/>
        <w:rPr>
          <w:rFonts w:asciiTheme="minorHAnsi" w:hAnsiTheme="minorHAnsi" w:cstheme="minorHAnsi"/>
          <w:sz w:val="20"/>
          <w:szCs w:val="20"/>
        </w:rPr>
      </w:pPr>
      <w:r w:rsidRPr="00AB65F3">
        <w:rPr>
          <w:rFonts w:asciiTheme="minorHAnsi" w:hAnsiTheme="minorHAnsi" w:cstheme="minorHAnsi"/>
          <w:sz w:val="20"/>
          <w:szCs w:val="20"/>
        </w:rPr>
        <w:t>Access control enforces policy such that users cannot act outside of their intended permissions. Failures typically lead to unauthorized information disclosure, modification, or destruction of all data or performing a business function outside the user's limits. Common access control vulnerabilities include:</w:t>
      </w:r>
    </w:p>
    <w:p w14:paraId="119ECC75" w14:textId="77777777" w:rsidR="00C94A3A" w:rsidRPr="00AB65F3" w:rsidRDefault="00C94A3A" w:rsidP="006E48C4">
      <w:pPr>
        <w:pStyle w:val="BodyContent"/>
        <w:numPr>
          <w:ilvl w:val="0"/>
          <w:numId w:val="14"/>
        </w:numPr>
        <w:ind w:right="657"/>
        <w:rPr>
          <w:rFonts w:asciiTheme="minorHAnsi" w:hAnsiTheme="minorHAnsi" w:cstheme="minorHAnsi"/>
          <w:sz w:val="20"/>
          <w:szCs w:val="20"/>
        </w:rPr>
      </w:pPr>
      <w:r w:rsidRPr="00AB65F3">
        <w:rPr>
          <w:rFonts w:asciiTheme="minorHAnsi" w:hAnsiTheme="minorHAnsi" w:cstheme="minorHAnsi"/>
          <w:sz w:val="20"/>
          <w:szCs w:val="20"/>
        </w:rPr>
        <w:t>Violation of the principle of least privilege or deny by default, where access should only be granted for particular capabilities, roles, or users, but is available to anyone.</w:t>
      </w:r>
    </w:p>
    <w:p w14:paraId="14165330" w14:textId="77777777" w:rsidR="00C94A3A" w:rsidRPr="00AB65F3" w:rsidRDefault="00C94A3A" w:rsidP="006E48C4">
      <w:pPr>
        <w:pStyle w:val="BodyContent"/>
        <w:numPr>
          <w:ilvl w:val="0"/>
          <w:numId w:val="14"/>
        </w:numPr>
        <w:ind w:right="657"/>
        <w:rPr>
          <w:rFonts w:asciiTheme="minorHAnsi" w:hAnsiTheme="minorHAnsi" w:cstheme="minorHAnsi"/>
          <w:sz w:val="20"/>
          <w:szCs w:val="20"/>
        </w:rPr>
      </w:pPr>
      <w:r w:rsidRPr="00AB65F3">
        <w:rPr>
          <w:rFonts w:asciiTheme="minorHAnsi" w:hAnsiTheme="minorHAnsi" w:cstheme="minorHAnsi"/>
          <w:sz w:val="20"/>
          <w:szCs w:val="20"/>
        </w:rPr>
        <w:t>Bypassing access control checks by modifying the URL (parameter tampering or force browsing), internal application state, or the HTML page, or by using an attack tool modifying API requests.</w:t>
      </w:r>
    </w:p>
    <w:p w14:paraId="37821222" w14:textId="77777777" w:rsidR="00C94A3A" w:rsidRPr="00AB65F3" w:rsidRDefault="00C94A3A" w:rsidP="006E48C4">
      <w:pPr>
        <w:pStyle w:val="BodyContent"/>
        <w:numPr>
          <w:ilvl w:val="0"/>
          <w:numId w:val="14"/>
        </w:numPr>
        <w:ind w:right="657"/>
        <w:rPr>
          <w:rFonts w:asciiTheme="minorHAnsi" w:hAnsiTheme="minorHAnsi" w:cstheme="minorHAnsi"/>
          <w:sz w:val="20"/>
          <w:szCs w:val="20"/>
        </w:rPr>
      </w:pPr>
      <w:r w:rsidRPr="00AB65F3">
        <w:rPr>
          <w:rFonts w:asciiTheme="minorHAnsi" w:hAnsiTheme="minorHAnsi" w:cstheme="minorHAnsi"/>
          <w:sz w:val="20"/>
          <w:szCs w:val="20"/>
        </w:rPr>
        <w:t>Permitting viewing or editing someone else's account, by providing its unique identifier (insecure direct object references)</w:t>
      </w:r>
    </w:p>
    <w:p w14:paraId="13FE76F3" w14:textId="77777777" w:rsidR="00C94A3A" w:rsidRPr="00AB65F3" w:rsidRDefault="00C94A3A" w:rsidP="006E48C4">
      <w:pPr>
        <w:pStyle w:val="BodyContent"/>
        <w:numPr>
          <w:ilvl w:val="0"/>
          <w:numId w:val="14"/>
        </w:numPr>
        <w:ind w:right="657"/>
        <w:rPr>
          <w:rFonts w:asciiTheme="minorHAnsi" w:hAnsiTheme="minorHAnsi" w:cstheme="minorHAnsi"/>
          <w:sz w:val="20"/>
          <w:szCs w:val="20"/>
        </w:rPr>
      </w:pPr>
      <w:r w:rsidRPr="00AB65F3">
        <w:rPr>
          <w:rFonts w:asciiTheme="minorHAnsi" w:hAnsiTheme="minorHAnsi" w:cstheme="minorHAnsi"/>
          <w:sz w:val="20"/>
          <w:szCs w:val="20"/>
        </w:rPr>
        <w:t>Accessing API with missing access controls for POST, PUT and DELETE.</w:t>
      </w:r>
    </w:p>
    <w:p w14:paraId="2425FE87" w14:textId="77777777" w:rsidR="00C94A3A" w:rsidRPr="00AB65F3" w:rsidRDefault="00C94A3A" w:rsidP="006E48C4">
      <w:pPr>
        <w:pStyle w:val="BodyContent"/>
        <w:numPr>
          <w:ilvl w:val="0"/>
          <w:numId w:val="14"/>
        </w:numPr>
        <w:ind w:right="657"/>
        <w:rPr>
          <w:rFonts w:asciiTheme="minorHAnsi" w:hAnsiTheme="minorHAnsi" w:cstheme="minorHAnsi"/>
          <w:sz w:val="20"/>
          <w:szCs w:val="20"/>
        </w:rPr>
      </w:pPr>
      <w:r w:rsidRPr="00AB65F3">
        <w:rPr>
          <w:rFonts w:asciiTheme="minorHAnsi" w:hAnsiTheme="minorHAnsi" w:cstheme="minorHAnsi"/>
          <w:sz w:val="20"/>
          <w:szCs w:val="20"/>
        </w:rPr>
        <w:t>Elevation of privilege. Acting as a user without being logged in or acting as an admin when logged in as a user.</w:t>
      </w:r>
    </w:p>
    <w:p w14:paraId="60A24800" w14:textId="77777777" w:rsidR="00C94A3A" w:rsidRPr="00AB65F3" w:rsidRDefault="00C94A3A" w:rsidP="006E48C4">
      <w:pPr>
        <w:pStyle w:val="BodyContent"/>
        <w:numPr>
          <w:ilvl w:val="0"/>
          <w:numId w:val="14"/>
        </w:numPr>
        <w:ind w:right="657"/>
        <w:rPr>
          <w:rFonts w:asciiTheme="minorHAnsi" w:hAnsiTheme="minorHAnsi" w:cstheme="minorHAnsi"/>
          <w:sz w:val="20"/>
          <w:szCs w:val="20"/>
        </w:rPr>
      </w:pPr>
      <w:r w:rsidRPr="00AB65F3">
        <w:rPr>
          <w:rFonts w:asciiTheme="minorHAnsi" w:hAnsiTheme="minorHAnsi" w:cstheme="minorHAnsi"/>
          <w:sz w:val="20"/>
          <w:szCs w:val="20"/>
        </w:rPr>
        <w:t>Metadata manipulation, such as replaying or tampering with a JSON Web Token (JWT) access control token, or a cookie or hidden field manipulated to elevate privileges or abusing JWT invalidation.</w:t>
      </w:r>
    </w:p>
    <w:p w14:paraId="4CB1025D" w14:textId="77777777" w:rsidR="00C94A3A" w:rsidRPr="00AB65F3" w:rsidRDefault="00C94A3A" w:rsidP="006E48C4">
      <w:pPr>
        <w:pStyle w:val="BodyContent"/>
        <w:numPr>
          <w:ilvl w:val="0"/>
          <w:numId w:val="14"/>
        </w:numPr>
        <w:ind w:right="657"/>
        <w:rPr>
          <w:rFonts w:asciiTheme="minorHAnsi" w:hAnsiTheme="minorHAnsi" w:cstheme="minorHAnsi"/>
          <w:sz w:val="20"/>
          <w:szCs w:val="20"/>
        </w:rPr>
      </w:pPr>
      <w:r w:rsidRPr="00AB65F3">
        <w:rPr>
          <w:rFonts w:asciiTheme="minorHAnsi" w:hAnsiTheme="minorHAnsi" w:cstheme="minorHAnsi"/>
          <w:sz w:val="20"/>
          <w:szCs w:val="20"/>
        </w:rPr>
        <w:t>CORS misconfiguration allows API access from unauthorized/untrusted origins.</w:t>
      </w:r>
    </w:p>
    <w:p w14:paraId="3DB485DF" w14:textId="77777777" w:rsidR="00C94A3A" w:rsidRDefault="00C94A3A" w:rsidP="006E48C4">
      <w:pPr>
        <w:pStyle w:val="BodyContent"/>
        <w:numPr>
          <w:ilvl w:val="0"/>
          <w:numId w:val="14"/>
        </w:numPr>
        <w:ind w:right="657"/>
        <w:rPr>
          <w:rFonts w:asciiTheme="minorHAnsi" w:hAnsiTheme="minorHAnsi" w:cstheme="minorHAnsi"/>
          <w:sz w:val="20"/>
          <w:szCs w:val="20"/>
        </w:rPr>
      </w:pPr>
      <w:r w:rsidRPr="00AB65F3">
        <w:rPr>
          <w:rFonts w:asciiTheme="minorHAnsi" w:hAnsiTheme="minorHAnsi" w:cstheme="minorHAnsi"/>
          <w:sz w:val="20"/>
          <w:szCs w:val="20"/>
        </w:rPr>
        <w:t xml:space="preserve">Force browsing to authenticated pages as an unauthenticated user or to privileged pages as a standard user. </w:t>
      </w:r>
    </w:p>
    <w:p w14:paraId="51809EEB" w14:textId="77777777" w:rsidR="00C94A3A" w:rsidRDefault="00C94A3A" w:rsidP="00C94A3A">
      <w:pPr>
        <w:pStyle w:val="BodyContent"/>
        <w:ind w:left="360" w:right="657"/>
        <w:rPr>
          <w:rFonts w:asciiTheme="minorHAnsi" w:hAnsiTheme="minorHAnsi" w:cstheme="minorHAnsi"/>
          <w:sz w:val="20"/>
          <w:szCs w:val="20"/>
        </w:rPr>
      </w:pPr>
      <w:r>
        <w:rPr>
          <w:rFonts w:asciiTheme="minorHAnsi" w:hAnsiTheme="minorHAnsi" w:cstheme="minorHAnsi"/>
          <w:sz w:val="20"/>
          <w:szCs w:val="20"/>
        </w:rPr>
        <w:t xml:space="preserve">List of </w:t>
      </w:r>
      <w:r w:rsidRPr="00124214">
        <w:rPr>
          <w:rFonts w:asciiTheme="minorHAnsi" w:hAnsiTheme="minorHAnsi" w:cstheme="minorHAnsi"/>
          <w:sz w:val="20"/>
          <w:szCs w:val="20"/>
        </w:rPr>
        <w:t>A01:2021 – Broken Access Control</w:t>
      </w:r>
      <w:r>
        <w:rPr>
          <w:rFonts w:asciiTheme="minorHAnsi" w:hAnsiTheme="minorHAnsi" w:cstheme="minorHAnsi"/>
          <w:sz w:val="20"/>
          <w:szCs w:val="20"/>
        </w:rPr>
        <w:t xml:space="preserve">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A01-2021"/>
      </w:tblPr>
      <w:tblGrid>
        <w:gridCol w:w="4675"/>
        <w:gridCol w:w="1440"/>
        <w:gridCol w:w="1620"/>
        <w:gridCol w:w="1530"/>
      </w:tblGrid>
      <w:tr w:rsidR="00C94A3A" w:rsidRPr="00AC5F7C" w14:paraId="2BF74760" w14:textId="77777777" w:rsidTr="0061692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4E5D6E38" w14:textId="77777777" w:rsidR="00C94A3A" w:rsidRPr="00FC19A1" w:rsidRDefault="00C94A3A" w:rsidP="009B494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715A33CE" w14:textId="77777777" w:rsidR="00C94A3A" w:rsidRPr="00AC5F7C" w:rsidRDefault="00C94A3A" w:rsidP="009B494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620" w:type="dxa"/>
            <w:tcBorders>
              <w:bottom w:val="single" w:sz="12" w:space="0" w:color="B2B9FF"/>
            </w:tcBorders>
            <w:shd w:val="clear" w:color="auto" w:fill="C7C9E0"/>
            <w:vAlign w:val="center"/>
          </w:tcPr>
          <w:p w14:paraId="2C826165" w14:textId="77777777" w:rsidR="00C94A3A" w:rsidRPr="00AC5F7C" w:rsidRDefault="00C94A3A" w:rsidP="009B494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20DF2766" w14:textId="77777777" w:rsidR="00C94A3A" w:rsidRPr="00934956" w:rsidRDefault="00C94A3A" w:rsidP="009B494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C94A3A" w:rsidRPr="00CA2066" w14:paraId="2A688126" w14:textId="77777777" w:rsidTr="00616922">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487A071D"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0C6FCA31"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Borders>
              <w:top w:val="single" w:sz="12" w:space="0" w:color="B2B9FF"/>
            </w:tcBorders>
          </w:tcPr>
          <w:p w14:paraId="37AC676F"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6C08D88D"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4B283499"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62F6640"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2</w:t>
            </w:r>
          </w:p>
        </w:tc>
        <w:tc>
          <w:tcPr>
            <w:tcW w:w="1440" w:type="dxa"/>
          </w:tcPr>
          <w:p w14:paraId="637257C0"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349D4AED"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502856"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15C3D608"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76A4C0"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3</w:t>
            </w:r>
          </w:p>
        </w:tc>
        <w:tc>
          <w:tcPr>
            <w:tcW w:w="1440" w:type="dxa"/>
          </w:tcPr>
          <w:p w14:paraId="429B4B6B"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5AA91066"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E712AA"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41121219"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F6B552"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4</w:t>
            </w:r>
          </w:p>
        </w:tc>
        <w:tc>
          <w:tcPr>
            <w:tcW w:w="1440" w:type="dxa"/>
          </w:tcPr>
          <w:p w14:paraId="5796B80B"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C1F731C"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8FCF56"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36882357"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4D2CA9"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5</w:t>
            </w:r>
          </w:p>
        </w:tc>
        <w:tc>
          <w:tcPr>
            <w:tcW w:w="1440" w:type="dxa"/>
          </w:tcPr>
          <w:p w14:paraId="44B73898"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402F9F5"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3C0492"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FC09354" w14:textId="77777777" w:rsidR="00C94A3A" w:rsidRDefault="00C94A3A" w:rsidP="00C94A3A">
      <w:pPr>
        <w:spacing w:after="0" w:line="240" w:lineRule="auto"/>
        <w:ind w:left="0"/>
        <w:jc w:val="left"/>
        <w:rPr>
          <w:rFonts w:eastAsia="Calibri"/>
          <w:lang w:eastAsia="en-US"/>
        </w:rPr>
      </w:pPr>
    </w:p>
    <w:p w14:paraId="39E0C55F" w14:textId="77777777" w:rsidR="00C94A3A" w:rsidRDefault="00C94A3A" w:rsidP="00C94A3A">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3</w:t>
      </w:r>
      <w:r w:rsidRPr="00685F30">
        <w:rPr>
          <w:rFonts w:ascii="Verdana" w:hAnsi="Verdana"/>
          <w:i/>
          <w:sz w:val="14"/>
        </w:rPr>
        <w:t>:</w:t>
      </w:r>
      <w:r w:rsidRPr="00AB65F3">
        <w:t xml:space="preserve"> </w:t>
      </w:r>
      <w:r w:rsidRPr="00AB65F3">
        <w:rPr>
          <w:rFonts w:ascii="Verdana" w:hAnsi="Verdana"/>
          <w:i/>
          <w:sz w:val="14"/>
        </w:rPr>
        <w:t>A01:2021 – Broken Access Control</w:t>
      </w:r>
      <w:r w:rsidRPr="00685F30">
        <w:rPr>
          <w:rFonts w:ascii="Verdana" w:hAnsi="Verdana"/>
          <w:i/>
          <w:sz w:val="14"/>
        </w:rPr>
        <w:t xml:space="preserve"> </w:t>
      </w:r>
      <w:r>
        <w:rPr>
          <w:rFonts w:ascii="Verdana" w:hAnsi="Verdana"/>
          <w:i/>
          <w:sz w:val="14"/>
        </w:rPr>
        <w:t>Vulnerabilities</w:t>
      </w:r>
    </w:p>
    <w:p w14:paraId="7F00AEC4" w14:textId="77777777" w:rsidR="00C94A3A" w:rsidRDefault="00C94A3A" w:rsidP="00C94A3A">
      <w:pPr>
        <w:pStyle w:val="BodyContent"/>
        <w:ind w:right="657"/>
        <w:rPr>
          <w:rFonts w:ascii="Verdana" w:hAnsi="Verdana" w:cstheme="minorHAnsi"/>
          <w:sz w:val="20"/>
          <w:szCs w:val="20"/>
        </w:rPr>
      </w:pPr>
    </w:p>
    <w:p w14:paraId="583D8C90" w14:textId="77777777" w:rsidR="00C94A3A" w:rsidRDefault="00C94A3A" w:rsidP="00C94A3A">
      <w:pPr>
        <w:spacing w:after="0" w:line="240" w:lineRule="auto"/>
        <w:ind w:left="0"/>
        <w:jc w:val="left"/>
        <w:rPr>
          <w:rFonts w:eastAsia="Calibri"/>
          <w:b/>
          <w:color w:val="336699"/>
          <w:sz w:val="20"/>
          <w:szCs w:val="16"/>
          <w:lang w:eastAsia="x-none"/>
        </w:rPr>
      </w:pPr>
      <w:bookmarkStart w:id="44" w:name="_Toc531865301"/>
      <w:bookmarkStart w:id="45" w:name="_Toc531949430"/>
      <w:bookmarkStart w:id="46" w:name="_Toc531949640"/>
      <w:bookmarkStart w:id="47" w:name="_Toc86246470"/>
      <w:bookmarkStart w:id="48" w:name="_Toc86247684"/>
      <w:bookmarkStart w:id="49" w:name="_Toc86247817"/>
      <w:r>
        <w:rPr>
          <w:rFonts w:eastAsia="Calibri"/>
        </w:rPr>
        <w:br w:type="page"/>
      </w:r>
    </w:p>
    <w:p w14:paraId="4C4657CA" w14:textId="77777777" w:rsidR="00C94A3A" w:rsidRPr="002C5AC5" w:rsidRDefault="00C94A3A" w:rsidP="00C94A3A">
      <w:pPr>
        <w:pStyle w:val="Heading2"/>
        <w:spacing w:after="0"/>
        <w:ind w:left="540" w:right="657" w:hanging="540"/>
        <w:rPr>
          <w:rFonts w:asciiTheme="minorHAnsi" w:hAnsiTheme="minorHAnsi" w:cstheme="minorHAnsi"/>
          <w:szCs w:val="20"/>
        </w:rPr>
      </w:pPr>
      <w:bookmarkStart w:id="50" w:name="_Toc86299289"/>
      <w:bookmarkStart w:id="51" w:name="_Toc88580317"/>
      <w:bookmarkStart w:id="52" w:name="_Toc88633978"/>
      <w:r w:rsidRPr="002C5AC5">
        <w:rPr>
          <w:rFonts w:eastAsia="Calibri"/>
          <w:lang w:val="en-US"/>
        </w:rPr>
        <w:lastRenderedPageBreak/>
        <w:t xml:space="preserve">OWASP </w:t>
      </w:r>
      <w:bookmarkEnd w:id="44"/>
      <w:bookmarkEnd w:id="45"/>
      <w:bookmarkEnd w:id="46"/>
      <w:r w:rsidRPr="002C5AC5">
        <w:rPr>
          <w:rFonts w:eastAsia="Calibri"/>
          <w:lang w:val="en-US"/>
        </w:rPr>
        <w:t>A02:2021 – Cryptographic Failures</w:t>
      </w:r>
      <w:bookmarkEnd w:id="47"/>
      <w:bookmarkEnd w:id="48"/>
      <w:bookmarkEnd w:id="49"/>
      <w:bookmarkEnd w:id="50"/>
      <w:bookmarkEnd w:id="51"/>
      <w:bookmarkEnd w:id="52"/>
    </w:p>
    <w:p w14:paraId="41A2B44D" w14:textId="77777777" w:rsidR="00C94A3A" w:rsidRPr="00A80636" w:rsidRDefault="00C94A3A" w:rsidP="00C94A3A">
      <w:pPr>
        <w:pStyle w:val="BodyContent"/>
        <w:ind w:right="657"/>
        <w:rPr>
          <w:rFonts w:asciiTheme="minorHAnsi" w:hAnsiTheme="minorHAnsi" w:cstheme="minorHAnsi"/>
          <w:sz w:val="20"/>
          <w:szCs w:val="20"/>
        </w:rPr>
      </w:pPr>
      <w:r w:rsidRPr="00A80636">
        <w:rPr>
          <w:rFonts w:asciiTheme="minorHAnsi" w:hAnsiTheme="minorHAnsi" w:cstheme="minorHAnsi"/>
          <w:sz w:val="20"/>
          <w:szCs w:val="20"/>
        </w:rPr>
        <w:t>The first thing is to determine the protection needs of data in transit and at rest. For example, passwords, credit card numbers, health records, personal information, and business secrets require extra protection, mainly if that data falls under privacy laws, e.g., EU's General Data Protection Regulation (GDPR), or regulations, e.g., financial data protection such as PCI Data Security Standard (PCI DSS). For all such data:</w:t>
      </w:r>
    </w:p>
    <w:p w14:paraId="19EBD899" w14:textId="77777777" w:rsidR="00C94A3A" w:rsidRPr="00A80636" w:rsidRDefault="00C94A3A" w:rsidP="006E48C4">
      <w:pPr>
        <w:pStyle w:val="BodyContent"/>
        <w:numPr>
          <w:ilvl w:val="0"/>
          <w:numId w:val="16"/>
        </w:numPr>
        <w:ind w:right="657"/>
        <w:rPr>
          <w:rFonts w:asciiTheme="minorHAnsi" w:hAnsiTheme="minorHAnsi" w:cstheme="minorHAnsi"/>
          <w:sz w:val="20"/>
          <w:szCs w:val="20"/>
        </w:rPr>
      </w:pPr>
      <w:r w:rsidRPr="00A80636">
        <w:rPr>
          <w:rFonts w:asciiTheme="minorHAnsi" w:hAnsiTheme="minorHAnsi" w:cstheme="minorHAnsi"/>
          <w:sz w:val="20"/>
          <w:szCs w:val="20"/>
        </w:rPr>
        <w:t>Is any data transmitted in clear text? This concerns protocols such as HTTP, SMTP, FTP also using TLS upgrades like STARTTLS. External internet traffic is hazardous. Verify all internal traffic, e.g., between load balancers, web servers, or back-end systems.</w:t>
      </w:r>
    </w:p>
    <w:p w14:paraId="07E12B45" w14:textId="77777777" w:rsidR="00C94A3A" w:rsidRPr="00A80636" w:rsidRDefault="00C94A3A" w:rsidP="006E48C4">
      <w:pPr>
        <w:pStyle w:val="BodyContent"/>
        <w:numPr>
          <w:ilvl w:val="0"/>
          <w:numId w:val="16"/>
        </w:numPr>
        <w:ind w:right="657"/>
        <w:rPr>
          <w:rFonts w:asciiTheme="minorHAnsi" w:hAnsiTheme="minorHAnsi" w:cstheme="minorHAnsi"/>
          <w:sz w:val="20"/>
          <w:szCs w:val="20"/>
        </w:rPr>
      </w:pPr>
      <w:r w:rsidRPr="00A80636">
        <w:rPr>
          <w:rFonts w:asciiTheme="minorHAnsi" w:hAnsiTheme="minorHAnsi" w:cstheme="minorHAnsi"/>
          <w:sz w:val="20"/>
          <w:szCs w:val="20"/>
        </w:rPr>
        <w:t>Are any old or weak cryptographic algorithms or protocols used either by default or in older code?</w:t>
      </w:r>
    </w:p>
    <w:p w14:paraId="6445A6B1" w14:textId="77777777" w:rsidR="00C94A3A" w:rsidRPr="00A80636" w:rsidRDefault="00C94A3A" w:rsidP="006E48C4">
      <w:pPr>
        <w:pStyle w:val="BodyContent"/>
        <w:numPr>
          <w:ilvl w:val="0"/>
          <w:numId w:val="16"/>
        </w:numPr>
        <w:ind w:right="657"/>
        <w:rPr>
          <w:rFonts w:asciiTheme="minorHAnsi" w:hAnsiTheme="minorHAnsi" w:cstheme="minorHAnsi"/>
          <w:sz w:val="20"/>
          <w:szCs w:val="20"/>
        </w:rPr>
      </w:pPr>
      <w:r w:rsidRPr="00A80636">
        <w:rPr>
          <w:rFonts w:asciiTheme="minorHAnsi" w:hAnsiTheme="minorHAnsi" w:cstheme="minorHAnsi"/>
          <w:sz w:val="20"/>
          <w:szCs w:val="20"/>
        </w:rPr>
        <w:t>Are default crypto keys in use, weak crypto keys generated or re-used, or is proper key management or rotation missing? Are crypto keys checked into source code repositories?</w:t>
      </w:r>
    </w:p>
    <w:p w14:paraId="5F18D015" w14:textId="77777777" w:rsidR="00C94A3A" w:rsidRPr="00A80636" w:rsidRDefault="00C94A3A" w:rsidP="006E48C4">
      <w:pPr>
        <w:pStyle w:val="BodyContent"/>
        <w:numPr>
          <w:ilvl w:val="0"/>
          <w:numId w:val="16"/>
        </w:numPr>
        <w:ind w:right="657"/>
        <w:rPr>
          <w:rFonts w:asciiTheme="minorHAnsi" w:hAnsiTheme="minorHAnsi" w:cstheme="minorHAnsi"/>
          <w:sz w:val="20"/>
          <w:szCs w:val="20"/>
        </w:rPr>
      </w:pPr>
      <w:r w:rsidRPr="00A80636">
        <w:rPr>
          <w:rFonts w:asciiTheme="minorHAnsi" w:hAnsiTheme="minorHAnsi" w:cstheme="minorHAnsi"/>
          <w:sz w:val="20"/>
          <w:szCs w:val="20"/>
        </w:rPr>
        <w:t>Is encryption not enforced, e.g., are any HTTP headers (browser) security directives or headers missing?</w:t>
      </w:r>
    </w:p>
    <w:p w14:paraId="55F3922A" w14:textId="77777777" w:rsidR="00C94A3A" w:rsidRPr="00A80636" w:rsidRDefault="00C94A3A" w:rsidP="006E48C4">
      <w:pPr>
        <w:pStyle w:val="BodyContent"/>
        <w:numPr>
          <w:ilvl w:val="0"/>
          <w:numId w:val="16"/>
        </w:numPr>
        <w:ind w:right="657"/>
        <w:rPr>
          <w:rFonts w:asciiTheme="minorHAnsi" w:hAnsiTheme="minorHAnsi" w:cstheme="minorHAnsi"/>
          <w:sz w:val="20"/>
          <w:szCs w:val="20"/>
        </w:rPr>
      </w:pPr>
      <w:r w:rsidRPr="00A80636">
        <w:rPr>
          <w:rFonts w:asciiTheme="minorHAnsi" w:hAnsiTheme="minorHAnsi" w:cstheme="minorHAnsi"/>
          <w:sz w:val="20"/>
          <w:szCs w:val="20"/>
        </w:rPr>
        <w:t>Is the received server certificate and the trust chain properly validated?</w:t>
      </w:r>
    </w:p>
    <w:p w14:paraId="7C3B3B9B" w14:textId="77777777" w:rsidR="00C94A3A" w:rsidRPr="00A80636" w:rsidRDefault="00C94A3A" w:rsidP="006E48C4">
      <w:pPr>
        <w:pStyle w:val="BodyContent"/>
        <w:numPr>
          <w:ilvl w:val="0"/>
          <w:numId w:val="16"/>
        </w:numPr>
        <w:ind w:right="657"/>
        <w:rPr>
          <w:rFonts w:asciiTheme="minorHAnsi" w:hAnsiTheme="minorHAnsi" w:cstheme="minorHAnsi"/>
          <w:sz w:val="20"/>
          <w:szCs w:val="20"/>
        </w:rPr>
      </w:pPr>
      <w:r w:rsidRPr="00A80636">
        <w:rPr>
          <w:rFonts w:asciiTheme="minorHAnsi" w:hAnsiTheme="minorHAnsi" w:cstheme="minorHAnsi"/>
          <w:sz w:val="20"/>
          <w:szCs w:val="20"/>
        </w:rPr>
        <w:t>Are initialization vectors ignored, reused, or not generated sufficiently secure for the cryptographic mode of operation? Is an insecure mode of operation such as ECB in use? Is encryption used when authenticated encryption is more appropriate?</w:t>
      </w:r>
    </w:p>
    <w:p w14:paraId="076AAE29" w14:textId="77777777" w:rsidR="00C94A3A" w:rsidRPr="00A80636" w:rsidRDefault="00C94A3A" w:rsidP="006E48C4">
      <w:pPr>
        <w:pStyle w:val="BodyContent"/>
        <w:numPr>
          <w:ilvl w:val="0"/>
          <w:numId w:val="16"/>
        </w:numPr>
        <w:ind w:right="657"/>
        <w:rPr>
          <w:rFonts w:asciiTheme="minorHAnsi" w:hAnsiTheme="minorHAnsi" w:cstheme="minorHAnsi"/>
          <w:sz w:val="20"/>
          <w:szCs w:val="20"/>
        </w:rPr>
      </w:pPr>
      <w:r w:rsidRPr="00A80636">
        <w:rPr>
          <w:rFonts w:asciiTheme="minorHAnsi" w:hAnsiTheme="minorHAnsi" w:cstheme="minorHAnsi"/>
          <w:sz w:val="20"/>
          <w:szCs w:val="20"/>
        </w:rPr>
        <w:t>Are passwords being used as cryptographic keys in absence of a password base key derivation function?</w:t>
      </w:r>
    </w:p>
    <w:p w14:paraId="22A81052" w14:textId="77777777" w:rsidR="00C94A3A" w:rsidRPr="00A80636" w:rsidRDefault="00C94A3A" w:rsidP="006E48C4">
      <w:pPr>
        <w:pStyle w:val="BodyContent"/>
        <w:numPr>
          <w:ilvl w:val="0"/>
          <w:numId w:val="16"/>
        </w:numPr>
        <w:ind w:right="657"/>
        <w:rPr>
          <w:rFonts w:asciiTheme="minorHAnsi" w:hAnsiTheme="minorHAnsi" w:cstheme="minorHAnsi"/>
          <w:sz w:val="20"/>
          <w:szCs w:val="20"/>
        </w:rPr>
      </w:pPr>
      <w:r w:rsidRPr="00A80636">
        <w:rPr>
          <w:rFonts w:asciiTheme="minorHAnsi" w:hAnsiTheme="minorHAnsi" w:cstheme="minorHAnsi"/>
          <w:sz w:val="20"/>
          <w:szCs w:val="20"/>
        </w:rPr>
        <w:t>Is randomness used for cryptographic purposes that was not designed to meet cryptographic requirements? Even if the correct function is chosen, does it need to be seeded by the developer, and if not, has the developer over-written the strong seeding functionality built into it with a seed that lacks sufficient entropy/unpredictability?</w:t>
      </w:r>
    </w:p>
    <w:p w14:paraId="2486E0D3" w14:textId="77777777" w:rsidR="00C94A3A" w:rsidRPr="00A80636" w:rsidRDefault="00C94A3A" w:rsidP="006E48C4">
      <w:pPr>
        <w:pStyle w:val="BodyContent"/>
        <w:numPr>
          <w:ilvl w:val="0"/>
          <w:numId w:val="16"/>
        </w:numPr>
        <w:ind w:right="657"/>
        <w:rPr>
          <w:rFonts w:asciiTheme="minorHAnsi" w:hAnsiTheme="minorHAnsi" w:cstheme="minorHAnsi"/>
          <w:sz w:val="20"/>
          <w:szCs w:val="20"/>
        </w:rPr>
      </w:pPr>
      <w:r w:rsidRPr="00A80636">
        <w:rPr>
          <w:rFonts w:asciiTheme="minorHAnsi" w:hAnsiTheme="minorHAnsi" w:cstheme="minorHAnsi"/>
          <w:sz w:val="20"/>
          <w:szCs w:val="20"/>
        </w:rPr>
        <w:t>Are deprecated hash functions such as MD5 or SHA1 in use, or are non-cryptographic hash functions used when cryptographic hash functions are needed?</w:t>
      </w:r>
    </w:p>
    <w:p w14:paraId="656BB99E" w14:textId="77777777" w:rsidR="00C94A3A" w:rsidRPr="00A80636" w:rsidRDefault="00C94A3A" w:rsidP="006E48C4">
      <w:pPr>
        <w:pStyle w:val="BodyContent"/>
        <w:numPr>
          <w:ilvl w:val="0"/>
          <w:numId w:val="16"/>
        </w:numPr>
        <w:ind w:right="657"/>
        <w:rPr>
          <w:rFonts w:asciiTheme="minorHAnsi" w:hAnsiTheme="minorHAnsi" w:cstheme="minorHAnsi"/>
          <w:sz w:val="20"/>
          <w:szCs w:val="20"/>
        </w:rPr>
      </w:pPr>
      <w:r w:rsidRPr="00A80636">
        <w:rPr>
          <w:rFonts w:asciiTheme="minorHAnsi" w:hAnsiTheme="minorHAnsi" w:cstheme="minorHAnsi"/>
          <w:sz w:val="20"/>
          <w:szCs w:val="20"/>
        </w:rPr>
        <w:t>Are deprecated cryptographic padding methods such as PCKS number 1 v1.5 in use?</w:t>
      </w:r>
    </w:p>
    <w:p w14:paraId="70BCE0BA" w14:textId="1E9D9348" w:rsidR="00C94A3A" w:rsidRDefault="00C94A3A" w:rsidP="006E48C4">
      <w:pPr>
        <w:pStyle w:val="BodyContent"/>
        <w:numPr>
          <w:ilvl w:val="0"/>
          <w:numId w:val="16"/>
        </w:numPr>
        <w:ind w:right="657"/>
        <w:rPr>
          <w:rFonts w:ascii="Arial" w:hAnsi="Arial" w:cs="Arial"/>
          <w:color w:val="252525"/>
          <w:sz w:val="21"/>
          <w:szCs w:val="21"/>
          <w:shd w:val="clear" w:color="auto" w:fill="F2F1FF"/>
        </w:rPr>
      </w:pPr>
      <w:r w:rsidRPr="00A80636">
        <w:rPr>
          <w:rFonts w:asciiTheme="minorHAnsi" w:hAnsiTheme="minorHAnsi" w:cstheme="minorHAnsi"/>
          <w:sz w:val="20"/>
          <w:szCs w:val="20"/>
        </w:rPr>
        <w:t>Are cryptographic error messages or side channel information exploitable, for example in the form of padding oracle attacks?</w:t>
      </w:r>
    </w:p>
    <w:p w14:paraId="190622DA" w14:textId="77777777" w:rsidR="00C94A3A" w:rsidRDefault="00C94A3A" w:rsidP="00C94A3A">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A80636">
        <w:rPr>
          <w:rFonts w:asciiTheme="minorHAnsi" w:hAnsiTheme="minorHAnsi" w:cstheme="minorHAnsi"/>
          <w:sz w:val="20"/>
          <w:szCs w:val="20"/>
        </w:rPr>
        <w:t>A02:2021 – Cryptographic Failures</w:t>
      </w:r>
      <w:r>
        <w:rPr>
          <w:rFonts w:asciiTheme="minorHAnsi" w:hAnsiTheme="minorHAnsi" w:cstheme="minorHAnsi"/>
          <w:sz w:val="20"/>
          <w:szCs w:val="20"/>
        </w:rPr>
        <w:t xml:space="preserve">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209" w:type="dxa"/>
        <w:tblLayout w:type="fixed"/>
        <w:tblLook w:val="04A0" w:firstRow="1" w:lastRow="0" w:firstColumn="1" w:lastColumn="0" w:noHBand="0" w:noVBand="1"/>
        <w:tblDescription w:val="TABLE;RULES_LIST_STATISTICS_RATIO;METRICS=A02-2021"/>
      </w:tblPr>
      <w:tblGrid>
        <w:gridCol w:w="4675"/>
        <w:gridCol w:w="1440"/>
        <w:gridCol w:w="1620"/>
        <w:gridCol w:w="1474"/>
      </w:tblGrid>
      <w:tr w:rsidR="00C94A3A" w:rsidRPr="00AC5F7C" w14:paraId="19FE5CCC" w14:textId="77777777" w:rsidTr="0061692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1B73D299" w14:textId="77777777" w:rsidR="00C94A3A" w:rsidRPr="00FC19A1" w:rsidRDefault="00C94A3A" w:rsidP="009B494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45630369" w14:textId="77777777" w:rsidR="00C94A3A" w:rsidRPr="00AC5F7C" w:rsidRDefault="00C94A3A" w:rsidP="009B494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620" w:type="dxa"/>
            <w:tcBorders>
              <w:bottom w:val="single" w:sz="12" w:space="0" w:color="B2B9FF"/>
            </w:tcBorders>
            <w:shd w:val="clear" w:color="auto" w:fill="C7C9E0"/>
            <w:vAlign w:val="center"/>
          </w:tcPr>
          <w:p w14:paraId="0286A618" w14:textId="77777777" w:rsidR="00C94A3A" w:rsidRPr="00AC5F7C" w:rsidRDefault="00C94A3A" w:rsidP="009B494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74" w:type="dxa"/>
            <w:tcBorders>
              <w:bottom w:val="single" w:sz="12" w:space="0" w:color="B2B9FF"/>
            </w:tcBorders>
            <w:shd w:val="clear" w:color="auto" w:fill="C7C9E0"/>
            <w:vAlign w:val="center"/>
          </w:tcPr>
          <w:p w14:paraId="029E9D1F" w14:textId="77777777" w:rsidR="00C94A3A" w:rsidRPr="00934956" w:rsidRDefault="00C94A3A" w:rsidP="009B494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C94A3A" w:rsidRPr="00CA2066" w14:paraId="0DD76084" w14:textId="77777777" w:rsidTr="00616922">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4E3AC0DE"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3F05D0CB"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Borders>
              <w:top w:val="single" w:sz="12" w:space="0" w:color="B2B9FF"/>
            </w:tcBorders>
          </w:tcPr>
          <w:p w14:paraId="5D27E2B2"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74" w:type="dxa"/>
            <w:tcBorders>
              <w:top w:val="single" w:sz="12" w:space="0" w:color="B2B9FF"/>
            </w:tcBorders>
          </w:tcPr>
          <w:p w14:paraId="5E30B688"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69D53240" w14:textId="77777777" w:rsidTr="0061692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A9E6B04"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2</w:t>
            </w:r>
          </w:p>
        </w:tc>
        <w:tc>
          <w:tcPr>
            <w:tcW w:w="1440" w:type="dxa"/>
          </w:tcPr>
          <w:p w14:paraId="4A7C41BC"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BF29580"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74" w:type="dxa"/>
          </w:tcPr>
          <w:p w14:paraId="445E1EED"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548A6C45" w14:textId="77777777" w:rsidTr="0061692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F5BE62"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3</w:t>
            </w:r>
          </w:p>
        </w:tc>
        <w:tc>
          <w:tcPr>
            <w:tcW w:w="1440" w:type="dxa"/>
          </w:tcPr>
          <w:p w14:paraId="1895761E"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38E11F6F"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74" w:type="dxa"/>
          </w:tcPr>
          <w:p w14:paraId="2F7FCA8E"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77C2EAD2" w14:textId="77777777" w:rsidTr="0061692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D68863B"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4</w:t>
            </w:r>
          </w:p>
        </w:tc>
        <w:tc>
          <w:tcPr>
            <w:tcW w:w="1440" w:type="dxa"/>
          </w:tcPr>
          <w:p w14:paraId="0DF2663F"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7492613"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74" w:type="dxa"/>
          </w:tcPr>
          <w:p w14:paraId="3C4680AB"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26F13AB9" w14:textId="77777777" w:rsidTr="00616922">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BB77E2B"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5</w:t>
            </w:r>
          </w:p>
        </w:tc>
        <w:tc>
          <w:tcPr>
            <w:tcW w:w="1440" w:type="dxa"/>
          </w:tcPr>
          <w:p w14:paraId="196FDF1C"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3CF0471"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74" w:type="dxa"/>
          </w:tcPr>
          <w:p w14:paraId="67EA69FF"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F6691F1" w14:textId="77777777" w:rsidR="00C94A3A" w:rsidRDefault="00C94A3A" w:rsidP="00C94A3A">
      <w:pPr>
        <w:spacing w:after="0" w:line="240" w:lineRule="auto"/>
        <w:ind w:left="0"/>
        <w:jc w:val="left"/>
        <w:rPr>
          <w:rFonts w:eastAsia="Calibri"/>
          <w:lang w:eastAsia="en-US"/>
        </w:rPr>
      </w:pPr>
    </w:p>
    <w:p w14:paraId="6CF99002" w14:textId="77777777" w:rsidR="00C94A3A" w:rsidRDefault="00C94A3A" w:rsidP="00C94A3A">
      <w:pPr>
        <w:spacing w:after="0" w:line="240" w:lineRule="auto"/>
        <w:ind w:left="0"/>
        <w:jc w:val="left"/>
        <w:rPr>
          <w:rFonts w:eastAsia="Calibri"/>
          <w:lang w:eastAsia="en-US"/>
        </w:rPr>
      </w:pPr>
    </w:p>
    <w:p w14:paraId="3D16852D" w14:textId="77777777" w:rsidR="00C94A3A" w:rsidRDefault="00C94A3A" w:rsidP="00C94A3A">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4</w:t>
      </w:r>
      <w:r w:rsidRPr="00685F30">
        <w:rPr>
          <w:rFonts w:ascii="Verdana" w:hAnsi="Verdana"/>
          <w:i/>
          <w:sz w:val="14"/>
        </w:rPr>
        <w:t xml:space="preserve">: </w:t>
      </w:r>
      <w:r w:rsidRPr="00A80636">
        <w:rPr>
          <w:rFonts w:ascii="Verdana" w:hAnsi="Verdana"/>
          <w:i/>
          <w:sz w:val="14"/>
        </w:rPr>
        <w:t>A02:2021 – Cryptographic Failures</w:t>
      </w:r>
      <w:r>
        <w:rPr>
          <w:rFonts w:ascii="Verdana" w:hAnsi="Verdana"/>
          <w:i/>
          <w:sz w:val="14"/>
        </w:rPr>
        <w:t xml:space="preserve"> Vulnerabilities</w:t>
      </w:r>
    </w:p>
    <w:p w14:paraId="23FFF148" w14:textId="77777777" w:rsidR="00C94A3A" w:rsidRDefault="00C94A3A" w:rsidP="00C94A3A">
      <w:pPr>
        <w:spacing w:after="0" w:line="240" w:lineRule="auto"/>
        <w:ind w:left="0"/>
        <w:jc w:val="left"/>
        <w:rPr>
          <w:rFonts w:eastAsia="Perpetua"/>
          <w:i/>
          <w:color w:val="000000"/>
          <w:sz w:val="14"/>
          <w:szCs w:val="24"/>
          <w:lang w:eastAsia="en-US"/>
        </w:rPr>
      </w:pPr>
      <w:r>
        <w:rPr>
          <w:i/>
          <w:sz w:val="14"/>
        </w:rPr>
        <w:br w:type="page"/>
      </w:r>
    </w:p>
    <w:p w14:paraId="2CD81A25" w14:textId="77777777" w:rsidR="00C94A3A" w:rsidRPr="00212651" w:rsidRDefault="00C94A3A" w:rsidP="00C94A3A">
      <w:pPr>
        <w:pStyle w:val="Heading2"/>
        <w:spacing w:after="0"/>
        <w:ind w:left="540" w:right="657" w:hanging="540"/>
        <w:rPr>
          <w:rFonts w:eastAsia="Calibri"/>
        </w:rPr>
      </w:pPr>
      <w:bookmarkStart w:id="53" w:name="_Toc531865302"/>
      <w:bookmarkStart w:id="54" w:name="_Toc531949431"/>
      <w:bookmarkStart w:id="55" w:name="_Toc531949641"/>
      <w:bookmarkStart w:id="56" w:name="_Toc86246471"/>
      <w:bookmarkStart w:id="57" w:name="_Toc86247685"/>
      <w:bookmarkStart w:id="58" w:name="_Toc86247818"/>
      <w:bookmarkStart w:id="59" w:name="_Toc86299290"/>
      <w:bookmarkStart w:id="60" w:name="_Toc88580318"/>
      <w:bookmarkStart w:id="61" w:name="_Toc88633979"/>
      <w:r>
        <w:rPr>
          <w:rFonts w:eastAsia="Calibri"/>
          <w:lang w:val="en-US"/>
        </w:rPr>
        <w:lastRenderedPageBreak/>
        <w:t xml:space="preserve">OWASP </w:t>
      </w:r>
      <w:bookmarkEnd w:id="53"/>
      <w:bookmarkEnd w:id="54"/>
      <w:bookmarkEnd w:id="55"/>
      <w:r w:rsidRPr="00124214">
        <w:rPr>
          <w:rFonts w:eastAsia="Calibri"/>
          <w:lang w:val="en-US"/>
        </w:rPr>
        <w:t>A03:2021 – Injection</w:t>
      </w:r>
      <w:bookmarkEnd w:id="56"/>
      <w:bookmarkEnd w:id="57"/>
      <w:bookmarkEnd w:id="58"/>
      <w:bookmarkEnd w:id="59"/>
      <w:bookmarkEnd w:id="60"/>
      <w:bookmarkEnd w:id="61"/>
    </w:p>
    <w:p w14:paraId="796FBFC0" w14:textId="77777777" w:rsidR="00C94A3A" w:rsidRDefault="00C94A3A" w:rsidP="00C94A3A">
      <w:pPr>
        <w:pStyle w:val="BodyContent"/>
        <w:ind w:right="657"/>
        <w:rPr>
          <w:rFonts w:asciiTheme="minorHAnsi" w:hAnsiTheme="minorHAnsi" w:cstheme="minorHAnsi"/>
          <w:sz w:val="20"/>
          <w:szCs w:val="20"/>
        </w:rPr>
      </w:pPr>
    </w:p>
    <w:p w14:paraId="4F1C1F70" w14:textId="77777777" w:rsidR="00C94A3A" w:rsidRPr="00124214" w:rsidRDefault="00C94A3A" w:rsidP="00C94A3A">
      <w:pPr>
        <w:pStyle w:val="BodyContent"/>
        <w:ind w:right="657"/>
        <w:rPr>
          <w:rFonts w:asciiTheme="minorHAnsi" w:hAnsiTheme="minorHAnsi" w:cstheme="minorHAnsi"/>
          <w:sz w:val="20"/>
          <w:szCs w:val="20"/>
        </w:rPr>
      </w:pPr>
      <w:r w:rsidRPr="00124214">
        <w:rPr>
          <w:rFonts w:asciiTheme="minorHAnsi" w:hAnsiTheme="minorHAnsi" w:cstheme="minorHAnsi"/>
          <w:sz w:val="20"/>
          <w:szCs w:val="20"/>
        </w:rPr>
        <w:t>An application is vulnerable to attack when:</w:t>
      </w:r>
    </w:p>
    <w:p w14:paraId="04EEDABE" w14:textId="77777777" w:rsidR="00C94A3A" w:rsidRPr="00124214" w:rsidRDefault="00C94A3A" w:rsidP="006E48C4">
      <w:pPr>
        <w:pStyle w:val="BodyContent"/>
        <w:numPr>
          <w:ilvl w:val="0"/>
          <w:numId w:val="15"/>
        </w:numPr>
        <w:ind w:right="657"/>
        <w:rPr>
          <w:rFonts w:asciiTheme="minorHAnsi" w:hAnsiTheme="minorHAnsi" w:cstheme="minorHAnsi"/>
          <w:sz w:val="20"/>
          <w:szCs w:val="20"/>
        </w:rPr>
      </w:pPr>
      <w:r w:rsidRPr="00124214">
        <w:rPr>
          <w:rFonts w:asciiTheme="minorHAnsi" w:hAnsiTheme="minorHAnsi" w:cstheme="minorHAnsi"/>
          <w:sz w:val="20"/>
          <w:szCs w:val="20"/>
        </w:rPr>
        <w:t>User-supplied data is not validated, filtered, or sanitized by the application.</w:t>
      </w:r>
    </w:p>
    <w:p w14:paraId="5A4A5056" w14:textId="77777777" w:rsidR="00C94A3A" w:rsidRPr="00124214" w:rsidRDefault="00C94A3A" w:rsidP="006E48C4">
      <w:pPr>
        <w:pStyle w:val="BodyContent"/>
        <w:numPr>
          <w:ilvl w:val="0"/>
          <w:numId w:val="15"/>
        </w:numPr>
        <w:ind w:right="657"/>
        <w:rPr>
          <w:rFonts w:asciiTheme="minorHAnsi" w:hAnsiTheme="minorHAnsi" w:cstheme="minorHAnsi"/>
          <w:sz w:val="20"/>
          <w:szCs w:val="20"/>
        </w:rPr>
      </w:pPr>
      <w:r w:rsidRPr="00124214">
        <w:rPr>
          <w:rFonts w:asciiTheme="minorHAnsi" w:hAnsiTheme="minorHAnsi" w:cstheme="minorHAnsi"/>
          <w:sz w:val="20"/>
          <w:szCs w:val="20"/>
        </w:rPr>
        <w:t>Dynamic queries or non-parameterized calls without context-aware escaping are used directly in the interpreter.</w:t>
      </w:r>
    </w:p>
    <w:p w14:paraId="6FF8DE9D" w14:textId="77777777" w:rsidR="00C94A3A" w:rsidRPr="00124214" w:rsidRDefault="00C94A3A" w:rsidP="006E48C4">
      <w:pPr>
        <w:pStyle w:val="BodyContent"/>
        <w:numPr>
          <w:ilvl w:val="0"/>
          <w:numId w:val="15"/>
        </w:numPr>
        <w:ind w:right="657"/>
        <w:rPr>
          <w:rFonts w:asciiTheme="minorHAnsi" w:hAnsiTheme="minorHAnsi" w:cstheme="minorHAnsi"/>
          <w:sz w:val="20"/>
          <w:szCs w:val="20"/>
        </w:rPr>
      </w:pPr>
      <w:r w:rsidRPr="00124214">
        <w:rPr>
          <w:rFonts w:asciiTheme="minorHAnsi" w:hAnsiTheme="minorHAnsi" w:cstheme="minorHAnsi"/>
          <w:sz w:val="20"/>
          <w:szCs w:val="20"/>
        </w:rPr>
        <w:t>Hostile data is used within object-relational mapping (ORM) search parameters to extract additional, sensitive records.</w:t>
      </w:r>
    </w:p>
    <w:p w14:paraId="3981120A" w14:textId="77777777" w:rsidR="00C94A3A" w:rsidRPr="00124214" w:rsidRDefault="00C94A3A" w:rsidP="006E48C4">
      <w:pPr>
        <w:pStyle w:val="BodyContent"/>
        <w:numPr>
          <w:ilvl w:val="0"/>
          <w:numId w:val="15"/>
        </w:numPr>
        <w:ind w:right="657"/>
        <w:rPr>
          <w:rFonts w:asciiTheme="minorHAnsi" w:hAnsiTheme="minorHAnsi" w:cstheme="minorHAnsi"/>
          <w:sz w:val="20"/>
          <w:szCs w:val="20"/>
        </w:rPr>
      </w:pPr>
      <w:r w:rsidRPr="00124214">
        <w:rPr>
          <w:rFonts w:asciiTheme="minorHAnsi" w:hAnsiTheme="minorHAnsi" w:cstheme="minorHAnsi"/>
          <w:sz w:val="20"/>
          <w:szCs w:val="20"/>
        </w:rPr>
        <w:t>Hostile data is directly used or concatenated. The SQL or command contains the structure and malicious data in dynamic queries, commands, or stored procedures.</w:t>
      </w:r>
    </w:p>
    <w:p w14:paraId="279DDDC7" w14:textId="77777777" w:rsidR="00C94A3A" w:rsidRDefault="00C94A3A" w:rsidP="00C94A3A">
      <w:pPr>
        <w:pStyle w:val="BodyContent"/>
        <w:ind w:right="657"/>
        <w:rPr>
          <w:rFonts w:asciiTheme="minorHAnsi" w:hAnsiTheme="minorHAnsi" w:cstheme="minorHAnsi"/>
          <w:sz w:val="20"/>
          <w:szCs w:val="20"/>
        </w:rPr>
      </w:pPr>
      <w:r w:rsidRPr="00124214">
        <w:rPr>
          <w:rFonts w:asciiTheme="minorHAnsi" w:hAnsiTheme="minorHAnsi" w:cstheme="minorHAnsi"/>
          <w:sz w:val="20"/>
          <w:szCs w:val="20"/>
        </w:rPr>
        <w:t>Some of the more common injections are SQL, NoSQL, OS command, Object Relational Mapping (ORM), LDAP, and Expression Language (EL) or Object Graph Navigation Library (OGNL) injection. The concept is identical among all interpreters. Source code review is the best method of detecting if applications are vulnerable to injections. Automated testing of all parameters, headers, URL, cookies, JSON, SOAP, and XML data inputs is strongly encouraged</w:t>
      </w:r>
      <w:r>
        <w:rPr>
          <w:rFonts w:asciiTheme="minorHAnsi" w:hAnsiTheme="minorHAnsi" w:cstheme="minorHAnsi"/>
          <w:sz w:val="20"/>
          <w:szCs w:val="20"/>
        </w:rPr>
        <w:t>.</w:t>
      </w:r>
    </w:p>
    <w:p w14:paraId="6E51F475" w14:textId="77777777" w:rsidR="00C94A3A" w:rsidRDefault="00C94A3A" w:rsidP="00C94A3A">
      <w:pPr>
        <w:pStyle w:val="BodyContent"/>
        <w:ind w:right="657"/>
        <w:rPr>
          <w:rFonts w:asciiTheme="minorHAnsi" w:hAnsiTheme="minorHAnsi" w:cstheme="minorHAnsi"/>
          <w:sz w:val="20"/>
          <w:szCs w:val="20"/>
        </w:rPr>
      </w:pPr>
      <w:r>
        <w:rPr>
          <w:rFonts w:asciiTheme="minorHAnsi" w:hAnsiTheme="minorHAnsi" w:cstheme="minorHAnsi"/>
          <w:sz w:val="20"/>
          <w:szCs w:val="20"/>
        </w:rPr>
        <w:t>List of A3-Sensitive Data Exposure 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03-2021"/>
      </w:tblPr>
      <w:tblGrid>
        <w:gridCol w:w="4675"/>
        <w:gridCol w:w="1440"/>
        <w:gridCol w:w="1530"/>
        <w:gridCol w:w="1355"/>
      </w:tblGrid>
      <w:tr w:rsidR="00C94A3A" w:rsidRPr="00AC5F7C" w14:paraId="6610D386" w14:textId="77777777" w:rsidTr="0061692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591C0C30" w14:textId="77777777" w:rsidR="00C94A3A" w:rsidRPr="00FC19A1" w:rsidRDefault="00C94A3A" w:rsidP="009B494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240C65A1" w14:textId="77777777" w:rsidR="00C94A3A" w:rsidRPr="00AC5F7C" w:rsidRDefault="00C94A3A" w:rsidP="009B494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0AA3A350" w14:textId="77777777" w:rsidR="00C94A3A" w:rsidRPr="00AC5F7C" w:rsidRDefault="00C94A3A" w:rsidP="009B494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tcBorders>
              <w:bottom w:val="single" w:sz="12" w:space="0" w:color="B2B9FF"/>
            </w:tcBorders>
            <w:shd w:val="clear" w:color="auto" w:fill="C7C9E0"/>
            <w:vAlign w:val="center"/>
          </w:tcPr>
          <w:p w14:paraId="42BCF507" w14:textId="77777777" w:rsidR="00C94A3A" w:rsidRPr="00934956" w:rsidRDefault="00C94A3A" w:rsidP="009B494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C94A3A" w:rsidRPr="00CA2066" w14:paraId="79AEE0AC" w14:textId="77777777" w:rsidTr="00616922">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2E8FAE8C"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5927F5CB"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6D0D4AC7"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31FAB2EC"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38A7FB71"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EE17A0"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2</w:t>
            </w:r>
          </w:p>
        </w:tc>
        <w:tc>
          <w:tcPr>
            <w:tcW w:w="1440" w:type="dxa"/>
          </w:tcPr>
          <w:p w14:paraId="7D0D39C0"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F6D78C7"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5BF5837"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62A5BBDD"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65E024"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3</w:t>
            </w:r>
          </w:p>
        </w:tc>
        <w:tc>
          <w:tcPr>
            <w:tcW w:w="1440" w:type="dxa"/>
          </w:tcPr>
          <w:p w14:paraId="22548080"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D2638D"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841E2C8"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7CB78C4C"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B2509BF"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4</w:t>
            </w:r>
          </w:p>
        </w:tc>
        <w:tc>
          <w:tcPr>
            <w:tcW w:w="1440" w:type="dxa"/>
          </w:tcPr>
          <w:p w14:paraId="26F38C8D"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3BE7C"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58F7CE7"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256EF2AF"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88E2C68"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5</w:t>
            </w:r>
          </w:p>
        </w:tc>
        <w:tc>
          <w:tcPr>
            <w:tcW w:w="1440" w:type="dxa"/>
          </w:tcPr>
          <w:p w14:paraId="714A61BA"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D941581"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509D64C"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C60EB95" w14:textId="77777777" w:rsidR="00C94A3A" w:rsidRDefault="00C94A3A" w:rsidP="00C94A3A">
      <w:pPr>
        <w:pStyle w:val="BodyContent"/>
        <w:ind w:right="657"/>
        <w:rPr>
          <w:rFonts w:ascii="Verdana" w:hAnsi="Verdana"/>
          <w:i/>
          <w:sz w:val="14"/>
        </w:rPr>
      </w:pPr>
    </w:p>
    <w:p w14:paraId="1D3A7BF6" w14:textId="77777777" w:rsidR="00C94A3A" w:rsidRDefault="00C94A3A" w:rsidP="00C94A3A">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5</w:t>
      </w:r>
      <w:r w:rsidRPr="00685F30">
        <w:rPr>
          <w:rFonts w:ascii="Verdana" w:hAnsi="Verdana"/>
          <w:i/>
          <w:sz w:val="14"/>
        </w:rPr>
        <w:t xml:space="preserve">: </w:t>
      </w:r>
      <w:r w:rsidRPr="00A80636">
        <w:rPr>
          <w:rFonts w:ascii="Verdana" w:hAnsi="Verdana"/>
          <w:i/>
          <w:sz w:val="14"/>
        </w:rPr>
        <w:t>A03:2021 – Injection</w:t>
      </w:r>
      <w:r>
        <w:rPr>
          <w:rFonts w:ascii="Verdana" w:hAnsi="Verdana"/>
          <w:i/>
          <w:sz w:val="14"/>
        </w:rPr>
        <w:t xml:space="preserve"> Vulnerabilities</w:t>
      </w:r>
    </w:p>
    <w:p w14:paraId="67B2551F" w14:textId="77777777" w:rsidR="00C94A3A" w:rsidRDefault="00C94A3A" w:rsidP="00C94A3A">
      <w:pPr>
        <w:pStyle w:val="BodyContent"/>
        <w:ind w:right="657"/>
        <w:rPr>
          <w:rFonts w:ascii="Verdana" w:hAnsi="Verdana"/>
          <w:i/>
          <w:sz w:val="14"/>
        </w:rPr>
      </w:pPr>
    </w:p>
    <w:p w14:paraId="3F786E6A" w14:textId="77777777" w:rsidR="00C94A3A" w:rsidRDefault="00C94A3A" w:rsidP="00C94A3A">
      <w:pPr>
        <w:spacing w:after="0" w:line="240" w:lineRule="auto"/>
        <w:ind w:left="0"/>
        <w:jc w:val="left"/>
        <w:rPr>
          <w:rFonts w:eastAsia="Calibri"/>
          <w:b/>
          <w:color w:val="336699"/>
          <w:sz w:val="20"/>
          <w:szCs w:val="16"/>
          <w:lang w:eastAsia="x-none"/>
        </w:rPr>
      </w:pPr>
      <w:bookmarkStart w:id="62" w:name="_Toc531865303"/>
      <w:bookmarkStart w:id="63" w:name="_Toc531949432"/>
      <w:bookmarkStart w:id="64" w:name="_Toc531949642"/>
      <w:bookmarkStart w:id="65" w:name="_Toc86246472"/>
      <w:bookmarkStart w:id="66" w:name="_Toc86247686"/>
      <w:bookmarkStart w:id="67" w:name="_Toc86247819"/>
      <w:bookmarkStart w:id="68" w:name="_Hlk531860421"/>
      <w:r>
        <w:rPr>
          <w:rFonts w:eastAsia="Calibri"/>
        </w:rPr>
        <w:br w:type="page"/>
      </w:r>
    </w:p>
    <w:p w14:paraId="0A309E6B" w14:textId="77777777" w:rsidR="00C94A3A" w:rsidRPr="00212651" w:rsidRDefault="00C94A3A" w:rsidP="00C94A3A">
      <w:pPr>
        <w:pStyle w:val="Heading2"/>
        <w:spacing w:after="0"/>
        <w:ind w:left="540" w:right="657" w:hanging="540"/>
        <w:rPr>
          <w:rFonts w:eastAsia="Calibri"/>
        </w:rPr>
      </w:pPr>
      <w:bookmarkStart w:id="69" w:name="_Toc86299291"/>
      <w:bookmarkStart w:id="70" w:name="_Toc88580319"/>
      <w:bookmarkStart w:id="71" w:name="_Toc88633980"/>
      <w:r>
        <w:rPr>
          <w:rFonts w:eastAsia="Calibri"/>
          <w:lang w:val="en-US"/>
        </w:rPr>
        <w:lastRenderedPageBreak/>
        <w:t xml:space="preserve">OWASP </w:t>
      </w:r>
      <w:bookmarkEnd w:id="62"/>
      <w:bookmarkEnd w:id="63"/>
      <w:bookmarkEnd w:id="64"/>
      <w:r w:rsidRPr="00A80636">
        <w:rPr>
          <w:rFonts w:eastAsia="Calibri"/>
          <w:lang w:val="en-US"/>
        </w:rPr>
        <w:t>A04:2021 – Insecure Design</w:t>
      </w:r>
      <w:bookmarkEnd w:id="65"/>
      <w:bookmarkEnd w:id="66"/>
      <w:bookmarkEnd w:id="67"/>
      <w:bookmarkEnd w:id="69"/>
      <w:bookmarkEnd w:id="70"/>
      <w:bookmarkEnd w:id="71"/>
    </w:p>
    <w:p w14:paraId="063A3469" w14:textId="77777777" w:rsidR="00C94A3A" w:rsidRDefault="00C94A3A" w:rsidP="00C94A3A">
      <w:pPr>
        <w:pStyle w:val="BodyContent"/>
        <w:ind w:right="657"/>
        <w:rPr>
          <w:rFonts w:asciiTheme="minorHAnsi" w:hAnsiTheme="minorHAnsi" w:cstheme="minorHAnsi"/>
          <w:sz w:val="20"/>
          <w:szCs w:val="20"/>
        </w:rPr>
      </w:pPr>
    </w:p>
    <w:p w14:paraId="01F942D7" w14:textId="77777777" w:rsidR="00C94A3A" w:rsidRDefault="00C94A3A" w:rsidP="00C94A3A">
      <w:pPr>
        <w:pStyle w:val="BodyContent"/>
        <w:ind w:right="657"/>
        <w:rPr>
          <w:rFonts w:asciiTheme="minorHAnsi" w:hAnsiTheme="minorHAnsi" w:cstheme="minorHAnsi"/>
          <w:sz w:val="20"/>
          <w:szCs w:val="20"/>
        </w:rPr>
      </w:pPr>
      <w:r w:rsidRPr="003D01E0">
        <w:rPr>
          <w:rFonts w:asciiTheme="minorHAnsi" w:hAnsiTheme="minorHAnsi" w:cstheme="minorHAnsi"/>
          <w:sz w:val="20"/>
          <w:szCs w:val="20"/>
        </w:rPr>
        <w:t xml:space="preserve">Insecure design is a broad category representing different weaknesses, expressed as “missing or ineffective control design.” Insecure design is not the source for all other Top 10 risk categories. There is a difference between insecure design and insecure implementation. We differentiate between design flaws and implementation defects for a reason, they have different root causes and remediation. A secure design can still have implementation defects leading to vulnerabilities that may be exploited. An insecure design cannot be fixed by a perfect implementation as by definition, needed security controls were never created to defend against specific attacks. One of the factors that contribute to insecure design is the lack of business risk profiling inherent in the software or system being developed, and thus the failure to determine what level of security design is required. </w:t>
      </w:r>
    </w:p>
    <w:p w14:paraId="5285E967" w14:textId="77777777" w:rsidR="00C94A3A" w:rsidRDefault="00C94A3A" w:rsidP="00C94A3A">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D01E0">
        <w:rPr>
          <w:rFonts w:asciiTheme="minorHAnsi" w:hAnsiTheme="minorHAnsi" w:cstheme="minorHAnsi"/>
          <w:sz w:val="20"/>
          <w:szCs w:val="20"/>
        </w:rPr>
        <w:t xml:space="preserve">A04:2021 – Insecure Design </w:t>
      </w:r>
      <w:r>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04-2021"/>
      </w:tblPr>
      <w:tblGrid>
        <w:gridCol w:w="4675"/>
        <w:gridCol w:w="1440"/>
        <w:gridCol w:w="1530"/>
        <w:gridCol w:w="1355"/>
      </w:tblGrid>
      <w:tr w:rsidR="00C94A3A" w:rsidRPr="00AC5F7C" w14:paraId="475AD877" w14:textId="77777777" w:rsidTr="0061692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7657F034" w14:textId="77777777" w:rsidR="00C94A3A" w:rsidRPr="00FC19A1" w:rsidRDefault="00C94A3A" w:rsidP="009B494A">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tcBorders>
              <w:bottom w:val="single" w:sz="12" w:space="0" w:color="B2B9FF"/>
            </w:tcBorders>
            <w:shd w:val="clear" w:color="auto" w:fill="C7C9E0"/>
            <w:vAlign w:val="center"/>
          </w:tcPr>
          <w:p w14:paraId="26A6FF4A" w14:textId="77777777" w:rsidR="00C94A3A" w:rsidRPr="00AC5F7C" w:rsidRDefault="00C94A3A" w:rsidP="009B494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6F9C9238" w14:textId="77777777" w:rsidR="00C94A3A" w:rsidRPr="00AC5F7C" w:rsidRDefault="00C94A3A" w:rsidP="009B494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tcBorders>
              <w:bottom w:val="single" w:sz="12" w:space="0" w:color="B2B9FF"/>
            </w:tcBorders>
            <w:shd w:val="clear" w:color="auto" w:fill="C7C9E0"/>
            <w:vAlign w:val="center"/>
          </w:tcPr>
          <w:p w14:paraId="64A27477" w14:textId="77777777" w:rsidR="00C94A3A" w:rsidRPr="00934956" w:rsidRDefault="00C94A3A" w:rsidP="009B494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C94A3A" w:rsidRPr="00CA2066" w14:paraId="07E3DE62" w14:textId="77777777" w:rsidTr="00616922">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032F21E7"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42345822"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6D25F98D"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64E387F6"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390DF0E5"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BD70C4C"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2</w:t>
            </w:r>
          </w:p>
        </w:tc>
        <w:tc>
          <w:tcPr>
            <w:tcW w:w="1440" w:type="dxa"/>
          </w:tcPr>
          <w:p w14:paraId="13FFB061"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1E3AE0"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9C581B6"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1048FBE3"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DF497F"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3</w:t>
            </w:r>
          </w:p>
        </w:tc>
        <w:tc>
          <w:tcPr>
            <w:tcW w:w="1440" w:type="dxa"/>
          </w:tcPr>
          <w:p w14:paraId="1F1371D8"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0323BD"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B7EF34F"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37A9A056"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AF3F34D"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4</w:t>
            </w:r>
          </w:p>
        </w:tc>
        <w:tc>
          <w:tcPr>
            <w:tcW w:w="1440" w:type="dxa"/>
          </w:tcPr>
          <w:p w14:paraId="5BC9C7E2"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060D0E"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E2FB7C3"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50D436F1"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178DDAF"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5</w:t>
            </w:r>
          </w:p>
        </w:tc>
        <w:tc>
          <w:tcPr>
            <w:tcW w:w="1440" w:type="dxa"/>
          </w:tcPr>
          <w:p w14:paraId="14DD3F45"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D0F27E"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8F38223"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84CA2E9" w14:textId="77777777" w:rsidR="00C94A3A" w:rsidRDefault="00C94A3A" w:rsidP="00C94A3A">
      <w:pPr>
        <w:pStyle w:val="BodyContent"/>
        <w:ind w:right="657"/>
        <w:rPr>
          <w:rFonts w:ascii="Verdana" w:hAnsi="Verdana"/>
          <w:i/>
          <w:sz w:val="14"/>
        </w:rPr>
      </w:pPr>
    </w:p>
    <w:p w14:paraId="2F12C79F" w14:textId="77777777" w:rsidR="00C94A3A" w:rsidRDefault="00C94A3A" w:rsidP="00C94A3A">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sidRPr="003D01E0">
        <w:rPr>
          <w:rFonts w:ascii="Verdana" w:hAnsi="Verdana"/>
          <w:i/>
          <w:sz w:val="14"/>
        </w:rPr>
        <w:t xml:space="preserve">A04:2021 – Insecure Design </w:t>
      </w:r>
      <w:r>
        <w:rPr>
          <w:rFonts w:ascii="Verdana" w:hAnsi="Verdana"/>
          <w:i/>
          <w:sz w:val="14"/>
        </w:rPr>
        <w:t>vulnerabilities</w:t>
      </w:r>
    </w:p>
    <w:bookmarkEnd w:id="68"/>
    <w:p w14:paraId="7E80E5B7" w14:textId="77777777" w:rsidR="00C94A3A" w:rsidRDefault="00C94A3A" w:rsidP="00C94A3A">
      <w:pPr>
        <w:spacing w:after="0" w:line="240" w:lineRule="auto"/>
        <w:ind w:left="0"/>
        <w:jc w:val="left"/>
        <w:rPr>
          <w:rFonts w:eastAsia="Perpetua"/>
          <w:i/>
          <w:color w:val="000000"/>
          <w:sz w:val="14"/>
          <w:szCs w:val="24"/>
          <w:lang w:eastAsia="en-US"/>
        </w:rPr>
      </w:pPr>
      <w:r>
        <w:rPr>
          <w:i/>
          <w:sz w:val="14"/>
        </w:rPr>
        <w:br w:type="page"/>
      </w:r>
    </w:p>
    <w:p w14:paraId="31F99E35" w14:textId="77777777" w:rsidR="00C94A3A" w:rsidRPr="003D01E0" w:rsidRDefault="00C94A3A" w:rsidP="00C94A3A">
      <w:pPr>
        <w:pStyle w:val="Heading2"/>
        <w:spacing w:after="0"/>
        <w:ind w:left="540" w:right="657" w:hanging="540"/>
        <w:rPr>
          <w:rFonts w:asciiTheme="minorHAnsi" w:hAnsiTheme="minorHAnsi" w:cstheme="minorHAnsi"/>
          <w:szCs w:val="20"/>
        </w:rPr>
      </w:pPr>
      <w:bookmarkStart w:id="72" w:name="_Toc531865304"/>
      <w:bookmarkStart w:id="73" w:name="_Toc531949433"/>
      <w:bookmarkStart w:id="74" w:name="_Toc531949643"/>
      <w:bookmarkStart w:id="75" w:name="_Toc86246473"/>
      <w:bookmarkStart w:id="76" w:name="_Toc86247687"/>
      <w:bookmarkStart w:id="77" w:name="_Toc86247820"/>
      <w:bookmarkStart w:id="78" w:name="_Toc86299292"/>
      <w:bookmarkStart w:id="79" w:name="_Toc88580320"/>
      <w:bookmarkStart w:id="80" w:name="_Toc88633981"/>
      <w:r w:rsidRPr="003D01E0">
        <w:rPr>
          <w:rFonts w:eastAsia="Calibri"/>
          <w:lang w:val="en-US"/>
        </w:rPr>
        <w:lastRenderedPageBreak/>
        <w:t xml:space="preserve">OWASP </w:t>
      </w:r>
      <w:bookmarkEnd w:id="72"/>
      <w:bookmarkEnd w:id="73"/>
      <w:bookmarkEnd w:id="74"/>
      <w:r w:rsidRPr="003D01E0">
        <w:rPr>
          <w:rFonts w:eastAsia="Calibri"/>
          <w:lang w:val="en-US"/>
        </w:rPr>
        <w:t>A05:2021 – Security Misconfiguration</w:t>
      </w:r>
      <w:bookmarkEnd w:id="75"/>
      <w:bookmarkEnd w:id="76"/>
      <w:bookmarkEnd w:id="77"/>
      <w:bookmarkEnd w:id="78"/>
      <w:bookmarkEnd w:id="79"/>
      <w:bookmarkEnd w:id="80"/>
    </w:p>
    <w:p w14:paraId="5037337D" w14:textId="77777777" w:rsidR="00C94A3A" w:rsidRPr="003D01E0" w:rsidRDefault="00C94A3A" w:rsidP="00C94A3A">
      <w:pPr>
        <w:pStyle w:val="BodyContent"/>
        <w:ind w:right="657"/>
        <w:rPr>
          <w:rFonts w:asciiTheme="minorHAnsi" w:hAnsiTheme="minorHAnsi" w:cstheme="minorHAnsi"/>
          <w:sz w:val="20"/>
          <w:szCs w:val="20"/>
        </w:rPr>
      </w:pPr>
      <w:r w:rsidRPr="003D01E0">
        <w:rPr>
          <w:rFonts w:asciiTheme="minorHAnsi" w:hAnsiTheme="minorHAnsi" w:cstheme="minorHAnsi"/>
          <w:sz w:val="20"/>
          <w:szCs w:val="20"/>
        </w:rPr>
        <w:t>The application might be vulnerable if the application is:</w:t>
      </w:r>
    </w:p>
    <w:p w14:paraId="70BF3340" w14:textId="77777777" w:rsidR="00C94A3A" w:rsidRPr="003D01E0" w:rsidRDefault="00C94A3A" w:rsidP="006E48C4">
      <w:pPr>
        <w:pStyle w:val="BodyContent"/>
        <w:numPr>
          <w:ilvl w:val="0"/>
          <w:numId w:val="17"/>
        </w:numPr>
        <w:ind w:right="657"/>
        <w:rPr>
          <w:rFonts w:asciiTheme="minorHAnsi" w:hAnsiTheme="minorHAnsi" w:cstheme="minorHAnsi"/>
          <w:sz w:val="20"/>
          <w:szCs w:val="20"/>
        </w:rPr>
      </w:pPr>
      <w:r w:rsidRPr="003D01E0">
        <w:rPr>
          <w:rFonts w:asciiTheme="minorHAnsi" w:hAnsiTheme="minorHAnsi" w:cstheme="minorHAnsi"/>
          <w:sz w:val="20"/>
          <w:szCs w:val="20"/>
        </w:rPr>
        <w:t>Missing appropriate security hardening across any part of the application stack or improperly configured permissions on cloud services.</w:t>
      </w:r>
    </w:p>
    <w:p w14:paraId="721E0D37" w14:textId="77777777" w:rsidR="00C94A3A" w:rsidRPr="003D01E0" w:rsidRDefault="00C94A3A" w:rsidP="006E48C4">
      <w:pPr>
        <w:pStyle w:val="BodyContent"/>
        <w:numPr>
          <w:ilvl w:val="0"/>
          <w:numId w:val="17"/>
        </w:numPr>
        <w:ind w:right="657"/>
        <w:rPr>
          <w:rFonts w:asciiTheme="minorHAnsi" w:hAnsiTheme="minorHAnsi" w:cstheme="minorHAnsi"/>
          <w:sz w:val="20"/>
          <w:szCs w:val="20"/>
        </w:rPr>
      </w:pPr>
      <w:r w:rsidRPr="003D01E0">
        <w:rPr>
          <w:rFonts w:asciiTheme="minorHAnsi" w:hAnsiTheme="minorHAnsi" w:cstheme="minorHAnsi"/>
          <w:sz w:val="20"/>
          <w:szCs w:val="20"/>
        </w:rPr>
        <w:t>Unnecessary features are enabled or installed (e.g., unnecessary ports, services, pages, accounts, or privileges).</w:t>
      </w:r>
    </w:p>
    <w:p w14:paraId="05EDF7A3" w14:textId="77777777" w:rsidR="00C94A3A" w:rsidRPr="003D01E0" w:rsidRDefault="00C94A3A" w:rsidP="006E48C4">
      <w:pPr>
        <w:pStyle w:val="BodyContent"/>
        <w:numPr>
          <w:ilvl w:val="0"/>
          <w:numId w:val="17"/>
        </w:numPr>
        <w:ind w:right="657"/>
        <w:rPr>
          <w:rFonts w:asciiTheme="minorHAnsi" w:hAnsiTheme="minorHAnsi" w:cstheme="minorHAnsi"/>
          <w:sz w:val="20"/>
          <w:szCs w:val="20"/>
        </w:rPr>
      </w:pPr>
      <w:r w:rsidRPr="003D01E0">
        <w:rPr>
          <w:rFonts w:asciiTheme="minorHAnsi" w:hAnsiTheme="minorHAnsi" w:cstheme="minorHAnsi"/>
          <w:sz w:val="20"/>
          <w:szCs w:val="20"/>
        </w:rPr>
        <w:t>Default accounts and their passwords are still enabled and unchanged.</w:t>
      </w:r>
    </w:p>
    <w:p w14:paraId="1541D70C" w14:textId="77777777" w:rsidR="00C94A3A" w:rsidRPr="003D01E0" w:rsidRDefault="00C94A3A" w:rsidP="006E48C4">
      <w:pPr>
        <w:pStyle w:val="BodyContent"/>
        <w:numPr>
          <w:ilvl w:val="0"/>
          <w:numId w:val="17"/>
        </w:numPr>
        <w:ind w:right="657"/>
        <w:rPr>
          <w:rFonts w:asciiTheme="minorHAnsi" w:hAnsiTheme="minorHAnsi" w:cstheme="minorHAnsi"/>
          <w:sz w:val="20"/>
          <w:szCs w:val="20"/>
        </w:rPr>
      </w:pPr>
      <w:r w:rsidRPr="003D01E0">
        <w:rPr>
          <w:rFonts w:asciiTheme="minorHAnsi" w:hAnsiTheme="minorHAnsi" w:cstheme="minorHAnsi"/>
          <w:sz w:val="20"/>
          <w:szCs w:val="20"/>
        </w:rPr>
        <w:t>Error handling reveals stack traces or other overly informative error messages to users.</w:t>
      </w:r>
    </w:p>
    <w:p w14:paraId="19E3AEFE" w14:textId="77777777" w:rsidR="00C94A3A" w:rsidRPr="003D01E0" w:rsidRDefault="00C94A3A" w:rsidP="006E48C4">
      <w:pPr>
        <w:pStyle w:val="BodyContent"/>
        <w:numPr>
          <w:ilvl w:val="0"/>
          <w:numId w:val="17"/>
        </w:numPr>
        <w:ind w:right="657"/>
        <w:rPr>
          <w:rFonts w:asciiTheme="minorHAnsi" w:hAnsiTheme="minorHAnsi" w:cstheme="minorHAnsi"/>
          <w:sz w:val="20"/>
          <w:szCs w:val="20"/>
        </w:rPr>
      </w:pPr>
      <w:r w:rsidRPr="003D01E0">
        <w:rPr>
          <w:rFonts w:asciiTheme="minorHAnsi" w:hAnsiTheme="minorHAnsi" w:cstheme="minorHAnsi"/>
          <w:sz w:val="20"/>
          <w:szCs w:val="20"/>
        </w:rPr>
        <w:t>For upgraded systems, the latest security features are disabled or not configured securely.</w:t>
      </w:r>
    </w:p>
    <w:p w14:paraId="4EBD12A0" w14:textId="77777777" w:rsidR="00C94A3A" w:rsidRPr="003D01E0" w:rsidRDefault="00C94A3A" w:rsidP="006E48C4">
      <w:pPr>
        <w:pStyle w:val="BodyContent"/>
        <w:numPr>
          <w:ilvl w:val="0"/>
          <w:numId w:val="17"/>
        </w:numPr>
        <w:ind w:right="657"/>
        <w:rPr>
          <w:rFonts w:asciiTheme="minorHAnsi" w:hAnsiTheme="minorHAnsi" w:cstheme="minorHAnsi"/>
          <w:sz w:val="20"/>
          <w:szCs w:val="20"/>
        </w:rPr>
      </w:pPr>
      <w:r w:rsidRPr="003D01E0">
        <w:rPr>
          <w:rFonts w:asciiTheme="minorHAnsi" w:hAnsiTheme="minorHAnsi" w:cstheme="minorHAnsi"/>
          <w:sz w:val="20"/>
          <w:szCs w:val="20"/>
        </w:rPr>
        <w:t>The security settings in the application servers, application frameworks (e.g., Struts, Spring, ASP.NET), libraries, databases, etc., are not set to secure values.</w:t>
      </w:r>
    </w:p>
    <w:p w14:paraId="4680617C" w14:textId="77777777" w:rsidR="00C94A3A" w:rsidRPr="003D01E0" w:rsidRDefault="00C94A3A" w:rsidP="006E48C4">
      <w:pPr>
        <w:pStyle w:val="BodyContent"/>
        <w:numPr>
          <w:ilvl w:val="0"/>
          <w:numId w:val="17"/>
        </w:numPr>
        <w:ind w:right="657"/>
        <w:rPr>
          <w:rFonts w:asciiTheme="minorHAnsi" w:hAnsiTheme="minorHAnsi" w:cstheme="minorHAnsi"/>
          <w:sz w:val="20"/>
          <w:szCs w:val="20"/>
        </w:rPr>
      </w:pPr>
      <w:r w:rsidRPr="003D01E0">
        <w:rPr>
          <w:rFonts w:asciiTheme="minorHAnsi" w:hAnsiTheme="minorHAnsi" w:cstheme="minorHAnsi"/>
          <w:sz w:val="20"/>
          <w:szCs w:val="20"/>
        </w:rPr>
        <w:t>The server does not send security headers or directives, or they are not set to secure values.</w:t>
      </w:r>
    </w:p>
    <w:p w14:paraId="4628B853" w14:textId="77777777" w:rsidR="00C94A3A" w:rsidRDefault="00C94A3A" w:rsidP="006E48C4">
      <w:pPr>
        <w:pStyle w:val="BodyContent"/>
        <w:numPr>
          <w:ilvl w:val="0"/>
          <w:numId w:val="17"/>
        </w:numPr>
        <w:ind w:right="657"/>
        <w:rPr>
          <w:rFonts w:asciiTheme="minorHAnsi" w:hAnsiTheme="minorHAnsi" w:cstheme="minorHAnsi"/>
          <w:sz w:val="20"/>
          <w:szCs w:val="20"/>
        </w:rPr>
      </w:pPr>
      <w:r w:rsidRPr="003D01E0">
        <w:rPr>
          <w:rFonts w:asciiTheme="minorHAnsi" w:hAnsiTheme="minorHAnsi" w:cstheme="minorHAnsi"/>
          <w:sz w:val="20"/>
          <w:szCs w:val="20"/>
        </w:rPr>
        <w:t xml:space="preserve">The software is out of date or vulnerable (see A06:2021-Vulnerable and Outdated Components). </w:t>
      </w:r>
    </w:p>
    <w:p w14:paraId="23341FAC" w14:textId="77777777" w:rsidR="00C94A3A" w:rsidRDefault="00C94A3A" w:rsidP="00C94A3A">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D01E0">
        <w:rPr>
          <w:rFonts w:asciiTheme="minorHAnsi" w:hAnsiTheme="minorHAnsi" w:cstheme="minorHAnsi"/>
          <w:sz w:val="20"/>
          <w:szCs w:val="20"/>
        </w:rPr>
        <w:t xml:space="preserve">A05:2021 – Security Misconfiguration </w:t>
      </w:r>
      <w:r>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05-2021"/>
      </w:tblPr>
      <w:tblGrid>
        <w:gridCol w:w="4675"/>
        <w:gridCol w:w="1440"/>
        <w:gridCol w:w="1530"/>
        <w:gridCol w:w="1355"/>
      </w:tblGrid>
      <w:tr w:rsidR="00C94A3A" w:rsidRPr="00AC5F7C" w14:paraId="11DABAED" w14:textId="77777777" w:rsidTr="0061692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21AFC2F5" w14:textId="77777777" w:rsidR="00C94A3A" w:rsidRPr="00FC19A1" w:rsidRDefault="00C94A3A" w:rsidP="009B494A">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tcBorders>
              <w:bottom w:val="single" w:sz="12" w:space="0" w:color="B2B9FF"/>
            </w:tcBorders>
            <w:shd w:val="clear" w:color="auto" w:fill="C7C9E0"/>
            <w:vAlign w:val="center"/>
          </w:tcPr>
          <w:p w14:paraId="6ED6F0B1" w14:textId="77777777" w:rsidR="00C94A3A" w:rsidRPr="00AC5F7C" w:rsidRDefault="00C94A3A" w:rsidP="009B494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46DC9F46" w14:textId="77777777" w:rsidR="00C94A3A" w:rsidRPr="00AC5F7C" w:rsidRDefault="00C94A3A" w:rsidP="009B494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tcBorders>
              <w:bottom w:val="single" w:sz="12" w:space="0" w:color="B2B9FF"/>
            </w:tcBorders>
            <w:shd w:val="clear" w:color="auto" w:fill="C7C9E0"/>
            <w:vAlign w:val="center"/>
          </w:tcPr>
          <w:p w14:paraId="18D72CB4" w14:textId="77777777" w:rsidR="00C94A3A" w:rsidRPr="00934956" w:rsidRDefault="00C94A3A" w:rsidP="009B494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C94A3A" w:rsidRPr="00CA2066" w14:paraId="45F92EDA" w14:textId="77777777" w:rsidTr="00616922">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0F41DF28"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6D1AB8D3"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353178CE"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45F43DF1"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15DBB266"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387350B"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2</w:t>
            </w:r>
          </w:p>
        </w:tc>
        <w:tc>
          <w:tcPr>
            <w:tcW w:w="1440" w:type="dxa"/>
          </w:tcPr>
          <w:p w14:paraId="750AA449"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4D74B0"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A825AA2"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49BB5A31"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857B9B7"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3</w:t>
            </w:r>
          </w:p>
        </w:tc>
        <w:tc>
          <w:tcPr>
            <w:tcW w:w="1440" w:type="dxa"/>
          </w:tcPr>
          <w:p w14:paraId="487C5FF8"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7A99AA"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865F02B"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1D6FDECA"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37FE8F6"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4</w:t>
            </w:r>
          </w:p>
        </w:tc>
        <w:tc>
          <w:tcPr>
            <w:tcW w:w="1440" w:type="dxa"/>
          </w:tcPr>
          <w:p w14:paraId="4D18F311"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31BAE0"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BDB0C32"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48FD403F"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7C2B256"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5</w:t>
            </w:r>
          </w:p>
        </w:tc>
        <w:tc>
          <w:tcPr>
            <w:tcW w:w="1440" w:type="dxa"/>
          </w:tcPr>
          <w:p w14:paraId="33408DF8"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933F2E"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1EBAA9F"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6968A5B" w14:textId="77777777" w:rsidR="00C94A3A" w:rsidRDefault="00C94A3A" w:rsidP="00C94A3A">
      <w:pPr>
        <w:pStyle w:val="BodyContent"/>
        <w:ind w:right="657"/>
        <w:rPr>
          <w:rFonts w:ascii="Verdana" w:hAnsi="Verdana"/>
          <w:i/>
          <w:sz w:val="14"/>
        </w:rPr>
      </w:pPr>
    </w:p>
    <w:p w14:paraId="48468AE4" w14:textId="77777777" w:rsidR="00C94A3A" w:rsidRDefault="00C94A3A" w:rsidP="00C94A3A">
      <w:pPr>
        <w:pStyle w:val="BodyContent"/>
        <w:ind w:right="657"/>
        <w:rPr>
          <w:i/>
          <w:sz w:val="14"/>
        </w:rPr>
      </w:pPr>
      <w:r w:rsidRPr="00685F30">
        <w:rPr>
          <w:rFonts w:ascii="Verdana" w:hAnsi="Verdana"/>
          <w:i/>
          <w:sz w:val="14"/>
        </w:rPr>
        <w:t xml:space="preserve">Table </w:t>
      </w:r>
      <w:r>
        <w:rPr>
          <w:rFonts w:ascii="Verdana" w:hAnsi="Verdana"/>
          <w:i/>
          <w:sz w:val="14"/>
        </w:rPr>
        <w:t>7</w:t>
      </w:r>
      <w:r w:rsidRPr="00685F30">
        <w:rPr>
          <w:rFonts w:ascii="Verdana" w:hAnsi="Verdana"/>
          <w:i/>
          <w:sz w:val="14"/>
        </w:rPr>
        <w:t xml:space="preserve">: </w:t>
      </w:r>
      <w:r w:rsidRPr="003D01E0">
        <w:rPr>
          <w:rFonts w:ascii="Verdana" w:hAnsi="Verdana"/>
          <w:i/>
          <w:sz w:val="14"/>
        </w:rPr>
        <w:t xml:space="preserve">A05:2021 – Security Misconfiguration </w:t>
      </w:r>
      <w:r>
        <w:rPr>
          <w:rFonts w:ascii="Verdana" w:hAnsi="Verdana"/>
          <w:i/>
          <w:sz w:val="14"/>
        </w:rPr>
        <w:t>vulnerabilities</w:t>
      </w:r>
    </w:p>
    <w:p w14:paraId="554B31C1" w14:textId="77777777" w:rsidR="00C94A3A" w:rsidRDefault="00C94A3A" w:rsidP="00C94A3A">
      <w:pPr>
        <w:spacing w:after="0" w:line="240" w:lineRule="auto"/>
        <w:ind w:left="0"/>
        <w:jc w:val="left"/>
        <w:rPr>
          <w:rFonts w:eastAsia="Calibri"/>
          <w:b/>
          <w:color w:val="336699"/>
          <w:sz w:val="20"/>
          <w:szCs w:val="16"/>
          <w:lang w:eastAsia="x-none"/>
        </w:rPr>
      </w:pPr>
      <w:bookmarkStart w:id="81" w:name="_Toc531865305"/>
      <w:bookmarkStart w:id="82" w:name="_Toc531949434"/>
      <w:bookmarkStart w:id="83" w:name="_Toc531949644"/>
      <w:bookmarkStart w:id="84" w:name="_Toc86246474"/>
      <w:bookmarkStart w:id="85" w:name="_Toc86247688"/>
      <w:bookmarkStart w:id="86" w:name="_Toc86247821"/>
      <w:r>
        <w:rPr>
          <w:rFonts w:eastAsia="Calibri"/>
        </w:rPr>
        <w:br w:type="page"/>
      </w:r>
    </w:p>
    <w:p w14:paraId="40C0ACA7" w14:textId="77777777" w:rsidR="00C94A3A" w:rsidRPr="00212651" w:rsidRDefault="00C94A3A" w:rsidP="00C94A3A">
      <w:pPr>
        <w:pStyle w:val="Heading2"/>
        <w:spacing w:after="0"/>
        <w:ind w:left="540" w:right="657" w:hanging="540"/>
        <w:rPr>
          <w:rFonts w:eastAsia="Calibri"/>
        </w:rPr>
      </w:pPr>
      <w:bookmarkStart w:id="87" w:name="_Toc86299293"/>
      <w:bookmarkStart w:id="88" w:name="_Toc88580321"/>
      <w:bookmarkStart w:id="89" w:name="_Toc88633982"/>
      <w:r>
        <w:rPr>
          <w:rFonts w:eastAsia="Calibri"/>
          <w:lang w:val="en-US"/>
        </w:rPr>
        <w:lastRenderedPageBreak/>
        <w:t xml:space="preserve">OWASP </w:t>
      </w:r>
      <w:bookmarkEnd w:id="81"/>
      <w:bookmarkEnd w:id="82"/>
      <w:bookmarkEnd w:id="83"/>
      <w:r w:rsidRPr="00A803F9">
        <w:rPr>
          <w:rFonts w:eastAsia="Calibri"/>
          <w:lang w:val="en-US"/>
        </w:rPr>
        <w:t>A06:2021 – Vulnerable and Outdated Components</w:t>
      </w:r>
      <w:bookmarkEnd w:id="84"/>
      <w:bookmarkEnd w:id="85"/>
      <w:bookmarkEnd w:id="86"/>
      <w:bookmarkEnd w:id="87"/>
      <w:bookmarkEnd w:id="88"/>
      <w:bookmarkEnd w:id="89"/>
    </w:p>
    <w:p w14:paraId="3AAC5FF4" w14:textId="77777777" w:rsidR="00C94A3A" w:rsidRDefault="00C94A3A" w:rsidP="00C94A3A">
      <w:pPr>
        <w:tabs>
          <w:tab w:val="left" w:pos="2847"/>
        </w:tabs>
        <w:ind w:left="0" w:right="657"/>
        <w:rPr>
          <w:rFonts w:asciiTheme="minorHAnsi" w:hAnsiTheme="minorHAnsi" w:cstheme="minorHAnsi"/>
          <w:sz w:val="20"/>
        </w:rPr>
      </w:pPr>
    </w:p>
    <w:p w14:paraId="01E9F2F4" w14:textId="77777777" w:rsidR="00C94A3A" w:rsidRPr="00A803F9" w:rsidRDefault="00C94A3A" w:rsidP="00C94A3A">
      <w:pPr>
        <w:pStyle w:val="BodyContent"/>
        <w:ind w:right="657"/>
        <w:rPr>
          <w:rFonts w:asciiTheme="minorHAnsi" w:eastAsia="Times New Roman" w:hAnsiTheme="minorHAnsi" w:cstheme="minorHAnsi"/>
          <w:color w:val="auto"/>
          <w:sz w:val="20"/>
          <w:szCs w:val="20"/>
          <w:lang w:eastAsia="fr-FR"/>
        </w:rPr>
      </w:pPr>
      <w:r w:rsidRPr="00A803F9">
        <w:rPr>
          <w:rFonts w:asciiTheme="minorHAnsi" w:eastAsia="Times New Roman" w:hAnsiTheme="minorHAnsi" w:cstheme="minorHAnsi"/>
          <w:color w:val="auto"/>
          <w:sz w:val="20"/>
          <w:szCs w:val="20"/>
          <w:lang w:eastAsia="fr-FR"/>
        </w:rPr>
        <w:t>You are likely vulnerable:</w:t>
      </w:r>
    </w:p>
    <w:p w14:paraId="071A2FEB" w14:textId="77777777" w:rsidR="00C94A3A" w:rsidRPr="00A803F9" w:rsidRDefault="00C94A3A" w:rsidP="006E48C4">
      <w:pPr>
        <w:pStyle w:val="BodyContent"/>
        <w:numPr>
          <w:ilvl w:val="0"/>
          <w:numId w:val="18"/>
        </w:numPr>
        <w:ind w:right="657"/>
        <w:rPr>
          <w:rFonts w:asciiTheme="minorHAnsi" w:eastAsia="Times New Roman" w:hAnsiTheme="minorHAnsi" w:cstheme="minorHAnsi"/>
          <w:color w:val="auto"/>
          <w:sz w:val="20"/>
          <w:szCs w:val="20"/>
          <w:lang w:eastAsia="fr-FR"/>
        </w:rPr>
      </w:pPr>
      <w:r w:rsidRPr="00A803F9">
        <w:rPr>
          <w:rFonts w:asciiTheme="minorHAnsi" w:eastAsia="Times New Roman" w:hAnsiTheme="minorHAnsi" w:cstheme="minorHAnsi"/>
          <w:color w:val="auto"/>
          <w:sz w:val="20"/>
          <w:szCs w:val="20"/>
          <w:lang w:eastAsia="fr-FR"/>
        </w:rPr>
        <w:t>If you do not know the versions of all components you use (both client-side and server-side). This includes components you directly use as well as nested dependencies.</w:t>
      </w:r>
    </w:p>
    <w:p w14:paraId="12AD0379" w14:textId="77777777" w:rsidR="00C94A3A" w:rsidRPr="00A803F9" w:rsidRDefault="00C94A3A" w:rsidP="006E48C4">
      <w:pPr>
        <w:pStyle w:val="BodyContent"/>
        <w:numPr>
          <w:ilvl w:val="0"/>
          <w:numId w:val="18"/>
        </w:numPr>
        <w:ind w:right="657"/>
        <w:rPr>
          <w:rFonts w:asciiTheme="minorHAnsi" w:eastAsia="Times New Roman" w:hAnsiTheme="minorHAnsi" w:cstheme="minorHAnsi"/>
          <w:color w:val="auto"/>
          <w:sz w:val="20"/>
          <w:szCs w:val="20"/>
          <w:lang w:eastAsia="fr-FR"/>
        </w:rPr>
      </w:pPr>
      <w:r w:rsidRPr="00A803F9">
        <w:rPr>
          <w:rFonts w:asciiTheme="minorHAnsi" w:eastAsia="Times New Roman" w:hAnsiTheme="minorHAnsi" w:cstheme="minorHAnsi"/>
          <w:color w:val="auto"/>
          <w:sz w:val="20"/>
          <w:szCs w:val="20"/>
          <w:lang w:eastAsia="fr-FR"/>
        </w:rPr>
        <w:t>If the software is vulnerable, unsupported, or out of date. This includes the OS, web/application server, database management system (DBMS), applications, APIs and all components, runtime environments, and libraries.</w:t>
      </w:r>
    </w:p>
    <w:p w14:paraId="126AECCD" w14:textId="77777777" w:rsidR="00C94A3A" w:rsidRPr="00A803F9" w:rsidRDefault="00C94A3A" w:rsidP="006E48C4">
      <w:pPr>
        <w:pStyle w:val="BodyContent"/>
        <w:numPr>
          <w:ilvl w:val="0"/>
          <w:numId w:val="18"/>
        </w:numPr>
        <w:ind w:right="657"/>
        <w:rPr>
          <w:rFonts w:asciiTheme="minorHAnsi" w:eastAsia="Times New Roman" w:hAnsiTheme="minorHAnsi" w:cstheme="minorHAnsi"/>
          <w:color w:val="auto"/>
          <w:sz w:val="20"/>
          <w:szCs w:val="20"/>
          <w:lang w:eastAsia="fr-FR"/>
        </w:rPr>
      </w:pPr>
      <w:r w:rsidRPr="00A803F9">
        <w:rPr>
          <w:rFonts w:asciiTheme="minorHAnsi" w:eastAsia="Times New Roman" w:hAnsiTheme="minorHAnsi" w:cstheme="minorHAnsi"/>
          <w:color w:val="auto"/>
          <w:sz w:val="20"/>
          <w:szCs w:val="20"/>
          <w:lang w:eastAsia="fr-FR"/>
        </w:rPr>
        <w:t>If you do not scan for vulnerabilities regularly and subscribe to security bulletins related to the components you use.</w:t>
      </w:r>
    </w:p>
    <w:p w14:paraId="2B0B3360" w14:textId="77777777" w:rsidR="00C94A3A" w:rsidRPr="00A803F9" w:rsidRDefault="00C94A3A" w:rsidP="006E48C4">
      <w:pPr>
        <w:pStyle w:val="BodyContent"/>
        <w:numPr>
          <w:ilvl w:val="0"/>
          <w:numId w:val="18"/>
        </w:numPr>
        <w:ind w:right="657"/>
        <w:rPr>
          <w:rFonts w:asciiTheme="minorHAnsi" w:eastAsia="Times New Roman" w:hAnsiTheme="minorHAnsi" w:cstheme="minorHAnsi"/>
          <w:color w:val="auto"/>
          <w:sz w:val="20"/>
          <w:szCs w:val="20"/>
          <w:lang w:eastAsia="fr-FR"/>
        </w:rPr>
      </w:pPr>
      <w:r w:rsidRPr="00A803F9">
        <w:rPr>
          <w:rFonts w:asciiTheme="minorHAnsi" w:eastAsia="Times New Roman" w:hAnsiTheme="minorHAnsi" w:cstheme="minorHAnsi"/>
          <w:color w:val="auto"/>
          <w:sz w:val="20"/>
          <w:szCs w:val="20"/>
          <w:lang w:eastAsia="fr-FR"/>
        </w:rPr>
        <w:t>If you do not fix or upgrade the underlying platform, frameworks, and dependencies in a risk-based, timely fashion. This commonly happens in environments when patching is a monthly or quarterly task under change control, leaving organizations open to days or months of unnecessary exposure to fixed vulnerabilities.</w:t>
      </w:r>
    </w:p>
    <w:p w14:paraId="67BEC33A" w14:textId="77777777" w:rsidR="00C94A3A" w:rsidRPr="00A803F9" w:rsidRDefault="00C94A3A" w:rsidP="006E48C4">
      <w:pPr>
        <w:pStyle w:val="BodyContent"/>
        <w:numPr>
          <w:ilvl w:val="0"/>
          <w:numId w:val="18"/>
        </w:numPr>
        <w:ind w:right="657"/>
        <w:rPr>
          <w:rFonts w:asciiTheme="minorHAnsi" w:eastAsia="Times New Roman" w:hAnsiTheme="minorHAnsi" w:cstheme="minorHAnsi"/>
          <w:color w:val="auto"/>
          <w:sz w:val="20"/>
          <w:szCs w:val="20"/>
          <w:lang w:eastAsia="fr-FR"/>
        </w:rPr>
      </w:pPr>
      <w:r w:rsidRPr="00A803F9">
        <w:rPr>
          <w:rFonts w:asciiTheme="minorHAnsi" w:eastAsia="Times New Roman" w:hAnsiTheme="minorHAnsi" w:cstheme="minorHAnsi"/>
          <w:color w:val="auto"/>
          <w:sz w:val="20"/>
          <w:szCs w:val="20"/>
          <w:lang w:eastAsia="fr-FR"/>
        </w:rPr>
        <w:t>If software developers do not test the compatibility of updated, upgraded, or patched libraries.</w:t>
      </w:r>
    </w:p>
    <w:p w14:paraId="1C5465FF" w14:textId="77777777" w:rsidR="00C94A3A" w:rsidRDefault="00C94A3A" w:rsidP="006E48C4">
      <w:pPr>
        <w:pStyle w:val="BodyContent"/>
        <w:numPr>
          <w:ilvl w:val="0"/>
          <w:numId w:val="18"/>
        </w:numPr>
        <w:ind w:right="657"/>
        <w:rPr>
          <w:rFonts w:asciiTheme="minorHAnsi" w:eastAsia="Times New Roman" w:hAnsiTheme="minorHAnsi" w:cstheme="minorHAnsi"/>
          <w:color w:val="auto"/>
          <w:sz w:val="20"/>
          <w:szCs w:val="20"/>
          <w:lang w:eastAsia="fr-FR"/>
        </w:rPr>
      </w:pPr>
      <w:r w:rsidRPr="00A803F9">
        <w:rPr>
          <w:rFonts w:asciiTheme="minorHAnsi" w:eastAsia="Times New Roman" w:hAnsiTheme="minorHAnsi" w:cstheme="minorHAnsi"/>
          <w:color w:val="auto"/>
          <w:sz w:val="20"/>
          <w:szCs w:val="20"/>
          <w:lang w:eastAsia="fr-FR"/>
        </w:rPr>
        <w:t xml:space="preserve">If you do not secure the components’ configurations (see A05:2021-Security Misconfiguration). </w:t>
      </w:r>
    </w:p>
    <w:p w14:paraId="6CD9A23A" w14:textId="77777777" w:rsidR="00C94A3A" w:rsidRPr="000D38D5" w:rsidRDefault="00C94A3A" w:rsidP="00C94A3A">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of </w:t>
      </w:r>
      <w:r w:rsidRPr="00A803F9">
        <w:rPr>
          <w:rFonts w:asciiTheme="minorHAnsi" w:hAnsiTheme="minorHAnsi" w:cstheme="minorHAnsi"/>
          <w:sz w:val="20"/>
          <w:szCs w:val="20"/>
        </w:rPr>
        <w:t xml:space="preserve">A06:2021 – Vulnerable and Outdated Components </w:t>
      </w:r>
      <w:r>
        <w:rPr>
          <w:rFonts w:asciiTheme="minorHAnsi" w:hAnsiTheme="minorHAnsi" w:cstheme="minorHAnsi"/>
          <w:sz w:val="20"/>
          <w:szCs w:val="20"/>
        </w:rPr>
        <w:t>vulnerabilities</w:t>
      </w:r>
      <w:r w:rsidRPr="001E6354">
        <w:rPr>
          <w:rFonts w:asciiTheme="minorHAnsi" w:hAnsiTheme="minorHAnsi" w:cstheme="minorHAnsi"/>
          <w:sz w:val="20"/>
          <w:szCs w:val="20"/>
        </w:rPr>
        <w:t xml:space="preserve"> </w:t>
      </w:r>
      <w:r w:rsidRPr="000D38D5">
        <w:rPr>
          <w:rFonts w:asciiTheme="minorHAnsi" w:hAnsiTheme="minorHAnsi" w:cstheme="minorHAnsi"/>
          <w:sz w:val="20"/>
          <w:szCs w:val="20"/>
        </w:rPr>
        <w:t>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06-2021"/>
      </w:tblPr>
      <w:tblGrid>
        <w:gridCol w:w="4675"/>
        <w:gridCol w:w="1440"/>
        <w:gridCol w:w="1530"/>
        <w:gridCol w:w="1355"/>
      </w:tblGrid>
      <w:tr w:rsidR="00C94A3A" w:rsidRPr="00AC5F7C" w14:paraId="0AF56910" w14:textId="77777777" w:rsidTr="0061692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74318CEB" w14:textId="77777777" w:rsidR="00C94A3A" w:rsidRPr="00FC19A1" w:rsidRDefault="00C94A3A" w:rsidP="009B494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2BF80B55" w14:textId="77777777" w:rsidR="00C94A3A" w:rsidRPr="00AC5F7C" w:rsidRDefault="00C94A3A" w:rsidP="009B494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65D78E5F" w14:textId="77777777" w:rsidR="00C94A3A" w:rsidRPr="00AC5F7C" w:rsidRDefault="00C94A3A" w:rsidP="009B494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tcBorders>
              <w:bottom w:val="single" w:sz="12" w:space="0" w:color="B2B9FF"/>
            </w:tcBorders>
            <w:shd w:val="clear" w:color="auto" w:fill="C7C9E0"/>
            <w:vAlign w:val="center"/>
          </w:tcPr>
          <w:p w14:paraId="197DD231" w14:textId="77777777" w:rsidR="00C94A3A" w:rsidRPr="00934956" w:rsidRDefault="00C94A3A" w:rsidP="009B494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C94A3A" w:rsidRPr="00CA2066" w14:paraId="53D30B09" w14:textId="77777777" w:rsidTr="00616922">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shd w:val="clear" w:color="auto" w:fill="FFFFFF" w:themeFill="background1"/>
          </w:tcPr>
          <w:p w14:paraId="03CC3454"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shd w:val="clear" w:color="auto" w:fill="FFFFFF" w:themeFill="background1"/>
          </w:tcPr>
          <w:p w14:paraId="4C001FC1"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shd w:val="clear" w:color="auto" w:fill="FFFFFF" w:themeFill="background1"/>
          </w:tcPr>
          <w:p w14:paraId="3BCF1385"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shd w:val="clear" w:color="auto" w:fill="FFFFFF" w:themeFill="background1"/>
          </w:tcPr>
          <w:p w14:paraId="122C9815"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0B517395"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5B34F4"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2</w:t>
            </w:r>
          </w:p>
        </w:tc>
        <w:tc>
          <w:tcPr>
            <w:tcW w:w="1440" w:type="dxa"/>
          </w:tcPr>
          <w:p w14:paraId="600B68ED"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C548B4"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B82FDDB"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25408628"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ECBD75F"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3</w:t>
            </w:r>
          </w:p>
        </w:tc>
        <w:tc>
          <w:tcPr>
            <w:tcW w:w="1440" w:type="dxa"/>
          </w:tcPr>
          <w:p w14:paraId="7D1232D9"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3598C8"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9330481"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5BD5324A"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677656"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4</w:t>
            </w:r>
          </w:p>
        </w:tc>
        <w:tc>
          <w:tcPr>
            <w:tcW w:w="1440" w:type="dxa"/>
          </w:tcPr>
          <w:p w14:paraId="173397DD"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55ABDD"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EAF0810"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6E0B6B66"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CF730FA"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5</w:t>
            </w:r>
          </w:p>
        </w:tc>
        <w:tc>
          <w:tcPr>
            <w:tcW w:w="1440" w:type="dxa"/>
          </w:tcPr>
          <w:p w14:paraId="521EB678"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F4AF6A7"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9E5556F"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7240D6F" w14:textId="77777777" w:rsidR="00C94A3A" w:rsidRDefault="00C94A3A" w:rsidP="00C94A3A">
      <w:pPr>
        <w:pStyle w:val="BodyContent"/>
        <w:ind w:right="657"/>
        <w:rPr>
          <w:rFonts w:asciiTheme="minorHAnsi" w:hAnsiTheme="minorHAnsi" w:cstheme="minorHAnsi"/>
          <w:sz w:val="20"/>
          <w:szCs w:val="20"/>
        </w:rPr>
      </w:pPr>
    </w:p>
    <w:p w14:paraId="4D242C06" w14:textId="77777777" w:rsidR="00C94A3A" w:rsidRDefault="00C94A3A" w:rsidP="00C94A3A">
      <w:pPr>
        <w:spacing w:after="0" w:line="240" w:lineRule="auto"/>
        <w:ind w:left="0"/>
        <w:jc w:val="left"/>
        <w:rPr>
          <w:i/>
          <w:sz w:val="14"/>
        </w:rPr>
      </w:pPr>
      <w:r>
        <w:rPr>
          <w:i/>
          <w:sz w:val="14"/>
        </w:rPr>
        <w:t xml:space="preserve">Table 8: </w:t>
      </w:r>
      <w:r w:rsidRPr="00A803F9">
        <w:rPr>
          <w:i/>
          <w:sz w:val="14"/>
        </w:rPr>
        <w:t xml:space="preserve">A06:2021 – Vulnerable and Outdated Components </w:t>
      </w:r>
      <w:r>
        <w:rPr>
          <w:i/>
          <w:sz w:val="14"/>
        </w:rPr>
        <w:t>vulnerabilities</w:t>
      </w:r>
    </w:p>
    <w:p w14:paraId="7FB9ADB4" w14:textId="77777777" w:rsidR="00C94A3A" w:rsidRDefault="00C94A3A" w:rsidP="00C94A3A">
      <w:pPr>
        <w:spacing w:after="0" w:line="240" w:lineRule="auto"/>
        <w:ind w:left="0"/>
        <w:jc w:val="left"/>
        <w:rPr>
          <w:i/>
          <w:sz w:val="14"/>
        </w:rPr>
      </w:pPr>
      <w:r>
        <w:rPr>
          <w:i/>
          <w:sz w:val="14"/>
        </w:rPr>
        <w:br w:type="page"/>
      </w:r>
    </w:p>
    <w:p w14:paraId="1149D631" w14:textId="77777777" w:rsidR="00C94A3A" w:rsidRPr="00212651" w:rsidRDefault="00C94A3A" w:rsidP="00C94A3A">
      <w:pPr>
        <w:pStyle w:val="Heading2"/>
        <w:spacing w:after="0"/>
        <w:ind w:left="540" w:right="657" w:hanging="540"/>
        <w:rPr>
          <w:rFonts w:eastAsia="Calibri"/>
        </w:rPr>
      </w:pPr>
      <w:bookmarkStart w:id="90" w:name="_Toc531865306"/>
      <w:bookmarkStart w:id="91" w:name="_Toc531949435"/>
      <w:bookmarkStart w:id="92" w:name="_Toc531949645"/>
      <w:bookmarkStart w:id="93" w:name="_Toc86246475"/>
      <w:bookmarkStart w:id="94" w:name="_Toc86247689"/>
      <w:bookmarkStart w:id="95" w:name="_Toc86247822"/>
      <w:bookmarkStart w:id="96" w:name="_Toc86299294"/>
      <w:bookmarkStart w:id="97" w:name="_Toc88580322"/>
      <w:bookmarkStart w:id="98" w:name="_Toc88633983"/>
      <w:r>
        <w:rPr>
          <w:rFonts w:eastAsia="Calibri"/>
          <w:lang w:val="en-US"/>
        </w:rPr>
        <w:lastRenderedPageBreak/>
        <w:t xml:space="preserve">OWASP </w:t>
      </w:r>
      <w:bookmarkEnd w:id="90"/>
      <w:bookmarkEnd w:id="91"/>
      <w:bookmarkEnd w:id="92"/>
      <w:r w:rsidRPr="00B25E03">
        <w:rPr>
          <w:rFonts w:eastAsia="Calibri"/>
          <w:lang w:val="en-US"/>
        </w:rPr>
        <w:t>A07:2021 – Identification and Authentication Failures</w:t>
      </w:r>
      <w:bookmarkEnd w:id="93"/>
      <w:bookmarkEnd w:id="94"/>
      <w:bookmarkEnd w:id="95"/>
      <w:bookmarkEnd w:id="96"/>
      <w:bookmarkEnd w:id="97"/>
      <w:bookmarkEnd w:id="98"/>
    </w:p>
    <w:p w14:paraId="58AADCC2" w14:textId="77777777" w:rsidR="00C94A3A" w:rsidRDefault="00C94A3A" w:rsidP="00C94A3A">
      <w:pPr>
        <w:pStyle w:val="BodyContent"/>
        <w:ind w:right="657"/>
        <w:rPr>
          <w:rFonts w:asciiTheme="minorHAnsi" w:hAnsiTheme="minorHAnsi" w:cstheme="minorHAnsi"/>
          <w:sz w:val="20"/>
          <w:szCs w:val="20"/>
        </w:rPr>
      </w:pPr>
    </w:p>
    <w:p w14:paraId="2DE3D8D7" w14:textId="77777777" w:rsidR="00C94A3A" w:rsidRPr="006F1A89" w:rsidRDefault="00C94A3A" w:rsidP="00C94A3A">
      <w:pPr>
        <w:pStyle w:val="BodyContent"/>
        <w:ind w:right="657"/>
        <w:rPr>
          <w:rFonts w:asciiTheme="minorHAnsi" w:hAnsiTheme="minorHAnsi" w:cstheme="minorHAnsi"/>
          <w:sz w:val="20"/>
          <w:szCs w:val="20"/>
        </w:rPr>
      </w:pPr>
      <w:r w:rsidRPr="006F1A89">
        <w:rPr>
          <w:rFonts w:asciiTheme="minorHAnsi" w:hAnsiTheme="minorHAnsi" w:cstheme="minorHAnsi"/>
          <w:sz w:val="20"/>
          <w:szCs w:val="20"/>
        </w:rPr>
        <w:t>Confirmation of the user's identity, authentication, and session management is critical to protect against authentication-related attacks. There may be authentication weaknesses if the application:</w:t>
      </w:r>
    </w:p>
    <w:p w14:paraId="19028C32" w14:textId="77777777" w:rsidR="00C94A3A" w:rsidRPr="006F1A89" w:rsidRDefault="00C94A3A" w:rsidP="006E48C4">
      <w:pPr>
        <w:pStyle w:val="BodyContent"/>
        <w:numPr>
          <w:ilvl w:val="0"/>
          <w:numId w:val="19"/>
        </w:numPr>
        <w:ind w:right="657"/>
        <w:rPr>
          <w:rFonts w:asciiTheme="minorHAnsi" w:hAnsiTheme="minorHAnsi" w:cstheme="minorHAnsi"/>
          <w:sz w:val="20"/>
          <w:szCs w:val="20"/>
        </w:rPr>
      </w:pPr>
      <w:r w:rsidRPr="006F1A89">
        <w:rPr>
          <w:rFonts w:asciiTheme="minorHAnsi" w:hAnsiTheme="minorHAnsi" w:cstheme="minorHAnsi"/>
          <w:sz w:val="20"/>
          <w:szCs w:val="20"/>
        </w:rPr>
        <w:t>Permits automated attacks such as credential stuffing, where the attacker has a list of valid usernames and passwords.</w:t>
      </w:r>
    </w:p>
    <w:p w14:paraId="11C916B6" w14:textId="77777777" w:rsidR="00C94A3A" w:rsidRPr="006F1A89" w:rsidRDefault="00C94A3A" w:rsidP="006E48C4">
      <w:pPr>
        <w:pStyle w:val="BodyContent"/>
        <w:numPr>
          <w:ilvl w:val="0"/>
          <w:numId w:val="19"/>
        </w:numPr>
        <w:ind w:right="657"/>
        <w:rPr>
          <w:rFonts w:asciiTheme="minorHAnsi" w:hAnsiTheme="minorHAnsi" w:cstheme="minorHAnsi"/>
          <w:sz w:val="20"/>
          <w:szCs w:val="20"/>
        </w:rPr>
      </w:pPr>
      <w:r w:rsidRPr="006F1A89">
        <w:rPr>
          <w:rFonts w:asciiTheme="minorHAnsi" w:hAnsiTheme="minorHAnsi" w:cstheme="minorHAnsi"/>
          <w:sz w:val="20"/>
          <w:szCs w:val="20"/>
        </w:rPr>
        <w:t>Permits brute force or other automated attacks.</w:t>
      </w:r>
    </w:p>
    <w:p w14:paraId="6A78EE99" w14:textId="77777777" w:rsidR="00C94A3A" w:rsidRPr="006F1A89" w:rsidRDefault="00C94A3A" w:rsidP="006E48C4">
      <w:pPr>
        <w:pStyle w:val="BodyContent"/>
        <w:numPr>
          <w:ilvl w:val="0"/>
          <w:numId w:val="19"/>
        </w:numPr>
        <w:ind w:right="657"/>
        <w:rPr>
          <w:rFonts w:asciiTheme="minorHAnsi" w:hAnsiTheme="minorHAnsi" w:cstheme="minorHAnsi"/>
          <w:sz w:val="20"/>
          <w:szCs w:val="20"/>
        </w:rPr>
      </w:pPr>
      <w:r w:rsidRPr="006F1A89">
        <w:rPr>
          <w:rFonts w:asciiTheme="minorHAnsi" w:hAnsiTheme="minorHAnsi" w:cstheme="minorHAnsi"/>
          <w:sz w:val="20"/>
          <w:szCs w:val="20"/>
        </w:rPr>
        <w:t>Permits default, weak, or well-known passwords, such as "Password1" or "admin/admin".</w:t>
      </w:r>
    </w:p>
    <w:p w14:paraId="3C666369" w14:textId="77777777" w:rsidR="00C94A3A" w:rsidRPr="006F1A89" w:rsidRDefault="00C94A3A" w:rsidP="006E48C4">
      <w:pPr>
        <w:pStyle w:val="BodyContent"/>
        <w:numPr>
          <w:ilvl w:val="0"/>
          <w:numId w:val="19"/>
        </w:numPr>
        <w:ind w:right="657"/>
        <w:rPr>
          <w:rFonts w:asciiTheme="minorHAnsi" w:hAnsiTheme="minorHAnsi" w:cstheme="minorHAnsi"/>
          <w:sz w:val="20"/>
          <w:szCs w:val="20"/>
        </w:rPr>
      </w:pPr>
      <w:r w:rsidRPr="006F1A89">
        <w:rPr>
          <w:rFonts w:asciiTheme="minorHAnsi" w:hAnsiTheme="minorHAnsi" w:cstheme="minorHAnsi"/>
          <w:sz w:val="20"/>
          <w:szCs w:val="20"/>
        </w:rPr>
        <w:t>Uses weak or ineffective credential recovery and forgot-password processes, such as "knowledge-based answers," which cannot be made safe.</w:t>
      </w:r>
    </w:p>
    <w:p w14:paraId="3F008857" w14:textId="77777777" w:rsidR="00C94A3A" w:rsidRPr="006F1A89" w:rsidRDefault="00C94A3A" w:rsidP="006E48C4">
      <w:pPr>
        <w:pStyle w:val="BodyContent"/>
        <w:numPr>
          <w:ilvl w:val="0"/>
          <w:numId w:val="19"/>
        </w:numPr>
        <w:ind w:right="657"/>
        <w:rPr>
          <w:rFonts w:asciiTheme="minorHAnsi" w:hAnsiTheme="minorHAnsi" w:cstheme="minorHAnsi"/>
          <w:sz w:val="20"/>
          <w:szCs w:val="20"/>
        </w:rPr>
      </w:pPr>
      <w:r w:rsidRPr="006F1A89">
        <w:rPr>
          <w:rFonts w:asciiTheme="minorHAnsi" w:hAnsiTheme="minorHAnsi" w:cstheme="minorHAnsi"/>
          <w:sz w:val="20"/>
          <w:szCs w:val="20"/>
        </w:rPr>
        <w:t>Uses plain text, encrypted, or weakly hashed passwords data stores (see A02:2021-Cryptographic Failures).</w:t>
      </w:r>
    </w:p>
    <w:p w14:paraId="127B393D" w14:textId="77777777" w:rsidR="00C94A3A" w:rsidRPr="006F1A89" w:rsidRDefault="00C94A3A" w:rsidP="006E48C4">
      <w:pPr>
        <w:pStyle w:val="BodyContent"/>
        <w:numPr>
          <w:ilvl w:val="0"/>
          <w:numId w:val="19"/>
        </w:numPr>
        <w:ind w:right="657"/>
        <w:rPr>
          <w:rFonts w:asciiTheme="minorHAnsi" w:hAnsiTheme="minorHAnsi" w:cstheme="minorHAnsi"/>
          <w:sz w:val="20"/>
          <w:szCs w:val="20"/>
        </w:rPr>
      </w:pPr>
      <w:r w:rsidRPr="006F1A89">
        <w:rPr>
          <w:rFonts w:asciiTheme="minorHAnsi" w:hAnsiTheme="minorHAnsi" w:cstheme="minorHAnsi"/>
          <w:sz w:val="20"/>
          <w:szCs w:val="20"/>
        </w:rPr>
        <w:t>Has missing or ineffective multi-factor authentication.</w:t>
      </w:r>
    </w:p>
    <w:p w14:paraId="1C4FA584" w14:textId="77777777" w:rsidR="00C94A3A" w:rsidRPr="006F1A89" w:rsidRDefault="00C94A3A" w:rsidP="006E48C4">
      <w:pPr>
        <w:pStyle w:val="BodyContent"/>
        <w:numPr>
          <w:ilvl w:val="0"/>
          <w:numId w:val="19"/>
        </w:numPr>
        <w:ind w:right="657"/>
        <w:rPr>
          <w:rFonts w:asciiTheme="minorHAnsi" w:hAnsiTheme="minorHAnsi" w:cstheme="minorHAnsi"/>
          <w:sz w:val="20"/>
          <w:szCs w:val="20"/>
        </w:rPr>
      </w:pPr>
      <w:r w:rsidRPr="006F1A89">
        <w:rPr>
          <w:rFonts w:asciiTheme="minorHAnsi" w:hAnsiTheme="minorHAnsi" w:cstheme="minorHAnsi"/>
          <w:sz w:val="20"/>
          <w:szCs w:val="20"/>
        </w:rPr>
        <w:t>Exposes session identifier in the URL.</w:t>
      </w:r>
    </w:p>
    <w:p w14:paraId="368D6FF4" w14:textId="77777777" w:rsidR="00C94A3A" w:rsidRPr="006F1A89" w:rsidRDefault="00C94A3A" w:rsidP="006E48C4">
      <w:pPr>
        <w:pStyle w:val="BodyContent"/>
        <w:numPr>
          <w:ilvl w:val="0"/>
          <w:numId w:val="19"/>
        </w:numPr>
        <w:ind w:right="657"/>
        <w:rPr>
          <w:rFonts w:asciiTheme="minorHAnsi" w:hAnsiTheme="minorHAnsi" w:cstheme="minorHAnsi"/>
          <w:sz w:val="20"/>
          <w:szCs w:val="20"/>
        </w:rPr>
      </w:pPr>
      <w:r w:rsidRPr="006F1A89">
        <w:rPr>
          <w:rFonts w:asciiTheme="minorHAnsi" w:hAnsiTheme="minorHAnsi" w:cstheme="minorHAnsi"/>
          <w:sz w:val="20"/>
          <w:szCs w:val="20"/>
        </w:rPr>
        <w:t>Reuse session identifier after successful login.</w:t>
      </w:r>
    </w:p>
    <w:p w14:paraId="6B0CA38D" w14:textId="77777777" w:rsidR="00C94A3A" w:rsidRDefault="00C94A3A" w:rsidP="006E48C4">
      <w:pPr>
        <w:pStyle w:val="BodyContent"/>
        <w:numPr>
          <w:ilvl w:val="0"/>
          <w:numId w:val="19"/>
        </w:numPr>
        <w:ind w:right="657"/>
        <w:rPr>
          <w:rFonts w:asciiTheme="minorHAnsi" w:hAnsiTheme="minorHAnsi" w:cstheme="minorHAnsi"/>
          <w:sz w:val="20"/>
          <w:szCs w:val="20"/>
        </w:rPr>
      </w:pPr>
      <w:r w:rsidRPr="006F1A89">
        <w:rPr>
          <w:rFonts w:asciiTheme="minorHAnsi" w:hAnsiTheme="minorHAnsi" w:cstheme="minorHAnsi"/>
          <w:sz w:val="20"/>
          <w:szCs w:val="20"/>
        </w:rPr>
        <w:t>Does not correctly invalidate Session IDs. User sessions or authentication tokens (mainly single sign-on (SSO) tokens) aren't properly invalidated during logout or a period of inactivity.</w:t>
      </w:r>
    </w:p>
    <w:p w14:paraId="5EEB561A" w14:textId="77777777" w:rsidR="00C94A3A" w:rsidRDefault="00C94A3A" w:rsidP="00C94A3A">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B25E03">
        <w:rPr>
          <w:rFonts w:asciiTheme="minorHAnsi" w:hAnsiTheme="minorHAnsi" w:cstheme="minorHAnsi"/>
          <w:sz w:val="20"/>
          <w:szCs w:val="20"/>
        </w:rPr>
        <w:t xml:space="preserve">A07:2021 – Identification and Authentication Failures </w:t>
      </w:r>
      <w:r>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07-2021"/>
      </w:tblPr>
      <w:tblGrid>
        <w:gridCol w:w="4675"/>
        <w:gridCol w:w="1440"/>
        <w:gridCol w:w="1530"/>
        <w:gridCol w:w="1355"/>
      </w:tblGrid>
      <w:tr w:rsidR="00C94A3A" w:rsidRPr="00AC5F7C" w14:paraId="14E0C3D1" w14:textId="77777777" w:rsidTr="0061692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05530348" w14:textId="77777777" w:rsidR="00C94A3A" w:rsidRPr="00FC19A1" w:rsidRDefault="00C94A3A" w:rsidP="009B494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5CB1A0D8" w14:textId="77777777" w:rsidR="00C94A3A" w:rsidRPr="00AC5F7C" w:rsidRDefault="00C94A3A" w:rsidP="009B494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25746772" w14:textId="77777777" w:rsidR="00C94A3A" w:rsidRPr="00AC5F7C" w:rsidRDefault="00C94A3A" w:rsidP="009B494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tcBorders>
              <w:bottom w:val="single" w:sz="12" w:space="0" w:color="B2B9FF"/>
            </w:tcBorders>
            <w:shd w:val="clear" w:color="auto" w:fill="C7C9E0"/>
            <w:vAlign w:val="center"/>
          </w:tcPr>
          <w:p w14:paraId="7DB1463E" w14:textId="77777777" w:rsidR="00C94A3A" w:rsidRPr="00934956" w:rsidRDefault="00C94A3A" w:rsidP="009B494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C94A3A" w:rsidRPr="00CA2066" w14:paraId="633B16B8" w14:textId="77777777" w:rsidTr="00616922">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0DC4F62E"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5825009A"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1E94EF23"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52A6C75D"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1C6C2846"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CE38C2C"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2</w:t>
            </w:r>
          </w:p>
        </w:tc>
        <w:tc>
          <w:tcPr>
            <w:tcW w:w="1440" w:type="dxa"/>
          </w:tcPr>
          <w:p w14:paraId="7085736F"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AA687A"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676F39B"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2FC19D7E"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51CA49"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3</w:t>
            </w:r>
          </w:p>
        </w:tc>
        <w:tc>
          <w:tcPr>
            <w:tcW w:w="1440" w:type="dxa"/>
          </w:tcPr>
          <w:p w14:paraId="68CA4FF3"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69F9D1"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0A186EA"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4518062C"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1C3C67D"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4</w:t>
            </w:r>
          </w:p>
        </w:tc>
        <w:tc>
          <w:tcPr>
            <w:tcW w:w="1440" w:type="dxa"/>
          </w:tcPr>
          <w:p w14:paraId="3EA26979"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7B52C68"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C758FBB"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646F9F7F"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B1AEF5"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5</w:t>
            </w:r>
          </w:p>
        </w:tc>
        <w:tc>
          <w:tcPr>
            <w:tcW w:w="1440" w:type="dxa"/>
          </w:tcPr>
          <w:p w14:paraId="4C91D933"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465E75"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0A27BAE"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946AA72" w14:textId="77777777" w:rsidR="00C94A3A" w:rsidRDefault="00C94A3A" w:rsidP="00C94A3A">
      <w:pPr>
        <w:pStyle w:val="BodyContent"/>
        <w:ind w:right="657"/>
        <w:rPr>
          <w:rFonts w:asciiTheme="minorHAnsi" w:hAnsiTheme="minorHAnsi" w:cstheme="minorHAnsi"/>
          <w:sz w:val="20"/>
          <w:szCs w:val="20"/>
        </w:rPr>
      </w:pPr>
    </w:p>
    <w:p w14:paraId="1705B30E" w14:textId="77777777" w:rsidR="00C94A3A" w:rsidRDefault="00C94A3A" w:rsidP="00C94A3A">
      <w:pPr>
        <w:spacing w:after="0" w:line="240" w:lineRule="auto"/>
        <w:ind w:left="0"/>
        <w:jc w:val="left"/>
        <w:rPr>
          <w:rFonts w:eastAsia="Calibri"/>
          <w:b/>
          <w:color w:val="336699"/>
          <w:sz w:val="20"/>
          <w:szCs w:val="16"/>
          <w:lang w:eastAsia="x-none"/>
        </w:rPr>
      </w:pPr>
      <w:r>
        <w:rPr>
          <w:i/>
          <w:sz w:val="14"/>
        </w:rPr>
        <w:t xml:space="preserve">Table 9: </w:t>
      </w:r>
      <w:r w:rsidRPr="00B25E03">
        <w:rPr>
          <w:i/>
          <w:sz w:val="14"/>
        </w:rPr>
        <w:t xml:space="preserve">A07:2021 – Identification and Authentication Failures </w:t>
      </w:r>
      <w:r>
        <w:rPr>
          <w:i/>
          <w:sz w:val="14"/>
        </w:rPr>
        <w:t xml:space="preserve">vulnerabilities </w:t>
      </w:r>
    </w:p>
    <w:p w14:paraId="50B2D92E" w14:textId="77777777" w:rsidR="00C94A3A" w:rsidRDefault="00C94A3A" w:rsidP="00C94A3A">
      <w:pPr>
        <w:spacing w:after="0" w:line="240" w:lineRule="auto"/>
        <w:ind w:left="0"/>
        <w:jc w:val="left"/>
        <w:rPr>
          <w:rFonts w:eastAsia="Calibri"/>
          <w:b/>
          <w:color w:val="336699"/>
          <w:sz w:val="20"/>
          <w:szCs w:val="16"/>
          <w:lang w:eastAsia="x-none"/>
        </w:rPr>
      </w:pPr>
    </w:p>
    <w:p w14:paraId="7842A348" w14:textId="77777777" w:rsidR="00C94A3A" w:rsidRDefault="00C94A3A" w:rsidP="00C94A3A">
      <w:pPr>
        <w:spacing w:after="0" w:line="240" w:lineRule="auto"/>
        <w:ind w:left="0"/>
        <w:jc w:val="left"/>
        <w:rPr>
          <w:rFonts w:eastAsia="Calibri"/>
          <w:b/>
          <w:color w:val="336699"/>
          <w:sz w:val="20"/>
          <w:szCs w:val="16"/>
          <w:lang w:eastAsia="x-none"/>
        </w:rPr>
      </w:pPr>
      <w:bookmarkStart w:id="99" w:name="_Toc531948219"/>
      <w:bookmarkStart w:id="100" w:name="_Toc531949646"/>
      <w:bookmarkStart w:id="101" w:name="_Toc86246476"/>
      <w:bookmarkStart w:id="102" w:name="_Toc86247690"/>
      <w:bookmarkStart w:id="103" w:name="_Toc86247823"/>
      <w:r>
        <w:rPr>
          <w:rFonts w:eastAsia="Calibri"/>
        </w:rPr>
        <w:br w:type="page"/>
      </w:r>
    </w:p>
    <w:p w14:paraId="2F7EFEBD" w14:textId="77777777" w:rsidR="00C94A3A" w:rsidRPr="00212651" w:rsidRDefault="00C94A3A" w:rsidP="00C94A3A">
      <w:pPr>
        <w:pStyle w:val="Heading2"/>
        <w:spacing w:after="0"/>
        <w:ind w:left="540" w:right="657" w:hanging="540"/>
        <w:rPr>
          <w:rFonts w:eastAsia="Calibri"/>
        </w:rPr>
      </w:pPr>
      <w:bookmarkStart w:id="104" w:name="_Toc86299295"/>
      <w:bookmarkStart w:id="105" w:name="_Toc88580323"/>
      <w:bookmarkStart w:id="106" w:name="_Toc88633984"/>
      <w:r>
        <w:rPr>
          <w:rFonts w:eastAsia="Calibri"/>
          <w:lang w:val="en-US"/>
        </w:rPr>
        <w:lastRenderedPageBreak/>
        <w:t xml:space="preserve">OWASP </w:t>
      </w:r>
      <w:bookmarkEnd w:id="99"/>
      <w:bookmarkEnd w:id="100"/>
      <w:r w:rsidRPr="008051A8">
        <w:rPr>
          <w:rFonts w:eastAsia="Calibri"/>
          <w:lang w:val="en-US"/>
        </w:rPr>
        <w:t>A08:2021 – Software and Data Integrity Failures</w:t>
      </w:r>
      <w:bookmarkEnd w:id="101"/>
      <w:bookmarkEnd w:id="102"/>
      <w:bookmarkEnd w:id="103"/>
      <w:bookmarkEnd w:id="104"/>
      <w:bookmarkEnd w:id="105"/>
      <w:bookmarkEnd w:id="106"/>
    </w:p>
    <w:p w14:paraId="35FF5C9F" w14:textId="77777777" w:rsidR="00C94A3A" w:rsidRDefault="00C94A3A" w:rsidP="00C94A3A">
      <w:pPr>
        <w:pStyle w:val="BodyContent"/>
        <w:ind w:right="657"/>
        <w:rPr>
          <w:rFonts w:asciiTheme="minorHAnsi" w:hAnsiTheme="minorHAnsi" w:cstheme="minorHAnsi"/>
          <w:sz w:val="20"/>
          <w:szCs w:val="20"/>
        </w:rPr>
      </w:pPr>
    </w:p>
    <w:p w14:paraId="20910FF0" w14:textId="77777777" w:rsidR="00C94A3A" w:rsidRDefault="00C94A3A" w:rsidP="00C94A3A">
      <w:pPr>
        <w:pStyle w:val="BodyContent"/>
        <w:ind w:right="657"/>
        <w:rPr>
          <w:rFonts w:asciiTheme="minorHAnsi" w:eastAsia="Times New Roman" w:hAnsiTheme="minorHAnsi" w:cstheme="minorHAnsi"/>
          <w:color w:val="auto"/>
          <w:sz w:val="20"/>
          <w:szCs w:val="20"/>
          <w:lang w:eastAsia="fr-FR"/>
        </w:rPr>
      </w:pPr>
      <w:r w:rsidRPr="008051A8">
        <w:rPr>
          <w:rFonts w:asciiTheme="minorHAnsi" w:eastAsia="Times New Roman" w:hAnsiTheme="minorHAnsi" w:cstheme="minorHAnsi"/>
          <w:color w:val="auto"/>
          <w:sz w:val="20"/>
          <w:szCs w:val="20"/>
          <w:lang w:eastAsia="fr-FR"/>
        </w:rPr>
        <w:t>Software and data integrity failures relate to code and infrastructure that does not protect against integrity violations. An example of this is where an application relies upon plugins, libraries, or modules from untrusted sources, repositories, and content delivery networks (CDNs). An insecure CI/CD pipeline can introduce the potential for unauthorized access, malicious code, or system compromise. Lastly, many applications now include auto-update functionality, where updates are downloaded without sufficient integrity verification and applied to the previously trusted application. Attackers could potentially upload their own updates to be distributed and run on all installations. Another example is where objects or data are encoded or serialized into a structure that an attacker can see and modify is vulnerable to insecure deserialization.</w:t>
      </w:r>
    </w:p>
    <w:p w14:paraId="781D2B4C" w14:textId="77777777" w:rsidR="00C94A3A" w:rsidRDefault="00C94A3A" w:rsidP="00C94A3A">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8051A8">
        <w:rPr>
          <w:rFonts w:asciiTheme="minorHAnsi" w:hAnsiTheme="minorHAnsi" w:cstheme="minorHAnsi"/>
          <w:sz w:val="20"/>
          <w:szCs w:val="20"/>
        </w:rPr>
        <w:t xml:space="preserve">A08:2021 – Software and Data Integrity Failures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08-2021"/>
      </w:tblPr>
      <w:tblGrid>
        <w:gridCol w:w="4585"/>
        <w:gridCol w:w="1440"/>
        <w:gridCol w:w="1530"/>
        <w:gridCol w:w="1445"/>
      </w:tblGrid>
      <w:tr w:rsidR="00C94A3A" w:rsidRPr="00AC5F7C" w14:paraId="3E5E941A" w14:textId="77777777" w:rsidTr="0061692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1212FCE5" w14:textId="77777777" w:rsidR="00C94A3A" w:rsidRPr="00FC19A1" w:rsidRDefault="00C94A3A" w:rsidP="009B494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7D7CA173" w14:textId="77777777" w:rsidR="00C94A3A" w:rsidRPr="00AC5F7C" w:rsidRDefault="00C94A3A" w:rsidP="009B494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314AA4D3" w14:textId="77777777" w:rsidR="00C94A3A" w:rsidRPr="00AC5F7C" w:rsidRDefault="00C94A3A" w:rsidP="009B494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tcBorders>
              <w:bottom w:val="single" w:sz="12" w:space="0" w:color="B2B9FF"/>
            </w:tcBorders>
            <w:shd w:val="clear" w:color="auto" w:fill="C7C9E0"/>
            <w:vAlign w:val="center"/>
          </w:tcPr>
          <w:p w14:paraId="17A209CC" w14:textId="77777777" w:rsidR="00C94A3A" w:rsidRPr="00934956" w:rsidRDefault="00C94A3A" w:rsidP="009B494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C94A3A" w:rsidRPr="00CA2066" w14:paraId="3B579AFE" w14:textId="77777777" w:rsidTr="00616922">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4D647DBD"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2338A2C3"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4EC8EA48"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Borders>
              <w:top w:val="single" w:sz="12" w:space="0" w:color="B2B9FF"/>
            </w:tcBorders>
          </w:tcPr>
          <w:p w14:paraId="0CD0A506"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247FAC24"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E1C483"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2</w:t>
            </w:r>
          </w:p>
        </w:tc>
        <w:tc>
          <w:tcPr>
            <w:tcW w:w="1440" w:type="dxa"/>
          </w:tcPr>
          <w:p w14:paraId="323C9EF2"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A7D15"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98D804B"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19A26D16"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0FBB453"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3</w:t>
            </w:r>
          </w:p>
        </w:tc>
        <w:tc>
          <w:tcPr>
            <w:tcW w:w="1440" w:type="dxa"/>
          </w:tcPr>
          <w:p w14:paraId="6341A66C"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9A6801"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94E85A"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67CED7A9"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3F94CD"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4</w:t>
            </w:r>
          </w:p>
        </w:tc>
        <w:tc>
          <w:tcPr>
            <w:tcW w:w="1440" w:type="dxa"/>
          </w:tcPr>
          <w:p w14:paraId="2D3C2B9B"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619672"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D59C02"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052F26E3"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5344D8F"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5</w:t>
            </w:r>
          </w:p>
        </w:tc>
        <w:tc>
          <w:tcPr>
            <w:tcW w:w="1440" w:type="dxa"/>
          </w:tcPr>
          <w:p w14:paraId="42900E49"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80EE39"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3FC32C"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CF372E8" w14:textId="77777777" w:rsidR="00C94A3A" w:rsidRDefault="00C94A3A" w:rsidP="00C94A3A">
      <w:pPr>
        <w:pStyle w:val="BodyContent"/>
        <w:ind w:right="657"/>
        <w:rPr>
          <w:rFonts w:asciiTheme="minorHAnsi" w:hAnsiTheme="minorHAnsi" w:cstheme="minorHAnsi"/>
          <w:sz w:val="20"/>
          <w:szCs w:val="20"/>
        </w:rPr>
      </w:pPr>
    </w:p>
    <w:p w14:paraId="228C2113" w14:textId="77777777" w:rsidR="00C94A3A" w:rsidRDefault="00C94A3A" w:rsidP="00C94A3A">
      <w:pPr>
        <w:spacing w:after="0" w:line="240" w:lineRule="auto"/>
        <w:ind w:left="0"/>
        <w:jc w:val="left"/>
        <w:rPr>
          <w:i/>
          <w:sz w:val="14"/>
        </w:rPr>
      </w:pPr>
      <w:r>
        <w:rPr>
          <w:i/>
          <w:sz w:val="14"/>
        </w:rPr>
        <w:t xml:space="preserve">Table 10: </w:t>
      </w:r>
      <w:r w:rsidRPr="008051A8">
        <w:rPr>
          <w:i/>
          <w:sz w:val="14"/>
        </w:rPr>
        <w:t xml:space="preserve">A08:2021 – Software and Data Integrity Failures </w:t>
      </w:r>
      <w:r>
        <w:rPr>
          <w:i/>
          <w:sz w:val="14"/>
        </w:rPr>
        <w:t>vulnerabilities</w:t>
      </w:r>
    </w:p>
    <w:p w14:paraId="74DD93DD" w14:textId="77777777" w:rsidR="00C94A3A" w:rsidRDefault="00C94A3A" w:rsidP="00C94A3A">
      <w:pPr>
        <w:spacing w:after="0" w:line="240" w:lineRule="auto"/>
        <w:ind w:left="0"/>
        <w:jc w:val="left"/>
        <w:rPr>
          <w:i/>
          <w:sz w:val="14"/>
        </w:rPr>
      </w:pPr>
      <w:r>
        <w:rPr>
          <w:i/>
          <w:sz w:val="14"/>
        </w:rPr>
        <w:br w:type="page"/>
      </w:r>
    </w:p>
    <w:p w14:paraId="737E8DCD" w14:textId="77777777" w:rsidR="00C94A3A" w:rsidRPr="00212651" w:rsidRDefault="00C94A3A" w:rsidP="00C94A3A">
      <w:pPr>
        <w:pStyle w:val="Heading2"/>
        <w:spacing w:after="0"/>
        <w:ind w:left="540" w:right="657" w:hanging="540"/>
        <w:rPr>
          <w:rFonts w:eastAsia="Calibri"/>
        </w:rPr>
      </w:pPr>
      <w:bookmarkStart w:id="107" w:name="_Toc531865307"/>
      <w:bookmarkStart w:id="108" w:name="_Toc531949436"/>
      <w:bookmarkStart w:id="109" w:name="_Toc531949647"/>
      <w:bookmarkStart w:id="110" w:name="_Toc86246477"/>
      <w:bookmarkStart w:id="111" w:name="_Toc86247691"/>
      <w:bookmarkStart w:id="112" w:name="_Toc86247824"/>
      <w:bookmarkStart w:id="113" w:name="_Toc86299296"/>
      <w:bookmarkStart w:id="114" w:name="_Toc88580324"/>
      <w:bookmarkStart w:id="115" w:name="_Toc88633985"/>
      <w:r>
        <w:rPr>
          <w:rFonts w:eastAsia="Calibri"/>
          <w:lang w:val="en-US"/>
        </w:rPr>
        <w:lastRenderedPageBreak/>
        <w:t xml:space="preserve">OWASP </w:t>
      </w:r>
      <w:bookmarkEnd w:id="107"/>
      <w:bookmarkEnd w:id="108"/>
      <w:bookmarkEnd w:id="109"/>
      <w:r w:rsidRPr="00FC44BF">
        <w:rPr>
          <w:rFonts w:eastAsia="Calibri"/>
          <w:lang w:val="en-US"/>
        </w:rPr>
        <w:t>A09:2021 – Security Logging and Monitoring Failures</w:t>
      </w:r>
      <w:bookmarkEnd w:id="110"/>
      <w:bookmarkEnd w:id="111"/>
      <w:bookmarkEnd w:id="112"/>
      <w:bookmarkEnd w:id="113"/>
      <w:bookmarkEnd w:id="114"/>
      <w:bookmarkEnd w:id="115"/>
    </w:p>
    <w:p w14:paraId="5912EFE0" w14:textId="77777777" w:rsidR="00C94A3A" w:rsidRDefault="00C94A3A" w:rsidP="00C94A3A">
      <w:pPr>
        <w:pStyle w:val="BodyContent"/>
        <w:ind w:right="657"/>
        <w:rPr>
          <w:rFonts w:asciiTheme="minorHAnsi" w:hAnsiTheme="minorHAnsi" w:cstheme="minorHAnsi"/>
          <w:sz w:val="20"/>
          <w:szCs w:val="20"/>
        </w:rPr>
      </w:pPr>
    </w:p>
    <w:p w14:paraId="46894EB3" w14:textId="77777777" w:rsidR="00C94A3A" w:rsidRPr="008866BB" w:rsidRDefault="00C94A3A" w:rsidP="00C94A3A">
      <w:pPr>
        <w:pStyle w:val="BodyContent"/>
        <w:ind w:right="657"/>
        <w:rPr>
          <w:rFonts w:asciiTheme="minorHAnsi" w:hAnsiTheme="minorHAnsi" w:cstheme="minorHAnsi"/>
          <w:sz w:val="20"/>
          <w:szCs w:val="20"/>
        </w:rPr>
      </w:pPr>
      <w:r>
        <w:rPr>
          <w:rFonts w:asciiTheme="minorHAnsi" w:hAnsiTheme="minorHAnsi" w:cstheme="minorHAnsi"/>
          <w:sz w:val="20"/>
          <w:szCs w:val="20"/>
        </w:rPr>
        <w:t>T</w:t>
      </w:r>
      <w:r w:rsidRPr="008866BB">
        <w:rPr>
          <w:rFonts w:asciiTheme="minorHAnsi" w:hAnsiTheme="minorHAnsi" w:cstheme="minorHAnsi"/>
          <w:sz w:val="20"/>
          <w:szCs w:val="20"/>
        </w:rPr>
        <w:t>his category is to help detect, escalate, and respond to active breaches. Without logging and monitoring, breaches cannot be detected. Insufficient logging, detection, monitoring, and active response occurs any time:</w:t>
      </w:r>
    </w:p>
    <w:p w14:paraId="1C9CF934" w14:textId="77777777" w:rsidR="00C94A3A" w:rsidRPr="008866BB" w:rsidRDefault="00C94A3A" w:rsidP="006E48C4">
      <w:pPr>
        <w:pStyle w:val="BodyContent"/>
        <w:numPr>
          <w:ilvl w:val="0"/>
          <w:numId w:val="20"/>
        </w:numPr>
        <w:ind w:right="657"/>
        <w:rPr>
          <w:rFonts w:asciiTheme="minorHAnsi" w:hAnsiTheme="minorHAnsi" w:cstheme="minorHAnsi"/>
          <w:sz w:val="20"/>
          <w:szCs w:val="20"/>
        </w:rPr>
      </w:pPr>
      <w:r w:rsidRPr="008866BB">
        <w:rPr>
          <w:rFonts w:asciiTheme="minorHAnsi" w:hAnsiTheme="minorHAnsi" w:cstheme="minorHAnsi"/>
          <w:sz w:val="20"/>
          <w:szCs w:val="20"/>
        </w:rPr>
        <w:t>Auditable events, such as logins, failed logins, and high-value transactions, are not logged.</w:t>
      </w:r>
    </w:p>
    <w:p w14:paraId="4D110101" w14:textId="77777777" w:rsidR="00C94A3A" w:rsidRPr="008866BB" w:rsidRDefault="00C94A3A" w:rsidP="006E48C4">
      <w:pPr>
        <w:pStyle w:val="BodyContent"/>
        <w:numPr>
          <w:ilvl w:val="0"/>
          <w:numId w:val="20"/>
        </w:numPr>
        <w:ind w:right="657"/>
        <w:rPr>
          <w:rFonts w:asciiTheme="minorHAnsi" w:hAnsiTheme="minorHAnsi" w:cstheme="minorHAnsi"/>
          <w:sz w:val="20"/>
          <w:szCs w:val="20"/>
        </w:rPr>
      </w:pPr>
      <w:r w:rsidRPr="008866BB">
        <w:rPr>
          <w:rFonts w:asciiTheme="minorHAnsi" w:hAnsiTheme="minorHAnsi" w:cstheme="minorHAnsi"/>
          <w:sz w:val="20"/>
          <w:szCs w:val="20"/>
        </w:rPr>
        <w:t>Warnings and errors generate no, inadequate, or unclear log messages.</w:t>
      </w:r>
    </w:p>
    <w:p w14:paraId="20605749" w14:textId="77777777" w:rsidR="00C94A3A" w:rsidRPr="008866BB" w:rsidRDefault="00C94A3A" w:rsidP="006E48C4">
      <w:pPr>
        <w:pStyle w:val="BodyContent"/>
        <w:numPr>
          <w:ilvl w:val="0"/>
          <w:numId w:val="20"/>
        </w:numPr>
        <w:ind w:right="657"/>
        <w:rPr>
          <w:rFonts w:asciiTheme="minorHAnsi" w:hAnsiTheme="minorHAnsi" w:cstheme="minorHAnsi"/>
          <w:sz w:val="20"/>
          <w:szCs w:val="20"/>
        </w:rPr>
      </w:pPr>
      <w:r w:rsidRPr="008866BB">
        <w:rPr>
          <w:rFonts w:asciiTheme="minorHAnsi" w:hAnsiTheme="minorHAnsi" w:cstheme="minorHAnsi"/>
          <w:sz w:val="20"/>
          <w:szCs w:val="20"/>
        </w:rPr>
        <w:t>Logs of applications and APIs are not monitored for suspicious activity.</w:t>
      </w:r>
    </w:p>
    <w:p w14:paraId="2B014FC8" w14:textId="77777777" w:rsidR="00C94A3A" w:rsidRPr="008866BB" w:rsidRDefault="00C94A3A" w:rsidP="006E48C4">
      <w:pPr>
        <w:pStyle w:val="BodyContent"/>
        <w:numPr>
          <w:ilvl w:val="0"/>
          <w:numId w:val="20"/>
        </w:numPr>
        <w:ind w:right="657"/>
        <w:rPr>
          <w:rFonts w:asciiTheme="minorHAnsi" w:hAnsiTheme="minorHAnsi" w:cstheme="minorHAnsi"/>
          <w:sz w:val="20"/>
          <w:szCs w:val="20"/>
        </w:rPr>
      </w:pPr>
      <w:r w:rsidRPr="008866BB">
        <w:rPr>
          <w:rFonts w:asciiTheme="minorHAnsi" w:hAnsiTheme="minorHAnsi" w:cstheme="minorHAnsi"/>
          <w:sz w:val="20"/>
          <w:szCs w:val="20"/>
        </w:rPr>
        <w:t>Logs are only stored locally.</w:t>
      </w:r>
    </w:p>
    <w:p w14:paraId="6C5E7156" w14:textId="77777777" w:rsidR="00C94A3A" w:rsidRPr="008866BB" w:rsidRDefault="00C94A3A" w:rsidP="006E48C4">
      <w:pPr>
        <w:pStyle w:val="BodyContent"/>
        <w:numPr>
          <w:ilvl w:val="0"/>
          <w:numId w:val="20"/>
        </w:numPr>
        <w:ind w:right="657"/>
        <w:rPr>
          <w:rFonts w:asciiTheme="minorHAnsi" w:hAnsiTheme="minorHAnsi" w:cstheme="minorHAnsi"/>
          <w:sz w:val="20"/>
          <w:szCs w:val="20"/>
        </w:rPr>
      </w:pPr>
      <w:r w:rsidRPr="008866BB">
        <w:rPr>
          <w:rFonts w:asciiTheme="minorHAnsi" w:hAnsiTheme="minorHAnsi" w:cstheme="minorHAnsi"/>
          <w:sz w:val="20"/>
          <w:szCs w:val="20"/>
        </w:rPr>
        <w:t>Appropriate alerting thresholds and response escalation processes are not in place or effective.</w:t>
      </w:r>
    </w:p>
    <w:p w14:paraId="7E2EED98" w14:textId="77777777" w:rsidR="00C94A3A" w:rsidRPr="008866BB" w:rsidRDefault="00C94A3A" w:rsidP="006E48C4">
      <w:pPr>
        <w:pStyle w:val="BodyContent"/>
        <w:numPr>
          <w:ilvl w:val="0"/>
          <w:numId w:val="20"/>
        </w:numPr>
        <w:ind w:right="657"/>
        <w:rPr>
          <w:rFonts w:asciiTheme="minorHAnsi" w:hAnsiTheme="minorHAnsi" w:cstheme="minorHAnsi"/>
          <w:sz w:val="20"/>
          <w:szCs w:val="20"/>
        </w:rPr>
      </w:pPr>
      <w:r w:rsidRPr="008866BB">
        <w:rPr>
          <w:rFonts w:asciiTheme="minorHAnsi" w:hAnsiTheme="minorHAnsi" w:cstheme="minorHAnsi"/>
          <w:sz w:val="20"/>
          <w:szCs w:val="20"/>
        </w:rPr>
        <w:t>Penetration testing and scans by dynamic application security testing (DAST) tools (such as OWASP ZAP) do not trigger alerts.</w:t>
      </w:r>
    </w:p>
    <w:p w14:paraId="695DDC13" w14:textId="77777777" w:rsidR="00C94A3A" w:rsidRDefault="00C94A3A" w:rsidP="006E48C4">
      <w:pPr>
        <w:pStyle w:val="BodyContent"/>
        <w:numPr>
          <w:ilvl w:val="0"/>
          <w:numId w:val="20"/>
        </w:numPr>
        <w:ind w:right="657"/>
        <w:rPr>
          <w:rFonts w:asciiTheme="minorHAnsi" w:hAnsiTheme="minorHAnsi" w:cstheme="minorHAnsi"/>
          <w:sz w:val="20"/>
          <w:szCs w:val="20"/>
        </w:rPr>
      </w:pPr>
      <w:r w:rsidRPr="008866BB">
        <w:rPr>
          <w:rFonts w:asciiTheme="minorHAnsi" w:hAnsiTheme="minorHAnsi" w:cstheme="minorHAnsi"/>
          <w:sz w:val="20"/>
          <w:szCs w:val="20"/>
        </w:rPr>
        <w:t>The application cannot detect, escalate, or alert for active attacks in real-time or near real-time.</w:t>
      </w:r>
    </w:p>
    <w:p w14:paraId="50D0A87B" w14:textId="77777777" w:rsidR="00C94A3A" w:rsidRDefault="00C94A3A" w:rsidP="00C94A3A">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FC44BF">
        <w:rPr>
          <w:rFonts w:asciiTheme="minorHAnsi" w:hAnsiTheme="minorHAnsi" w:cstheme="minorHAnsi"/>
          <w:sz w:val="20"/>
          <w:szCs w:val="20"/>
        </w:rPr>
        <w:t xml:space="preserve">A09:2021 – Security Logging and Monitoring Failures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09-2021"/>
      </w:tblPr>
      <w:tblGrid>
        <w:gridCol w:w="4675"/>
        <w:gridCol w:w="1440"/>
        <w:gridCol w:w="1530"/>
        <w:gridCol w:w="1355"/>
      </w:tblGrid>
      <w:tr w:rsidR="00C94A3A" w:rsidRPr="00AC5F7C" w14:paraId="386DB681" w14:textId="77777777" w:rsidTr="0061692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bottom w:val="single" w:sz="12" w:space="0" w:color="B2B9FF"/>
            </w:tcBorders>
            <w:shd w:val="clear" w:color="auto" w:fill="C7C9E0"/>
            <w:vAlign w:val="center"/>
          </w:tcPr>
          <w:p w14:paraId="6FDC5FE1" w14:textId="77777777" w:rsidR="00C94A3A" w:rsidRPr="00FC19A1" w:rsidRDefault="00C94A3A" w:rsidP="009B494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74573BD6" w14:textId="77777777" w:rsidR="00C94A3A" w:rsidRPr="00AC5F7C" w:rsidRDefault="00C94A3A" w:rsidP="009B494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519F7FBF" w14:textId="77777777" w:rsidR="00C94A3A" w:rsidRPr="00AC5F7C" w:rsidRDefault="00C94A3A" w:rsidP="009B494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tcBorders>
              <w:bottom w:val="single" w:sz="12" w:space="0" w:color="B2B9FF"/>
            </w:tcBorders>
            <w:shd w:val="clear" w:color="auto" w:fill="C7C9E0"/>
            <w:vAlign w:val="center"/>
          </w:tcPr>
          <w:p w14:paraId="6EF497BA" w14:textId="77777777" w:rsidR="00C94A3A" w:rsidRPr="00934956" w:rsidRDefault="00C94A3A" w:rsidP="009B494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C94A3A" w:rsidRPr="00CA2066" w14:paraId="572C0F61" w14:textId="77777777" w:rsidTr="00616922">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12" w:space="0" w:color="B2B9FF"/>
            </w:tcBorders>
          </w:tcPr>
          <w:p w14:paraId="63FF371F"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50F28C4F"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03FD89B2"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Borders>
              <w:top w:val="single" w:sz="12" w:space="0" w:color="B2B9FF"/>
            </w:tcBorders>
          </w:tcPr>
          <w:p w14:paraId="309820B8"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26C79FA6"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56E297"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2</w:t>
            </w:r>
          </w:p>
        </w:tc>
        <w:tc>
          <w:tcPr>
            <w:tcW w:w="1440" w:type="dxa"/>
          </w:tcPr>
          <w:p w14:paraId="303F9957"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EA7A52"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8635BDA"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11DF1FFD"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3447AE5"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3</w:t>
            </w:r>
          </w:p>
        </w:tc>
        <w:tc>
          <w:tcPr>
            <w:tcW w:w="1440" w:type="dxa"/>
          </w:tcPr>
          <w:p w14:paraId="052B89FF"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59B734"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6D62F3D"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5DDFCEA9"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DAE4E2"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4</w:t>
            </w:r>
          </w:p>
        </w:tc>
        <w:tc>
          <w:tcPr>
            <w:tcW w:w="1440" w:type="dxa"/>
          </w:tcPr>
          <w:p w14:paraId="638B7FE0"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5A30A"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83CC1B3"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3884036F"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08130A"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5</w:t>
            </w:r>
          </w:p>
        </w:tc>
        <w:tc>
          <w:tcPr>
            <w:tcW w:w="1440" w:type="dxa"/>
          </w:tcPr>
          <w:p w14:paraId="46CF6B2E"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FA9FE"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139266C"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B847917" w14:textId="77777777" w:rsidR="00C94A3A" w:rsidRDefault="00C94A3A" w:rsidP="00C94A3A">
      <w:pPr>
        <w:pStyle w:val="BodyContent"/>
        <w:ind w:right="657"/>
        <w:rPr>
          <w:rFonts w:asciiTheme="minorHAnsi" w:hAnsiTheme="minorHAnsi" w:cstheme="minorHAnsi"/>
          <w:sz w:val="20"/>
          <w:szCs w:val="20"/>
        </w:rPr>
      </w:pPr>
    </w:p>
    <w:p w14:paraId="642630EF" w14:textId="77777777" w:rsidR="00C94A3A" w:rsidRDefault="00C94A3A" w:rsidP="00C94A3A">
      <w:pPr>
        <w:spacing w:after="0" w:line="240" w:lineRule="auto"/>
        <w:ind w:left="0"/>
        <w:jc w:val="left"/>
        <w:rPr>
          <w:i/>
          <w:sz w:val="14"/>
        </w:rPr>
      </w:pPr>
      <w:r>
        <w:rPr>
          <w:i/>
          <w:sz w:val="14"/>
        </w:rPr>
        <w:t xml:space="preserve">Table 10: </w:t>
      </w:r>
      <w:r w:rsidRPr="00FC44BF">
        <w:rPr>
          <w:i/>
          <w:sz w:val="14"/>
        </w:rPr>
        <w:t>A09:2021 – Security Logging and Monitoring Failures</w:t>
      </w:r>
      <w:r>
        <w:rPr>
          <w:i/>
          <w:sz w:val="14"/>
        </w:rPr>
        <w:t xml:space="preserve"> vulnerabilities</w:t>
      </w:r>
    </w:p>
    <w:p w14:paraId="283028E7" w14:textId="77777777" w:rsidR="00C94A3A" w:rsidRDefault="00C94A3A" w:rsidP="00C94A3A">
      <w:pPr>
        <w:spacing w:after="0" w:line="240" w:lineRule="auto"/>
        <w:ind w:left="0"/>
        <w:jc w:val="left"/>
        <w:rPr>
          <w:rFonts w:asciiTheme="minorHAnsi" w:eastAsia="Perpetua" w:hAnsiTheme="minorHAnsi" w:cstheme="minorHAnsi"/>
          <w:color w:val="000000"/>
          <w:sz w:val="20"/>
          <w:lang w:eastAsia="en-US"/>
        </w:rPr>
      </w:pPr>
    </w:p>
    <w:p w14:paraId="5A9DE4DB" w14:textId="77777777" w:rsidR="00C94A3A" w:rsidRDefault="00C94A3A" w:rsidP="00C94A3A">
      <w:pPr>
        <w:spacing w:after="0" w:line="240" w:lineRule="auto"/>
        <w:ind w:left="0"/>
        <w:jc w:val="left"/>
        <w:rPr>
          <w:rFonts w:asciiTheme="minorHAnsi" w:eastAsia="Perpetua" w:hAnsiTheme="minorHAnsi" w:cstheme="minorHAnsi"/>
          <w:color w:val="000000"/>
          <w:sz w:val="20"/>
          <w:lang w:eastAsia="en-US"/>
        </w:rPr>
      </w:pPr>
    </w:p>
    <w:p w14:paraId="76619593" w14:textId="77777777" w:rsidR="00C94A3A" w:rsidRDefault="00C94A3A" w:rsidP="00C94A3A">
      <w:pPr>
        <w:spacing w:after="0" w:line="240" w:lineRule="auto"/>
        <w:ind w:left="0"/>
        <w:jc w:val="left"/>
        <w:rPr>
          <w:rFonts w:asciiTheme="minorHAnsi" w:eastAsia="Perpetua" w:hAnsiTheme="minorHAnsi" w:cstheme="minorHAnsi"/>
          <w:color w:val="000000"/>
          <w:sz w:val="20"/>
          <w:lang w:eastAsia="en-US"/>
        </w:rPr>
      </w:pPr>
    </w:p>
    <w:p w14:paraId="18B41773" w14:textId="77777777" w:rsidR="00C94A3A" w:rsidRDefault="00C94A3A" w:rsidP="00C94A3A">
      <w:pPr>
        <w:spacing w:after="0" w:line="240" w:lineRule="auto"/>
        <w:ind w:left="0"/>
        <w:jc w:val="left"/>
        <w:rPr>
          <w:rFonts w:eastAsia="Calibri"/>
          <w:b/>
          <w:color w:val="336699"/>
          <w:sz w:val="20"/>
          <w:szCs w:val="16"/>
          <w:lang w:eastAsia="x-none"/>
        </w:rPr>
      </w:pPr>
      <w:bookmarkStart w:id="116" w:name="_Toc531948221"/>
      <w:bookmarkStart w:id="117" w:name="_Toc531949648"/>
      <w:bookmarkStart w:id="118" w:name="_Toc86246478"/>
      <w:bookmarkStart w:id="119" w:name="_Toc86247692"/>
      <w:bookmarkStart w:id="120" w:name="_Toc86247825"/>
      <w:r>
        <w:rPr>
          <w:rFonts w:eastAsia="Calibri"/>
        </w:rPr>
        <w:br w:type="page"/>
      </w:r>
    </w:p>
    <w:p w14:paraId="4FF451BF" w14:textId="77777777" w:rsidR="00C94A3A" w:rsidRPr="002B1E71" w:rsidRDefault="00C94A3A" w:rsidP="00C94A3A">
      <w:pPr>
        <w:pStyle w:val="Heading2"/>
        <w:spacing w:after="0"/>
        <w:ind w:left="540" w:right="657" w:hanging="540"/>
        <w:rPr>
          <w:rFonts w:asciiTheme="minorHAnsi" w:hAnsiTheme="minorHAnsi" w:cstheme="minorHAnsi"/>
          <w:szCs w:val="20"/>
        </w:rPr>
      </w:pPr>
      <w:bookmarkStart w:id="121" w:name="_Toc86299297"/>
      <w:bookmarkStart w:id="122" w:name="_Toc88580325"/>
      <w:bookmarkStart w:id="123" w:name="_Toc88633986"/>
      <w:r w:rsidRPr="002B1E71">
        <w:rPr>
          <w:rFonts w:eastAsia="Calibri"/>
          <w:lang w:val="en-US"/>
        </w:rPr>
        <w:lastRenderedPageBreak/>
        <w:t xml:space="preserve">OWASP </w:t>
      </w:r>
      <w:bookmarkEnd w:id="116"/>
      <w:bookmarkEnd w:id="117"/>
      <w:r w:rsidRPr="002B1E71">
        <w:rPr>
          <w:rFonts w:eastAsia="Calibri"/>
          <w:lang w:val="en-US"/>
        </w:rPr>
        <w:t>A10:2021 – Server-Side Request Forgery (SSRF)</w:t>
      </w:r>
      <w:bookmarkEnd w:id="118"/>
      <w:bookmarkEnd w:id="119"/>
      <w:bookmarkEnd w:id="120"/>
      <w:bookmarkEnd w:id="121"/>
      <w:bookmarkEnd w:id="122"/>
      <w:bookmarkEnd w:id="123"/>
    </w:p>
    <w:p w14:paraId="6AF0E45A" w14:textId="77777777" w:rsidR="00C94A3A" w:rsidRPr="002B1E71" w:rsidRDefault="00C94A3A" w:rsidP="00C94A3A">
      <w:pPr>
        <w:pStyle w:val="BodyContent"/>
        <w:ind w:right="657"/>
        <w:rPr>
          <w:rFonts w:asciiTheme="minorHAnsi" w:hAnsiTheme="minorHAnsi" w:cstheme="minorHAnsi"/>
          <w:sz w:val="20"/>
          <w:szCs w:val="20"/>
        </w:rPr>
      </w:pPr>
      <w:r w:rsidRPr="002B1E71">
        <w:rPr>
          <w:rFonts w:asciiTheme="minorHAnsi" w:hAnsiTheme="minorHAnsi" w:cstheme="minorHAnsi"/>
          <w:sz w:val="20"/>
          <w:szCs w:val="20"/>
        </w:rPr>
        <w:t>SSRF flaws occur whenever a web application is fetching a remote resource without validating the user-supplied URL. It allows an attacker to coerce the application to send a crafted request to an unexpected destination, even when protected by a firewall, VPN, or another type of network access control list (ACL).</w:t>
      </w:r>
    </w:p>
    <w:p w14:paraId="367533FA" w14:textId="77777777" w:rsidR="00C94A3A" w:rsidRDefault="00C94A3A" w:rsidP="00C94A3A">
      <w:pPr>
        <w:pStyle w:val="BodyContent"/>
        <w:ind w:right="657"/>
        <w:rPr>
          <w:rFonts w:asciiTheme="minorHAnsi" w:hAnsiTheme="minorHAnsi" w:cstheme="minorHAnsi"/>
          <w:sz w:val="20"/>
          <w:szCs w:val="20"/>
        </w:rPr>
      </w:pPr>
      <w:r w:rsidRPr="002B1E71">
        <w:rPr>
          <w:rFonts w:asciiTheme="minorHAnsi" w:hAnsiTheme="minorHAnsi" w:cstheme="minorHAnsi"/>
          <w:sz w:val="20"/>
          <w:szCs w:val="20"/>
        </w:rPr>
        <w:t>As modern web applications provide end-users with convenient features, fetching a URL becomes a common scenario. As a result, the incidence of SSRF is increasing. Also, the severity of SSRF is becoming higher due to cloud services and the complexity of architectures.</w:t>
      </w:r>
    </w:p>
    <w:p w14:paraId="4957CB39" w14:textId="77777777" w:rsidR="00C94A3A" w:rsidRDefault="00C94A3A" w:rsidP="00C94A3A">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2B1E71">
        <w:rPr>
          <w:rFonts w:asciiTheme="minorHAnsi" w:hAnsiTheme="minorHAnsi" w:cstheme="minorHAnsi"/>
          <w:sz w:val="20"/>
          <w:szCs w:val="20"/>
        </w:rPr>
        <w:t xml:space="preserve">A10:2021 – Server-Side Request Forgery (SSRF)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10-2021"/>
      </w:tblPr>
      <w:tblGrid>
        <w:gridCol w:w="4585"/>
        <w:gridCol w:w="1440"/>
        <w:gridCol w:w="1530"/>
        <w:gridCol w:w="1445"/>
      </w:tblGrid>
      <w:tr w:rsidR="00C94A3A" w:rsidRPr="00AC5F7C" w14:paraId="51A315CF" w14:textId="77777777" w:rsidTr="0061692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481C1589" w14:textId="77777777" w:rsidR="00C94A3A" w:rsidRPr="00FC19A1" w:rsidRDefault="00C94A3A" w:rsidP="009B494A">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tcBorders>
              <w:bottom w:val="single" w:sz="12" w:space="0" w:color="B2B9FF"/>
            </w:tcBorders>
            <w:shd w:val="clear" w:color="auto" w:fill="C7C9E0"/>
            <w:vAlign w:val="center"/>
          </w:tcPr>
          <w:p w14:paraId="7872FBB6" w14:textId="77777777" w:rsidR="00C94A3A" w:rsidRPr="00AC5F7C" w:rsidRDefault="00C94A3A" w:rsidP="009B494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tcBorders>
              <w:bottom w:val="single" w:sz="12" w:space="0" w:color="B2B9FF"/>
            </w:tcBorders>
            <w:shd w:val="clear" w:color="auto" w:fill="C7C9E0"/>
            <w:vAlign w:val="center"/>
          </w:tcPr>
          <w:p w14:paraId="6E2F783D" w14:textId="77777777" w:rsidR="00C94A3A" w:rsidRPr="00AC5F7C" w:rsidRDefault="00C94A3A" w:rsidP="009B494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tcBorders>
              <w:bottom w:val="single" w:sz="12" w:space="0" w:color="B2B9FF"/>
            </w:tcBorders>
            <w:shd w:val="clear" w:color="auto" w:fill="C7C9E0"/>
            <w:vAlign w:val="center"/>
          </w:tcPr>
          <w:p w14:paraId="2E24B792" w14:textId="77777777" w:rsidR="00C94A3A" w:rsidRPr="00934956" w:rsidRDefault="00C94A3A" w:rsidP="009B494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C94A3A" w:rsidRPr="00CA2066" w14:paraId="7042A03D" w14:textId="77777777" w:rsidTr="00616922">
        <w:trPr>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788881C2"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1</w:t>
            </w:r>
          </w:p>
        </w:tc>
        <w:tc>
          <w:tcPr>
            <w:tcW w:w="1440" w:type="dxa"/>
            <w:tcBorders>
              <w:top w:val="single" w:sz="12" w:space="0" w:color="B2B9FF"/>
            </w:tcBorders>
          </w:tcPr>
          <w:p w14:paraId="27E6EE55"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Borders>
              <w:top w:val="single" w:sz="12" w:space="0" w:color="B2B9FF"/>
            </w:tcBorders>
          </w:tcPr>
          <w:p w14:paraId="6151FA49"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Borders>
              <w:top w:val="single" w:sz="12" w:space="0" w:color="B2B9FF"/>
            </w:tcBorders>
          </w:tcPr>
          <w:p w14:paraId="20FBA055"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61263590"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70A2950"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2</w:t>
            </w:r>
          </w:p>
        </w:tc>
        <w:tc>
          <w:tcPr>
            <w:tcW w:w="1440" w:type="dxa"/>
          </w:tcPr>
          <w:p w14:paraId="6BDFC44B"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7A501C"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5FF427"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6A4A28A6"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E1CB67"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3</w:t>
            </w:r>
          </w:p>
        </w:tc>
        <w:tc>
          <w:tcPr>
            <w:tcW w:w="1440" w:type="dxa"/>
          </w:tcPr>
          <w:p w14:paraId="1E44EC16"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21CE46"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F33BCF"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4AED21F3"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A0647D7"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4</w:t>
            </w:r>
          </w:p>
        </w:tc>
        <w:tc>
          <w:tcPr>
            <w:tcW w:w="1440" w:type="dxa"/>
          </w:tcPr>
          <w:p w14:paraId="1DFECD49"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163C9D"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7203DBC"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94A3A" w:rsidRPr="00CA2066" w14:paraId="100A4CE0" w14:textId="77777777" w:rsidTr="009B494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63C3A27" w14:textId="77777777" w:rsidR="00C94A3A" w:rsidRPr="007675B2" w:rsidRDefault="00C94A3A" w:rsidP="009B494A">
            <w:pPr>
              <w:ind w:right="657"/>
              <w:jc w:val="left"/>
              <w:rPr>
                <w:rFonts w:ascii="Open Sans" w:hAnsi="Open Sans" w:cs="Open Sans"/>
                <w:b w:val="0"/>
              </w:rPr>
            </w:pPr>
            <w:r>
              <w:rPr>
                <w:rFonts w:ascii="Open Sans" w:hAnsi="Open Sans" w:cs="Open Sans"/>
                <w:b w:val="0"/>
              </w:rPr>
              <w:t>Rule 5</w:t>
            </w:r>
          </w:p>
        </w:tc>
        <w:tc>
          <w:tcPr>
            <w:tcW w:w="1440" w:type="dxa"/>
          </w:tcPr>
          <w:p w14:paraId="4F8F9999"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045B99"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93ACE54" w14:textId="77777777" w:rsidR="00C94A3A" w:rsidRPr="00CA2066" w:rsidRDefault="00C94A3A" w:rsidP="009B494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633F77A" w14:textId="77777777" w:rsidR="00C94A3A" w:rsidRDefault="00C94A3A" w:rsidP="00C94A3A">
      <w:pPr>
        <w:pStyle w:val="BodyContent"/>
        <w:ind w:right="657"/>
        <w:rPr>
          <w:rFonts w:asciiTheme="minorHAnsi" w:hAnsiTheme="minorHAnsi" w:cstheme="minorHAnsi"/>
          <w:sz w:val="20"/>
          <w:szCs w:val="20"/>
        </w:rPr>
      </w:pPr>
    </w:p>
    <w:p w14:paraId="42A9F5D0" w14:textId="77777777" w:rsidR="00C94A3A" w:rsidRDefault="00C94A3A" w:rsidP="00C94A3A">
      <w:pPr>
        <w:spacing w:after="0" w:line="240" w:lineRule="auto"/>
        <w:ind w:left="0"/>
        <w:jc w:val="left"/>
        <w:rPr>
          <w:rFonts w:asciiTheme="minorHAnsi" w:eastAsia="Perpetua" w:hAnsiTheme="minorHAnsi" w:cstheme="minorHAnsi"/>
          <w:color w:val="000000"/>
          <w:sz w:val="20"/>
          <w:lang w:eastAsia="en-US"/>
        </w:rPr>
      </w:pPr>
      <w:r>
        <w:rPr>
          <w:i/>
          <w:sz w:val="14"/>
        </w:rPr>
        <w:t xml:space="preserve">Table 12: </w:t>
      </w:r>
      <w:r w:rsidRPr="002B1E71">
        <w:rPr>
          <w:i/>
          <w:sz w:val="14"/>
        </w:rPr>
        <w:t xml:space="preserve">A10:2021 – Server-Side Request Forgery (SSRF) </w:t>
      </w:r>
      <w:r>
        <w:rPr>
          <w:i/>
          <w:sz w:val="14"/>
        </w:rPr>
        <w:t>vulnerabilities</w:t>
      </w:r>
    </w:p>
    <w:p w14:paraId="5D72E49C" w14:textId="77777777" w:rsidR="00F65BAF" w:rsidRDefault="00F65BAF" w:rsidP="002638B2">
      <w:pPr>
        <w:pStyle w:val="BodyContent"/>
        <w:ind w:right="657"/>
        <w:rPr>
          <w:rFonts w:asciiTheme="minorHAnsi" w:hAnsiTheme="minorHAnsi" w:cstheme="minorHAnsi"/>
          <w:sz w:val="20"/>
          <w:szCs w:val="20"/>
        </w:rPr>
      </w:pPr>
    </w:p>
    <w:p w14:paraId="6E3FF599" w14:textId="2E9827B8" w:rsidR="0017201B" w:rsidRDefault="0017201B" w:rsidP="0017201B">
      <w:pPr>
        <w:pStyle w:val="Heading1"/>
        <w:rPr>
          <w:rFonts w:asciiTheme="minorHAnsi" w:hAnsiTheme="minorHAnsi"/>
          <w:sz w:val="20"/>
        </w:rPr>
      </w:pPr>
      <w:bookmarkStart w:id="124" w:name="_Toc525042462"/>
      <w:bookmarkStart w:id="125" w:name="_Toc531865338"/>
      <w:bookmarkStart w:id="126" w:name="_Toc531953766"/>
      <w:bookmarkStart w:id="127" w:name="_Toc25309957"/>
      <w:bookmarkStart w:id="128" w:name="_Toc32508743"/>
      <w:bookmarkStart w:id="129" w:name="_Toc88580326"/>
      <w:bookmarkStart w:id="130" w:name="_Toc88633987"/>
      <w:r>
        <w:lastRenderedPageBreak/>
        <w:t>Security Violation Details</w:t>
      </w:r>
      <w:bookmarkEnd w:id="124"/>
      <w:bookmarkEnd w:id="125"/>
      <w:bookmarkEnd w:id="126"/>
      <w:bookmarkEnd w:id="127"/>
      <w:bookmarkEnd w:id="128"/>
      <w:bookmarkEnd w:id="129"/>
      <w:bookmarkEnd w:id="130"/>
    </w:p>
    <w:p w14:paraId="46CCF756" w14:textId="1CF30574" w:rsidR="00442DF6" w:rsidRPr="00442DF6" w:rsidRDefault="00442DF6" w:rsidP="006E48C4">
      <w:pPr>
        <w:pStyle w:val="Heading2"/>
        <w:numPr>
          <w:ilvl w:val="1"/>
          <w:numId w:val="13"/>
        </w:numPr>
        <w:tabs>
          <w:tab w:val="clear" w:pos="432"/>
          <w:tab w:val="num" w:pos="-1605"/>
        </w:tabs>
        <w:spacing w:after="0"/>
        <w:ind w:left="540" w:right="657" w:hanging="540"/>
        <w:rPr>
          <w:b w:val="0"/>
          <w:lang w:val="en-US"/>
        </w:rPr>
      </w:pPr>
      <w:bookmarkStart w:id="131" w:name="_Toc531865339"/>
      <w:bookmarkStart w:id="132" w:name="_Toc531953767"/>
      <w:bookmarkStart w:id="133" w:name="_Toc25309958"/>
      <w:bookmarkStart w:id="134" w:name="_Toc32508744"/>
      <w:bookmarkStart w:id="135" w:name="_Toc88580327"/>
      <w:bookmarkStart w:id="136" w:name="_Toc88633988"/>
      <w:r w:rsidRPr="00442DF6">
        <w:rPr>
          <w:b w:val="0"/>
          <w:lang w:val="en-US"/>
        </w:rPr>
        <w:t>OWASP -</w:t>
      </w:r>
      <w:bookmarkEnd w:id="131"/>
      <w:bookmarkEnd w:id="132"/>
      <w:bookmarkEnd w:id="133"/>
      <w:bookmarkEnd w:id="134"/>
      <w:r w:rsidR="00305A77" w:rsidRPr="00305A77">
        <w:rPr>
          <w:rFonts w:eastAsia="Calibri"/>
          <w:lang w:val="en-US"/>
        </w:rPr>
        <w:t xml:space="preserve"> </w:t>
      </w:r>
      <w:r w:rsidR="00305A77" w:rsidRPr="00AB65F3">
        <w:rPr>
          <w:rFonts w:eastAsia="Calibri"/>
          <w:lang w:val="en-US"/>
        </w:rPr>
        <w:t>A01:2021 – Broken Access Control</w:t>
      </w:r>
      <w:bookmarkEnd w:id="135"/>
      <w:bookmarkEnd w:id="13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01-2021,COUNT=50"/>
      </w:tblPr>
      <w:tblGrid>
        <w:gridCol w:w="9917"/>
      </w:tblGrid>
      <w:tr w:rsidR="00442DF6" w:rsidRPr="00640A15" w14:paraId="27C3E862" w14:textId="77777777" w:rsidTr="00616922">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281E26D1"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7B85652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1B6C3E1"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698DE61B" w14:textId="77777777" w:rsidTr="00640A15">
        <w:trPr>
          <w:trHeight w:val="294"/>
        </w:trPr>
        <w:tc>
          <w:tcPr>
            <w:tcW w:w="5000" w:type="pct"/>
            <w:shd w:val="clear" w:color="auto" w:fill="auto"/>
            <w:hideMark/>
          </w:tcPr>
          <w:p w14:paraId="47858D63" w14:textId="77777777" w:rsidR="00442DF6" w:rsidRPr="00640A15" w:rsidRDefault="00442DF6" w:rsidP="00132BFE">
            <w:pPr>
              <w:spacing w:after="0" w:line="240" w:lineRule="auto"/>
              <w:ind w:right="657"/>
              <w:jc w:val="left"/>
              <w:rPr>
                <w:b/>
                <w:sz w:val="16"/>
                <w:szCs w:val="16"/>
              </w:rPr>
            </w:pPr>
            <w:r w:rsidRPr="00640A15">
              <w:rPr>
                <w:sz w:val="16"/>
                <w:szCs w:val="16"/>
              </w:rPr>
              <w:t>….</w:t>
            </w:r>
          </w:p>
        </w:tc>
      </w:tr>
      <w:tr w:rsidR="003C20DB" w:rsidRPr="00640A15" w14:paraId="11478863"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273B451" w14:textId="77777777" w:rsidR="003C20DB" w:rsidRDefault="003C20DB" w:rsidP="00132BFE">
            <w:pPr>
              <w:spacing w:after="0" w:line="240" w:lineRule="auto"/>
              <w:ind w:right="657"/>
              <w:jc w:val="left"/>
              <w:rPr>
                <w:sz w:val="16"/>
                <w:szCs w:val="16"/>
              </w:rPr>
            </w:pPr>
          </w:p>
          <w:p w14:paraId="3F82A02C" w14:textId="0047EDA0" w:rsidR="003C20DB" w:rsidRPr="00640A15" w:rsidRDefault="003C20DB" w:rsidP="00132BFE">
            <w:pPr>
              <w:spacing w:after="0" w:line="240" w:lineRule="auto"/>
              <w:ind w:right="657"/>
              <w:jc w:val="left"/>
              <w:rPr>
                <w:sz w:val="16"/>
                <w:szCs w:val="16"/>
              </w:rPr>
            </w:pPr>
          </w:p>
        </w:tc>
      </w:tr>
    </w:tbl>
    <w:p w14:paraId="1C29B6E8" w14:textId="390E94BE" w:rsidR="003C20DB" w:rsidRPr="00442DF6" w:rsidRDefault="003C20DB" w:rsidP="006E48C4">
      <w:pPr>
        <w:pStyle w:val="Heading2"/>
        <w:numPr>
          <w:ilvl w:val="1"/>
          <w:numId w:val="13"/>
        </w:numPr>
        <w:tabs>
          <w:tab w:val="clear" w:pos="432"/>
          <w:tab w:val="num" w:pos="-1605"/>
        </w:tabs>
        <w:spacing w:after="0"/>
        <w:ind w:left="540" w:right="657" w:hanging="540"/>
        <w:rPr>
          <w:b w:val="0"/>
          <w:lang w:val="en-US"/>
        </w:rPr>
      </w:pPr>
      <w:bookmarkStart w:id="137" w:name="_Toc531865340"/>
      <w:bookmarkStart w:id="138" w:name="_Toc531953768"/>
      <w:bookmarkStart w:id="139" w:name="_Toc25309959"/>
      <w:bookmarkStart w:id="140" w:name="_Toc32508745"/>
      <w:bookmarkStart w:id="141" w:name="_Toc88580328"/>
      <w:bookmarkStart w:id="142" w:name="_Toc88633989"/>
      <w:r w:rsidRPr="00442DF6">
        <w:rPr>
          <w:b w:val="0"/>
          <w:lang w:val="en-US"/>
        </w:rPr>
        <w:t>OWASP -</w:t>
      </w:r>
      <w:r w:rsidR="00305A77">
        <w:rPr>
          <w:b w:val="0"/>
          <w:lang w:val="en-US"/>
        </w:rPr>
        <w:t xml:space="preserve"> </w:t>
      </w:r>
      <w:bookmarkEnd w:id="137"/>
      <w:bookmarkEnd w:id="138"/>
      <w:bookmarkEnd w:id="139"/>
      <w:bookmarkEnd w:id="140"/>
      <w:r w:rsidR="00305A77" w:rsidRPr="002C5AC5">
        <w:rPr>
          <w:rFonts w:eastAsia="Calibri"/>
          <w:lang w:val="en-US"/>
        </w:rPr>
        <w:t>A02:2021 – Cryptographic Failures</w:t>
      </w:r>
      <w:bookmarkEnd w:id="141"/>
      <w:bookmarkEnd w:id="142"/>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02-2021,COUNT=50"/>
      </w:tblPr>
      <w:tblGrid>
        <w:gridCol w:w="9917"/>
      </w:tblGrid>
      <w:tr w:rsidR="003C20DB" w:rsidRPr="00640A15" w14:paraId="3C43A1B7" w14:textId="77777777" w:rsidTr="00616922">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075AAA4B" w14:textId="77777777" w:rsidR="003C20DB" w:rsidRPr="00640A15" w:rsidRDefault="003C20DB" w:rsidP="00EB32CE">
            <w:pPr>
              <w:spacing w:after="0" w:line="240" w:lineRule="auto"/>
              <w:ind w:right="657"/>
              <w:jc w:val="left"/>
              <w:rPr>
                <w:b w:val="0"/>
                <w:bCs w:val="0"/>
                <w:color w:val="auto"/>
                <w:szCs w:val="18"/>
                <w:lang w:val="en-GB"/>
              </w:rPr>
            </w:pPr>
            <w:r w:rsidRPr="00640A15">
              <w:rPr>
                <w:szCs w:val="18"/>
              </w:rPr>
              <w:t>Object name</w:t>
            </w:r>
          </w:p>
        </w:tc>
      </w:tr>
      <w:tr w:rsidR="003C20DB" w:rsidRPr="00640A15" w14:paraId="4E858FF2"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99FB23D" w14:textId="77777777" w:rsidR="003C20DB" w:rsidRPr="00640A15" w:rsidRDefault="003C20DB" w:rsidP="00EB32CE">
            <w:pPr>
              <w:spacing w:after="0" w:line="240" w:lineRule="auto"/>
              <w:ind w:right="657"/>
              <w:jc w:val="left"/>
              <w:rPr>
                <w:b/>
                <w:sz w:val="16"/>
                <w:szCs w:val="16"/>
              </w:rPr>
            </w:pPr>
            <w:r w:rsidRPr="00640A15">
              <w:rPr>
                <w:sz w:val="16"/>
                <w:szCs w:val="16"/>
              </w:rPr>
              <w:t>Violation #1</w:t>
            </w:r>
          </w:p>
        </w:tc>
      </w:tr>
      <w:tr w:rsidR="003C20DB" w:rsidRPr="00640A15" w14:paraId="3B82ADF9" w14:textId="77777777" w:rsidTr="00EB32CE">
        <w:trPr>
          <w:trHeight w:val="294"/>
        </w:trPr>
        <w:tc>
          <w:tcPr>
            <w:tcW w:w="5000" w:type="pct"/>
            <w:shd w:val="clear" w:color="auto" w:fill="auto"/>
            <w:hideMark/>
          </w:tcPr>
          <w:p w14:paraId="74F0232F" w14:textId="77777777" w:rsidR="003C20DB" w:rsidRPr="00640A15" w:rsidRDefault="003C20DB" w:rsidP="00EB32CE">
            <w:pPr>
              <w:spacing w:after="0" w:line="240" w:lineRule="auto"/>
              <w:ind w:right="657"/>
              <w:jc w:val="left"/>
              <w:rPr>
                <w:b/>
                <w:sz w:val="16"/>
                <w:szCs w:val="16"/>
              </w:rPr>
            </w:pPr>
            <w:r w:rsidRPr="00640A15">
              <w:rPr>
                <w:sz w:val="16"/>
                <w:szCs w:val="16"/>
              </w:rPr>
              <w:t>….</w:t>
            </w:r>
          </w:p>
        </w:tc>
      </w:tr>
    </w:tbl>
    <w:p w14:paraId="110CF07F" w14:textId="546845AD" w:rsidR="00442DF6" w:rsidRDefault="00442DF6" w:rsidP="006E48C4">
      <w:pPr>
        <w:pStyle w:val="Heading2"/>
        <w:numPr>
          <w:ilvl w:val="1"/>
          <w:numId w:val="13"/>
        </w:numPr>
        <w:tabs>
          <w:tab w:val="clear" w:pos="432"/>
          <w:tab w:val="num" w:pos="-1605"/>
        </w:tabs>
        <w:spacing w:after="0"/>
        <w:ind w:left="540" w:right="657" w:hanging="540"/>
        <w:rPr>
          <w:b w:val="0"/>
          <w:lang w:val="en-US"/>
        </w:rPr>
      </w:pPr>
      <w:bookmarkStart w:id="143" w:name="_Toc531865341"/>
      <w:bookmarkStart w:id="144" w:name="_Toc531953769"/>
      <w:bookmarkStart w:id="145" w:name="_Toc25309960"/>
      <w:bookmarkStart w:id="146" w:name="_Toc32508746"/>
      <w:bookmarkStart w:id="147" w:name="_Toc88580329"/>
      <w:bookmarkStart w:id="148" w:name="_Toc88633990"/>
      <w:r w:rsidRPr="00442DF6">
        <w:rPr>
          <w:b w:val="0"/>
          <w:lang w:val="en-US"/>
        </w:rPr>
        <w:t>OWASP -</w:t>
      </w:r>
      <w:bookmarkEnd w:id="143"/>
      <w:bookmarkEnd w:id="144"/>
      <w:bookmarkEnd w:id="145"/>
      <w:bookmarkEnd w:id="146"/>
      <w:r w:rsidR="00305A77" w:rsidRPr="00305A77">
        <w:rPr>
          <w:rFonts w:eastAsia="Calibri"/>
          <w:lang w:val="en-US"/>
        </w:rPr>
        <w:t xml:space="preserve"> </w:t>
      </w:r>
      <w:r w:rsidR="00305A77" w:rsidRPr="00124214">
        <w:rPr>
          <w:rFonts w:eastAsia="Calibri"/>
          <w:lang w:val="en-US"/>
        </w:rPr>
        <w:t>A03:2021 – Injection</w:t>
      </w:r>
      <w:bookmarkEnd w:id="147"/>
      <w:bookmarkEnd w:id="148"/>
    </w:p>
    <w:tbl>
      <w:tblPr>
        <w:tblStyle w:val="GridTable5Dark-Accent1"/>
        <w:tblpPr w:leftFromText="180" w:rightFromText="180" w:vertAnchor="text" w:horzAnchor="margin" w:tblpY="89"/>
        <w:tblW w:w="493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03-2021,COUNT=50"/>
      </w:tblPr>
      <w:tblGrid>
        <w:gridCol w:w="9784"/>
      </w:tblGrid>
      <w:tr w:rsidR="00442DF6" w:rsidRPr="00640A15" w14:paraId="54EACD1C" w14:textId="77777777" w:rsidTr="00616922">
        <w:trPr>
          <w:cnfStyle w:val="100000000000" w:firstRow="1" w:lastRow="0" w:firstColumn="0" w:lastColumn="0" w:oddVBand="0" w:evenVBand="0" w:oddHBand="0" w:evenHBand="0" w:firstRowFirstColumn="0" w:firstRowLastColumn="0" w:lastRowFirstColumn="0" w:lastRowLastColumn="0"/>
          <w:trHeight w:val="296"/>
        </w:trPr>
        <w:tc>
          <w:tcPr>
            <w:tcW w:w="5000" w:type="pct"/>
            <w:shd w:val="clear" w:color="auto" w:fill="B2B9FF"/>
            <w:hideMark/>
          </w:tcPr>
          <w:p w14:paraId="69149025"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6FDA5FD9" w14:textId="77777777" w:rsidTr="00A50114">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hideMark/>
          </w:tcPr>
          <w:p w14:paraId="4ECB7F2A"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2449BCEB" w14:textId="77777777" w:rsidTr="00A50114">
        <w:trPr>
          <w:trHeight w:val="296"/>
        </w:trPr>
        <w:tc>
          <w:tcPr>
            <w:tcW w:w="5000" w:type="pct"/>
            <w:shd w:val="clear" w:color="auto" w:fill="auto"/>
            <w:hideMark/>
          </w:tcPr>
          <w:p w14:paraId="279BEFC2" w14:textId="77777777" w:rsidR="00442DF6" w:rsidRPr="00640A15" w:rsidRDefault="00442DF6" w:rsidP="00132BFE">
            <w:pPr>
              <w:spacing w:after="0" w:line="240" w:lineRule="auto"/>
              <w:ind w:right="657"/>
              <w:jc w:val="left"/>
              <w:rPr>
                <w:b/>
                <w:sz w:val="16"/>
                <w:szCs w:val="16"/>
              </w:rPr>
            </w:pPr>
            <w:r w:rsidRPr="00640A15">
              <w:rPr>
                <w:sz w:val="16"/>
                <w:szCs w:val="16"/>
              </w:rPr>
              <w:t>….</w:t>
            </w:r>
          </w:p>
        </w:tc>
      </w:tr>
      <w:tr w:rsidR="003C20DB" w:rsidRPr="00640A15" w14:paraId="1F8F98E5" w14:textId="77777777" w:rsidTr="00A50114">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tcPr>
          <w:p w14:paraId="2DD9A378" w14:textId="77777777" w:rsidR="003C20DB" w:rsidRDefault="003C20DB" w:rsidP="00132BFE">
            <w:pPr>
              <w:spacing w:after="0" w:line="240" w:lineRule="auto"/>
              <w:ind w:right="657"/>
              <w:jc w:val="left"/>
              <w:rPr>
                <w:sz w:val="16"/>
                <w:szCs w:val="16"/>
              </w:rPr>
            </w:pPr>
          </w:p>
          <w:p w14:paraId="50834E63" w14:textId="77777777" w:rsidR="003C20DB" w:rsidRDefault="003C20DB" w:rsidP="00132BFE">
            <w:pPr>
              <w:spacing w:after="0" w:line="240" w:lineRule="auto"/>
              <w:ind w:right="657"/>
              <w:jc w:val="left"/>
              <w:rPr>
                <w:sz w:val="16"/>
                <w:szCs w:val="16"/>
              </w:rPr>
            </w:pPr>
          </w:p>
          <w:p w14:paraId="3D3B1B35" w14:textId="77777777" w:rsidR="003C20DB" w:rsidRPr="00640A15" w:rsidRDefault="003C20DB" w:rsidP="00132BFE">
            <w:pPr>
              <w:spacing w:after="0" w:line="240" w:lineRule="auto"/>
              <w:ind w:right="657"/>
              <w:jc w:val="left"/>
              <w:rPr>
                <w:sz w:val="16"/>
                <w:szCs w:val="16"/>
              </w:rPr>
            </w:pPr>
          </w:p>
        </w:tc>
      </w:tr>
      <w:tr w:rsidR="003C20DB" w:rsidRPr="00640A15" w14:paraId="6E929DA0" w14:textId="77777777" w:rsidTr="00A50114">
        <w:trPr>
          <w:trHeight w:val="296"/>
        </w:trPr>
        <w:tc>
          <w:tcPr>
            <w:tcW w:w="5000" w:type="pct"/>
            <w:shd w:val="clear" w:color="auto" w:fill="auto"/>
          </w:tcPr>
          <w:p w14:paraId="39C5A689" w14:textId="77777777" w:rsidR="003C20DB" w:rsidRDefault="003C20DB" w:rsidP="00132BFE">
            <w:pPr>
              <w:spacing w:after="0" w:line="240" w:lineRule="auto"/>
              <w:ind w:right="657"/>
              <w:jc w:val="left"/>
              <w:rPr>
                <w:sz w:val="16"/>
                <w:szCs w:val="16"/>
              </w:rPr>
            </w:pPr>
          </w:p>
        </w:tc>
      </w:tr>
    </w:tbl>
    <w:p w14:paraId="3CA9B0AA" w14:textId="110E04B4" w:rsidR="00A3431E" w:rsidRDefault="00A3431E" w:rsidP="006E48C4">
      <w:pPr>
        <w:pStyle w:val="Heading2"/>
        <w:numPr>
          <w:ilvl w:val="1"/>
          <w:numId w:val="13"/>
        </w:numPr>
        <w:tabs>
          <w:tab w:val="clear" w:pos="432"/>
          <w:tab w:val="num" w:pos="-1605"/>
        </w:tabs>
        <w:spacing w:after="0"/>
        <w:ind w:left="540" w:right="657" w:hanging="540"/>
        <w:rPr>
          <w:b w:val="0"/>
          <w:lang w:val="en-US"/>
        </w:rPr>
      </w:pPr>
      <w:bookmarkStart w:id="149" w:name="_Toc531865342"/>
      <w:bookmarkStart w:id="150" w:name="_Toc531953770"/>
      <w:bookmarkStart w:id="151" w:name="_Toc25309961"/>
      <w:bookmarkStart w:id="152" w:name="_Toc32508747"/>
      <w:bookmarkStart w:id="153" w:name="_Toc88580330"/>
      <w:bookmarkStart w:id="154" w:name="_Toc88633991"/>
      <w:r w:rsidRPr="00442DF6">
        <w:rPr>
          <w:b w:val="0"/>
          <w:lang w:val="en-US"/>
        </w:rPr>
        <w:t>OWASP -</w:t>
      </w:r>
      <w:r w:rsidR="00616A14">
        <w:rPr>
          <w:b w:val="0"/>
          <w:lang w:val="en-US"/>
        </w:rPr>
        <w:t xml:space="preserve"> </w:t>
      </w:r>
      <w:bookmarkEnd w:id="149"/>
      <w:bookmarkEnd w:id="150"/>
      <w:bookmarkEnd w:id="151"/>
      <w:bookmarkEnd w:id="152"/>
      <w:r w:rsidR="00616A14" w:rsidRPr="00A80636">
        <w:rPr>
          <w:rFonts w:eastAsia="Calibri"/>
          <w:lang w:val="en-US"/>
        </w:rPr>
        <w:t>A04:2021 – Insecure Design</w:t>
      </w:r>
      <w:bookmarkEnd w:id="153"/>
      <w:bookmarkEnd w:id="154"/>
    </w:p>
    <w:tbl>
      <w:tblPr>
        <w:tblStyle w:val="GridTable5Dark-Accent1"/>
        <w:tblpPr w:leftFromText="180" w:rightFromText="180" w:vertAnchor="text" w:horzAnchor="margin" w:tblpY="89"/>
        <w:tblW w:w="493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04-2021,COUNT=50"/>
      </w:tblPr>
      <w:tblGrid>
        <w:gridCol w:w="9784"/>
      </w:tblGrid>
      <w:tr w:rsidR="00A3431E" w:rsidRPr="00640A15" w14:paraId="61678C6C" w14:textId="77777777" w:rsidTr="00616922">
        <w:trPr>
          <w:cnfStyle w:val="100000000000" w:firstRow="1" w:lastRow="0" w:firstColumn="0" w:lastColumn="0" w:oddVBand="0" w:evenVBand="0" w:oddHBand="0" w:evenHBand="0" w:firstRowFirstColumn="0" w:firstRowLastColumn="0" w:lastRowFirstColumn="0" w:lastRowLastColumn="0"/>
          <w:trHeight w:val="296"/>
        </w:trPr>
        <w:tc>
          <w:tcPr>
            <w:tcW w:w="5000" w:type="pct"/>
            <w:shd w:val="clear" w:color="auto" w:fill="B2B9FF"/>
            <w:hideMark/>
          </w:tcPr>
          <w:p w14:paraId="54EB494A" w14:textId="77777777" w:rsidR="00A3431E" w:rsidRPr="00640A15" w:rsidRDefault="00A3431E" w:rsidP="005B6DE1">
            <w:pPr>
              <w:spacing w:after="0" w:line="240" w:lineRule="auto"/>
              <w:ind w:right="657"/>
              <w:jc w:val="left"/>
              <w:rPr>
                <w:b w:val="0"/>
                <w:bCs w:val="0"/>
                <w:color w:val="auto"/>
                <w:szCs w:val="18"/>
                <w:lang w:val="en-GB"/>
              </w:rPr>
            </w:pPr>
            <w:r w:rsidRPr="00640A15">
              <w:rPr>
                <w:szCs w:val="18"/>
              </w:rPr>
              <w:t>Object name</w:t>
            </w:r>
          </w:p>
        </w:tc>
      </w:tr>
      <w:tr w:rsidR="00A3431E" w:rsidRPr="00640A15" w14:paraId="2957E500" w14:textId="77777777" w:rsidTr="005B6DE1">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hideMark/>
          </w:tcPr>
          <w:p w14:paraId="5C8304B1" w14:textId="77777777" w:rsidR="00A3431E" w:rsidRPr="00640A15" w:rsidRDefault="00A3431E" w:rsidP="005B6DE1">
            <w:pPr>
              <w:spacing w:after="0" w:line="240" w:lineRule="auto"/>
              <w:ind w:right="657"/>
              <w:jc w:val="left"/>
              <w:rPr>
                <w:b/>
                <w:sz w:val="16"/>
                <w:szCs w:val="16"/>
              </w:rPr>
            </w:pPr>
            <w:r w:rsidRPr="00640A15">
              <w:rPr>
                <w:sz w:val="16"/>
                <w:szCs w:val="16"/>
              </w:rPr>
              <w:t>Violation #1</w:t>
            </w:r>
          </w:p>
        </w:tc>
      </w:tr>
      <w:tr w:rsidR="00A3431E" w:rsidRPr="00640A15" w14:paraId="0A27C28B" w14:textId="77777777" w:rsidTr="005B6DE1">
        <w:trPr>
          <w:trHeight w:val="296"/>
        </w:trPr>
        <w:tc>
          <w:tcPr>
            <w:tcW w:w="5000" w:type="pct"/>
            <w:shd w:val="clear" w:color="auto" w:fill="auto"/>
            <w:hideMark/>
          </w:tcPr>
          <w:p w14:paraId="2BF8FDA7" w14:textId="77777777" w:rsidR="00A3431E" w:rsidRPr="00640A15" w:rsidRDefault="00A3431E" w:rsidP="005B6DE1">
            <w:pPr>
              <w:spacing w:after="0" w:line="240" w:lineRule="auto"/>
              <w:ind w:right="657"/>
              <w:jc w:val="left"/>
              <w:rPr>
                <w:b/>
                <w:sz w:val="16"/>
                <w:szCs w:val="16"/>
              </w:rPr>
            </w:pPr>
            <w:r w:rsidRPr="00640A15">
              <w:rPr>
                <w:sz w:val="16"/>
                <w:szCs w:val="16"/>
              </w:rPr>
              <w:t>….</w:t>
            </w:r>
          </w:p>
        </w:tc>
      </w:tr>
      <w:tr w:rsidR="00A3431E" w:rsidRPr="00640A15" w14:paraId="25B4E284" w14:textId="77777777" w:rsidTr="005B6DE1">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tcPr>
          <w:p w14:paraId="325EFDED" w14:textId="77777777" w:rsidR="00A3431E" w:rsidRDefault="00A3431E" w:rsidP="005B6DE1">
            <w:pPr>
              <w:spacing w:after="0" w:line="240" w:lineRule="auto"/>
              <w:ind w:right="657"/>
              <w:jc w:val="left"/>
              <w:rPr>
                <w:sz w:val="16"/>
                <w:szCs w:val="16"/>
              </w:rPr>
            </w:pPr>
          </w:p>
          <w:p w14:paraId="0140461E" w14:textId="77777777" w:rsidR="00A3431E" w:rsidRDefault="00A3431E" w:rsidP="005B6DE1">
            <w:pPr>
              <w:spacing w:after="0" w:line="240" w:lineRule="auto"/>
              <w:ind w:right="657"/>
              <w:jc w:val="left"/>
              <w:rPr>
                <w:sz w:val="16"/>
                <w:szCs w:val="16"/>
              </w:rPr>
            </w:pPr>
          </w:p>
          <w:p w14:paraId="19CE9849" w14:textId="77777777" w:rsidR="00A3431E" w:rsidRPr="00640A15" w:rsidRDefault="00A3431E" w:rsidP="005B6DE1">
            <w:pPr>
              <w:spacing w:after="0" w:line="240" w:lineRule="auto"/>
              <w:ind w:right="657"/>
              <w:jc w:val="left"/>
              <w:rPr>
                <w:sz w:val="16"/>
                <w:szCs w:val="16"/>
              </w:rPr>
            </w:pPr>
          </w:p>
        </w:tc>
      </w:tr>
    </w:tbl>
    <w:p w14:paraId="14D5DC8A" w14:textId="48DE665A" w:rsidR="00A50114" w:rsidRDefault="00A50114" w:rsidP="006E48C4">
      <w:pPr>
        <w:pStyle w:val="Heading2"/>
        <w:numPr>
          <w:ilvl w:val="1"/>
          <w:numId w:val="13"/>
        </w:numPr>
        <w:tabs>
          <w:tab w:val="clear" w:pos="432"/>
          <w:tab w:val="num" w:pos="-1605"/>
        </w:tabs>
        <w:spacing w:after="0"/>
        <w:ind w:left="540" w:right="657" w:hanging="540"/>
        <w:rPr>
          <w:b w:val="0"/>
          <w:lang w:val="en-US"/>
        </w:rPr>
      </w:pPr>
      <w:bookmarkStart w:id="155" w:name="_Toc531865343"/>
      <w:bookmarkStart w:id="156" w:name="_Toc531953771"/>
      <w:bookmarkStart w:id="157" w:name="_Toc25309962"/>
      <w:bookmarkStart w:id="158" w:name="_Toc32508748"/>
      <w:bookmarkStart w:id="159" w:name="_Toc88580331"/>
      <w:bookmarkStart w:id="160" w:name="_Toc88633992"/>
      <w:r>
        <w:rPr>
          <w:b w:val="0"/>
          <w:lang w:val="en-US"/>
        </w:rPr>
        <w:t>O</w:t>
      </w:r>
      <w:r w:rsidRPr="00442DF6">
        <w:rPr>
          <w:b w:val="0"/>
          <w:lang w:val="en-US"/>
        </w:rPr>
        <w:t>WASP -</w:t>
      </w:r>
      <w:r w:rsidR="002F21C1">
        <w:rPr>
          <w:b w:val="0"/>
          <w:lang w:val="en-US"/>
        </w:rPr>
        <w:t xml:space="preserve"> </w:t>
      </w:r>
      <w:bookmarkEnd w:id="155"/>
      <w:bookmarkEnd w:id="156"/>
      <w:bookmarkEnd w:id="157"/>
      <w:bookmarkEnd w:id="158"/>
      <w:r w:rsidR="002F21C1" w:rsidRPr="003D01E0">
        <w:rPr>
          <w:rFonts w:eastAsia="Calibri"/>
          <w:lang w:val="en-US"/>
        </w:rPr>
        <w:t>A05:2021 – Security Misconfiguration</w:t>
      </w:r>
      <w:bookmarkEnd w:id="159"/>
      <w:bookmarkEnd w:id="160"/>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05-2021,COUNT=50"/>
      </w:tblPr>
      <w:tblGrid>
        <w:gridCol w:w="9917"/>
      </w:tblGrid>
      <w:tr w:rsidR="00A50114" w:rsidRPr="00640A15" w14:paraId="4D8D3084" w14:textId="77777777" w:rsidTr="00616922">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6B7A4A9C" w14:textId="77777777" w:rsidR="00A50114" w:rsidRPr="00640A15" w:rsidRDefault="00A50114" w:rsidP="00EB32CE">
            <w:pPr>
              <w:spacing w:after="0" w:line="240" w:lineRule="auto"/>
              <w:ind w:right="657"/>
              <w:jc w:val="left"/>
              <w:rPr>
                <w:b w:val="0"/>
                <w:bCs w:val="0"/>
                <w:color w:val="auto"/>
                <w:szCs w:val="18"/>
                <w:lang w:val="en-GB"/>
              </w:rPr>
            </w:pPr>
            <w:r w:rsidRPr="00640A15">
              <w:rPr>
                <w:szCs w:val="18"/>
              </w:rPr>
              <w:t>Object name</w:t>
            </w:r>
          </w:p>
        </w:tc>
      </w:tr>
      <w:tr w:rsidR="00A50114" w:rsidRPr="00640A15" w14:paraId="3FDFD747"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C8B1CE2" w14:textId="77777777" w:rsidR="00A50114" w:rsidRPr="00640A15" w:rsidRDefault="00A50114" w:rsidP="00EB32CE">
            <w:pPr>
              <w:spacing w:after="0" w:line="240" w:lineRule="auto"/>
              <w:ind w:right="657"/>
              <w:jc w:val="left"/>
              <w:rPr>
                <w:b/>
                <w:sz w:val="16"/>
                <w:szCs w:val="16"/>
              </w:rPr>
            </w:pPr>
            <w:r w:rsidRPr="00640A15">
              <w:rPr>
                <w:sz w:val="16"/>
                <w:szCs w:val="16"/>
              </w:rPr>
              <w:t>Violation #1</w:t>
            </w:r>
          </w:p>
        </w:tc>
      </w:tr>
      <w:tr w:rsidR="00A50114" w:rsidRPr="00640A15" w14:paraId="413A8A93" w14:textId="77777777" w:rsidTr="00EB32CE">
        <w:trPr>
          <w:trHeight w:val="294"/>
        </w:trPr>
        <w:tc>
          <w:tcPr>
            <w:tcW w:w="5000" w:type="pct"/>
            <w:shd w:val="clear" w:color="auto" w:fill="auto"/>
            <w:hideMark/>
          </w:tcPr>
          <w:p w14:paraId="09529C15" w14:textId="77777777" w:rsidR="00A50114" w:rsidRPr="00640A15" w:rsidRDefault="00A50114" w:rsidP="00EB32CE">
            <w:pPr>
              <w:spacing w:after="0" w:line="240" w:lineRule="auto"/>
              <w:ind w:right="657"/>
              <w:jc w:val="left"/>
              <w:rPr>
                <w:b/>
                <w:sz w:val="16"/>
                <w:szCs w:val="16"/>
              </w:rPr>
            </w:pPr>
            <w:r w:rsidRPr="00640A15">
              <w:rPr>
                <w:sz w:val="16"/>
                <w:szCs w:val="16"/>
              </w:rPr>
              <w:t>….</w:t>
            </w:r>
          </w:p>
        </w:tc>
      </w:tr>
      <w:tr w:rsidR="00A50114" w:rsidRPr="00640A15" w14:paraId="096C006C"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DE30509" w14:textId="77777777" w:rsidR="00A50114" w:rsidRDefault="00A50114" w:rsidP="00EB32CE">
            <w:pPr>
              <w:spacing w:after="0" w:line="240" w:lineRule="auto"/>
              <w:ind w:right="657"/>
              <w:jc w:val="left"/>
              <w:rPr>
                <w:sz w:val="16"/>
                <w:szCs w:val="16"/>
              </w:rPr>
            </w:pPr>
          </w:p>
          <w:p w14:paraId="09453018" w14:textId="77777777" w:rsidR="00A50114" w:rsidRDefault="00A50114" w:rsidP="00EB32CE">
            <w:pPr>
              <w:spacing w:after="0" w:line="240" w:lineRule="auto"/>
              <w:ind w:right="657"/>
              <w:jc w:val="left"/>
              <w:rPr>
                <w:sz w:val="16"/>
                <w:szCs w:val="16"/>
              </w:rPr>
            </w:pPr>
          </w:p>
          <w:p w14:paraId="3E52CC14" w14:textId="77777777" w:rsidR="00A50114" w:rsidRPr="00640A15" w:rsidRDefault="00A50114" w:rsidP="00EB32CE">
            <w:pPr>
              <w:spacing w:after="0" w:line="240" w:lineRule="auto"/>
              <w:ind w:right="657"/>
              <w:jc w:val="left"/>
              <w:rPr>
                <w:sz w:val="16"/>
                <w:szCs w:val="16"/>
              </w:rPr>
            </w:pPr>
          </w:p>
        </w:tc>
      </w:tr>
    </w:tbl>
    <w:p w14:paraId="3872FF9E" w14:textId="44B431CE" w:rsidR="00442DF6" w:rsidRDefault="00442DF6" w:rsidP="006E48C4">
      <w:pPr>
        <w:pStyle w:val="Heading2"/>
        <w:numPr>
          <w:ilvl w:val="1"/>
          <w:numId w:val="13"/>
        </w:numPr>
        <w:tabs>
          <w:tab w:val="clear" w:pos="432"/>
          <w:tab w:val="num" w:pos="-1605"/>
        </w:tabs>
        <w:spacing w:after="0"/>
        <w:ind w:left="540" w:right="657" w:hanging="540"/>
        <w:rPr>
          <w:b w:val="0"/>
          <w:lang w:val="en-US"/>
        </w:rPr>
      </w:pPr>
      <w:bookmarkStart w:id="161" w:name="_Toc531865344"/>
      <w:bookmarkStart w:id="162" w:name="_Toc531953772"/>
      <w:bookmarkStart w:id="163" w:name="_Toc25309963"/>
      <w:bookmarkStart w:id="164" w:name="_Toc32508749"/>
      <w:bookmarkStart w:id="165" w:name="_Toc88580332"/>
      <w:bookmarkStart w:id="166" w:name="_Toc88633993"/>
      <w:r w:rsidRPr="00442DF6">
        <w:rPr>
          <w:b w:val="0"/>
          <w:lang w:val="en-US"/>
        </w:rPr>
        <w:t>OWASP -</w:t>
      </w:r>
      <w:r w:rsidR="00BD74BA">
        <w:rPr>
          <w:b w:val="0"/>
          <w:lang w:val="en-US"/>
        </w:rPr>
        <w:t xml:space="preserve"> </w:t>
      </w:r>
      <w:bookmarkEnd w:id="161"/>
      <w:bookmarkEnd w:id="162"/>
      <w:bookmarkEnd w:id="163"/>
      <w:bookmarkEnd w:id="164"/>
      <w:r w:rsidR="00BD74BA" w:rsidRPr="00A803F9">
        <w:rPr>
          <w:rFonts w:eastAsia="Calibri"/>
          <w:lang w:val="en-US"/>
        </w:rPr>
        <w:t>A06:2021 – Vulnerable and Outdated Components</w:t>
      </w:r>
      <w:bookmarkEnd w:id="165"/>
      <w:bookmarkEnd w:id="166"/>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06-2021,COUNT=50"/>
      </w:tblPr>
      <w:tblGrid>
        <w:gridCol w:w="9917"/>
      </w:tblGrid>
      <w:tr w:rsidR="00442DF6" w:rsidRPr="00640A15" w14:paraId="43082B05" w14:textId="77777777" w:rsidTr="00616922">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3B4E39B2"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30F5823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B6731FD"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4064B4D6" w14:textId="77777777" w:rsidTr="00640A15">
        <w:trPr>
          <w:trHeight w:val="294"/>
        </w:trPr>
        <w:tc>
          <w:tcPr>
            <w:tcW w:w="5000" w:type="pct"/>
            <w:shd w:val="clear" w:color="auto" w:fill="auto"/>
            <w:hideMark/>
          </w:tcPr>
          <w:p w14:paraId="55914083"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4F9C53F8" w14:textId="6D9928E2" w:rsidR="00442DF6" w:rsidRDefault="00442DF6" w:rsidP="00442DF6">
      <w:pPr>
        <w:rPr>
          <w:rFonts w:eastAsiaTheme="minorEastAsia"/>
          <w:lang w:eastAsia="x-none"/>
        </w:rPr>
      </w:pPr>
    </w:p>
    <w:p w14:paraId="27C25C55" w14:textId="23536234" w:rsidR="00F65BAF" w:rsidRDefault="00F65BAF" w:rsidP="00442DF6">
      <w:pPr>
        <w:rPr>
          <w:rFonts w:eastAsiaTheme="minorEastAsia"/>
          <w:lang w:eastAsia="x-none"/>
        </w:rPr>
      </w:pPr>
    </w:p>
    <w:p w14:paraId="4EEF8FD1" w14:textId="7C403FE7" w:rsidR="00F65BAF" w:rsidRDefault="00F65BAF" w:rsidP="006E48C4">
      <w:pPr>
        <w:pStyle w:val="Heading2"/>
        <w:numPr>
          <w:ilvl w:val="1"/>
          <w:numId w:val="13"/>
        </w:numPr>
        <w:tabs>
          <w:tab w:val="clear" w:pos="432"/>
          <w:tab w:val="num" w:pos="-1605"/>
        </w:tabs>
        <w:spacing w:after="0"/>
        <w:ind w:left="540" w:right="657" w:hanging="540"/>
        <w:rPr>
          <w:b w:val="0"/>
          <w:lang w:val="en-US"/>
        </w:rPr>
      </w:pPr>
      <w:bookmarkStart w:id="167" w:name="_Toc531953773"/>
      <w:bookmarkStart w:id="168" w:name="_Toc25309964"/>
      <w:bookmarkStart w:id="169" w:name="_Toc32508750"/>
      <w:bookmarkStart w:id="170" w:name="_Toc88580333"/>
      <w:bookmarkStart w:id="171" w:name="_Toc88633994"/>
      <w:r w:rsidRPr="00442DF6">
        <w:rPr>
          <w:b w:val="0"/>
          <w:lang w:val="en-US"/>
        </w:rPr>
        <w:lastRenderedPageBreak/>
        <w:t>OWASP -</w:t>
      </w:r>
      <w:r w:rsidR="00BD74BA">
        <w:rPr>
          <w:b w:val="0"/>
          <w:lang w:val="en-US"/>
        </w:rPr>
        <w:t xml:space="preserve"> </w:t>
      </w:r>
      <w:bookmarkEnd w:id="167"/>
      <w:bookmarkEnd w:id="168"/>
      <w:bookmarkEnd w:id="169"/>
      <w:r w:rsidR="00BD74BA" w:rsidRPr="00B25E03">
        <w:rPr>
          <w:rFonts w:eastAsia="Calibri"/>
          <w:lang w:val="en-US"/>
        </w:rPr>
        <w:t>A07:2021 – Identification and Authentication Failures</w:t>
      </w:r>
      <w:bookmarkEnd w:id="170"/>
      <w:bookmarkEnd w:id="171"/>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07-2021,COUNT=50"/>
      </w:tblPr>
      <w:tblGrid>
        <w:gridCol w:w="9917"/>
      </w:tblGrid>
      <w:tr w:rsidR="00F65BAF" w:rsidRPr="00640A15" w14:paraId="1119AD2E" w14:textId="77777777" w:rsidTr="00616922">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576D2462" w14:textId="77777777" w:rsidR="00F65BAF" w:rsidRPr="00640A15" w:rsidRDefault="00F65BAF" w:rsidP="00690A5F">
            <w:pPr>
              <w:spacing w:after="0" w:line="240" w:lineRule="auto"/>
              <w:ind w:right="657"/>
              <w:jc w:val="left"/>
              <w:rPr>
                <w:b w:val="0"/>
                <w:bCs w:val="0"/>
                <w:color w:val="auto"/>
                <w:szCs w:val="18"/>
                <w:lang w:val="en-GB"/>
              </w:rPr>
            </w:pPr>
            <w:r w:rsidRPr="00640A15">
              <w:rPr>
                <w:szCs w:val="18"/>
              </w:rPr>
              <w:t>Object name</w:t>
            </w:r>
          </w:p>
        </w:tc>
      </w:tr>
      <w:tr w:rsidR="00F65BAF" w:rsidRPr="00640A15" w14:paraId="4E3F74A3" w14:textId="77777777" w:rsidTr="00690A5F">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1156E91" w14:textId="77777777" w:rsidR="00F65BAF" w:rsidRPr="00640A15" w:rsidRDefault="00F65BAF" w:rsidP="00690A5F">
            <w:pPr>
              <w:spacing w:after="0" w:line="240" w:lineRule="auto"/>
              <w:ind w:right="657"/>
              <w:jc w:val="left"/>
              <w:rPr>
                <w:b/>
                <w:sz w:val="16"/>
                <w:szCs w:val="16"/>
              </w:rPr>
            </w:pPr>
            <w:r w:rsidRPr="00640A15">
              <w:rPr>
                <w:sz w:val="16"/>
                <w:szCs w:val="16"/>
              </w:rPr>
              <w:t>Violation #1</w:t>
            </w:r>
          </w:p>
        </w:tc>
      </w:tr>
      <w:tr w:rsidR="00F65BAF" w:rsidRPr="00640A15" w14:paraId="5326FA71" w14:textId="77777777" w:rsidTr="00690A5F">
        <w:trPr>
          <w:trHeight w:val="294"/>
        </w:trPr>
        <w:tc>
          <w:tcPr>
            <w:tcW w:w="5000" w:type="pct"/>
            <w:shd w:val="clear" w:color="auto" w:fill="auto"/>
            <w:hideMark/>
          </w:tcPr>
          <w:p w14:paraId="736A6163" w14:textId="77777777" w:rsidR="00F65BAF" w:rsidRPr="00640A15" w:rsidRDefault="00F65BAF" w:rsidP="00690A5F">
            <w:pPr>
              <w:spacing w:after="0" w:line="240" w:lineRule="auto"/>
              <w:ind w:right="657"/>
              <w:jc w:val="left"/>
              <w:rPr>
                <w:b/>
                <w:sz w:val="16"/>
                <w:szCs w:val="16"/>
              </w:rPr>
            </w:pPr>
            <w:r w:rsidRPr="00640A15">
              <w:rPr>
                <w:sz w:val="16"/>
                <w:szCs w:val="16"/>
              </w:rPr>
              <w:t>….</w:t>
            </w:r>
          </w:p>
        </w:tc>
      </w:tr>
    </w:tbl>
    <w:p w14:paraId="50EB39B5" w14:textId="77777777" w:rsidR="00F65BAF" w:rsidRPr="00442DF6" w:rsidRDefault="00F65BAF" w:rsidP="00442DF6">
      <w:pPr>
        <w:rPr>
          <w:rFonts w:eastAsiaTheme="minorEastAsia"/>
          <w:lang w:eastAsia="x-none"/>
        </w:rPr>
      </w:pPr>
    </w:p>
    <w:p w14:paraId="1067146E" w14:textId="241B3BE1" w:rsidR="00442DF6" w:rsidRDefault="00442DF6" w:rsidP="006E48C4">
      <w:pPr>
        <w:pStyle w:val="Heading2"/>
        <w:numPr>
          <w:ilvl w:val="1"/>
          <w:numId w:val="13"/>
        </w:numPr>
        <w:tabs>
          <w:tab w:val="clear" w:pos="432"/>
          <w:tab w:val="num" w:pos="-1605"/>
        </w:tabs>
        <w:spacing w:after="0"/>
        <w:ind w:left="540" w:right="657" w:hanging="540"/>
        <w:rPr>
          <w:b w:val="0"/>
          <w:lang w:val="en-US"/>
        </w:rPr>
      </w:pPr>
      <w:bookmarkStart w:id="172" w:name="_Toc531865345"/>
      <w:bookmarkStart w:id="173" w:name="_Toc531953774"/>
      <w:bookmarkStart w:id="174" w:name="_Toc25309965"/>
      <w:bookmarkStart w:id="175" w:name="_Toc32508751"/>
      <w:bookmarkStart w:id="176" w:name="_Toc88580334"/>
      <w:bookmarkStart w:id="177" w:name="_Toc88633995"/>
      <w:r w:rsidRPr="00442DF6">
        <w:rPr>
          <w:b w:val="0"/>
          <w:lang w:val="en-US"/>
        </w:rPr>
        <w:t>OWASP -</w:t>
      </w:r>
      <w:r w:rsidR="00CF65AC">
        <w:rPr>
          <w:b w:val="0"/>
          <w:lang w:val="en-US"/>
        </w:rPr>
        <w:t xml:space="preserve"> </w:t>
      </w:r>
      <w:bookmarkEnd w:id="172"/>
      <w:bookmarkEnd w:id="173"/>
      <w:bookmarkEnd w:id="174"/>
      <w:bookmarkEnd w:id="175"/>
      <w:r w:rsidR="00CF65AC" w:rsidRPr="008051A8">
        <w:rPr>
          <w:rFonts w:eastAsia="Calibri"/>
          <w:lang w:val="en-US"/>
        </w:rPr>
        <w:t>A08:2021 – Software and Data Integrity Failures</w:t>
      </w:r>
      <w:bookmarkEnd w:id="176"/>
      <w:bookmarkEnd w:id="177"/>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08-2021,COUNT=50"/>
      </w:tblPr>
      <w:tblGrid>
        <w:gridCol w:w="9917"/>
      </w:tblGrid>
      <w:tr w:rsidR="00442DF6" w:rsidRPr="00640A15" w14:paraId="5225ABF7" w14:textId="77777777" w:rsidTr="00616922">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67736CE6"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4647E59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A42F89A"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34579FB5" w14:textId="77777777" w:rsidTr="00640A15">
        <w:trPr>
          <w:trHeight w:val="294"/>
        </w:trPr>
        <w:tc>
          <w:tcPr>
            <w:tcW w:w="5000" w:type="pct"/>
            <w:shd w:val="clear" w:color="auto" w:fill="auto"/>
            <w:hideMark/>
          </w:tcPr>
          <w:p w14:paraId="4F3EB94D"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4C0142FB" w14:textId="77777777" w:rsidR="00442DF6" w:rsidRPr="00442DF6" w:rsidRDefault="00442DF6" w:rsidP="00442DF6">
      <w:pPr>
        <w:rPr>
          <w:rFonts w:eastAsiaTheme="minorEastAsia"/>
          <w:lang w:eastAsia="x-none"/>
        </w:rPr>
      </w:pPr>
    </w:p>
    <w:p w14:paraId="1B4D2B91" w14:textId="0D6D96C2" w:rsidR="00442DF6" w:rsidRDefault="00442DF6" w:rsidP="006E48C4">
      <w:pPr>
        <w:pStyle w:val="Heading2"/>
        <w:numPr>
          <w:ilvl w:val="1"/>
          <w:numId w:val="13"/>
        </w:numPr>
        <w:tabs>
          <w:tab w:val="clear" w:pos="432"/>
          <w:tab w:val="num" w:pos="-1605"/>
        </w:tabs>
        <w:spacing w:after="0"/>
        <w:ind w:left="540" w:right="657" w:hanging="540"/>
        <w:rPr>
          <w:rFonts w:asciiTheme="minorHAnsi" w:hAnsiTheme="minorHAnsi"/>
        </w:rPr>
      </w:pPr>
      <w:bookmarkStart w:id="178" w:name="_Toc531865346"/>
      <w:bookmarkStart w:id="179" w:name="_Toc531953775"/>
      <w:bookmarkStart w:id="180" w:name="_Toc25309966"/>
      <w:bookmarkStart w:id="181" w:name="_Toc32508752"/>
      <w:bookmarkStart w:id="182" w:name="_Toc88580335"/>
      <w:bookmarkStart w:id="183" w:name="_Toc88633996"/>
      <w:r w:rsidRPr="00442DF6">
        <w:rPr>
          <w:b w:val="0"/>
          <w:lang w:val="en-US"/>
        </w:rPr>
        <w:t>OWASP -</w:t>
      </w:r>
      <w:r w:rsidR="00CF65AC">
        <w:rPr>
          <w:b w:val="0"/>
          <w:lang w:val="en-US"/>
        </w:rPr>
        <w:t xml:space="preserve"> </w:t>
      </w:r>
      <w:bookmarkEnd w:id="178"/>
      <w:bookmarkEnd w:id="179"/>
      <w:bookmarkEnd w:id="180"/>
      <w:bookmarkEnd w:id="181"/>
      <w:r w:rsidR="00CF65AC" w:rsidRPr="00FC44BF">
        <w:rPr>
          <w:rFonts w:eastAsia="Calibri"/>
          <w:lang w:val="en-US"/>
        </w:rPr>
        <w:t>A09:2021 – Security Logging and Monitoring Failures</w:t>
      </w:r>
      <w:bookmarkEnd w:id="182"/>
      <w:bookmarkEnd w:id="183"/>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09-2021,COUNT=50"/>
      </w:tblPr>
      <w:tblGrid>
        <w:gridCol w:w="9917"/>
      </w:tblGrid>
      <w:tr w:rsidR="00442DF6" w:rsidRPr="00640A15" w14:paraId="09D41375" w14:textId="77777777" w:rsidTr="00616922">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26258E62"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66E47B1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7FB186B"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1941D5EA" w14:textId="77777777" w:rsidTr="00640A15">
        <w:trPr>
          <w:trHeight w:val="294"/>
        </w:trPr>
        <w:tc>
          <w:tcPr>
            <w:tcW w:w="5000" w:type="pct"/>
            <w:shd w:val="clear" w:color="auto" w:fill="auto"/>
            <w:hideMark/>
          </w:tcPr>
          <w:p w14:paraId="6653005D"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66FBAC97" w14:textId="3233A070" w:rsidR="00F65BAF" w:rsidRDefault="00F65BAF" w:rsidP="002638B2">
      <w:pPr>
        <w:pStyle w:val="BodyContent"/>
        <w:ind w:right="657"/>
        <w:rPr>
          <w:rFonts w:asciiTheme="minorHAnsi" w:hAnsiTheme="minorHAnsi" w:cstheme="minorHAnsi"/>
          <w:sz w:val="20"/>
          <w:szCs w:val="20"/>
        </w:rPr>
      </w:pPr>
    </w:p>
    <w:p w14:paraId="72A22A72" w14:textId="251D4997" w:rsidR="00F65BAF" w:rsidRDefault="00F65BAF" w:rsidP="006E48C4">
      <w:pPr>
        <w:pStyle w:val="Heading2"/>
        <w:numPr>
          <w:ilvl w:val="1"/>
          <w:numId w:val="13"/>
        </w:numPr>
        <w:tabs>
          <w:tab w:val="clear" w:pos="432"/>
          <w:tab w:val="num" w:pos="-1605"/>
        </w:tabs>
        <w:spacing w:after="0"/>
        <w:ind w:left="540" w:right="657" w:hanging="540"/>
        <w:rPr>
          <w:rFonts w:asciiTheme="minorHAnsi" w:hAnsiTheme="minorHAnsi"/>
        </w:rPr>
      </w:pPr>
      <w:bookmarkStart w:id="184" w:name="_Toc531953776"/>
      <w:bookmarkStart w:id="185" w:name="_Toc25309967"/>
      <w:bookmarkStart w:id="186" w:name="_Toc32508753"/>
      <w:bookmarkStart w:id="187" w:name="_Toc88580336"/>
      <w:bookmarkStart w:id="188" w:name="_Toc88633997"/>
      <w:r w:rsidRPr="00442DF6">
        <w:rPr>
          <w:b w:val="0"/>
          <w:lang w:val="en-US"/>
        </w:rPr>
        <w:t>OWASP -</w:t>
      </w:r>
      <w:r w:rsidR="00D33229">
        <w:rPr>
          <w:b w:val="0"/>
          <w:lang w:val="en-US"/>
        </w:rPr>
        <w:t xml:space="preserve"> </w:t>
      </w:r>
      <w:bookmarkEnd w:id="184"/>
      <w:bookmarkEnd w:id="185"/>
      <w:bookmarkEnd w:id="186"/>
      <w:r w:rsidR="00D33229" w:rsidRPr="002B1E71">
        <w:rPr>
          <w:rFonts w:eastAsia="Calibri"/>
          <w:lang w:val="en-US"/>
        </w:rPr>
        <w:t>A10:2021 – Server-Side Request Forgery (SSRF)</w:t>
      </w:r>
      <w:bookmarkEnd w:id="187"/>
      <w:bookmarkEnd w:id="188"/>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10-2021,COUNT=50"/>
      </w:tblPr>
      <w:tblGrid>
        <w:gridCol w:w="9917"/>
      </w:tblGrid>
      <w:tr w:rsidR="00F65BAF" w:rsidRPr="00640A15" w14:paraId="79887C8B" w14:textId="77777777" w:rsidTr="00616922">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524343AF" w14:textId="77777777" w:rsidR="00F65BAF" w:rsidRPr="00640A15" w:rsidRDefault="00F65BAF" w:rsidP="00690A5F">
            <w:pPr>
              <w:spacing w:after="0" w:line="240" w:lineRule="auto"/>
              <w:ind w:right="657"/>
              <w:jc w:val="left"/>
              <w:rPr>
                <w:b w:val="0"/>
                <w:bCs w:val="0"/>
                <w:color w:val="auto"/>
                <w:szCs w:val="18"/>
                <w:lang w:val="en-GB"/>
              </w:rPr>
            </w:pPr>
            <w:r w:rsidRPr="00640A15">
              <w:rPr>
                <w:szCs w:val="18"/>
              </w:rPr>
              <w:t>Object name</w:t>
            </w:r>
          </w:p>
        </w:tc>
      </w:tr>
      <w:tr w:rsidR="00F65BAF" w:rsidRPr="00640A15" w14:paraId="2E2675A4" w14:textId="77777777" w:rsidTr="00690A5F">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41ED6E3" w14:textId="77777777" w:rsidR="00F65BAF" w:rsidRPr="00640A15" w:rsidRDefault="00F65BAF" w:rsidP="00690A5F">
            <w:pPr>
              <w:spacing w:after="0" w:line="240" w:lineRule="auto"/>
              <w:ind w:right="657"/>
              <w:jc w:val="left"/>
              <w:rPr>
                <w:b/>
                <w:sz w:val="16"/>
                <w:szCs w:val="16"/>
              </w:rPr>
            </w:pPr>
            <w:r w:rsidRPr="00640A15">
              <w:rPr>
                <w:sz w:val="16"/>
                <w:szCs w:val="16"/>
              </w:rPr>
              <w:t>Violation #1</w:t>
            </w:r>
          </w:p>
        </w:tc>
      </w:tr>
      <w:tr w:rsidR="00F65BAF" w:rsidRPr="00640A15" w14:paraId="71CF6C88" w14:textId="77777777" w:rsidTr="00690A5F">
        <w:trPr>
          <w:trHeight w:val="294"/>
        </w:trPr>
        <w:tc>
          <w:tcPr>
            <w:tcW w:w="5000" w:type="pct"/>
            <w:shd w:val="clear" w:color="auto" w:fill="auto"/>
            <w:hideMark/>
          </w:tcPr>
          <w:p w14:paraId="147BF0BE" w14:textId="77777777" w:rsidR="00F65BAF" w:rsidRPr="00640A15" w:rsidRDefault="00F65BAF" w:rsidP="00690A5F">
            <w:pPr>
              <w:spacing w:after="0" w:line="240" w:lineRule="auto"/>
              <w:ind w:right="657"/>
              <w:jc w:val="left"/>
              <w:rPr>
                <w:b/>
                <w:sz w:val="16"/>
                <w:szCs w:val="16"/>
              </w:rPr>
            </w:pPr>
            <w:r w:rsidRPr="00640A15">
              <w:rPr>
                <w:sz w:val="16"/>
                <w:szCs w:val="16"/>
              </w:rPr>
              <w:t>….</w:t>
            </w:r>
          </w:p>
        </w:tc>
      </w:tr>
    </w:tbl>
    <w:p w14:paraId="019EB63E" w14:textId="77777777" w:rsidR="00F65BAF" w:rsidRPr="00F772DA" w:rsidRDefault="00F65BAF"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189" w:name="_Toc531865347"/>
      <w:bookmarkStart w:id="190" w:name="_Toc531953777"/>
      <w:bookmarkStart w:id="191" w:name="_Toc25309968"/>
      <w:bookmarkStart w:id="192" w:name="_Toc32508754"/>
      <w:bookmarkStart w:id="193" w:name="_Toc88580337"/>
      <w:bookmarkStart w:id="194" w:name="_Toc88633998"/>
      <w:r>
        <w:lastRenderedPageBreak/>
        <w:t>A</w:t>
      </w:r>
      <w:r w:rsidR="00CA74F4">
        <w:t>ppendix</w:t>
      </w:r>
      <w:bookmarkEnd w:id="189"/>
      <w:bookmarkEnd w:id="190"/>
      <w:bookmarkEnd w:id="191"/>
      <w:bookmarkEnd w:id="192"/>
      <w:bookmarkEnd w:id="193"/>
      <w:bookmarkEnd w:id="194"/>
      <w:r w:rsidR="00CA74F4">
        <w:t xml:space="preserve"> </w:t>
      </w:r>
    </w:p>
    <w:p w14:paraId="287B0089" w14:textId="77777777" w:rsidR="000E716A" w:rsidRDefault="000E716A" w:rsidP="000E716A">
      <w:pPr>
        <w:pStyle w:val="Heading2"/>
        <w:tabs>
          <w:tab w:val="clear" w:pos="432"/>
          <w:tab w:val="num" w:pos="-1605"/>
        </w:tabs>
        <w:spacing w:after="0"/>
        <w:ind w:left="540" w:right="657" w:hanging="540"/>
        <w:rPr>
          <w:lang w:val="en-US"/>
        </w:rPr>
      </w:pPr>
      <w:bookmarkStart w:id="195" w:name="_Toc529893221"/>
      <w:bookmarkStart w:id="196" w:name="_Toc531865348"/>
      <w:bookmarkStart w:id="197" w:name="_Toc531953778"/>
      <w:bookmarkStart w:id="198" w:name="_Toc25309969"/>
      <w:bookmarkStart w:id="199" w:name="_Toc32508755"/>
      <w:bookmarkStart w:id="200" w:name="_Toc88580338"/>
      <w:bookmarkStart w:id="201" w:name="_Toc88633999"/>
      <w:r>
        <w:rPr>
          <w:lang w:val="en-US"/>
        </w:rPr>
        <w:t>About CAST Software Intelligence</w:t>
      </w:r>
      <w:bookmarkEnd w:id="195"/>
      <w:bookmarkEnd w:id="196"/>
      <w:bookmarkEnd w:id="197"/>
      <w:bookmarkEnd w:id="198"/>
      <w:bookmarkEnd w:id="199"/>
      <w:bookmarkEnd w:id="200"/>
      <w:bookmarkEnd w:id="201"/>
    </w:p>
    <w:p w14:paraId="11D05E51" w14:textId="77777777" w:rsidR="000E716A" w:rsidRDefault="000E716A" w:rsidP="000E716A">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1BEF50A" w14:textId="77777777" w:rsidR="000E716A" w:rsidRDefault="000E716A" w:rsidP="000E716A">
      <w:pPr>
        <w:ind w:right="657"/>
      </w:pPr>
    </w:p>
    <w:p w14:paraId="15CB292C" w14:textId="77777777" w:rsidR="000E716A" w:rsidRPr="004A59A5" w:rsidRDefault="000E716A" w:rsidP="000E716A">
      <w:pPr>
        <w:ind w:right="657"/>
      </w:pPr>
      <w:hyperlink r:id="rId15" w:history="1">
        <w:r w:rsidRPr="00036206">
          <w:rPr>
            <w:rStyle w:val="Hyperlink"/>
          </w:rPr>
          <w:t>Click here</w:t>
        </w:r>
      </w:hyperlink>
      <w:r>
        <w:t xml:space="preserve"> for more information about CAST Software Intelligence. </w:t>
      </w:r>
    </w:p>
    <w:p w14:paraId="2DF73ABB" w14:textId="77777777" w:rsidR="000E716A" w:rsidRDefault="000E716A" w:rsidP="000E716A">
      <w:pPr>
        <w:pStyle w:val="Heading2"/>
        <w:tabs>
          <w:tab w:val="clear" w:pos="432"/>
          <w:tab w:val="num" w:pos="-1605"/>
        </w:tabs>
        <w:spacing w:after="0"/>
        <w:ind w:left="540" w:right="657" w:hanging="540"/>
      </w:pPr>
      <w:bookmarkStart w:id="202" w:name="_Toc529893222"/>
      <w:bookmarkStart w:id="203" w:name="_Toc531865349"/>
      <w:bookmarkStart w:id="204" w:name="_Toc531953779"/>
      <w:bookmarkStart w:id="205" w:name="_Toc25309970"/>
      <w:bookmarkStart w:id="206" w:name="_Toc32508756"/>
      <w:bookmarkStart w:id="207" w:name="_Toc88580339"/>
      <w:bookmarkStart w:id="208" w:name="_Toc88634000"/>
      <w:bookmarkStart w:id="209" w:name="_Hlk530668761"/>
      <w:r>
        <w:rPr>
          <w:lang w:val="en-US"/>
        </w:rPr>
        <w:t>About CAST Security</w:t>
      </w:r>
      <w:bookmarkEnd w:id="202"/>
      <w:bookmarkEnd w:id="203"/>
      <w:bookmarkEnd w:id="204"/>
      <w:bookmarkEnd w:id="205"/>
      <w:bookmarkEnd w:id="206"/>
      <w:bookmarkEnd w:id="207"/>
      <w:bookmarkEnd w:id="208"/>
    </w:p>
    <w:p w14:paraId="0094D5D4" w14:textId="77777777" w:rsidR="000E716A" w:rsidRDefault="000E716A" w:rsidP="000E716A">
      <w:pPr>
        <w:ind w:right="657"/>
      </w:pPr>
    </w:p>
    <w:bookmarkEnd w:id="209"/>
    <w:p w14:paraId="614B1036" w14:textId="77777777" w:rsidR="00AB40B3" w:rsidRDefault="00AB40B3" w:rsidP="00AB40B3">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ISO, CWE, OWASP, PCI DSS, STIG, NIST, ….</w:t>
      </w:r>
    </w:p>
    <w:p w14:paraId="17B9E161" w14:textId="77777777" w:rsidR="00AB40B3" w:rsidRDefault="00AB40B3" w:rsidP="00AB40B3">
      <w:pPr>
        <w:ind w:right="657"/>
      </w:pPr>
      <w:r>
        <w:t xml:space="preserve">To find out more about CAST Security, </w:t>
      </w:r>
      <w:hyperlink r:id="rId16" w:history="1">
        <w:r w:rsidRPr="00DE3825">
          <w:rPr>
            <w:rStyle w:val="Hyperlink"/>
          </w:rPr>
          <w:t>click here</w:t>
        </w:r>
      </w:hyperlink>
      <w:r>
        <w:t>.</w:t>
      </w:r>
    </w:p>
    <w:p w14:paraId="08B9893B" w14:textId="74C0EE18"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7"/>
      <w:footerReference w:type="default" r:id="rId18"/>
      <w:headerReference w:type="first" r:id="rId19"/>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C1C92A" w14:textId="77777777" w:rsidR="00940E65" w:rsidRDefault="00940E65">
      <w:r>
        <w:separator/>
      </w:r>
    </w:p>
  </w:endnote>
  <w:endnote w:type="continuationSeparator" w:id="0">
    <w:p w14:paraId="160C756B" w14:textId="77777777" w:rsidR="00940E65" w:rsidRDefault="00940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2E7ADFA4" w:rsidR="00EB32CE" w:rsidRDefault="00EB32C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3AE27297" w:rsidR="00EB32CE" w:rsidRDefault="001228E7">
    <w:pPr>
      <w:pStyle w:val="Footer"/>
    </w:pPr>
    <w:r>
      <w:rPr>
        <w:noProof/>
      </w:rPr>
      <w:drawing>
        <wp:anchor distT="0" distB="0" distL="114300" distR="114300" simplePos="0" relativeHeight="251658240" behindDoc="0" locked="0" layoutInCell="1" allowOverlap="1" wp14:anchorId="343091B6" wp14:editId="07D35459">
          <wp:simplePos x="0" y="0"/>
          <wp:positionH relativeFrom="margin">
            <wp:align>left</wp:align>
          </wp:positionH>
          <wp:positionV relativeFrom="paragraph">
            <wp:posOffset>126365</wp:posOffset>
          </wp:positionV>
          <wp:extent cx="754380" cy="266065"/>
          <wp:effectExtent l="0" t="0" r="0" b="0"/>
          <wp:wrapNone/>
          <wp:docPr id="155493452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34520" name="Picture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4380" cy="266065"/>
                  </a:xfrm>
                  <a:prstGeom prst="rect">
                    <a:avLst/>
                  </a:prstGeom>
                </pic:spPr>
              </pic:pic>
            </a:graphicData>
          </a:graphic>
        </wp:anchor>
      </w:drawing>
    </w:r>
    <w:r w:rsidR="00EB32CE">
      <w:tab/>
    </w:r>
    <w:r w:rsidR="00EB32CE">
      <w:tab/>
    </w:r>
    <w:r w:rsidR="00EB32CE">
      <w:tab/>
    </w:r>
    <w:r w:rsidR="00EB32CE">
      <w:tab/>
    </w:r>
    <w:r w:rsidR="00EB32CE">
      <w:tab/>
    </w:r>
    <w:r w:rsidR="00EB32CE">
      <w:tab/>
    </w:r>
    <w:r w:rsidR="00EB32CE">
      <w:tab/>
    </w:r>
    <w:r w:rsidR="00EB32CE">
      <w:tab/>
    </w:r>
    <w:r>
      <w:ptab w:relativeTo="margin" w:alignment="right" w:leader="none"/>
    </w:r>
    <w:r w:rsidR="00EB32CE" w:rsidRPr="00A925F2">
      <w:rPr>
        <w:rFonts w:asciiTheme="majorHAnsi" w:hAnsiTheme="majorHAnsi" w:cs="Times-Bold"/>
        <w:b/>
        <w:bCs/>
        <w:i w:val="0"/>
        <w:color w:val="404040" w:themeColor="text1" w:themeTint="BF"/>
        <w:sz w:val="16"/>
        <w:szCs w:val="24"/>
        <w:lang w:eastAsia="en-GB"/>
      </w:rPr>
      <w:t xml:space="preserve">Page Number - </w:t>
    </w:r>
    <w:r w:rsidR="00EB32CE" w:rsidRPr="00A925F2">
      <w:rPr>
        <w:rFonts w:asciiTheme="majorHAnsi" w:hAnsiTheme="majorHAnsi"/>
        <w:b/>
        <w:i w:val="0"/>
        <w:color w:val="404040" w:themeColor="text1" w:themeTint="BF"/>
        <w:sz w:val="16"/>
        <w:szCs w:val="24"/>
      </w:rPr>
      <w:fldChar w:fldCharType="begin"/>
    </w:r>
    <w:r w:rsidR="00EB32CE" w:rsidRPr="00A925F2">
      <w:rPr>
        <w:rFonts w:asciiTheme="majorHAnsi" w:hAnsiTheme="majorHAnsi"/>
        <w:b/>
        <w:i w:val="0"/>
        <w:color w:val="404040" w:themeColor="text1" w:themeTint="BF"/>
        <w:sz w:val="16"/>
        <w:szCs w:val="24"/>
      </w:rPr>
      <w:instrText xml:space="preserve"> PAGE   \* MERGEFORMAT </w:instrText>
    </w:r>
    <w:r w:rsidR="00EB32CE" w:rsidRPr="00A925F2">
      <w:rPr>
        <w:rFonts w:asciiTheme="majorHAnsi" w:hAnsiTheme="majorHAnsi"/>
        <w:b/>
        <w:i w:val="0"/>
        <w:color w:val="404040" w:themeColor="text1" w:themeTint="BF"/>
        <w:sz w:val="16"/>
        <w:szCs w:val="24"/>
      </w:rPr>
      <w:fldChar w:fldCharType="separate"/>
    </w:r>
    <w:r w:rsidR="00EB32CE" w:rsidRPr="00A925F2">
      <w:rPr>
        <w:rFonts w:asciiTheme="majorHAnsi" w:hAnsiTheme="majorHAnsi"/>
        <w:b/>
        <w:i w:val="0"/>
        <w:color w:val="404040" w:themeColor="text1" w:themeTint="BF"/>
        <w:sz w:val="16"/>
        <w:szCs w:val="24"/>
      </w:rPr>
      <w:t>2</w:t>
    </w:r>
    <w:r w:rsidR="00EB32CE" w:rsidRPr="00A925F2">
      <w:rPr>
        <w:rFonts w:asciiTheme="majorHAnsi" w:hAnsiTheme="majorHAnsi"/>
        <w:b/>
        <w:i w:val="0"/>
        <w:noProof/>
        <w:color w:val="404040" w:themeColor="text1" w:themeTint="BF"/>
        <w:sz w:val="16"/>
        <w:szCs w:val="24"/>
      </w:rPr>
      <w:fldChar w:fldCharType="end"/>
    </w:r>
    <w:r w:rsidR="00EB32CE" w:rsidRPr="009310DE">
      <w:rPr>
        <w:color w:val="404040" w:themeColor="text1" w:themeTint="BF"/>
        <w:sz w:val="22"/>
      </w:rPr>
      <w:t xml:space="preserve"> </w:t>
    </w:r>
  </w:p>
  <w:p w14:paraId="4EF504CA" w14:textId="77777777" w:rsidR="00EB32CE" w:rsidRDefault="00EB3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0B80A7" w14:textId="77777777" w:rsidR="00940E65" w:rsidRDefault="00940E65">
      <w:r>
        <w:separator/>
      </w:r>
    </w:p>
  </w:footnote>
  <w:footnote w:type="continuationSeparator" w:id="0">
    <w:p w14:paraId="0F4845CA" w14:textId="77777777" w:rsidR="00940E65" w:rsidRDefault="00940E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0C0F4EE2" w:rsidR="00EB32CE" w:rsidRPr="00501CAD" w:rsidRDefault="00EB32CE" w:rsidP="00874417">
    <w:pPr>
      <w:spacing w:after="0" w:line="240" w:lineRule="auto"/>
      <w:jc w:val="center"/>
      <w:rPr>
        <w:rFonts w:asciiTheme="majorHAnsi" w:hAnsiTheme="majorHAnsi"/>
        <w:noProof/>
        <w:sz w:val="24"/>
        <w:szCs w:val="24"/>
      </w:rPr>
    </w:pPr>
    <w:r>
      <w:rPr>
        <w:rFonts w:asciiTheme="majorHAnsi" w:hAnsiTheme="majorHAnsi"/>
        <w:noProof/>
        <w:sz w:val="20"/>
        <w:szCs w:val="24"/>
      </w:rPr>
      <w:t xml:space="preserve">OWASP </w:t>
    </w:r>
    <w:r w:rsidR="00B0350B">
      <w:rPr>
        <w:rFonts w:asciiTheme="majorHAnsi" w:hAnsiTheme="majorHAnsi"/>
        <w:noProof/>
        <w:sz w:val="20"/>
        <w:szCs w:val="24"/>
      </w:rPr>
      <w:t>2021</w:t>
    </w:r>
    <w:r>
      <w:rPr>
        <w:rFonts w:asciiTheme="majorHAnsi" w:hAnsiTheme="majorHAnsi"/>
        <w:noProof/>
        <w:sz w:val="20"/>
        <w:szCs w:val="24"/>
      </w:rPr>
      <w:t xml:space="preserve"> Top 10 Detailed Report</w:t>
    </w:r>
  </w:p>
  <w:p w14:paraId="09BF77A7" w14:textId="77777777" w:rsidR="00EB32CE" w:rsidRPr="00501CAD" w:rsidRDefault="00EB32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5076EEEA" w:rsidR="00EB32CE" w:rsidRDefault="00EB32C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9A0A0CE0"/>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Verdana" w:hAnsi="Verdana"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A3057BD"/>
    <w:multiLevelType w:val="hybridMultilevel"/>
    <w:tmpl w:val="63CAA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7"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8" w15:restartNumberingAfterBreak="0">
    <w:nsid w:val="40070D39"/>
    <w:multiLevelType w:val="hybridMultilevel"/>
    <w:tmpl w:val="39C6C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32724F"/>
    <w:multiLevelType w:val="hybridMultilevel"/>
    <w:tmpl w:val="0FD0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1" w15:restartNumberingAfterBreak="0">
    <w:nsid w:val="50DD7B5C"/>
    <w:multiLevelType w:val="hybridMultilevel"/>
    <w:tmpl w:val="81F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5" w15:restartNumberingAfterBreak="0">
    <w:nsid w:val="61DB66AD"/>
    <w:multiLevelType w:val="hybridMultilevel"/>
    <w:tmpl w:val="31C60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C84401"/>
    <w:multiLevelType w:val="hybridMultilevel"/>
    <w:tmpl w:val="36D60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18" w15:restartNumberingAfterBreak="0">
    <w:nsid w:val="7D991875"/>
    <w:multiLevelType w:val="hybridMultilevel"/>
    <w:tmpl w:val="FE42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483109">
    <w:abstractNumId w:val="2"/>
  </w:num>
  <w:num w:numId="2" w16cid:durableId="1278172567">
    <w:abstractNumId w:val="6"/>
  </w:num>
  <w:num w:numId="3" w16cid:durableId="935597518">
    <w:abstractNumId w:val="10"/>
  </w:num>
  <w:num w:numId="4" w16cid:durableId="358509060">
    <w:abstractNumId w:val="5"/>
  </w:num>
  <w:num w:numId="5" w16cid:durableId="383798483">
    <w:abstractNumId w:val="1"/>
  </w:num>
  <w:num w:numId="6" w16cid:durableId="1053626862">
    <w:abstractNumId w:val="0"/>
  </w:num>
  <w:num w:numId="7" w16cid:durableId="2140759614">
    <w:abstractNumId w:val="12"/>
  </w:num>
  <w:num w:numId="8" w16cid:durableId="770126580">
    <w:abstractNumId w:val="14"/>
  </w:num>
  <w:num w:numId="9" w16cid:durableId="1154027403">
    <w:abstractNumId w:val="7"/>
  </w:num>
  <w:num w:numId="10" w16cid:durableId="522860710">
    <w:abstractNumId w:val="3"/>
  </w:num>
  <w:num w:numId="11" w16cid:durableId="443428414">
    <w:abstractNumId w:val="17"/>
  </w:num>
  <w:num w:numId="12" w16cid:durableId="1512140627">
    <w:abstractNumId w:val="13"/>
  </w:num>
  <w:num w:numId="13" w16cid:durableId="1287081891">
    <w:abstractNumId w:val="2"/>
  </w:num>
  <w:num w:numId="14" w16cid:durableId="1134982688">
    <w:abstractNumId w:val="8"/>
  </w:num>
  <w:num w:numId="15" w16cid:durableId="828328637">
    <w:abstractNumId w:val="16"/>
  </w:num>
  <w:num w:numId="16" w16cid:durableId="240020950">
    <w:abstractNumId w:val="9"/>
  </w:num>
  <w:num w:numId="17" w16cid:durableId="1050499419">
    <w:abstractNumId w:val="18"/>
  </w:num>
  <w:num w:numId="18" w16cid:durableId="1839885894">
    <w:abstractNumId w:val="15"/>
  </w:num>
  <w:num w:numId="19" w16cid:durableId="64765806">
    <w:abstractNumId w:val="4"/>
  </w:num>
  <w:num w:numId="20" w16cid:durableId="919028217">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intFractionalCharacterWidth/>
  <w:activeWritingStyle w:appName="MSWord" w:lang="fr-FR" w:vendorID="9" w:dllVersion="512" w:checkStyle="1"/>
  <w:activeWritingStyle w:appName="MSWord" w:lang="nl-NL" w:vendorID="1" w:dllVersion="512" w:checkStyle="1"/>
  <w:proofState w:spelling="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kFAPkomm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159"/>
    <w:rsid w:val="0002082A"/>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5B8"/>
    <w:rsid w:val="00062B64"/>
    <w:rsid w:val="00062FE5"/>
    <w:rsid w:val="00063691"/>
    <w:rsid w:val="00063EF9"/>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2D2A"/>
    <w:rsid w:val="00083906"/>
    <w:rsid w:val="00084CA3"/>
    <w:rsid w:val="00085FA4"/>
    <w:rsid w:val="000861D5"/>
    <w:rsid w:val="00087099"/>
    <w:rsid w:val="0008719F"/>
    <w:rsid w:val="00090A76"/>
    <w:rsid w:val="0009145E"/>
    <w:rsid w:val="00091A79"/>
    <w:rsid w:val="00091ABC"/>
    <w:rsid w:val="00092FB6"/>
    <w:rsid w:val="00096D20"/>
    <w:rsid w:val="000970B5"/>
    <w:rsid w:val="000A0C42"/>
    <w:rsid w:val="000A0CEC"/>
    <w:rsid w:val="000A1E83"/>
    <w:rsid w:val="000A2994"/>
    <w:rsid w:val="000A3178"/>
    <w:rsid w:val="000A4867"/>
    <w:rsid w:val="000A4ADD"/>
    <w:rsid w:val="000A6CEA"/>
    <w:rsid w:val="000A7325"/>
    <w:rsid w:val="000B1DF2"/>
    <w:rsid w:val="000B2594"/>
    <w:rsid w:val="000B41A5"/>
    <w:rsid w:val="000C135C"/>
    <w:rsid w:val="000C1623"/>
    <w:rsid w:val="000C4CFA"/>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16A"/>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28E7"/>
    <w:rsid w:val="001232BC"/>
    <w:rsid w:val="00125419"/>
    <w:rsid w:val="00125B85"/>
    <w:rsid w:val="00126BA4"/>
    <w:rsid w:val="001276CD"/>
    <w:rsid w:val="00127F27"/>
    <w:rsid w:val="0013169A"/>
    <w:rsid w:val="001321EF"/>
    <w:rsid w:val="00132BFE"/>
    <w:rsid w:val="00132E83"/>
    <w:rsid w:val="00135AD5"/>
    <w:rsid w:val="00137745"/>
    <w:rsid w:val="00143CE4"/>
    <w:rsid w:val="00144177"/>
    <w:rsid w:val="00144B29"/>
    <w:rsid w:val="00145F32"/>
    <w:rsid w:val="001463B7"/>
    <w:rsid w:val="00152363"/>
    <w:rsid w:val="00152F87"/>
    <w:rsid w:val="00153818"/>
    <w:rsid w:val="001539D7"/>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88E"/>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6ECB"/>
    <w:rsid w:val="001C78DD"/>
    <w:rsid w:val="001D09D7"/>
    <w:rsid w:val="001D17D8"/>
    <w:rsid w:val="001D1ACE"/>
    <w:rsid w:val="001D2176"/>
    <w:rsid w:val="001D3034"/>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374"/>
    <w:rsid w:val="001F0CAC"/>
    <w:rsid w:val="001F1AA9"/>
    <w:rsid w:val="001F23CF"/>
    <w:rsid w:val="001F26FC"/>
    <w:rsid w:val="001F4530"/>
    <w:rsid w:val="001F4A06"/>
    <w:rsid w:val="001F5538"/>
    <w:rsid w:val="001F5E88"/>
    <w:rsid w:val="001F7444"/>
    <w:rsid w:val="001F7F06"/>
    <w:rsid w:val="001F7F12"/>
    <w:rsid w:val="0020039D"/>
    <w:rsid w:val="00200DC2"/>
    <w:rsid w:val="00203818"/>
    <w:rsid w:val="00203E64"/>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DED"/>
    <w:rsid w:val="00253260"/>
    <w:rsid w:val="00254524"/>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1C1"/>
    <w:rsid w:val="002F2676"/>
    <w:rsid w:val="002F2FAB"/>
    <w:rsid w:val="002F3942"/>
    <w:rsid w:val="002F5419"/>
    <w:rsid w:val="002F5502"/>
    <w:rsid w:val="002F72F7"/>
    <w:rsid w:val="0030030F"/>
    <w:rsid w:val="0030175A"/>
    <w:rsid w:val="0030281F"/>
    <w:rsid w:val="003028BF"/>
    <w:rsid w:val="00302CD8"/>
    <w:rsid w:val="0030351C"/>
    <w:rsid w:val="00304222"/>
    <w:rsid w:val="0030482C"/>
    <w:rsid w:val="0030508E"/>
    <w:rsid w:val="00305163"/>
    <w:rsid w:val="00305A77"/>
    <w:rsid w:val="003064F6"/>
    <w:rsid w:val="00307B3C"/>
    <w:rsid w:val="0031143B"/>
    <w:rsid w:val="00311D08"/>
    <w:rsid w:val="00312257"/>
    <w:rsid w:val="00312A9D"/>
    <w:rsid w:val="003139CD"/>
    <w:rsid w:val="00313EAC"/>
    <w:rsid w:val="00317052"/>
    <w:rsid w:val="00320872"/>
    <w:rsid w:val="003208EB"/>
    <w:rsid w:val="00320DD2"/>
    <w:rsid w:val="003234EB"/>
    <w:rsid w:val="00323BC8"/>
    <w:rsid w:val="00324AF7"/>
    <w:rsid w:val="00324D66"/>
    <w:rsid w:val="00330A54"/>
    <w:rsid w:val="00330BB9"/>
    <w:rsid w:val="003323A8"/>
    <w:rsid w:val="00333EB6"/>
    <w:rsid w:val="003354D6"/>
    <w:rsid w:val="003359FB"/>
    <w:rsid w:val="00335CA7"/>
    <w:rsid w:val="0033636B"/>
    <w:rsid w:val="00336C95"/>
    <w:rsid w:val="00340EF4"/>
    <w:rsid w:val="003410DE"/>
    <w:rsid w:val="00341C15"/>
    <w:rsid w:val="003422CF"/>
    <w:rsid w:val="003427ED"/>
    <w:rsid w:val="00345E79"/>
    <w:rsid w:val="0034695D"/>
    <w:rsid w:val="00347585"/>
    <w:rsid w:val="003505B7"/>
    <w:rsid w:val="0035086B"/>
    <w:rsid w:val="0035178A"/>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CDA"/>
    <w:rsid w:val="00365DB0"/>
    <w:rsid w:val="0036637D"/>
    <w:rsid w:val="003669CA"/>
    <w:rsid w:val="00366DB3"/>
    <w:rsid w:val="00370AC6"/>
    <w:rsid w:val="00371526"/>
    <w:rsid w:val="00371661"/>
    <w:rsid w:val="00371A8C"/>
    <w:rsid w:val="00373891"/>
    <w:rsid w:val="00373C27"/>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0DB"/>
    <w:rsid w:val="003C22F6"/>
    <w:rsid w:val="003C25A0"/>
    <w:rsid w:val="003C35F5"/>
    <w:rsid w:val="003C4A74"/>
    <w:rsid w:val="003C4B02"/>
    <w:rsid w:val="003C5CAE"/>
    <w:rsid w:val="003C5D66"/>
    <w:rsid w:val="003C6B94"/>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0BCD"/>
    <w:rsid w:val="0043105F"/>
    <w:rsid w:val="004312CC"/>
    <w:rsid w:val="004317E4"/>
    <w:rsid w:val="0043182E"/>
    <w:rsid w:val="00435628"/>
    <w:rsid w:val="00435AA7"/>
    <w:rsid w:val="0043695A"/>
    <w:rsid w:val="00441652"/>
    <w:rsid w:val="00441B69"/>
    <w:rsid w:val="0044242D"/>
    <w:rsid w:val="00442D3A"/>
    <w:rsid w:val="00442DF6"/>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27B"/>
    <w:rsid w:val="004B1369"/>
    <w:rsid w:val="004B2096"/>
    <w:rsid w:val="004B3BB7"/>
    <w:rsid w:val="004B4CBF"/>
    <w:rsid w:val="004B741F"/>
    <w:rsid w:val="004B7DB1"/>
    <w:rsid w:val="004C0460"/>
    <w:rsid w:val="004C0587"/>
    <w:rsid w:val="004C14E6"/>
    <w:rsid w:val="004C1695"/>
    <w:rsid w:val="004C16E2"/>
    <w:rsid w:val="004C1CE5"/>
    <w:rsid w:val="004C2309"/>
    <w:rsid w:val="004C2F76"/>
    <w:rsid w:val="004C51E8"/>
    <w:rsid w:val="004C5E02"/>
    <w:rsid w:val="004C6499"/>
    <w:rsid w:val="004C7030"/>
    <w:rsid w:val="004C76BF"/>
    <w:rsid w:val="004D406C"/>
    <w:rsid w:val="004D52A1"/>
    <w:rsid w:val="004D59F7"/>
    <w:rsid w:val="004D5F85"/>
    <w:rsid w:val="004D62D8"/>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4D66"/>
    <w:rsid w:val="00525BE7"/>
    <w:rsid w:val="00525FE3"/>
    <w:rsid w:val="0052654E"/>
    <w:rsid w:val="00527384"/>
    <w:rsid w:val="00527440"/>
    <w:rsid w:val="005302CF"/>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800"/>
    <w:rsid w:val="00562CC3"/>
    <w:rsid w:val="00563574"/>
    <w:rsid w:val="00563D5D"/>
    <w:rsid w:val="005641D9"/>
    <w:rsid w:val="0056583E"/>
    <w:rsid w:val="00565C16"/>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455E"/>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68B7"/>
    <w:rsid w:val="005C7BBF"/>
    <w:rsid w:val="005D1CA9"/>
    <w:rsid w:val="005D2574"/>
    <w:rsid w:val="005D28B6"/>
    <w:rsid w:val="005D2982"/>
    <w:rsid w:val="005D39FE"/>
    <w:rsid w:val="005D509B"/>
    <w:rsid w:val="005D55F0"/>
    <w:rsid w:val="005D56C3"/>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07F39"/>
    <w:rsid w:val="006107BC"/>
    <w:rsid w:val="00610BAE"/>
    <w:rsid w:val="006117EC"/>
    <w:rsid w:val="0061218B"/>
    <w:rsid w:val="00612472"/>
    <w:rsid w:val="006131A1"/>
    <w:rsid w:val="00613460"/>
    <w:rsid w:val="00613EB6"/>
    <w:rsid w:val="0061575B"/>
    <w:rsid w:val="00615BED"/>
    <w:rsid w:val="0061605C"/>
    <w:rsid w:val="00616922"/>
    <w:rsid w:val="00616A14"/>
    <w:rsid w:val="0061743C"/>
    <w:rsid w:val="00620D5B"/>
    <w:rsid w:val="006217EB"/>
    <w:rsid w:val="00621D81"/>
    <w:rsid w:val="00622587"/>
    <w:rsid w:val="00623E22"/>
    <w:rsid w:val="006248DE"/>
    <w:rsid w:val="006260F5"/>
    <w:rsid w:val="00626859"/>
    <w:rsid w:val="00627195"/>
    <w:rsid w:val="006274B9"/>
    <w:rsid w:val="0062760E"/>
    <w:rsid w:val="00627EEC"/>
    <w:rsid w:val="00630491"/>
    <w:rsid w:val="0063174F"/>
    <w:rsid w:val="006320FB"/>
    <w:rsid w:val="006326A1"/>
    <w:rsid w:val="00633143"/>
    <w:rsid w:val="006343FA"/>
    <w:rsid w:val="00634683"/>
    <w:rsid w:val="00634B44"/>
    <w:rsid w:val="00634B49"/>
    <w:rsid w:val="00635AFF"/>
    <w:rsid w:val="00635E48"/>
    <w:rsid w:val="00635FB1"/>
    <w:rsid w:val="0063686B"/>
    <w:rsid w:val="00637F0A"/>
    <w:rsid w:val="006406A1"/>
    <w:rsid w:val="00640936"/>
    <w:rsid w:val="00640A15"/>
    <w:rsid w:val="006418BD"/>
    <w:rsid w:val="00642BE2"/>
    <w:rsid w:val="00642CE3"/>
    <w:rsid w:val="006445F6"/>
    <w:rsid w:val="0064468B"/>
    <w:rsid w:val="00644F07"/>
    <w:rsid w:val="006462D5"/>
    <w:rsid w:val="00650B32"/>
    <w:rsid w:val="00650C43"/>
    <w:rsid w:val="00651385"/>
    <w:rsid w:val="00651638"/>
    <w:rsid w:val="00651911"/>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9D0"/>
    <w:rsid w:val="00673F5A"/>
    <w:rsid w:val="00674077"/>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B777A"/>
    <w:rsid w:val="006C05D1"/>
    <w:rsid w:val="006C1881"/>
    <w:rsid w:val="006C1A8C"/>
    <w:rsid w:val="006C327F"/>
    <w:rsid w:val="006C3BF0"/>
    <w:rsid w:val="006C6E4B"/>
    <w:rsid w:val="006C7520"/>
    <w:rsid w:val="006C7E42"/>
    <w:rsid w:val="006D2684"/>
    <w:rsid w:val="006D3F3B"/>
    <w:rsid w:val="006D4349"/>
    <w:rsid w:val="006D5331"/>
    <w:rsid w:val="006D6100"/>
    <w:rsid w:val="006D66CD"/>
    <w:rsid w:val="006D7364"/>
    <w:rsid w:val="006E1E0C"/>
    <w:rsid w:val="006E4146"/>
    <w:rsid w:val="006E48C4"/>
    <w:rsid w:val="006E50BD"/>
    <w:rsid w:val="006E5743"/>
    <w:rsid w:val="006E618C"/>
    <w:rsid w:val="006E7ADF"/>
    <w:rsid w:val="006F11A0"/>
    <w:rsid w:val="006F4042"/>
    <w:rsid w:val="006F4497"/>
    <w:rsid w:val="006F4FC3"/>
    <w:rsid w:val="006F58BE"/>
    <w:rsid w:val="00700B57"/>
    <w:rsid w:val="007023C3"/>
    <w:rsid w:val="00703D85"/>
    <w:rsid w:val="00703E2F"/>
    <w:rsid w:val="00703E80"/>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1642"/>
    <w:rsid w:val="007526A2"/>
    <w:rsid w:val="007527AD"/>
    <w:rsid w:val="00753317"/>
    <w:rsid w:val="00753341"/>
    <w:rsid w:val="007534C6"/>
    <w:rsid w:val="00754378"/>
    <w:rsid w:val="00755AE4"/>
    <w:rsid w:val="00755DFF"/>
    <w:rsid w:val="00755E8C"/>
    <w:rsid w:val="007560EE"/>
    <w:rsid w:val="007571C6"/>
    <w:rsid w:val="0075734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77302"/>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BED"/>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1A8C"/>
    <w:rsid w:val="007F27B0"/>
    <w:rsid w:val="007F4AEE"/>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526C"/>
    <w:rsid w:val="00836DCC"/>
    <w:rsid w:val="00837BB2"/>
    <w:rsid w:val="00840C56"/>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B73F3"/>
    <w:rsid w:val="008C1284"/>
    <w:rsid w:val="008C1B73"/>
    <w:rsid w:val="008C2840"/>
    <w:rsid w:val="008C4605"/>
    <w:rsid w:val="008C493F"/>
    <w:rsid w:val="008C5193"/>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1CE"/>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0E65"/>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48CB"/>
    <w:rsid w:val="009957EC"/>
    <w:rsid w:val="00995C54"/>
    <w:rsid w:val="00995FAD"/>
    <w:rsid w:val="00996DAF"/>
    <w:rsid w:val="00997ABB"/>
    <w:rsid w:val="009A0FC0"/>
    <w:rsid w:val="009A13EF"/>
    <w:rsid w:val="009A1887"/>
    <w:rsid w:val="009A1F0D"/>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2F34"/>
    <w:rsid w:val="009C331E"/>
    <w:rsid w:val="009C4B1B"/>
    <w:rsid w:val="009C4FE2"/>
    <w:rsid w:val="009C5C45"/>
    <w:rsid w:val="009C60DD"/>
    <w:rsid w:val="009C6A58"/>
    <w:rsid w:val="009D0122"/>
    <w:rsid w:val="009D0E8E"/>
    <w:rsid w:val="009D1900"/>
    <w:rsid w:val="009D1F41"/>
    <w:rsid w:val="009D22DD"/>
    <w:rsid w:val="009D26EC"/>
    <w:rsid w:val="009D3D6B"/>
    <w:rsid w:val="009D4D70"/>
    <w:rsid w:val="009D6695"/>
    <w:rsid w:val="009D70F6"/>
    <w:rsid w:val="009E1F04"/>
    <w:rsid w:val="009E204F"/>
    <w:rsid w:val="009E2572"/>
    <w:rsid w:val="009E2F18"/>
    <w:rsid w:val="009E301D"/>
    <w:rsid w:val="009E3871"/>
    <w:rsid w:val="009E4439"/>
    <w:rsid w:val="009E4670"/>
    <w:rsid w:val="009E49EA"/>
    <w:rsid w:val="009E5249"/>
    <w:rsid w:val="009E7285"/>
    <w:rsid w:val="009E74AF"/>
    <w:rsid w:val="009E7723"/>
    <w:rsid w:val="009F1027"/>
    <w:rsid w:val="009F25ED"/>
    <w:rsid w:val="009F2C4E"/>
    <w:rsid w:val="009F30DF"/>
    <w:rsid w:val="009F4A22"/>
    <w:rsid w:val="009F505F"/>
    <w:rsid w:val="009F5FD9"/>
    <w:rsid w:val="009F7429"/>
    <w:rsid w:val="009F7AA1"/>
    <w:rsid w:val="00A000B6"/>
    <w:rsid w:val="00A00982"/>
    <w:rsid w:val="00A00DA6"/>
    <w:rsid w:val="00A02FFE"/>
    <w:rsid w:val="00A049F1"/>
    <w:rsid w:val="00A04AB4"/>
    <w:rsid w:val="00A04D5E"/>
    <w:rsid w:val="00A05663"/>
    <w:rsid w:val="00A058E8"/>
    <w:rsid w:val="00A05BCD"/>
    <w:rsid w:val="00A05E6D"/>
    <w:rsid w:val="00A102D9"/>
    <w:rsid w:val="00A1054B"/>
    <w:rsid w:val="00A133F8"/>
    <w:rsid w:val="00A17686"/>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1E"/>
    <w:rsid w:val="00A343E4"/>
    <w:rsid w:val="00A34BB8"/>
    <w:rsid w:val="00A351F8"/>
    <w:rsid w:val="00A35BC0"/>
    <w:rsid w:val="00A36948"/>
    <w:rsid w:val="00A36F66"/>
    <w:rsid w:val="00A37EF3"/>
    <w:rsid w:val="00A41FCA"/>
    <w:rsid w:val="00A42100"/>
    <w:rsid w:val="00A44B8E"/>
    <w:rsid w:val="00A44F68"/>
    <w:rsid w:val="00A46492"/>
    <w:rsid w:val="00A4775C"/>
    <w:rsid w:val="00A50114"/>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3EA5"/>
    <w:rsid w:val="00A74955"/>
    <w:rsid w:val="00A74972"/>
    <w:rsid w:val="00A75B82"/>
    <w:rsid w:val="00A7648A"/>
    <w:rsid w:val="00A771EE"/>
    <w:rsid w:val="00A7744E"/>
    <w:rsid w:val="00A779DC"/>
    <w:rsid w:val="00A80F74"/>
    <w:rsid w:val="00A81F12"/>
    <w:rsid w:val="00A82567"/>
    <w:rsid w:val="00A825C9"/>
    <w:rsid w:val="00A830C9"/>
    <w:rsid w:val="00A83323"/>
    <w:rsid w:val="00A83BA8"/>
    <w:rsid w:val="00A83C02"/>
    <w:rsid w:val="00A83E61"/>
    <w:rsid w:val="00A84AA0"/>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40B3"/>
    <w:rsid w:val="00AB71A8"/>
    <w:rsid w:val="00AB71F8"/>
    <w:rsid w:val="00AC051C"/>
    <w:rsid w:val="00AC0EAA"/>
    <w:rsid w:val="00AC1F07"/>
    <w:rsid w:val="00AC20B6"/>
    <w:rsid w:val="00AC24B8"/>
    <w:rsid w:val="00AC27CB"/>
    <w:rsid w:val="00AC31ED"/>
    <w:rsid w:val="00AC41A2"/>
    <w:rsid w:val="00AC5306"/>
    <w:rsid w:val="00AC5A6E"/>
    <w:rsid w:val="00AC5C67"/>
    <w:rsid w:val="00AC68D3"/>
    <w:rsid w:val="00AD0482"/>
    <w:rsid w:val="00AD0505"/>
    <w:rsid w:val="00AD080E"/>
    <w:rsid w:val="00AD1265"/>
    <w:rsid w:val="00AD1A1F"/>
    <w:rsid w:val="00AD2EE1"/>
    <w:rsid w:val="00AD3FDB"/>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50B"/>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2B6"/>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4A1"/>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D74BA"/>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4F9B"/>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580D"/>
    <w:rsid w:val="00C87D8E"/>
    <w:rsid w:val="00C9040F"/>
    <w:rsid w:val="00C90CE8"/>
    <w:rsid w:val="00C91589"/>
    <w:rsid w:val="00C9214B"/>
    <w:rsid w:val="00C92A1A"/>
    <w:rsid w:val="00C92D30"/>
    <w:rsid w:val="00C93BDC"/>
    <w:rsid w:val="00C94A3A"/>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54C"/>
    <w:rsid w:val="00CC383F"/>
    <w:rsid w:val="00CC4776"/>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E53"/>
    <w:rsid w:val="00CF5F86"/>
    <w:rsid w:val="00CF65AC"/>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29"/>
    <w:rsid w:val="00D33255"/>
    <w:rsid w:val="00D34AF3"/>
    <w:rsid w:val="00D35DE0"/>
    <w:rsid w:val="00D360DC"/>
    <w:rsid w:val="00D36C46"/>
    <w:rsid w:val="00D40E64"/>
    <w:rsid w:val="00D414E0"/>
    <w:rsid w:val="00D41AA9"/>
    <w:rsid w:val="00D42A46"/>
    <w:rsid w:val="00D43795"/>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66F77"/>
    <w:rsid w:val="00D70F16"/>
    <w:rsid w:val="00D74141"/>
    <w:rsid w:val="00D76926"/>
    <w:rsid w:val="00D772A2"/>
    <w:rsid w:val="00D80149"/>
    <w:rsid w:val="00D807C2"/>
    <w:rsid w:val="00D81B95"/>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48A5"/>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2C8F"/>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0F1A"/>
    <w:rsid w:val="00E01D33"/>
    <w:rsid w:val="00E03A78"/>
    <w:rsid w:val="00E04041"/>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0FC7"/>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472"/>
    <w:rsid w:val="00E82626"/>
    <w:rsid w:val="00E82704"/>
    <w:rsid w:val="00E8402F"/>
    <w:rsid w:val="00E84619"/>
    <w:rsid w:val="00E84CE2"/>
    <w:rsid w:val="00E84D25"/>
    <w:rsid w:val="00E85D8F"/>
    <w:rsid w:val="00E86435"/>
    <w:rsid w:val="00E86EA7"/>
    <w:rsid w:val="00E86F90"/>
    <w:rsid w:val="00E87511"/>
    <w:rsid w:val="00E87F29"/>
    <w:rsid w:val="00E91592"/>
    <w:rsid w:val="00E91F75"/>
    <w:rsid w:val="00E9289F"/>
    <w:rsid w:val="00E93106"/>
    <w:rsid w:val="00E94B3F"/>
    <w:rsid w:val="00E94B76"/>
    <w:rsid w:val="00E96D04"/>
    <w:rsid w:val="00E972C2"/>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2CE"/>
    <w:rsid w:val="00EB3B32"/>
    <w:rsid w:val="00EB54A7"/>
    <w:rsid w:val="00EB6A8A"/>
    <w:rsid w:val="00EB6D96"/>
    <w:rsid w:val="00EC2E02"/>
    <w:rsid w:val="00EC42AC"/>
    <w:rsid w:val="00EC4884"/>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EF7E41"/>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5BC"/>
    <w:rsid w:val="00F267A6"/>
    <w:rsid w:val="00F27186"/>
    <w:rsid w:val="00F2776F"/>
    <w:rsid w:val="00F277A9"/>
    <w:rsid w:val="00F27A6E"/>
    <w:rsid w:val="00F30B69"/>
    <w:rsid w:val="00F3140C"/>
    <w:rsid w:val="00F32EC5"/>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0E3"/>
    <w:rsid w:val="00F63A4D"/>
    <w:rsid w:val="00F640DF"/>
    <w:rsid w:val="00F64B67"/>
    <w:rsid w:val="00F65443"/>
    <w:rsid w:val="00F65B6C"/>
    <w:rsid w:val="00F65BAF"/>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458"/>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634B44"/>
    <w:pPr>
      <w:keepNext/>
      <w:pageBreakBefore/>
      <w:numPr>
        <w:numId w:val="1"/>
      </w:numPr>
      <w:shd w:val="clear" w:color="auto" w:fill="624ABB"/>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634B44"/>
    <w:pPr>
      <w:keepNext/>
      <w:numPr>
        <w:ilvl w:val="1"/>
        <w:numId w:val="1"/>
      </w:numPr>
      <w:pBdr>
        <w:bottom w:val="single" w:sz="6" w:space="2" w:color="624ABB"/>
      </w:pBdr>
      <w:tabs>
        <w:tab w:val="left" w:leader="dot" w:pos="567"/>
      </w:tabs>
      <w:spacing w:before="480" w:after="240" w:line="240" w:lineRule="auto"/>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634B44"/>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lang w:val="en-US"/>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634B44"/>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lang w:val="en-US"/>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lang w:val="en-US"/>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616922"/>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0A0C4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wasp.org/Top10/"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owasp.org/index.php/Top_10-2017_Top_10"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castsoftware.com/use-cases/application-securit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https://www.castsoftware.com/software-intelligence" TargetMode="External"/><Relationship Id="rId10" Type="http://schemas.openxmlformats.org/officeDocument/2006/relationships/image" Target="media/image2.sv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em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D866-43A8-9F94-2055C18115C6}"/>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D866-43A8-9F94-2055C18115C6}"/>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D866-43A8-9F94-2055C18115C6}"/>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D866-43A8-9F94-2055C18115C6}"/>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D866-43A8-9F94-2055C18115C6}"/>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866-43A8-9F94-2055C18115C6}"/>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866-43A8-9F94-2055C18115C6}"/>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866-43A8-9F94-2055C18115C6}"/>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C9BC87-132E-484F-8DC2-5AF3FFC79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0</TotalTime>
  <Pages>18</Pages>
  <Words>2961</Words>
  <Characters>16878</Characters>
  <Application>Microsoft Office Word</Application>
  <DocSecurity>0</DocSecurity>
  <Lines>140</Lines>
  <Paragraphs>39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71</cp:revision>
  <cp:lastPrinted>2014-04-04T13:22:00Z</cp:lastPrinted>
  <dcterms:created xsi:type="dcterms:W3CDTF">2018-09-23T06:26:00Z</dcterms:created>
  <dcterms:modified xsi:type="dcterms:W3CDTF">2025-05-09T06:20:00Z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