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vertAnchor="page" w:horzAnchor="margin" w:tblpXSpec="right" w:tblpYSpec="center"/>
        <w:tblW w:w="7560" w:type="dxa"/>
        <w:tblBorders>
          <w:insideV w:val="single" w:sz="4" w:space="0" w:color="auto"/>
        </w:tblBorders>
        <w:tblCellMar>
          <w:left w:w="0" w:type="dxa"/>
          <w:right w:w="0" w:type="dxa"/>
        </w:tblCellMar>
        <w:tblLook w:val="0000" w:firstRow="0" w:lastRow="0" w:firstColumn="0" w:lastColumn="0" w:noHBand="0" w:noVBand="0"/>
      </w:tblPr>
      <w:tblGrid>
        <w:gridCol w:w="7560"/>
      </w:tblGrid>
      <w:tr w:rsidR="00DE165E" w:rsidRPr="0083566E" w:rsidTr="002A7157">
        <w:tc>
          <w:tcPr>
            <w:tcW w:w="7560" w:type="dxa"/>
            <w:tcBorders>
              <w:bottom w:val="single" w:sz="4" w:space="0" w:color="auto"/>
            </w:tcBorders>
            <w:vAlign w:val="bottom"/>
          </w:tcPr>
          <w:p w:rsidR="00DE165E" w:rsidRPr="0083566E" w:rsidRDefault="00D26EB0" w:rsidP="009C13B0">
            <w:pPr>
              <w:pStyle w:val="CSTitle"/>
              <w:rPr>
                <w:rFonts w:ascii="Corbel" w:hAnsi="Corbel"/>
                <w:lang w:val="en-US"/>
              </w:rPr>
            </w:pPr>
            <w:r>
              <w:rPr>
                <w:rFonts w:ascii="Corbel" w:hAnsi="Corbel"/>
                <w:lang w:val="en-US"/>
              </w:rPr>
              <w:t xml:space="preserve">Assessment Report Sample </w:t>
            </w:r>
            <w:r w:rsidR="009C13B0">
              <w:rPr>
                <w:rFonts w:ascii="Corbel" w:hAnsi="Corbel"/>
                <w:lang w:val="en-US"/>
              </w:rPr>
              <w:t>1</w:t>
            </w:r>
          </w:p>
        </w:tc>
      </w:tr>
      <w:tr w:rsidR="00DE165E" w:rsidRPr="0083566E" w:rsidTr="002A7157">
        <w:trPr>
          <w:trHeight w:val="488"/>
        </w:trPr>
        <w:tc>
          <w:tcPr>
            <w:tcW w:w="7560" w:type="dxa"/>
            <w:tcBorders>
              <w:top w:val="single" w:sz="4" w:space="0" w:color="auto"/>
            </w:tcBorders>
          </w:tcPr>
          <w:p w:rsidR="00DE165E" w:rsidRPr="0083566E" w:rsidRDefault="00C75D52" w:rsidP="002A7157">
            <w:pPr>
              <w:pStyle w:val="Caption"/>
              <w:rPr>
                <w:rFonts w:ascii="Corbel" w:hAnsi="Corbel"/>
                <w:b w:val="0"/>
                <w:noProof/>
                <w:lang w:val="en-US"/>
              </w:rPr>
            </w:pPr>
            <w:sdt>
              <w:sdtPr>
                <w:rPr>
                  <w:noProof/>
                  <w:color w:val="548DD4" w:themeColor="text2" w:themeTint="99"/>
                  <w:sz w:val="24"/>
                  <w:szCs w:val="24"/>
                  <w:lang w:val="en-US"/>
                </w:rPr>
                <w:tag w:val="TEXT;TODAY_DATE"/>
                <w:id w:val="2029985109"/>
              </w:sdtPr>
              <w:sdtEndPr>
                <w:rPr>
                  <w:b w:val="0"/>
                </w:rPr>
              </w:sdtEndPr>
              <w:sdtContent>
                <w:r w:rsidR="00187FFB">
                  <w:rPr>
                    <w:rFonts w:ascii="Corbel" w:hAnsi="Corbel"/>
                    <w:b w:val="0"/>
                    <w:noProof/>
                    <w:lang w:val="en-US"/>
                  </w:rPr>
                  <w:t>Monday, xx July 2012</w:t>
                </w:r>
              </w:sdtContent>
            </w:sdt>
          </w:p>
          <w:p w:rsidR="00DE165E" w:rsidRPr="0083566E" w:rsidRDefault="00C75D52" w:rsidP="002A7157">
            <w:pPr>
              <w:pStyle w:val="Caption"/>
              <w:rPr>
                <w:rFonts w:ascii="Corbel" w:hAnsi="Corbel"/>
                <w:b w:val="0"/>
                <w:noProof/>
                <w:color w:val="C0504D" w:themeColor="accent2"/>
                <w:sz w:val="52"/>
                <w:lang w:val="en-US"/>
              </w:rPr>
            </w:pPr>
            <w:sdt>
              <w:sdtPr>
                <w:rPr>
                  <w:rFonts w:asciiTheme="minorHAnsi" w:hAnsiTheme="minorHAnsi" w:cstheme="minorHAnsi"/>
                  <w:b w:val="0"/>
                  <w:noProof/>
                  <w:color w:val="C0504D" w:themeColor="accent2"/>
                  <w:sz w:val="44"/>
                  <w:szCs w:val="44"/>
                  <w:lang w:val="en-US"/>
                </w:rPr>
                <w:tag w:val="TEXT;APPLICATION_NAME"/>
                <w:id w:val="308110140"/>
                <w:text/>
              </w:sdtPr>
              <w:sdtEndPr/>
              <w:sdtContent>
                <w:r w:rsidR="00BF3A14">
                  <w:rPr>
                    <w:rFonts w:asciiTheme="minorHAnsi" w:hAnsiTheme="minorHAnsi" w:cstheme="minorHAnsi"/>
                    <w:b w:val="0"/>
                    <w:noProof/>
                    <w:color w:val="C0504D" w:themeColor="accent2"/>
                    <w:sz w:val="44"/>
                    <w:szCs w:val="44"/>
                    <w:lang w:val="en-US"/>
                  </w:rPr>
                  <w:t>My Application Name</w:t>
                </w:r>
              </w:sdtContent>
            </w:sdt>
          </w:p>
          <w:p w:rsidR="00DE165E" w:rsidRPr="0083566E" w:rsidRDefault="00DE165E" w:rsidP="00DE165E">
            <w:pPr>
              <w:spacing w:after="0" w:line="240" w:lineRule="auto"/>
              <w:rPr>
                <w:noProof/>
                <w:sz w:val="24"/>
                <w:szCs w:val="24"/>
                <w:lang w:val="en-US"/>
              </w:rPr>
            </w:pPr>
            <w:r w:rsidRPr="0083566E">
              <w:rPr>
                <w:noProof/>
                <w:sz w:val="24"/>
                <w:szCs w:val="24"/>
                <w:lang w:val="en-US"/>
              </w:rPr>
              <w:t xml:space="preserve">Version: </w:t>
            </w:r>
            <w:sdt>
              <w:sdtPr>
                <w:rPr>
                  <w:noProof/>
                  <w:color w:val="548DD4" w:themeColor="text2" w:themeTint="99"/>
                  <w:sz w:val="24"/>
                  <w:szCs w:val="24"/>
                  <w:lang w:val="en-US"/>
                </w:rPr>
                <w:tag w:val="TEXT;LAST_SNAPSHOT_VERSION"/>
                <w:id w:val="308110145"/>
              </w:sdtPr>
              <w:sdtEndPr>
                <w:rPr>
                  <w:b/>
                </w:rPr>
              </w:sdtEndPr>
              <w:sdtContent>
                <w:r w:rsidRPr="0083566E">
                  <w:rPr>
                    <w:noProof/>
                    <w:color w:val="548DD4" w:themeColor="text2" w:themeTint="99"/>
                    <w:sz w:val="24"/>
                    <w:szCs w:val="24"/>
                    <w:lang w:val="en-US"/>
                  </w:rPr>
                  <w:t>Version Number</w:t>
                </w:r>
              </w:sdtContent>
            </w:sdt>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cs="Arial"/>
                <w:b w:val="0"/>
                <w:noProof/>
                <w:lang w:val="en-US"/>
              </w:rPr>
            </w:pPr>
          </w:p>
          <w:p w:rsidR="00DE165E" w:rsidRPr="0083566E" w:rsidRDefault="00DE165E" w:rsidP="002A7157">
            <w:pPr>
              <w:pStyle w:val="Caption"/>
              <w:rPr>
                <w:rFonts w:ascii="Corbel" w:hAnsi="Corbel"/>
                <w:b w:val="0"/>
                <w:noProof/>
                <w:lang w:val="en-US"/>
              </w:rPr>
            </w:pPr>
          </w:p>
        </w:tc>
      </w:tr>
      <w:tr w:rsidR="00DE165E" w:rsidRPr="0083566E" w:rsidTr="002A7157">
        <w:trPr>
          <w:trHeight w:val="540"/>
        </w:trPr>
        <w:tc>
          <w:tcPr>
            <w:tcW w:w="7560" w:type="dxa"/>
          </w:tcPr>
          <w:p w:rsidR="00DE165E" w:rsidRPr="0083566E" w:rsidRDefault="00DE165E" w:rsidP="002A7157">
            <w:pPr>
              <w:pStyle w:val="Caption"/>
              <w:rPr>
                <w:rFonts w:ascii="Corbel" w:hAnsi="Corbel" w:cs="Arial"/>
                <w:b w:val="0"/>
                <w:noProof/>
                <w:lang w:val="en-US"/>
              </w:rPr>
            </w:pPr>
            <w:r w:rsidRPr="0083566E">
              <w:rPr>
                <w:rFonts w:ascii="Corbel" w:hAnsi="Corbel" w:cs="Arial"/>
                <w:b w:val="0"/>
                <w:noProof/>
                <w:lang w:val="en-US"/>
              </w:rPr>
              <w:t xml:space="preserve">PURPOSE OF DOCUMENT: </w:t>
            </w:r>
          </w:p>
          <w:p w:rsidR="00DE165E" w:rsidRPr="0083566E" w:rsidRDefault="00DE165E" w:rsidP="002A7157">
            <w:pPr>
              <w:pStyle w:val="Caption"/>
              <w:rPr>
                <w:rFonts w:ascii="Corbel" w:hAnsi="Corbel"/>
                <w:b w:val="0"/>
                <w:noProof/>
                <w:lang w:val="en-US"/>
              </w:rPr>
            </w:pPr>
            <w:r w:rsidRPr="0083566E">
              <w:rPr>
                <w:rFonts w:ascii="Corbel" w:hAnsi="Corbel"/>
                <w:b w:val="0"/>
                <w:noProof/>
                <w:lang w:val="en-US"/>
              </w:rPr>
              <w:t xml:space="preserve">Purpose of this report is to provide an objective assessment of </w:t>
            </w:r>
            <w:r w:rsidR="003D4DB8" w:rsidRPr="0083566E">
              <w:rPr>
                <w:rFonts w:ascii="Corbel" w:hAnsi="Corbel"/>
                <w:b w:val="0"/>
                <w:noProof/>
                <w:lang w:val="en-US"/>
              </w:rPr>
              <w:t>the quality of the deliverables</w:t>
            </w:r>
            <w:r w:rsidRPr="0083566E">
              <w:rPr>
                <w:rFonts w:ascii="Corbel" w:hAnsi="Corbel"/>
                <w:b w:val="0"/>
                <w:noProof/>
                <w:lang w:val="en-US"/>
              </w:rPr>
              <w:t xml:space="preserve">. The primary audience for this report is IT executives </w:t>
            </w:r>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b w:val="0"/>
                <w:noProof/>
                <w:lang w:val="en-US"/>
              </w:rPr>
            </w:pPr>
          </w:p>
          <w:tbl>
            <w:tblPr>
              <w:tblW w:w="0" w:type="auto"/>
              <w:tblBorders>
                <w:insideH w:val="single" w:sz="4" w:space="0" w:color="000000"/>
                <w:insideV w:val="single" w:sz="4" w:space="0" w:color="000000"/>
              </w:tblBorders>
              <w:tblLook w:val="04A0" w:firstRow="1" w:lastRow="0" w:firstColumn="1" w:lastColumn="0" w:noHBand="0" w:noVBand="1"/>
            </w:tblPr>
            <w:tblGrid>
              <w:gridCol w:w="6900"/>
            </w:tblGrid>
            <w:tr w:rsidR="00DE165E" w:rsidRPr="0083566E" w:rsidTr="002A7157">
              <w:trPr>
                <w:trHeight w:val="1901"/>
              </w:trPr>
              <w:tc>
                <w:tcPr>
                  <w:tcW w:w="6900" w:type="dxa"/>
                </w:tcPr>
                <w:p w:rsidR="00DE165E" w:rsidRPr="0083566E" w:rsidRDefault="00C75D52" w:rsidP="00EC53C1">
                  <w:pPr>
                    <w:pStyle w:val="Caption"/>
                    <w:framePr w:wrap="around" w:vAnchor="page" w:hAnchor="margin" w:xAlign="right" w:yAlign="center"/>
                    <w:rPr>
                      <w:rFonts w:ascii="Corbel" w:hAnsi="Corbel"/>
                      <w:b w:val="0"/>
                      <w:noProof/>
                      <w:lang w:val="en-US"/>
                    </w:rPr>
                  </w:pPr>
                  <w:r>
                    <w:rPr>
                      <w:rFonts w:ascii="Corbel" w:hAnsi="Corbel" w:cstheme="minorHAnsi"/>
                      <w:b w:val="0"/>
                      <w:noProof/>
                      <w:lang w:eastAsia="en-GB"/>
                    </w:rPr>
                    <w:pict>
                      <v:shapetype id="_x0000_t202" coordsize="21600,21600" o:spt="202" path="m,l,21600r21600,l21600,xe">
                        <v:stroke joinstyle="miter"/>
                        <v:path gradientshapeok="t" o:connecttype="rect"/>
                      </v:shapetype>
                      <v:shape id="Text Box 45" o:spid="_x0000_s1026" type="#_x0000_t202" style="position:absolute;margin-left:0;margin-top:0;width:345.3pt;height:32.65pt;z-index:251703808;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" stroked="f">
                        <v:textbox style="mso-fit-shape-to-text:t">
                          <w:txbxContent>
                            <w:p w:rsidR="00373207" w:rsidRDefault="00373207" w:rsidP="00DE165E">
                              <w:pPr>
                                <w:jc w:val="right"/>
                              </w:pPr>
                            </w:p>
                          </w:txbxContent>
                        </v:textbox>
                      </v:shape>
                    </w:pict>
                  </w:r>
                </w:p>
              </w:tc>
            </w:tr>
          </w:tbl>
          <w:p w:rsidR="00DE165E" w:rsidRPr="0083566E" w:rsidRDefault="00DE165E" w:rsidP="002A7157">
            <w:pPr>
              <w:pStyle w:val="Caption"/>
              <w:rPr>
                <w:rFonts w:ascii="Corbel" w:hAnsi="Corbel"/>
                <w:b w:val="0"/>
                <w:noProof/>
                <w:lang w:val="en-US"/>
              </w:rPr>
            </w:pPr>
          </w:p>
        </w:tc>
      </w:tr>
    </w:tbl>
    <w:p w:rsidR="0075006F" w:rsidRPr="0083566E" w:rsidRDefault="0075006F" w:rsidP="00956164">
      <w:pPr>
        <w:spacing w:after="0" w:line="240" w:lineRule="auto"/>
        <w:rPr>
          <w:noProof/>
          <w:sz w:val="10"/>
          <w:lang w:val="en-US"/>
        </w:rPr>
      </w:pPr>
    </w:p>
    <w:sdt>
      <w:sdtPr>
        <w:rPr>
          <w:rFonts w:ascii="Corbel" w:eastAsia="Calibri" w:hAnsi="Corbel" w:cstheme="minorHAnsi"/>
          <w:b w:val="0"/>
          <w:bCs w:val="0"/>
          <w:noProof/>
          <w:color w:val="auto"/>
          <w:sz w:val="20"/>
          <w:szCs w:val="20"/>
          <w:lang w:val="en-GB"/>
        </w:rPr>
        <w:id w:val="94953035"/>
        <w:docPartObj>
          <w:docPartGallery w:val="Table of Contents"/>
          <w:docPartUnique/>
        </w:docPartObj>
      </w:sdtPr>
      <w:sdtEndPr>
        <w:rPr>
          <w:rFonts w:cs="Times New Roman"/>
          <w:sz w:val="22"/>
          <w:szCs w:val="22"/>
        </w:rPr>
      </w:sdtEndPr>
      <w:sdtContent>
        <w:p w:rsidR="00DE165E" w:rsidRPr="0083566E" w:rsidRDefault="00DE165E" w:rsidP="00DE165E">
          <w:pPr>
            <w:pStyle w:val="TOCHeading"/>
            <w:rPr>
              <w:rFonts w:ascii="Corbel" w:hAnsi="Corbel"/>
              <w:noProof/>
            </w:rPr>
          </w:pPr>
          <w:r w:rsidRPr="0083566E">
            <w:rPr>
              <w:rFonts w:ascii="Corbel" w:hAnsi="Corbel"/>
              <w:noProof/>
            </w:rPr>
            <w:t>Table of Contents</w:t>
          </w:r>
        </w:p>
        <w:p w:rsidR="00E43F26" w:rsidRDefault="00C709EE">
          <w:pPr>
            <w:pStyle w:val="TOC1"/>
            <w:rPr>
              <w:rFonts w:asciiTheme="minorHAnsi" w:eastAsiaTheme="minorEastAsia" w:hAnsiTheme="minorHAnsi" w:cstheme="minorBidi"/>
              <w:szCs w:val="22"/>
              <w:lang w:val="fr-FR" w:eastAsia="fr-FR"/>
            </w:rPr>
          </w:pPr>
          <w:r w:rsidRPr="0083566E">
            <w:rPr>
              <w:rFonts w:ascii="Corbel" w:hAnsi="Corbel"/>
            </w:rPr>
            <w:fldChar w:fldCharType="begin"/>
          </w:r>
          <w:r w:rsidR="00DE165E" w:rsidRPr="0083566E">
            <w:rPr>
              <w:rFonts w:ascii="Corbel" w:hAnsi="Corbel"/>
            </w:rPr>
            <w:instrText xml:space="preserve"> TOC \o "1-3" \h \z \u </w:instrText>
          </w:r>
          <w:r w:rsidRPr="0083566E">
            <w:rPr>
              <w:rFonts w:ascii="Corbel" w:hAnsi="Corbel"/>
            </w:rPr>
            <w:fldChar w:fldCharType="separate"/>
          </w:r>
          <w:hyperlink w:anchor="_Toc345516071" w:history="1">
            <w:r w:rsidR="00E43F26" w:rsidRPr="00BB33C6">
              <w:rPr>
                <w:rStyle w:val="Hyperlink"/>
                <w:rFonts w:eastAsia="Perpetua"/>
              </w:rPr>
              <w:t>1.</w:t>
            </w:r>
            <w:r w:rsidR="00E43F26">
              <w:rPr>
                <w:rFonts w:asciiTheme="minorHAnsi" w:eastAsiaTheme="minorEastAsia" w:hAnsiTheme="minorHAnsi" w:cstheme="minorBidi"/>
                <w:szCs w:val="22"/>
                <w:lang w:val="fr-FR" w:eastAsia="fr-FR"/>
              </w:rPr>
              <w:tab/>
            </w:r>
            <w:r w:rsidR="00E43F26" w:rsidRPr="00BB33C6">
              <w:rPr>
                <w:rStyle w:val="Hyperlink"/>
                <w:rFonts w:eastAsia="Perpetua"/>
              </w:rPr>
              <w:t>Introduction</w:t>
            </w:r>
            <w:r w:rsidR="00E43F26">
              <w:rPr>
                <w:webHidden/>
              </w:rPr>
              <w:tab/>
            </w:r>
            <w:r>
              <w:rPr>
                <w:webHidden/>
              </w:rPr>
              <w:fldChar w:fldCharType="begin"/>
            </w:r>
            <w:r w:rsidR="00E43F26">
              <w:rPr>
                <w:webHidden/>
              </w:rPr>
              <w:instrText xml:space="preserve"> PAGEREF _Toc345516071 \h </w:instrText>
            </w:r>
            <w:r>
              <w:rPr>
                <w:webHidden/>
              </w:rPr>
            </w:r>
            <w:r>
              <w:rPr>
                <w:webHidden/>
              </w:rPr>
              <w:fldChar w:fldCharType="separate"/>
            </w:r>
            <w:r w:rsidR="00E43F26">
              <w:rPr>
                <w:webHidden/>
              </w:rPr>
              <w:t>4</w:t>
            </w:r>
            <w:r>
              <w:rPr>
                <w:webHidden/>
              </w:rPr>
              <w:fldChar w:fldCharType="end"/>
            </w:r>
          </w:hyperlink>
        </w:p>
        <w:p w:rsidR="00E43F26" w:rsidRDefault="00C75D52">
          <w:pPr>
            <w:pStyle w:val="TOC2"/>
            <w:rPr>
              <w:rFonts w:asciiTheme="minorHAnsi" w:eastAsiaTheme="minorEastAsia" w:hAnsiTheme="minorHAnsi" w:cstheme="minorBidi"/>
              <w:szCs w:val="22"/>
              <w:lang w:val="fr-FR" w:eastAsia="fr-FR"/>
            </w:rPr>
          </w:pPr>
          <w:hyperlink w:anchor="_Toc345516072" w:history="1">
            <w:r w:rsidR="00E43F26" w:rsidRPr="00BB33C6">
              <w:rPr>
                <w:rStyle w:val="Hyperlink"/>
                <w:rFonts w:eastAsia="Perpetua"/>
              </w:rPr>
              <w:t>1.1.</w:t>
            </w:r>
            <w:r w:rsidR="00E43F26">
              <w:rPr>
                <w:rFonts w:asciiTheme="minorHAnsi" w:eastAsiaTheme="minorEastAsia" w:hAnsiTheme="minorHAnsi" w:cstheme="minorBidi"/>
                <w:szCs w:val="22"/>
                <w:lang w:val="fr-FR" w:eastAsia="fr-FR"/>
              </w:rPr>
              <w:tab/>
            </w:r>
            <w:r w:rsidR="00E43F26" w:rsidRPr="00BB33C6">
              <w:rPr>
                <w:rStyle w:val="Hyperlink"/>
                <w:rFonts w:eastAsia="Perpetua"/>
              </w:rPr>
              <w:t>Structural Quality Gate Report Overview</w:t>
            </w:r>
            <w:r w:rsidR="00E43F26">
              <w:rPr>
                <w:webHidden/>
              </w:rPr>
              <w:tab/>
            </w:r>
            <w:r w:rsidR="00C709EE">
              <w:rPr>
                <w:webHidden/>
              </w:rPr>
              <w:fldChar w:fldCharType="begin"/>
            </w:r>
            <w:r w:rsidR="00E43F26">
              <w:rPr>
                <w:webHidden/>
              </w:rPr>
              <w:instrText xml:space="preserve"> PAGEREF _Toc345516072 \h </w:instrText>
            </w:r>
            <w:r w:rsidR="00C709EE">
              <w:rPr>
                <w:webHidden/>
              </w:rPr>
            </w:r>
            <w:r w:rsidR="00C709EE">
              <w:rPr>
                <w:webHidden/>
              </w:rPr>
              <w:fldChar w:fldCharType="separate"/>
            </w:r>
            <w:r w:rsidR="00E43F26">
              <w:rPr>
                <w:webHidden/>
              </w:rPr>
              <w:t>4</w:t>
            </w:r>
            <w:r w:rsidR="00C709EE">
              <w:rPr>
                <w:webHidden/>
              </w:rPr>
              <w:fldChar w:fldCharType="end"/>
            </w:r>
          </w:hyperlink>
        </w:p>
        <w:p w:rsidR="00E43F26" w:rsidRDefault="00C75D52">
          <w:pPr>
            <w:pStyle w:val="TOC2"/>
            <w:rPr>
              <w:rFonts w:asciiTheme="minorHAnsi" w:eastAsiaTheme="minorEastAsia" w:hAnsiTheme="minorHAnsi" w:cstheme="minorBidi"/>
              <w:szCs w:val="22"/>
              <w:lang w:val="fr-FR" w:eastAsia="fr-FR"/>
            </w:rPr>
          </w:pPr>
          <w:hyperlink w:anchor="_Toc345516073" w:history="1">
            <w:r w:rsidR="00E43F26" w:rsidRPr="00BB33C6">
              <w:rPr>
                <w:rStyle w:val="Hyperlink"/>
                <w:rFonts w:eastAsia="Perpetua"/>
              </w:rPr>
              <w:t>1.2.</w:t>
            </w:r>
            <w:r w:rsidR="00E43F26">
              <w:rPr>
                <w:rFonts w:asciiTheme="minorHAnsi" w:eastAsiaTheme="minorEastAsia" w:hAnsiTheme="minorHAnsi" w:cstheme="minorBidi"/>
                <w:szCs w:val="22"/>
                <w:lang w:val="fr-FR" w:eastAsia="fr-FR"/>
              </w:rPr>
              <w:tab/>
            </w:r>
            <w:r w:rsidR="00E43F26" w:rsidRPr="00BB33C6">
              <w:rPr>
                <w:rStyle w:val="Hyperlink"/>
                <w:rFonts w:eastAsia="Perpetua"/>
              </w:rPr>
              <w:t>Application Functional Overview</w:t>
            </w:r>
            <w:r w:rsidR="00E43F26">
              <w:rPr>
                <w:webHidden/>
              </w:rPr>
              <w:tab/>
            </w:r>
            <w:r w:rsidR="00C709EE">
              <w:rPr>
                <w:webHidden/>
              </w:rPr>
              <w:fldChar w:fldCharType="begin"/>
            </w:r>
            <w:r w:rsidR="00E43F26">
              <w:rPr>
                <w:webHidden/>
              </w:rPr>
              <w:instrText xml:space="preserve"> PAGEREF _Toc345516073 \h </w:instrText>
            </w:r>
            <w:r w:rsidR="00C709EE">
              <w:rPr>
                <w:webHidden/>
              </w:rPr>
            </w:r>
            <w:r w:rsidR="00C709EE">
              <w:rPr>
                <w:webHidden/>
              </w:rPr>
              <w:fldChar w:fldCharType="separate"/>
            </w:r>
            <w:r w:rsidR="00E43F26">
              <w:rPr>
                <w:webHidden/>
              </w:rPr>
              <w:t>4</w:t>
            </w:r>
            <w:r w:rsidR="00C709EE">
              <w:rPr>
                <w:webHidden/>
              </w:rPr>
              <w:fldChar w:fldCharType="end"/>
            </w:r>
          </w:hyperlink>
        </w:p>
        <w:p w:rsidR="00E43F26" w:rsidRDefault="00C75D52">
          <w:pPr>
            <w:pStyle w:val="TOC2"/>
            <w:rPr>
              <w:rFonts w:asciiTheme="minorHAnsi" w:eastAsiaTheme="minorEastAsia" w:hAnsiTheme="minorHAnsi" w:cstheme="minorBidi"/>
              <w:szCs w:val="22"/>
              <w:lang w:val="fr-FR" w:eastAsia="fr-FR"/>
            </w:rPr>
          </w:pPr>
          <w:hyperlink w:anchor="_Toc345516074" w:history="1">
            <w:r w:rsidR="00E43F26" w:rsidRPr="00BB33C6">
              <w:rPr>
                <w:rStyle w:val="Hyperlink"/>
                <w:rFonts w:eastAsia="Perpetua"/>
              </w:rPr>
              <w:t>1.3.</w:t>
            </w:r>
            <w:r w:rsidR="00E43F26">
              <w:rPr>
                <w:rFonts w:asciiTheme="minorHAnsi" w:eastAsiaTheme="minorEastAsia" w:hAnsiTheme="minorHAnsi" w:cstheme="minorBidi"/>
                <w:szCs w:val="22"/>
                <w:lang w:val="fr-FR" w:eastAsia="fr-FR"/>
              </w:rPr>
              <w:tab/>
            </w:r>
            <w:r w:rsidR="00E43F26" w:rsidRPr="00BB33C6">
              <w:rPr>
                <w:rStyle w:val="Hyperlink"/>
                <w:rFonts w:eastAsia="Perpetua"/>
              </w:rPr>
              <w:t>Analysis scope for the current release</w:t>
            </w:r>
            <w:r w:rsidR="00E43F26">
              <w:rPr>
                <w:webHidden/>
              </w:rPr>
              <w:tab/>
            </w:r>
            <w:r w:rsidR="00C709EE">
              <w:rPr>
                <w:webHidden/>
              </w:rPr>
              <w:fldChar w:fldCharType="begin"/>
            </w:r>
            <w:r w:rsidR="00E43F26">
              <w:rPr>
                <w:webHidden/>
              </w:rPr>
              <w:instrText xml:space="preserve"> PAGEREF _Toc345516074 \h </w:instrText>
            </w:r>
            <w:r w:rsidR="00C709EE">
              <w:rPr>
                <w:webHidden/>
              </w:rPr>
            </w:r>
            <w:r w:rsidR="00C709EE">
              <w:rPr>
                <w:webHidden/>
              </w:rPr>
              <w:fldChar w:fldCharType="separate"/>
            </w:r>
            <w:r w:rsidR="00E43F26">
              <w:rPr>
                <w:webHidden/>
              </w:rPr>
              <w:t>4</w:t>
            </w:r>
            <w:r w:rsidR="00C709EE">
              <w:rPr>
                <w:webHidden/>
              </w:rPr>
              <w:fldChar w:fldCharType="end"/>
            </w:r>
          </w:hyperlink>
        </w:p>
        <w:p w:rsidR="00E43F26" w:rsidRDefault="00C75D52">
          <w:pPr>
            <w:pStyle w:val="TOC1"/>
            <w:rPr>
              <w:rFonts w:asciiTheme="minorHAnsi" w:eastAsiaTheme="minorEastAsia" w:hAnsiTheme="minorHAnsi" w:cstheme="minorBidi"/>
              <w:szCs w:val="22"/>
              <w:lang w:val="fr-FR" w:eastAsia="fr-FR"/>
            </w:rPr>
          </w:pPr>
          <w:hyperlink w:anchor="_Toc345516075" w:history="1">
            <w:r w:rsidR="00E43F26" w:rsidRPr="00BB33C6">
              <w:rPr>
                <w:rStyle w:val="Hyperlink"/>
                <w:rFonts w:eastAsia="Perpetua"/>
              </w:rPr>
              <w:t>2.</w:t>
            </w:r>
            <w:r w:rsidR="00E43F26">
              <w:rPr>
                <w:rFonts w:asciiTheme="minorHAnsi" w:eastAsiaTheme="minorEastAsia" w:hAnsiTheme="minorHAnsi" w:cstheme="minorBidi"/>
                <w:szCs w:val="22"/>
                <w:lang w:val="fr-FR" w:eastAsia="fr-FR"/>
              </w:rPr>
              <w:tab/>
            </w:r>
            <w:r w:rsidR="00E43F26" w:rsidRPr="00BB33C6">
              <w:rPr>
                <w:rStyle w:val="Hyperlink"/>
                <w:rFonts w:eastAsia="Perpetua"/>
              </w:rPr>
              <w:t>Executive Summary</w:t>
            </w:r>
            <w:r w:rsidR="00E43F26">
              <w:rPr>
                <w:webHidden/>
              </w:rPr>
              <w:tab/>
            </w:r>
            <w:r w:rsidR="00C709EE">
              <w:rPr>
                <w:webHidden/>
              </w:rPr>
              <w:fldChar w:fldCharType="begin"/>
            </w:r>
            <w:r w:rsidR="00E43F26">
              <w:rPr>
                <w:webHidden/>
              </w:rPr>
              <w:instrText xml:space="preserve"> PAGEREF _Toc345516075 \h </w:instrText>
            </w:r>
            <w:r w:rsidR="00C709EE">
              <w:rPr>
                <w:webHidden/>
              </w:rPr>
            </w:r>
            <w:r w:rsidR="00C709EE">
              <w:rPr>
                <w:webHidden/>
              </w:rPr>
              <w:fldChar w:fldCharType="separate"/>
            </w:r>
            <w:r w:rsidR="00E43F26">
              <w:rPr>
                <w:webHidden/>
              </w:rPr>
              <w:t>5</w:t>
            </w:r>
            <w:r w:rsidR="00C709EE">
              <w:rPr>
                <w:webHidden/>
              </w:rPr>
              <w:fldChar w:fldCharType="end"/>
            </w:r>
          </w:hyperlink>
        </w:p>
        <w:p w:rsidR="00E43F26" w:rsidRDefault="00C75D52">
          <w:pPr>
            <w:pStyle w:val="TOC2"/>
            <w:rPr>
              <w:rFonts w:asciiTheme="minorHAnsi" w:eastAsiaTheme="minorEastAsia" w:hAnsiTheme="minorHAnsi" w:cstheme="minorBidi"/>
              <w:szCs w:val="22"/>
              <w:lang w:val="fr-FR" w:eastAsia="fr-FR"/>
            </w:rPr>
          </w:pPr>
          <w:hyperlink w:anchor="_Toc345516076" w:history="1">
            <w:r w:rsidR="00E43F26" w:rsidRPr="00BB33C6">
              <w:rPr>
                <w:rStyle w:val="Hyperlink"/>
                <w:rFonts w:eastAsia="Perpetua"/>
              </w:rPr>
              <w:t>2.1.</w:t>
            </w:r>
            <w:r w:rsidR="00E43F26">
              <w:rPr>
                <w:rFonts w:asciiTheme="minorHAnsi" w:eastAsiaTheme="minorEastAsia" w:hAnsiTheme="minorHAnsi" w:cstheme="minorBidi"/>
                <w:szCs w:val="22"/>
                <w:lang w:val="fr-FR" w:eastAsia="fr-FR"/>
              </w:rPr>
              <w:tab/>
            </w:r>
            <w:r w:rsidR="00E43F26" w:rsidRPr="00BB33C6">
              <w:rPr>
                <w:rStyle w:val="Hyperlink"/>
                <w:rFonts w:eastAsia="Perpetua"/>
              </w:rPr>
              <w:t>Application Characteristics</w:t>
            </w:r>
            <w:r w:rsidR="00E43F26">
              <w:rPr>
                <w:webHidden/>
              </w:rPr>
              <w:tab/>
            </w:r>
            <w:r w:rsidR="00C709EE">
              <w:rPr>
                <w:webHidden/>
              </w:rPr>
              <w:fldChar w:fldCharType="begin"/>
            </w:r>
            <w:r w:rsidR="00E43F26">
              <w:rPr>
                <w:webHidden/>
              </w:rPr>
              <w:instrText xml:space="preserve"> PAGEREF _Toc345516076 \h </w:instrText>
            </w:r>
            <w:r w:rsidR="00C709EE">
              <w:rPr>
                <w:webHidden/>
              </w:rPr>
            </w:r>
            <w:r w:rsidR="00C709EE">
              <w:rPr>
                <w:webHidden/>
              </w:rPr>
              <w:fldChar w:fldCharType="separate"/>
            </w:r>
            <w:r w:rsidR="00E43F26">
              <w:rPr>
                <w:webHidden/>
              </w:rPr>
              <w:t>5</w:t>
            </w:r>
            <w:r w:rsidR="00C709EE">
              <w:rPr>
                <w:webHidden/>
              </w:rPr>
              <w:fldChar w:fldCharType="end"/>
            </w:r>
          </w:hyperlink>
        </w:p>
        <w:p w:rsidR="00E43F26" w:rsidRDefault="00C75D52">
          <w:pPr>
            <w:pStyle w:val="TOC2"/>
            <w:rPr>
              <w:rFonts w:asciiTheme="minorHAnsi" w:eastAsiaTheme="minorEastAsia" w:hAnsiTheme="minorHAnsi" w:cstheme="minorBidi"/>
              <w:szCs w:val="22"/>
              <w:lang w:val="fr-FR" w:eastAsia="fr-FR"/>
            </w:rPr>
          </w:pPr>
          <w:hyperlink w:anchor="_Toc345516077" w:history="1">
            <w:r w:rsidR="00E43F26" w:rsidRPr="00BB33C6">
              <w:rPr>
                <w:rStyle w:val="Hyperlink"/>
                <w:rFonts w:eastAsia="Perpetua"/>
              </w:rPr>
              <w:t>2.2.</w:t>
            </w:r>
            <w:r w:rsidR="00E43F26">
              <w:rPr>
                <w:rFonts w:asciiTheme="minorHAnsi" w:eastAsiaTheme="minorEastAsia" w:hAnsiTheme="minorHAnsi" w:cstheme="minorBidi"/>
                <w:szCs w:val="22"/>
                <w:lang w:val="fr-FR" w:eastAsia="fr-FR"/>
              </w:rPr>
              <w:tab/>
            </w:r>
            <w:r w:rsidR="00E43F26" w:rsidRPr="00BB33C6">
              <w:rPr>
                <w:rStyle w:val="Hyperlink"/>
                <w:rFonts w:eastAsia="Perpetua"/>
              </w:rPr>
              <w:t>Summary of Quality Indicators</w:t>
            </w:r>
            <w:r w:rsidR="00E43F26">
              <w:rPr>
                <w:webHidden/>
              </w:rPr>
              <w:tab/>
            </w:r>
            <w:r w:rsidR="00C709EE">
              <w:rPr>
                <w:webHidden/>
              </w:rPr>
              <w:fldChar w:fldCharType="begin"/>
            </w:r>
            <w:r w:rsidR="00E43F26">
              <w:rPr>
                <w:webHidden/>
              </w:rPr>
              <w:instrText xml:space="preserve"> PAGEREF _Toc345516077 \h </w:instrText>
            </w:r>
            <w:r w:rsidR="00C709EE">
              <w:rPr>
                <w:webHidden/>
              </w:rPr>
            </w:r>
            <w:r w:rsidR="00C709EE">
              <w:rPr>
                <w:webHidden/>
              </w:rPr>
              <w:fldChar w:fldCharType="separate"/>
            </w:r>
            <w:r w:rsidR="00E43F26">
              <w:rPr>
                <w:webHidden/>
              </w:rPr>
              <w:t>5</w:t>
            </w:r>
            <w:r w:rsidR="00C709EE">
              <w:rPr>
                <w:webHidden/>
              </w:rPr>
              <w:fldChar w:fldCharType="end"/>
            </w:r>
          </w:hyperlink>
        </w:p>
        <w:p w:rsidR="00E43F26" w:rsidRDefault="00C75D52">
          <w:pPr>
            <w:pStyle w:val="TOC2"/>
            <w:rPr>
              <w:rFonts w:asciiTheme="minorHAnsi" w:eastAsiaTheme="minorEastAsia" w:hAnsiTheme="minorHAnsi" w:cstheme="minorBidi"/>
              <w:szCs w:val="22"/>
              <w:lang w:val="fr-FR" w:eastAsia="fr-FR"/>
            </w:rPr>
          </w:pPr>
          <w:hyperlink w:anchor="_Toc345516078" w:history="1">
            <w:r w:rsidR="00E43F26" w:rsidRPr="00BB33C6">
              <w:rPr>
                <w:rStyle w:val="Hyperlink"/>
                <w:rFonts w:eastAsia="Perpetua"/>
                <w:i/>
              </w:rPr>
              <w:t>Trending Highlights</w:t>
            </w:r>
            <w:r w:rsidR="00E43F26">
              <w:rPr>
                <w:webHidden/>
              </w:rPr>
              <w:tab/>
            </w:r>
            <w:r w:rsidR="00C709EE">
              <w:rPr>
                <w:webHidden/>
              </w:rPr>
              <w:fldChar w:fldCharType="begin"/>
            </w:r>
            <w:r w:rsidR="00E43F26">
              <w:rPr>
                <w:webHidden/>
              </w:rPr>
              <w:instrText xml:space="preserve"> PAGEREF _Toc345516078 \h </w:instrText>
            </w:r>
            <w:r w:rsidR="00C709EE">
              <w:rPr>
                <w:webHidden/>
              </w:rPr>
            </w:r>
            <w:r w:rsidR="00C709EE">
              <w:rPr>
                <w:webHidden/>
              </w:rPr>
              <w:fldChar w:fldCharType="separate"/>
            </w:r>
            <w:r w:rsidR="00E43F26">
              <w:rPr>
                <w:webHidden/>
              </w:rPr>
              <w:t>5</w:t>
            </w:r>
            <w:r w:rsidR="00C709EE">
              <w:rPr>
                <w:webHidden/>
              </w:rPr>
              <w:fldChar w:fldCharType="end"/>
            </w:r>
          </w:hyperlink>
        </w:p>
        <w:p w:rsidR="00E43F26" w:rsidRDefault="00C75D52">
          <w:pPr>
            <w:pStyle w:val="TOC2"/>
            <w:rPr>
              <w:rFonts w:asciiTheme="minorHAnsi" w:eastAsiaTheme="minorEastAsia" w:hAnsiTheme="minorHAnsi" w:cstheme="minorBidi"/>
              <w:szCs w:val="22"/>
              <w:lang w:val="fr-FR" w:eastAsia="fr-FR"/>
            </w:rPr>
          </w:pPr>
          <w:hyperlink w:anchor="_Toc345516079" w:history="1">
            <w:r w:rsidR="00E43F26" w:rsidRPr="00BB33C6">
              <w:rPr>
                <w:rStyle w:val="Hyperlink"/>
                <w:rFonts w:eastAsia="Perpetua"/>
              </w:rPr>
              <w:t>2.3.</w:t>
            </w:r>
            <w:r w:rsidR="00E43F26">
              <w:rPr>
                <w:rFonts w:asciiTheme="minorHAnsi" w:eastAsiaTheme="minorEastAsia" w:hAnsiTheme="minorHAnsi" w:cstheme="minorBidi"/>
                <w:szCs w:val="22"/>
                <w:lang w:val="fr-FR" w:eastAsia="fr-FR"/>
              </w:rPr>
              <w:tab/>
            </w:r>
            <w:r w:rsidR="00E43F26" w:rsidRPr="00BB33C6">
              <w:rPr>
                <w:rStyle w:val="Hyperlink"/>
                <w:rFonts w:eastAsia="Perpetua"/>
              </w:rPr>
              <w:t>Assessment Highlights</w:t>
            </w:r>
            <w:r w:rsidR="00E43F26">
              <w:rPr>
                <w:webHidden/>
              </w:rPr>
              <w:tab/>
            </w:r>
            <w:r w:rsidR="00C709EE">
              <w:rPr>
                <w:webHidden/>
              </w:rPr>
              <w:fldChar w:fldCharType="begin"/>
            </w:r>
            <w:r w:rsidR="00E43F26">
              <w:rPr>
                <w:webHidden/>
              </w:rPr>
              <w:instrText xml:space="preserve"> PAGEREF _Toc345516079 \h </w:instrText>
            </w:r>
            <w:r w:rsidR="00C709EE">
              <w:rPr>
                <w:webHidden/>
              </w:rPr>
            </w:r>
            <w:r w:rsidR="00C709EE">
              <w:rPr>
                <w:webHidden/>
              </w:rPr>
              <w:fldChar w:fldCharType="separate"/>
            </w:r>
            <w:r w:rsidR="00E43F26">
              <w:rPr>
                <w:webHidden/>
              </w:rPr>
              <w:t>6</w:t>
            </w:r>
            <w:r w:rsidR="00C709EE">
              <w:rPr>
                <w:webHidden/>
              </w:rPr>
              <w:fldChar w:fldCharType="end"/>
            </w:r>
          </w:hyperlink>
        </w:p>
        <w:p w:rsidR="00E43F26" w:rsidRDefault="00C75D52">
          <w:pPr>
            <w:pStyle w:val="TOC2"/>
            <w:rPr>
              <w:rFonts w:asciiTheme="minorHAnsi" w:eastAsiaTheme="minorEastAsia" w:hAnsiTheme="minorHAnsi" w:cstheme="minorBidi"/>
              <w:szCs w:val="22"/>
              <w:lang w:val="fr-FR" w:eastAsia="fr-FR"/>
            </w:rPr>
          </w:pPr>
          <w:hyperlink w:anchor="_Toc345516080" w:history="1">
            <w:r w:rsidR="00E43F26" w:rsidRPr="00BB33C6">
              <w:rPr>
                <w:rStyle w:val="Hyperlink"/>
                <w:rFonts w:eastAsia="Perpetua"/>
              </w:rPr>
              <w:t>2.4.</w:t>
            </w:r>
            <w:r w:rsidR="00E43F26">
              <w:rPr>
                <w:rFonts w:asciiTheme="minorHAnsi" w:eastAsiaTheme="minorEastAsia" w:hAnsiTheme="minorHAnsi" w:cstheme="minorBidi"/>
                <w:szCs w:val="22"/>
                <w:lang w:val="fr-FR" w:eastAsia="fr-FR"/>
              </w:rPr>
              <w:tab/>
            </w:r>
            <w:r w:rsidR="00E43F26" w:rsidRPr="00BB33C6">
              <w:rPr>
                <w:rStyle w:val="Hyperlink"/>
                <w:rFonts w:eastAsia="Perpetua"/>
              </w:rPr>
              <w:t>Summary of best practices indicators</w:t>
            </w:r>
            <w:r w:rsidR="00E43F26">
              <w:rPr>
                <w:webHidden/>
              </w:rPr>
              <w:tab/>
            </w:r>
            <w:r w:rsidR="00C709EE">
              <w:rPr>
                <w:webHidden/>
              </w:rPr>
              <w:fldChar w:fldCharType="begin"/>
            </w:r>
            <w:r w:rsidR="00E43F26">
              <w:rPr>
                <w:webHidden/>
              </w:rPr>
              <w:instrText xml:space="preserve"> PAGEREF _Toc345516080 \h </w:instrText>
            </w:r>
            <w:r w:rsidR="00C709EE">
              <w:rPr>
                <w:webHidden/>
              </w:rPr>
            </w:r>
            <w:r w:rsidR="00C709EE">
              <w:rPr>
                <w:webHidden/>
              </w:rPr>
              <w:fldChar w:fldCharType="separate"/>
            </w:r>
            <w:r w:rsidR="00E43F26">
              <w:rPr>
                <w:webHidden/>
              </w:rPr>
              <w:t>6</w:t>
            </w:r>
            <w:r w:rsidR="00C709EE">
              <w:rPr>
                <w:webHidden/>
              </w:rPr>
              <w:fldChar w:fldCharType="end"/>
            </w:r>
          </w:hyperlink>
        </w:p>
        <w:p w:rsidR="00E43F26" w:rsidRDefault="00C75D52">
          <w:pPr>
            <w:pStyle w:val="TOC2"/>
            <w:rPr>
              <w:rFonts w:asciiTheme="minorHAnsi" w:eastAsiaTheme="minorEastAsia" w:hAnsiTheme="minorHAnsi" w:cstheme="minorBidi"/>
              <w:szCs w:val="22"/>
              <w:lang w:val="fr-FR" w:eastAsia="fr-FR"/>
            </w:rPr>
          </w:pPr>
          <w:hyperlink w:anchor="_Toc345516081" w:history="1">
            <w:r w:rsidR="00E43F26" w:rsidRPr="00BB33C6">
              <w:rPr>
                <w:rStyle w:val="Hyperlink"/>
                <w:rFonts w:eastAsia="Perpetua"/>
              </w:rPr>
              <w:t>2.5.</w:t>
            </w:r>
            <w:r w:rsidR="00E43F26">
              <w:rPr>
                <w:rFonts w:asciiTheme="minorHAnsi" w:eastAsiaTheme="minorEastAsia" w:hAnsiTheme="minorHAnsi" w:cstheme="minorBidi"/>
                <w:szCs w:val="22"/>
                <w:lang w:val="fr-FR" w:eastAsia="fr-FR"/>
              </w:rPr>
              <w:tab/>
            </w:r>
            <w:r w:rsidR="00E43F26" w:rsidRPr="00BB33C6">
              <w:rPr>
                <w:rStyle w:val="Hyperlink"/>
                <w:rFonts w:eastAsia="Perpetua"/>
              </w:rPr>
              <w:t>Summary of action plan</w:t>
            </w:r>
            <w:r w:rsidR="00E43F26">
              <w:rPr>
                <w:webHidden/>
              </w:rPr>
              <w:tab/>
            </w:r>
            <w:r w:rsidR="00C709EE">
              <w:rPr>
                <w:webHidden/>
              </w:rPr>
              <w:fldChar w:fldCharType="begin"/>
            </w:r>
            <w:r w:rsidR="00E43F26">
              <w:rPr>
                <w:webHidden/>
              </w:rPr>
              <w:instrText xml:space="preserve"> PAGEREF _Toc345516081 \h </w:instrText>
            </w:r>
            <w:r w:rsidR="00C709EE">
              <w:rPr>
                <w:webHidden/>
              </w:rPr>
            </w:r>
            <w:r w:rsidR="00C709EE">
              <w:rPr>
                <w:webHidden/>
              </w:rPr>
              <w:fldChar w:fldCharType="separate"/>
            </w:r>
            <w:r w:rsidR="00E43F26">
              <w:rPr>
                <w:webHidden/>
              </w:rPr>
              <w:t>7</w:t>
            </w:r>
            <w:r w:rsidR="00C709EE">
              <w:rPr>
                <w:webHidden/>
              </w:rPr>
              <w:fldChar w:fldCharType="end"/>
            </w:r>
          </w:hyperlink>
        </w:p>
        <w:p w:rsidR="00E43F26" w:rsidRDefault="00C75D52">
          <w:pPr>
            <w:pStyle w:val="TOC1"/>
            <w:rPr>
              <w:rFonts w:asciiTheme="minorHAnsi" w:eastAsiaTheme="minorEastAsia" w:hAnsiTheme="minorHAnsi" w:cstheme="minorBidi"/>
              <w:szCs w:val="22"/>
              <w:lang w:val="fr-FR" w:eastAsia="fr-FR"/>
            </w:rPr>
          </w:pPr>
          <w:hyperlink w:anchor="_Toc345516082" w:history="1">
            <w:r w:rsidR="00E43F26" w:rsidRPr="00BB33C6">
              <w:rPr>
                <w:rStyle w:val="Hyperlink"/>
                <w:rFonts w:eastAsia="Perpetua"/>
              </w:rPr>
              <w:t>3.</w:t>
            </w:r>
            <w:r w:rsidR="00E43F26">
              <w:rPr>
                <w:rFonts w:asciiTheme="minorHAnsi" w:eastAsiaTheme="minorEastAsia" w:hAnsiTheme="minorHAnsi" w:cstheme="minorBidi"/>
                <w:szCs w:val="22"/>
                <w:lang w:val="fr-FR" w:eastAsia="fr-FR"/>
              </w:rPr>
              <w:tab/>
            </w:r>
            <w:r w:rsidR="00E43F26" w:rsidRPr="00BB33C6">
              <w:rPr>
                <w:rStyle w:val="Hyperlink"/>
                <w:rFonts w:eastAsia="Perpetua"/>
              </w:rPr>
              <w:t>Technical Debt</w:t>
            </w:r>
            <w:r w:rsidR="00E43F26">
              <w:rPr>
                <w:webHidden/>
              </w:rPr>
              <w:tab/>
            </w:r>
            <w:r w:rsidR="00C709EE">
              <w:rPr>
                <w:webHidden/>
              </w:rPr>
              <w:fldChar w:fldCharType="begin"/>
            </w:r>
            <w:r w:rsidR="00E43F26">
              <w:rPr>
                <w:webHidden/>
              </w:rPr>
              <w:instrText xml:space="preserve"> PAGEREF _Toc345516082 \h </w:instrText>
            </w:r>
            <w:r w:rsidR="00C709EE">
              <w:rPr>
                <w:webHidden/>
              </w:rPr>
            </w:r>
            <w:r w:rsidR="00C709EE">
              <w:rPr>
                <w:webHidden/>
              </w:rPr>
              <w:fldChar w:fldCharType="separate"/>
            </w:r>
            <w:r w:rsidR="00E43F26">
              <w:rPr>
                <w:webHidden/>
              </w:rPr>
              <w:t>8</w:t>
            </w:r>
            <w:r w:rsidR="00C709EE">
              <w:rPr>
                <w:webHidden/>
              </w:rPr>
              <w:fldChar w:fldCharType="end"/>
            </w:r>
          </w:hyperlink>
        </w:p>
        <w:p w:rsidR="00E43F26" w:rsidRDefault="00C75D52">
          <w:pPr>
            <w:pStyle w:val="TOC1"/>
            <w:rPr>
              <w:rFonts w:asciiTheme="minorHAnsi" w:eastAsiaTheme="minorEastAsia" w:hAnsiTheme="minorHAnsi" w:cstheme="minorBidi"/>
              <w:szCs w:val="22"/>
              <w:lang w:val="fr-FR" w:eastAsia="fr-FR"/>
            </w:rPr>
          </w:pPr>
          <w:hyperlink w:anchor="_Toc345516083" w:history="1">
            <w:r w:rsidR="00E43F26" w:rsidRPr="00BB33C6">
              <w:rPr>
                <w:rStyle w:val="Hyperlink"/>
                <w:rFonts w:eastAsia="Perpetua"/>
              </w:rPr>
              <w:t>4.</w:t>
            </w:r>
            <w:r w:rsidR="00E43F26">
              <w:rPr>
                <w:rFonts w:asciiTheme="minorHAnsi" w:eastAsiaTheme="minorEastAsia" w:hAnsiTheme="minorHAnsi" w:cstheme="minorBidi"/>
                <w:szCs w:val="22"/>
                <w:lang w:val="fr-FR" w:eastAsia="fr-FR"/>
              </w:rPr>
              <w:tab/>
            </w:r>
            <w:r w:rsidR="00E43F26" w:rsidRPr="00BB33C6">
              <w:rPr>
                <w:rStyle w:val="Hyperlink"/>
                <w:rFonts w:eastAsia="Perpetua"/>
              </w:rPr>
              <w:t>Risk Drivers Analysis</w:t>
            </w:r>
            <w:r w:rsidR="00E43F26">
              <w:rPr>
                <w:webHidden/>
              </w:rPr>
              <w:tab/>
            </w:r>
            <w:r w:rsidR="00C709EE">
              <w:rPr>
                <w:webHidden/>
              </w:rPr>
              <w:fldChar w:fldCharType="begin"/>
            </w:r>
            <w:r w:rsidR="00E43F26">
              <w:rPr>
                <w:webHidden/>
              </w:rPr>
              <w:instrText xml:space="preserve"> PAGEREF _Toc345516083 \h </w:instrText>
            </w:r>
            <w:r w:rsidR="00C709EE">
              <w:rPr>
                <w:webHidden/>
              </w:rPr>
            </w:r>
            <w:r w:rsidR="00C709EE">
              <w:rPr>
                <w:webHidden/>
              </w:rPr>
              <w:fldChar w:fldCharType="separate"/>
            </w:r>
            <w:r w:rsidR="00E43F26">
              <w:rPr>
                <w:webHidden/>
              </w:rPr>
              <w:t>10</w:t>
            </w:r>
            <w:r w:rsidR="00C709EE">
              <w:rPr>
                <w:webHidden/>
              </w:rPr>
              <w:fldChar w:fldCharType="end"/>
            </w:r>
          </w:hyperlink>
        </w:p>
        <w:p w:rsidR="00E43F26" w:rsidRDefault="00C75D52">
          <w:pPr>
            <w:pStyle w:val="TOC2"/>
            <w:rPr>
              <w:rFonts w:asciiTheme="minorHAnsi" w:eastAsiaTheme="minorEastAsia" w:hAnsiTheme="minorHAnsi" w:cstheme="minorBidi"/>
              <w:szCs w:val="22"/>
              <w:lang w:val="fr-FR" w:eastAsia="fr-FR"/>
            </w:rPr>
          </w:pPr>
          <w:hyperlink w:anchor="_Toc345516084" w:history="1">
            <w:r w:rsidR="00E43F26" w:rsidRPr="00BB33C6">
              <w:rPr>
                <w:rStyle w:val="Hyperlink"/>
                <w:rFonts w:eastAsia="Perpetua"/>
              </w:rPr>
              <w:t>4.1.</w:t>
            </w:r>
            <w:r w:rsidR="00E43F26">
              <w:rPr>
                <w:rFonts w:asciiTheme="minorHAnsi" w:eastAsiaTheme="minorEastAsia" w:hAnsiTheme="minorHAnsi" w:cstheme="minorBidi"/>
                <w:szCs w:val="22"/>
                <w:lang w:val="fr-FR" w:eastAsia="fr-FR"/>
              </w:rPr>
              <w:tab/>
            </w:r>
            <w:r w:rsidR="00E43F26" w:rsidRPr="00BB33C6">
              <w:rPr>
                <w:rStyle w:val="Hyperlink"/>
                <w:rFonts w:eastAsia="Perpetua"/>
              </w:rPr>
              <w:t>Top Structural Quality Metrics impacting overall Quality</w:t>
            </w:r>
            <w:r w:rsidR="00E43F26">
              <w:rPr>
                <w:webHidden/>
              </w:rPr>
              <w:tab/>
            </w:r>
            <w:r w:rsidR="00C709EE">
              <w:rPr>
                <w:webHidden/>
              </w:rPr>
              <w:fldChar w:fldCharType="begin"/>
            </w:r>
            <w:r w:rsidR="00E43F26">
              <w:rPr>
                <w:webHidden/>
              </w:rPr>
              <w:instrText xml:space="preserve"> PAGEREF _Toc345516084 \h </w:instrText>
            </w:r>
            <w:r w:rsidR="00C709EE">
              <w:rPr>
                <w:webHidden/>
              </w:rPr>
            </w:r>
            <w:r w:rsidR="00C709EE">
              <w:rPr>
                <w:webHidden/>
              </w:rPr>
              <w:fldChar w:fldCharType="separate"/>
            </w:r>
            <w:r w:rsidR="00E43F26">
              <w:rPr>
                <w:webHidden/>
              </w:rPr>
              <w:t>10</w:t>
            </w:r>
            <w:r w:rsidR="00C709EE">
              <w:rPr>
                <w:webHidden/>
              </w:rPr>
              <w:fldChar w:fldCharType="end"/>
            </w:r>
          </w:hyperlink>
        </w:p>
        <w:p w:rsidR="00E43F26" w:rsidRDefault="00C75D52">
          <w:pPr>
            <w:pStyle w:val="TOC2"/>
            <w:rPr>
              <w:rFonts w:asciiTheme="minorHAnsi" w:eastAsiaTheme="minorEastAsia" w:hAnsiTheme="minorHAnsi" w:cstheme="minorBidi"/>
              <w:szCs w:val="22"/>
              <w:lang w:val="fr-FR" w:eastAsia="fr-FR"/>
            </w:rPr>
          </w:pPr>
          <w:hyperlink w:anchor="_Toc345516085" w:history="1">
            <w:r w:rsidR="00E43F26" w:rsidRPr="00BB33C6">
              <w:rPr>
                <w:rStyle w:val="Hyperlink"/>
                <w:rFonts w:eastAsia="Perpetua"/>
              </w:rPr>
              <w:t>4.2.</w:t>
            </w:r>
            <w:r w:rsidR="00E43F26">
              <w:rPr>
                <w:rFonts w:asciiTheme="minorHAnsi" w:eastAsiaTheme="minorEastAsia" w:hAnsiTheme="minorHAnsi" w:cstheme="minorBidi"/>
                <w:szCs w:val="22"/>
                <w:lang w:val="fr-FR" w:eastAsia="fr-FR"/>
              </w:rPr>
              <w:tab/>
            </w:r>
            <w:r w:rsidR="00E43F26" w:rsidRPr="00BB33C6">
              <w:rPr>
                <w:rStyle w:val="Hyperlink"/>
                <w:rFonts w:eastAsia="Perpetua"/>
              </w:rPr>
              <w:t>Performance focus</w:t>
            </w:r>
            <w:r w:rsidR="00E43F26">
              <w:rPr>
                <w:webHidden/>
              </w:rPr>
              <w:tab/>
            </w:r>
            <w:r w:rsidR="00C709EE">
              <w:rPr>
                <w:webHidden/>
              </w:rPr>
              <w:fldChar w:fldCharType="begin"/>
            </w:r>
            <w:r w:rsidR="00E43F26">
              <w:rPr>
                <w:webHidden/>
              </w:rPr>
              <w:instrText xml:space="preserve"> PAGEREF _Toc345516085 \h </w:instrText>
            </w:r>
            <w:r w:rsidR="00C709EE">
              <w:rPr>
                <w:webHidden/>
              </w:rPr>
            </w:r>
            <w:r w:rsidR="00C709EE">
              <w:rPr>
                <w:webHidden/>
              </w:rPr>
              <w:fldChar w:fldCharType="separate"/>
            </w:r>
            <w:r w:rsidR="00E43F26">
              <w:rPr>
                <w:webHidden/>
              </w:rPr>
              <w:t>11</w:t>
            </w:r>
            <w:r w:rsidR="00C709EE">
              <w:rPr>
                <w:webHidden/>
              </w:rPr>
              <w:fldChar w:fldCharType="end"/>
            </w:r>
          </w:hyperlink>
        </w:p>
        <w:p w:rsidR="00E43F26" w:rsidRDefault="00C75D52">
          <w:pPr>
            <w:pStyle w:val="TOC2"/>
            <w:rPr>
              <w:rFonts w:asciiTheme="minorHAnsi" w:eastAsiaTheme="minorEastAsia" w:hAnsiTheme="minorHAnsi" w:cstheme="minorBidi"/>
              <w:szCs w:val="22"/>
              <w:lang w:val="fr-FR" w:eastAsia="fr-FR"/>
            </w:rPr>
          </w:pPr>
          <w:hyperlink w:anchor="_Toc345516086" w:history="1">
            <w:r w:rsidR="00E43F26" w:rsidRPr="00BB33C6">
              <w:rPr>
                <w:rStyle w:val="Hyperlink"/>
                <w:rFonts w:eastAsia="Perpetua"/>
              </w:rPr>
              <w:t>4.3.</w:t>
            </w:r>
            <w:r w:rsidR="00E43F26">
              <w:rPr>
                <w:rFonts w:asciiTheme="minorHAnsi" w:eastAsiaTheme="minorEastAsia" w:hAnsiTheme="minorHAnsi" w:cstheme="minorBidi"/>
                <w:szCs w:val="22"/>
                <w:lang w:val="fr-FR" w:eastAsia="fr-FR"/>
              </w:rPr>
              <w:tab/>
            </w:r>
            <w:r w:rsidR="00E43F26" w:rsidRPr="00BB33C6">
              <w:rPr>
                <w:rStyle w:val="Hyperlink"/>
                <w:rFonts w:eastAsia="Perpetua"/>
              </w:rPr>
              <w:t>Robustness focus</w:t>
            </w:r>
            <w:r w:rsidR="00E43F26">
              <w:rPr>
                <w:webHidden/>
              </w:rPr>
              <w:tab/>
            </w:r>
            <w:r w:rsidR="00C709EE">
              <w:rPr>
                <w:webHidden/>
              </w:rPr>
              <w:fldChar w:fldCharType="begin"/>
            </w:r>
            <w:r w:rsidR="00E43F26">
              <w:rPr>
                <w:webHidden/>
              </w:rPr>
              <w:instrText xml:space="preserve"> PAGEREF _Toc345516086 \h </w:instrText>
            </w:r>
            <w:r w:rsidR="00C709EE">
              <w:rPr>
                <w:webHidden/>
              </w:rPr>
            </w:r>
            <w:r w:rsidR="00C709EE">
              <w:rPr>
                <w:webHidden/>
              </w:rPr>
              <w:fldChar w:fldCharType="separate"/>
            </w:r>
            <w:r w:rsidR="00E43F26">
              <w:rPr>
                <w:webHidden/>
              </w:rPr>
              <w:t>12</w:t>
            </w:r>
            <w:r w:rsidR="00C709EE">
              <w:rPr>
                <w:webHidden/>
              </w:rPr>
              <w:fldChar w:fldCharType="end"/>
            </w:r>
          </w:hyperlink>
        </w:p>
        <w:p w:rsidR="00E43F26" w:rsidRDefault="00C75D52">
          <w:pPr>
            <w:pStyle w:val="TOC2"/>
            <w:rPr>
              <w:rFonts w:asciiTheme="minorHAnsi" w:eastAsiaTheme="minorEastAsia" w:hAnsiTheme="minorHAnsi" w:cstheme="minorBidi"/>
              <w:szCs w:val="22"/>
              <w:lang w:val="fr-FR" w:eastAsia="fr-FR"/>
            </w:rPr>
          </w:pPr>
          <w:hyperlink w:anchor="_Toc345516087" w:history="1">
            <w:r w:rsidR="00E43F26" w:rsidRPr="00BB33C6">
              <w:rPr>
                <w:rStyle w:val="Hyperlink"/>
                <w:rFonts w:eastAsia="Perpetua"/>
              </w:rPr>
              <w:t>4.4.</w:t>
            </w:r>
            <w:r w:rsidR="00E43F26">
              <w:rPr>
                <w:rFonts w:asciiTheme="minorHAnsi" w:eastAsiaTheme="minorEastAsia" w:hAnsiTheme="minorHAnsi" w:cstheme="minorBidi"/>
                <w:szCs w:val="22"/>
                <w:lang w:val="fr-FR" w:eastAsia="fr-FR"/>
              </w:rPr>
              <w:tab/>
            </w:r>
            <w:r w:rsidR="00E43F26" w:rsidRPr="00BB33C6">
              <w:rPr>
                <w:rStyle w:val="Hyperlink"/>
                <w:rFonts w:eastAsia="Perpetua"/>
              </w:rPr>
              <w:t>Security focus</w:t>
            </w:r>
            <w:r w:rsidR="00E43F26">
              <w:rPr>
                <w:webHidden/>
              </w:rPr>
              <w:tab/>
            </w:r>
            <w:r w:rsidR="00C709EE">
              <w:rPr>
                <w:webHidden/>
              </w:rPr>
              <w:fldChar w:fldCharType="begin"/>
            </w:r>
            <w:r w:rsidR="00E43F26">
              <w:rPr>
                <w:webHidden/>
              </w:rPr>
              <w:instrText xml:space="preserve"> PAGEREF _Toc345516087 \h </w:instrText>
            </w:r>
            <w:r w:rsidR="00C709EE">
              <w:rPr>
                <w:webHidden/>
              </w:rPr>
            </w:r>
            <w:r w:rsidR="00C709EE">
              <w:rPr>
                <w:webHidden/>
              </w:rPr>
              <w:fldChar w:fldCharType="separate"/>
            </w:r>
            <w:r w:rsidR="00E43F26">
              <w:rPr>
                <w:webHidden/>
              </w:rPr>
              <w:t>14</w:t>
            </w:r>
            <w:r w:rsidR="00C709EE">
              <w:rPr>
                <w:webHidden/>
              </w:rPr>
              <w:fldChar w:fldCharType="end"/>
            </w:r>
          </w:hyperlink>
        </w:p>
        <w:p w:rsidR="00E43F26" w:rsidRDefault="00C75D52">
          <w:pPr>
            <w:pStyle w:val="TOC1"/>
            <w:rPr>
              <w:rFonts w:asciiTheme="minorHAnsi" w:eastAsiaTheme="minorEastAsia" w:hAnsiTheme="minorHAnsi" w:cstheme="minorBidi"/>
              <w:szCs w:val="22"/>
              <w:lang w:val="fr-FR" w:eastAsia="fr-FR"/>
            </w:rPr>
          </w:pPr>
          <w:hyperlink w:anchor="_Toc345516088" w:history="1">
            <w:r w:rsidR="00E43F26" w:rsidRPr="00BB33C6">
              <w:rPr>
                <w:rStyle w:val="Hyperlink"/>
                <w:rFonts w:eastAsia="Perpetua"/>
              </w:rPr>
              <w:t>5.</w:t>
            </w:r>
            <w:r w:rsidR="00E43F26">
              <w:rPr>
                <w:rFonts w:asciiTheme="minorHAnsi" w:eastAsiaTheme="minorEastAsia" w:hAnsiTheme="minorHAnsi" w:cstheme="minorBidi"/>
                <w:szCs w:val="22"/>
                <w:lang w:val="fr-FR" w:eastAsia="fr-FR"/>
              </w:rPr>
              <w:tab/>
            </w:r>
            <w:r w:rsidR="00E43F26" w:rsidRPr="00BB33C6">
              <w:rPr>
                <w:rStyle w:val="Hyperlink"/>
                <w:rFonts w:eastAsia="Perpetua"/>
              </w:rPr>
              <w:t>Maintenability COST</w:t>
            </w:r>
            <w:r w:rsidR="00E43F26">
              <w:rPr>
                <w:webHidden/>
              </w:rPr>
              <w:tab/>
            </w:r>
            <w:r w:rsidR="00C709EE">
              <w:rPr>
                <w:webHidden/>
              </w:rPr>
              <w:fldChar w:fldCharType="begin"/>
            </w:r>
            <w:r w:rsidR="00E43F26">
              <w:rPr>
                <w:webHidden/>
              </w:rPr>
              <w:instrText xml:space="preserve"> PAGEREF _Toc345516088 \h </w:instrText>
            </w:r>
            <w:r w:rsidR="00C709EE">
              <w:rPr>
                <w:webHidden/>
              </w:rPr>
            </w:r>
            <w:r w:rsidR="00C709EE">
              <w:rPr>
                <w:webHidden/>
              </w:rPr>
              <w:fldChar w:fldCharType="separate"/>
            </w:r>
            <w:r w:rsidR="00E43F26">
              <w:rPr>
                <w:webHidden/>
              </w:rPr>
              <w:t>15</w:t>
            </w:r>
            <w:r w:rsidR="00C709EE">
              <w:rPr>
                <w:webHidden/>
              </w:rPr>
              <w:fldChar w:fldCharType="end"/>
            </w:r>
          </w:hyperlink>
        </w:p>
        <w:p w:rsidR="00E43F26" w:rsidRDefault="00C75D52">
          <w:pPr>
            <w:pStyle w:val="TOC2"/>
            <w:rPr>
              <w:rFonts w:asciiTheme="minorHAnsi" w:eastAsiaTheme="minorEastAsia" w:hAnsiTheme="minorHAnsi" w:cstheme="minorBidi"/>
              <w:szCs w:val="22"/>
              <w:lang w:val="fr-FR" w:eastAsia="fr-FR"/>
            </w:rPr>
          </w:pPr>
          <w:hyperlink w:anchor="_Toc345516089" w:history="1">
            <w:r w:rsidR="00E43F26" w:rsidRPr="00BB33C6">
              <w:rPr>
                <w:rStyle w:val="Hyperlink"/>
                <w:rFonts w:eastAsia="Perpetua"/>
              </w:rPr>
              <w:t>5.1.</w:t>
            </w:r>
            <w:r w:rsidR="00E43F26">
              <w:rPr>
                <w:rFonts w:asciiTheme="minorHAnsi" w:eastAsiaTheme="minorEastAsia" w:hAnsiTheme="minorHAnsi" w:cstheme="minorBidi"/>
                <w:szCs w:val="22"/>
                <w:lang w:val="fr-FR" w:eastAsia="fr-FR"/>
              </w:rPr>
              <w:tab/>
            </w:r>
            <w:r w:rsidR="00E43F26" w:rsidRPr="00BB33C6">
              <w:rPr>
                <w:rStyle w:val="Hyperlink"/>
                <w:rFonts w:eastAsia="Perpetua"/>
              </w:rPr>
              <w:t>Transferability focus</w:t>
            </w:r>
            <w:r w:rsidR="00E43F26">
              <w:rPr>
                <w:webHidden/>
              </w:rPr>
              <w:tab/>
            </w:r>
            <w:r w:rsidR="00C709EE">
              <w:rPr>
                <w:webHidden/>
              </w:rPr>
              <w:fldChar w:fldCharType="begin"/>
            </w:r>
            <w:r w:rsidR="00E43F26">
              <w:rPr>
                <w:webHidden/>
              </w:rPr>
              <w:instrText xml:space="preserve"> PAGEREF _Toc345516089 \h </w:instrText>
            </w:r>
            <w:r w:rsidR="00C709EE">
              <w:rPr>
                <w:webHidden/>
              </w:rPr>
            </w:r>
            <w:r w:rsidR="00C709EE">
              <w:rPr>
                <w:webHidden/>
              </w:rPr>
              <w:fldChar w:fldCharType="separate"/>
            </w:r>
            <w:r w:rsidR="00E43F26">
              <w:rPr>
                <w:webHidden/>
              </w:rPr>
              <w:t>15</w:t>
            </w:r>
            <w:r w:rsidR="00C709EE">
              <w:rPr>
                <w:webHidden/>
              </w:rPr>
              <w:fldChar w:fldCharType="end"/>
            </w:r>
          </w:hyperlink>
        </w:p>
        <w:p w:rsidR="00E43F26" w:rsidRDefault="00C75D52">
          <w:pPr>
            <w:pStyle w:val="TOC2"/>
            <w:rPr>
              <w:rFonts w:asciiTheme="minorHAnsi" w:eastAsiaTheme="minorEastAsia" w:hAnsiTheme="minorHAnsi" w:cstheme="minorBidi"/>
              <w:szCs w:val="22"/>
              <w:lang w:val="fr-FR" w:eastAsia="fr-FR"/>
            </w:rPr>
          </w:pPr>
          <w:hyperlink w:anchor="_Toc345516090" w:history="1">
            <w:r w:rsidR="00E43F26" w:rsidRPr="00BB33C6">
              <w:rPr>
                <w:rStyle w:val="Hyperlink"/>
                <w:rFonts w:eastAsia="Perpetua"/>
              </w:rPr>
              <w:t>5.2.</w:t>
            </w:r>
            <w:r w:rsidR="00E43F26">
              <w:rPr>
                <w:rFonts w:asciiTheme="minorHAnsi" w:eastAsiaTheme="minorEastAsia" w:hAnsiTheme="minorHAnsi" w:cstheme="minorBidi"/>
                <w:szCs w:val="22"/>
                <w:lang w:val="fr-FR" w:eastAsia="fr-FR"/>
              </w:rPr>
              <w:tab/>
            </w:r>
            <w:r w:rsidR="00E43F26" w:rsidRPr="00BB33C6">
              <w:rPr>
                <w:rStyle w:val="Hyperlink"/>
                <w:rFonts w:eastAsia="Perpetua"/>
              </w:rPr>
              <w:t>Changeability focus</w:t>
            </w:r>
            <w:r w:rsidR="00E43F26">
              <w:rPr>
                <w:webHidden/>
              </w:rPr>
              <w:tab/>
            </w:r>
            <w:r w:rsidR="00C709EE">
              <w:rPr>
                <w:webHidden/>
              </w:rPr>
              <w:fldChar w:fldCharType="begin"/>
            </w:r>
            <w:r w:rsidR="00E43F26">
              <w:rPr>
                <w:webHidden/>
              </w:rPr>
              <w:instrText xml:space="preserve"> PAGEREF _Toc345516090 \h </w:instrText>
            </w:r>
            <w:r w:rsidR="00C709EE">
              <w:rPr>
                <w:webHidden/>
              </w:rPr>
            </w:r>
            <w:r w:rsidR="00C709EE">
              <w:rPr>
                <w:webHidden/>
              </w:rPr>
              <w:fldChar w:fldCharType="separate"/>
            </w:r>
            <w:r w:rsidR="00E43F26">
              <w:rPr>
                <w:webHidden/>
              </w:rPr>
              <w:t>17</w:t>
            </w:r>
            <w:r w:rsidR="00C709EE">
              <w:rPr>
                <w:webHidden/>
              </w:rPr>
              <w:fldChar w:fldCharType="end"/>
            </w:r>
          </w:hyperlink>
        </w:p>
        <w:p w:rsidR="00E43F26" w:rsidRDefault="00C75D52">
          <w:pPr>
            <w:pStyle w:val="TOC1"/>
            <w:rPr>
              <w:rFonts w:asciiTheme="minorHAnsi" w:eastAsiaTheme="minorEastAsia" w:hAnsiTheme="minorHAnsi" w:cstheme="minorBidi"/>
              <w:szCs w:val="22"/>
              <w:lang w:val="fr-FR" w:eastAsia="fr-FR"/>
            </w:rPr>
          </w:pPr>
          <w:hyperlink w:anchor="_Toc345516091" w:history="1">
            <w:r w:rsidR="00E43F26" w:rsidRPr="00BB33C6">
              <w:rPr>
                <w:rStyle w:val="Hyperlink"/>
                <w:rFonts w:eastAsia="Perpetua"/>
              </w:rPr>
              <w:t>6.</w:t>
            </w:r>
            <w:r w:rsidR="00E43F26">
              <w:rPr>
                <w:rFonts w:asciiTheme="minorHAnsi" w:eastAsiaTheme="minorEastAsia" w:hAnsiTheme="minorHAnsi" w:cstheme="minorBidi"/>
                <w:szCs w:val="22"/>
                <w:lang w:val="fr-FR" w:eastAsia="fr-FR"/>
              </w:rPr>
              <w:tab/>
            </w:r>
            <w:r w:rsidR="00E43F26" w:rsidRPr="00BB33C6">
              <w:rPr>
                <w:rStyle w:val="Hyperlink"/>
                <w:rFonts w:eastAsia="Perpetua"/>
              </w:rPr>
              <w:t>Appendix - Assessment Approach Overview</w:t>
            </w:r>
            <w:r w:rsidR="00E43F26">
              <w:rPr>
                <w:webHidden/>
              </w:rPr>
              <w:tab/>
            </w:r>
            <w:r w:rsidR="00C709EE">
              <w:rPr>
                <w:webHidden/>
              </w:rPr>
              <w:fldChar w:fldCharType="begin"/>
            </w:r>
            <w:r w:rsidR="00E43F26">
              <w:rPr>
                <w:webHidden/>
              </w:rPr>
              <w:instrText xml:space="preserve"> PAGEREF _Toc345516091 \h </w:instrText>
            </w:r>
            <w:r w:rsidR="00C709EE">
              <w:rPr>
                <w:webHidden/>
              </w:rPr>
            </w:r>
            <w:r w:rsidR="00C709EE">
              <w:rPr>
                <w:webHidden/>
              </w:rPr>
              <w:fldChar w:fldCharType="separate"/>
            </w:r>
            <w:r w:rsidR="00E43F26">
              <w:rPr>
                <w:webHidden/>
              </w:rPr>
              <w:t>18</w:t>
            </w:r>
            <w:r w:rsidR="00C709EE">
              <w:rPr>
                <w:webHidden/>
              </w:rPr>
              <w:fldChar w:fldCharType="end"/>
            </w:r>
          </w:hyperlink>
        </w:p>
        <w:p w:rsidR="00E43F26" w:rsidRDefault="00C75D52">
          <w:pPr>
            <w:pStyle w:val="TOC1"/>
            <w:rPr>
              <w:rFonts w:asciiTheme="minorHAnsi" w:eastAsiaTheme="minorEastAsia" w:hAnsiTheme="minorHAnsi" w:cstheme="minorBidi"/>
              <w:szCs w:val="22"/>
              <w:lang w:val="fr-FR" w:eastAsia="fr-FR"/>
            </w:rPr>
          </w:pPr>
          <w:hyperlink w:anchor="_Toc345516092" w:history="1">
            <w:r w:rsidR="00E43F26" w:rsidRPr="00BB33C6">
              <w:rPr>
                <w:rStyle w:val="Hyperlink"/>
                <w:rFonts w:eastAsia="Perpetua"/>
              </w:rPr>
              <w:t>7.</w:t>
            </w:r>
            <w:r w:rsidR="00E43F26">
              <w:rPr>
                <w:rFonts w:asciiTheme="minorHAnsi" w:eastAsiaTheme="minorEastAsia" w:hAnsiTheme="minorHAnsi" w:cstheme="minorBidi"/>
                <w:szCs w:val="22"/>
                <w:lang w:val="fr-FR" w:eastAsia="fr-FR"/>
              </w:rPr>
              <w:tab/>
            </w:r>
            <w:r w:rsidR="00E43F26" w:rsidRPr="00BB33C6">
              <w:rPr>
                <w:rStyle w:val="Hyperlink"/>
                <w:rFonts w:eastAsia="Perpetua"/>
              </w:rPr>
              <w:t>Appendix: Understanding Quality Indicators, Quality Rules</w:t>
            </w:r>
            <w:r w:rsidR="00E43F26">
              <w:rPr>
                <w:webHidden/>
              </w:rPr>
              <w:tab/>
            </w:r>
            <w:r w:rsidR="00C709EE">
              <w:rPr>
                <w:webHidden/>
              </w:rPr>
              <w:fldChar w:fldCharType="begin"/>
            </w:r>
            <w:r w:rsidR="00E43F26">
              <w:rPr>
                <w:webHidden/>
              </w:rPr>
              <w:instrText xml:space="preserve"> PAGEREF _Toc345516092 \h </w:instrText>
            </w:r>
            <w:r w:rsidR="00C709EE">
              <w:rPr>
                <w:webHidden/>
              </w:rPr>
            </w:r>
            <w:r w:rsidR="00C709EE">
              <w:rPr>
                <w:webHidden/>
              </w:rPr>
              <w:fldChar w:fldCharType="separate"/>
            </w:r>
            <w:r w:rsidR="00E43F26">
              <w:rPr>
                <w:webHidden/>
              </w:rPr>
              <w:t>19</w:t>
            </w:r>
            <w:r w:rsidR="00C709EE">
              <w:rPr>
                <w:webHidden/>
              </w:rPr>
              <w:fldChar w:fldCharType="end"/>
            </w:r>
          </w:hyperlink>
        </w:p>
        <w:p w:rsidR="00E43F26" w:rsidRDefault="00C75D52">
          <w:pPr>
            <w:pStyle w:val="TOC1"/>
            <w:rPr>
              <w:rFonts w:asciiTheme="minorHAnsi" w:eastAsiaTheme="minorEastAsia" w:hAnsiTheme="minorHAnsi" w:cstheme="minorBidi"/>
              <w:szCs w:val="22"/>
              <w:lang w:val="fr-FR" w:eastAsia="fr-FR"/>
            </w:rPr>
          </w:pPr>
          <w:hyperlink w:anchor="_Toc345516093" w:history="1">
            <w:r w:rsidR="00E43F26" w:rsidRPr="00BB33C6">
              <w:rPr>
                <w:rStyle w:val="Hyperlink"/>
                <w:rFonts w:eastAsia="Perpetua"/>
              </w:rPr>
              <w:t>8.</w:t>
            </w:r>
            <w:r w:rsidR="00E43F26">
              <w:rPr>
                <w:rFonts w:asciiTheme="minorHAnsi" w:eastAsiaTheme="minorEastAsia" w:hAnsiTheme="minorHAnsi" w:cstheme="minorBidi"/>
                <w:szCs w:val="22"/>
                <w:lang w:val="fr-FR" w:eastAsia="fr-FR"/>
              </w:rPr>
              <w:tab/>
            </w:r>
            <w:r w:rsidR="00E43F26" w:rsidRPr="00BB33C6">
              <w:rPr>
                <w:rStyle w:val="Hyperlink"/>
                <w:rFonts w:eastAsia="Perpetua"/>
              </w:rPr>
              <w:t>Appendix: Importance of measuring all layers of an application</w:t>
            </w:r>
            <w:r w:rsidR="00E43F26">
              <w:rPr>
                <w:webHidden/>
              </w:rPr>
              <w:tab/>
            </w:r>
            <w:r w:rsidR="00C709EE">
              <w:rPr>
                <w:webHidden/>
              </w:rPr>
              <w:fldChar w:fldCharType="begin"/>
            </w:r>
            <w:r w:rsidR="00E43F26">
              <w:rPr>
                <w:webHidden/>
              </w:rPr>
              <w:instrText xml:space="preserve"> PAGEREF _Toc345516093 \h </w:instrText>
            </w:r>
            <w:r w:rsidR="00C709EE">
              <w:rPr>
                <w:webHidden/>
              </w:rPr>
            </w:r>
            <w:r w:rsidR="00C709EE">
              <w:rPr>
                <w:webHidden/>
              </w:rPr>
              <w:fldChar w:fldCharType="separate"/>
            </w:r>
            <w:r w:rsidR="00E43F26">
              <w:rPr>
                <w:webHidden/>
              </w:rPr>
              <w:t>21</w:t>
            </w:r>
            <w:r w:rsidR="00C709EE">
              <w:rPr>
                <w:webHidden/>
              </w:rPr>
              <w:fldChar w:fldCharType="end"/>
            </w:r>
          </w:hyperlink>
        </w:p>
        <w:p w:rsidR="00E43F26" w:rsidRDefault="00C75D52">
          <w:pPr>
            <w:pStyle w:val="TOC2"/>
            <w:rPr>
              <w:rFonts w:asciiTheme="minorHAnsi" w:eastAsiaTheme="minorEastAsia" w:hAnsiTheme="minorHAnsi" w:cstheme="minorBidi"/>
              <w:szCs w:val="22"/>
              <w:lang w:val="fr-FR" w:eastAsia="fr-FR"/>
            </w:rPr>
          </w:pPr>
          <w:hyperlink w:anchor="_Toc345516094" w:history="1">
            <w:r w:rsidR="00E43F26" w:rsidRPr="00BB33C6">
              <w:rPr>
                <w:rStyle w:val="Hyperlink"/>
                <w:rFonts w:eastAsia="Perpetua"/>
              </w:rPr>
              <w:t>8.1.</w:t>
            </w:r>
            <w:r w:rsidR="00E43F26">
              <w:rPr>
                <w:rFonts w:asciiTheme="minorHAnsi" w:eastAsiaTheme="minorEastAsia" w:hAnsiTheme="minorHAnsi" w:cstheme="minorBidi"/>
                <w:szCs w:val="22"/>
                <w:lang w:val="fr-FR" w:eastAsia="fr-FR"/>
              </w:rPr>
              <w:tab/>
            </w:r>
            <w:r w:rsidR="00E43F26" w:rsidRPr="00BB33C6">
              <w:rPr>
                <w:rStyle w:val="Hyperlink"/>
                <w:rFonts w:eastAsia="Perpetua"/>
              </w:rPr>
              <w:t>Bypassing the Architecture.</w:t>
            </w:r>
            <w:r w:rsidR="00E43F26">
              <w:rPr>
                <w:webHidden/>
              </w:rPr>
              <w:tab/>
            </w:r>
            <w:r w:rsidR="00C709EE">
              <w:rPr>
                <w:webHidden/>
              </w:rPr>
              <w:fldChar w:fldCharType="begin"/>
            </w:r>
            <w:r w:rsidR="00E43F26">
              <w:rPr>
                <w:webHidden/>
              </w:rPr>
              <w:instrText xml:space="preserve"> PAGEREF _Toc345516094 \h </w:instrText>
            </w:r>
            <w:r w:rsidR="00C709EE">
              <w:rPr>
                <w:webHidden/>
              </w:rPr>
            </w:r>
            <w:r w:rsidR="00C709EE">
              <w:rPr>
                <w:webHidden/>
              </w:rPr>
              <w:fldChar w:fldCharType="separate"/>
            </w:r>
            <w:r w:rsidR="00E43F26">
              <w:rPr>
                <w:webHidden/>
              </w:rPr>
              <w:t>21</w:t>
            </w:r>
            <w:r w:rsidR="00C709EE">
              <w:rPr>
                <w:webHidden/>
              </w:rPr>
              <w:fldChar w:fldCharType="end"/>
            </w:r>
          </w:hyperlink>
        </w:p>
        <w:p w:rsidR="00E43F26" w:rsidRDefault="00C75D52">
          <w:pPr>
            <w:pStyle w:val="TOC2"/>
            <w:rPr>
              <w:rFonts w:asciiTheme="minorHAnsi" w:eastAsiaTheme="minorEastAsia" w:hAnsiTheme="minorHAnsi" w:cstheme="minorBidi"/>
              <w:szCs w:val="22"/>
              <w:lang w:val="fr-FR" w:eastAsia="fr-FR"/>
            </w:rPr>
          </w:pPr>
          <w:hyperlink w:anchor="_Toc345516095" w:history="1">
            <w:r w:rsidR="00E43F26" w:rsidRPr="00BB33C6">
              <w:rPr>
                <w:rStyle w:val="Hyperlink"/>
                <w:rFonts w:eastAsia="Perpetua"/>
              </w:rPr>
              <w:t>8.2.</w:t>
            </w:r>
            <w:r w:rsidR="00E43F26">
              <w:rPr>
                <w:rFonts w:asciiTheme="minorHAnsi" w:eastAsiaTheme="minorEastAsia" w:hAnsiTheme="minorHAnsi" w:cstheme="minorBidi"/>
                <w:szCs w:val="22"/>
                <w:lang w:val="fr-FR" w:eastAsia="fr-FR"/>
              </w:rPr>
              <w:tab/>
            </w:r>
            <w:r w:rsidR="00E43F26" w:rsidRPr="00BB33C6">
              <w:rPr>
                <w:rStyle w:val="Hyperlink"/>
                <w:rFonts w:eastAsia="Perpetua"/>
              </w:rPr>
              <w:t>Failure to Control Processing Volumes.</w:t>
            </w:r>
            <w:r w:rsidR="00E43F26">
              <w:rPr>
                <w:webHidden/>
              </w:rPr>
              <w:tab/>
            </w:r>
            <w:r w:rsidR="00C709EE">
              <w:rPr>
                <w:webHidden/>
              </w:rPr>
              <w:fldChar w:fldCharType="begin"/>
            </w:r>
            <w:r w:rsidR="00E43F26">
              <w:rPr>
                <w:webHidden/>
              </w:rPr>
              <w:instrText xml:space="preserve"> PAGEREF _Toc345516095 \h </w:instrText>
            </w:r>
            <w:r w:rsidR="00C709EE">
              <w:rPr>
                <w:webHidden/>
              </w:rPr>
            </w:r>
            <w:r w:rsidR="00C709EE">
              <w:rPr>
                <w:webHidden/>
              </w:rPr>
              <w:fldChar w:fldCharType="separate"/>
            </w:r>
            <w:r w:rsidR="00E43F26">
              <w:rPr>
                <w:webHidden/>
              </w:rPr>
              <w:t>21</w:t>
            </w:r>
            <w:r w:rsidR="00C709EE">
              <w:rPr>
                <w:webHidden/>
              </w:rPr>
              <w:fldChar w:fldCharType="end"/>
            </w:r>
          </w:hyperlink>
        </w:p>
        <w:p w:rsidR="00E43F26" w:rsidRDefault="00C75D52">
          <w:pPr>
            <w:pStyle w:val="TOC2"/>
            <w:rPr>
              <w:rFonts w:asciiTheme="minorHAnsi" w:eastAsiaTheme="minorEastAsia" w:hAnsiTheme="minorHAnsi" w:cstheme="minorBidi"/>
              <w:szCs w:val="22"/>
              <w:lang w:val="fr-FR" w:eastAsia="fr-FR"/>
            </w:rPr>
          </w:pPr>
          <w:hyperlink w:anchor="_Toc345516096" w:history="1">
            <w:r w:rsidR="00E43F26" w:rsidRPr="00BB33C6">
              <w:rPr>
                <w:rStyle w:val="Hyperlink"/>
                <w:rFonts w:eastAsia="Perpetua"/>
              </w:rPr>
              <w:t>8.3.</w:t>
            </w:r>
            <w:r w:rsidR="00E43F26">
              <w:rPr>
                <w:rFonts w:asciiTheme="minorHAnsi" w:eastAsiaTheme="minorEastAsia" w:hAnsiTheme="minorHAnsi" w:cstheme="minorBidi"/>
                <w:szCs w:val="22"/>
                <w:lang w:val="fr-FR" w:eastAsia="fr-FR"/>
              </w:rPr>
              <w:tab/>
            </w:r>
            <w:r w:rsidR="00E43F26" w:rsidRPr="00BB33C6">
              <w:rPr>
                <w:rStyle w:val="Hyperlink"/>
                <w:rFonts w:eastAsia="Perpetua"/>
              </w:rPr>
              <w:t>Application Resource Imbalances.</w:t>
            </w:r>
            <w:r w:rsidR="00E43F26">
              <w:rPr>
                <w:webHidden/>
              </w:rPr>
              <w:tab/>
            </w:r>
            <w:r w:rsidR="00C709EE">
              <w:rPr>
                <w:webHidden/>
              </w:rPr>
              <w:fldChar w:fldCharType="begin"/>
            </w:r>
            <w:r w:rsidR="00E43F26">
              <w:rPr>
                <w:webHidden/>
              </w:rPr>
              <w:instrText xml:space="preserve"> PAGEREF _Toc345516096 \h </w:instrText>
            </w:r>
            <w:r w:rsidR="00C709EE">
              <w:rPr>
                <w:webHidden/>
              </w:rPr>
            </w:r>
            <w:r w:rsidR="00C709EE">
              <w:rPr>
                <w:webHidden/>
              </w:rPr>
              <w:fldChar w:fldCharType="separate"/>
            </w:r>
            <w:r w:rsidR="00E43F26">
              <w:rPr>
                <w:webHidden/>
              </w:rPr>
              <w:t>21</w:t>
            </w:r>
            <w:r w:rsidR="00C709EE">
              <w:rPr>
                <w:webHidden/>
              </w:rPr>
              <w:fldChar w:fldCharType="end"/>
            </w:r>
          </w:hyperlink>
        </w:p>
        <w:p w:rsidR="00E43F26" w:rsidRDefault="00C75D52">
          <w:pPr>
            <w:pStyle w:val="TOC2"/>
            <w:rPr>
              <w:rFonts w:asciiTheme="minorHAnsi" w:eastAsiaTheme="minorEastAsia" w:hAnsiTheme="minorHAnsi" w:cstheme="minorBidi"/>
              <w:szCs w:val="22"/>
              <w:lang w:val="fr-FR" w:eastAsia="fr-FR"/>
            </w:rPr>
          </w:pPr>
          <w:hyperlink w:anchor="_Toc345516097" w:history="1">
            <w:r w:rsidR="00E43F26" w:rsidRPr="00BB33C6">
              <w:rPr>
                <w:rStyle w:val="Hyperlink"/>
                <w:rFonts w:eastAsia="Perpetua"/>
              </w:rPr>
              <w:t>8.4.</w:t>
            </w:r>
            <w:r w:rsidR="00E43F26">
              <w:rPr>
                <w:rFonts w:asciiTheme="minorHAnsi" w:eastAsiaTheme="minorEastAsia" w:hAnsiTheme="minorHAnsi" w:cstheme="minorBidi"/>
                <w:szCs w:val="22"/>
                <w:lang w:val="fr-FR" w:eastAsia="fr-FR"/>
              </w:rPr>
              <w:tab/>
            </w:r>
            <w:r w:rsidR="00E43F26" w:rsidRPr="00BB33C6">
              <w:rPr>
                <w:rStyle w:val="Hyperlink"/>
                <w:rFonts w:eastAsia="Perpetua"/>
              </w:rPr>
              <w:t>Security Weaknesses.</w:t>
            </w:r>
            <w:r w:rsidR="00E43F26">
              <w:rPr>
                <w:webHidden/>
              </w:rPr>
              <w:tab/>
            </w:r>
            <w:r w:rsidR="00C709EE">
              <w:rPr>
                <w:webHidden/>
              </w:rPr>
              <w:fldChar w:fldCharType="begin"/>
            </w:r>
            <w:r w:rsidR="00E43F26">
              <w:rPr>
                <w:webHidden/>
              </w:rPr>
              <w:instrText xml:space="preserve"> PAGEREF _Toc345516097 \h </w:instrText>
            </w:r>
            <w:r w:rsidR="00C709EE">
              <w:rPr>
                <w:webHidden/>
              </w:rPr>
            </w:r>
            <w:r w:rsidR="00C709EE">
              <w:rPr>
                <w:webHidden/>
              </w:rPr>
              <w:fldChar w:fldCharType="separate"/>
            </w:r>
            <w:r w:rsidR="00E43F26">
              <w:rPr>
                <w:webHidden/>
              </w:rPr>
              <w:t>21</w:t>
            </w:r>
            <w:r w:rsidR="00C709EE">
              <w:rPr>
                <w:webHidden/>
              </w:rPr>
              <w:fldChar w:fldCharType="end"/>
            </w:r>
          </w:hyperlink>
        </w:p>
        <w:p w:rsidR="00E43F26" w:rsidRDefault="00C75D52">
          <w:pPr>
            <w:pStyle w:val="TOC2"/>
            <w:rPr>
              <w:rFonts w:asciiTheme="minorHAnsi" w:eastAsiaTheme="minorEastAsia" w:hAnsiTheme="minorHAnsi" w:cstheme="minorBidi"/>
              <w:szCs w:val="22"/>
              <w:lang w:val="fr-FR" w:eastAsia="fr-FR"/>
            </w:rPr>
          </w:pPr>
          <w:hyperlink w:anchor="_Toc345516098" w:history="1">
            <w:r w:rsidR="00E43F26" w:rsidRPr="00BB33C6">
              <w:rPr>
                <w:rStyle w:val="Hyperlink"/>
                <w:rFonts w:eastAsia="Perpetua"/>
              </w:rPr>
              <w:t>8.5.</w:t>
            </w:r>
            <w:r w:rsidR="00E43F26">
              <w:rPr>
                <w:rFonts w:asciiTheme="minorHAnsi" w:eastAsiaTheme="minorEastAsia" w:hAnsiTheme="minorHAnsi" w:cstheme="minorBidi"/>
                <w:szCs w:val="22"/>
                <w:lang w:val="fr-FR" w:eastAsia="fr-FR"/>
              </w:rPr>
              <w:tab/>
            </w:r>
            <w:r w:rsidR="00E43F26" w:rsidRPr="00BB33C6">
              <w:rPr>
                <w:rStyle w:val="Hyperlink"/>
                <w:rFonts w:eastAsia="Perpetua"/>
              </w:rPr>
              <w:t>Lack of Defensive Mechanisms.</w:t>
            </w:r>
            <w:r w:rsidR="00E43F26">
              <w:rPr>
                <w:webHidden/>
              </w:rPr>
              <w:tab/>
            </w:r>
            <w:r w:rsidR="00C709EE">
              <w:rPr>
                <w:webHidden/>
              </w:rPr>
              <w:fldChar w:fldCharType="begin"/>
            </w:r>
            <w:r w:rsidR="00E43F26">
              <w:rPr>
                <w:webHidden/>
              </w:rPr>
              <w:instrText xml:space="preserve"> PAGEREF _Toc345516098 \h </w:instrText>
            </w:r>
            <w:r w:rsidR="00C709EE">
              <w:rPr>
                <w:webHidden/>
              </w:rPr>
            </w:r>
            <w:r w:rsidR="00C709EE">
              <w:rPr>
                <w:webHidden/>
              </w:rPr>
              <w:fldChar w:fldCharType="separate"/>
            </w:r>
            <w:r w:rsidR="00E43F26">
              <w:rPr>
                <w:webHidden/>
              </w:rPr>
              <w:t>21</w:t>
            </w:r>
            <w:r w:rsidR="00C709EE">
              <w:rPr>
                <w:webHidden/>
              </w:rPr>
              <w:fldChar w:fldCharType="end"/>
            </w:r>
          </w:hyperlink>
        </w:p>
        <w:p w:rsidR="00E43F26" w:rsidRDefault="00C75D52">
          <w:pPr>
            <w:pStyle w:val="TOC1"/>
            <w:rPr>
              <w:rFonts w:asciiTheme="minorHAnsi" w:eastAsiaTheme="minorEastAsia" w:hAnsiTheme="minorHAnsi" w:cstheme="minorBidi"/>
              <w:szCs w:val="22"/>
              <w:lang w:val="fr-FR" w:eastAsia="fr-FR"/>
            </w:rPr>
          </w:pPr>
          <w:hyperlink w:anchor="_Toc345516099" w:history="1">
            <w:r w:rsidR="00E43F26" w:rsidRPr="00BB33C6">
              <w:rPr>
                <w:rStyle w:val="Hyperlink"/>
                <w:rFonts w:eastAsia="Perpetua"/>
              </w:rPr>
              <w:t>9.</w:t>
            </w:r>
            <w:r w:rsidR="00E43F26">
              <w:rPr>
                <w:rFonts w:asciiTheme="minorHAnsi" w:eastAsiaTheme="minorEastAsia" w:hAnsiTheme="minorHAnsi" w:cstheme="minorBidi"/>
                <w:szCs w:val="22"/>
                <w:lang w:val="fr-FR" w:eastAsia="fr-FR"/>
              </w:rPr>
              <w:tab/>
            </w:r>
            <w:r w:rsidR="00E43F26" w:rsidRPr="00BB33C6">
              <w:rPr>
                <w:rStyle w:val="Hyperlink"/>
                <w:rFonts w:eastAsia="Perpetua"/>
              </w:rPr>
              <w:t>Appendix: Technical Debt Calculation in the CAST AIP</w:t>
            </w:r>
            <w:r w:rsidR="00E43F26">
              <w:rPr>
                <w:webHidden/>
              </w:rPr>
              <w:tab/>
            </w:r>
            <w:r w:rsidR="00C709EE">
              <w:rPr>
                <w:webHidden/>
              </w:rPr>
              <w:fldChar w:fldCharType="begin"/>
            </w:r>
            <w:r w:rsidR="00E43F26">
              <w:rPr>
                <w:webHidden/>
              </w:rPr>
              <w:instrText xml:space="preserve"> PAGEREF _Toc345516099 \h </w:instrText>
            </w:r>
            <w:r w:rsidR="00C709EE">
              <w:rPr>
                <w:webHidden/>
              </w:rPr>
            </w:r>
            <w:r w:rsidR="00C709EE">
              <w:rPr>
                <w:webHidden/>
              </w:rPr>
              <w:fldChar w:fldCharType="separate"/>
            </w:r>
            <w:r w:rsidR="00E43F26">
              <w:rPr>
                <w:webHidden/>
              </w:rPr>
              <w:t>23</w:t>
            </w:r>
            <w:r w:rsidR="00C709EE">
              <w:rPr>
                <w:webHidden/>
              </w:rPr>
              <w:fldChar w:fldCharType="end"/>
            </w:r>
          </w:hyperlink>
        </w:p>
        <w:p w:rsidR="00E43F26" w:rsidRDefault="00C75D52">
          <w:pPr>
            <w:pStyle w:val="TOC2"/>
            <w:rPr>
              <w:rFonts w:asciiTheme="minorHAnsi" w:eastAsiaTheme="minorEastAsia" w:hAnsiTheme="minorHAnsi" w:cstheme="minorBidi"/>
              <w:szCs w:val="22"/>
              <w:lang w:val="fr-FR" w:eastAsia="fr-FR"/>
            </w:rPr>
          </w:pPr>
          <w:hyperlink w:anchor="_Toc345516100" w:history="1">
            <w:r w:rsidR="00E43F26" w:rsidRPr="00BB33C6">
              <w:rPr>
                <w:rStyle w:val="Hyperlink"/>
                <w:rFonts w:eastAsia="Perpetua"/>
              </w:rPr>
              <w:t>9.1.</w:t>
            </w:r>
            <w:r w:rsidR="00E43F26">
              <w:rPr>
                <w:rFonts w:asciiTheme="minorHAnsi" w:eastAsiaTheme="minorEastAsia" w:hAnsiTheme="minorHAnsi" w:cstheme="minorBidi"/>
                <w:szCs w:val="22"/>
                <w:lang w:val="fr-FR" w:eastAsia="fr-FR"/>
              </w:rPr>
              <w:tab/>
            </w:r>
            <w:r w:rsidR="00E43F26" w:rsidRPr="00BB33C6">
              <w:rPr>
                <w:rStyle w:val="Hyperlink"/>
                <w:rFonts w:eastAsia="Perpetua"/>
              </w:rPr>
              <w:t>Purpose</w:t>
            </w:r>
            <w:r w:rsidR="00E43F26">
              <w:rPr>
                <w:webHidden/>
              </w:rPr>
              <w:tab/>
            </w:r>
            <w:r w:rsidR="00C709EE">
              <w:rPr>
                <w:webHidden/>
              </w:rPr>
              <w:fldChar w:fldCharType="begin"/>
            </w:r>
            <w:r w:rsidR="00E43F26">
              <w:rPr>
                <w:webHidden/>
              </w:rPr>
              <w:instrText xml:space="preserve"> PAGEREF _Toc345516100 \h </w:instrText>
            </w:r>
            <w:r w:rsidR="00C709EE">
              <w:rPr>
                <w:webHidden/>
              </w:rPr>
            </w:r>
            <w:r w:rsidR="00C709EE">
              <w:rPr>
                <w:webHidden/>
              </w:rPr>
              <w:fldChar w:fldCharType="separate"/>
            </w:r>
            <w:r w:rsidR="00E43F26">
              <w:rPr>
                <w:webHidden/>
              </w:rPr>
              <w:t>23</w:t>
            </w:r>
            <w:r w:rsidR="00C709EE">
              <w:rPr>
                <w:webHidden/>
              </w:rPr>
              <w:fldChar w:fldCharType="end"/>
            </w:r>
          </w:hyperlink>
        </w:p>
        <w:p w:rsidR="00E43F26" w:rsidRDefault="00C75D52">
          <w:pPr>
            <w:pStyle w:val="TOC2"/>
            <w:rPr>
              <w:rFonts w:asciiTheme="minorHAnsi" w:eastAsiaTheme="minorEastAsia" w:hAnsiTheme="minorHAnsi" w:cstheme="minorBidi"/>
              <w:szCs w:val="22"/>
              <w:lang w:val="fr-FR" w:eastAsia="fr-FR"/>
            </w:rPr>
          </w:pPr>
          <w:hyperlink w:anchor="_Toc345516101" w:history="1">
            <w:r w:rsidR="00E43F26" w:rsidRPr="00BB33C6">
              <w:rPr>
                <w:rStyle w:val="Hyperlink"/>
                <w:rFonts w:eastAsia="Perpetua"/>
              </w:rPr>
              <w:t>9.2.</w:t>
            </w:r>
            <w:r w:rsidR="00E43F26">
              <w:rPr>
                <w:rFonts w:asciiTheme="minorHAnsi" w:eastAsiaTheme="minorEastAsia" w:hAnsiTheme="minorHAnsi" w:cstheme="minorBidi"/>
                <w:szCs w:val="22"/>
                <w:lang w:val="fr-FR" w:eastAsia="fr-FR"/>
              </w:rPr>
              <w:tab/>
            </w:r>
            <w:r w:rsidR="00E43F26" w:rsidRPr="00BB33C6">
              <w:rPr>
                <w:rStyle w:val="Hyperlink"/>
                <w:rFonts w:eastAsia="Perpetua"/>
              </w:rPr>
              <w:t>Calculation of Technical Debt per Module and Application</w:t>
            </w:r>
            <w:r w:rsidR="00E43F26">
              <w:rPr>
                <w:webHidden/>
              </w:rPr>
              <w:tab/>
            </w:r>
            <w:r w:rsidR="00C709EE">
              <w:rPr>
                <w:webHidden/>
              </w:rPr>
              <w:fldChar w:fldCharType="begin"/>
            </w:r>
            <w:r w:rsidR="00E43F26">
              <w:rPr>
                <w:webHidden/>
              </w:rPr>
              <w:instrText xml:space="preserve"> PAGEREF _Toc345516101 \h </w:instrText>
            </w:r>
            <w:r w:rsidR="00C709EE">
              <w:rPr>
                <w:webHidden/>
              </w:rPr>
            </w:r>
            <w:r w:rsidR="00C709EE">
              <w:rPr>
                <w:webHidden/>
              </w:rPr>
              <w:fldChar w:fldCharType="separate"/>
            </w:r>
            <w:r w:rsidR="00E43F26">
              <w:rPr>
                <w:webHidden/>
              </w:rPr>
              <w:t>23</w:t>
            </w:r>
            <w:r w:rsidR="00C709EE">
              <w:rPr>
                <w:webHidden/>
              </w:rPr>
              <w:fldChar w:fldCharType="end"/>
            </w:r>
          </w:hyperlink>
        </w:p>
        <w:p w:rsidR="00E43F26" w:rsidRDefault="00C75D52">
          <w:pPr>
            <w:pStyle w:val="TOC2"/>
            <w:rPr>
              <w:rFonts w:asciiTheme="minorHAnsi" w:eastAsiaTheme="minorEastAsia" w:hAnsiTheme="minorHAnsi" w:cstheme="minorBidi"/>
              <w:szCs w:val="22"/>
              <w:lang w:val="fr-FR" w:eastAsia="fr-FR"/>
            </w:rPr>
          </w:pPr>
          <w:hyperlink w:anchor="_Toc345516102" w:history="1">
            <w:r w:rsidR="00E43F26" w:rsidRPr="00BB33C6">
              <w:rPr>
                <w:rStyle w:val="Hyperlink"/>
                <w:rFonts w:eastAsia="Perpetua"/>
              </w:rPr>
              <w:t>9.3.</w:t>
            </w:r>
            <w:r w:rsidR="00E43F26">
              <w:rPr>
                <w:rFonts w:asciiTheme="minorHAnsi" w:eastAsiaTheme="minorEastAsia" w:hAnsiTheme="minorHAnsi" w:cstheme="minorBidi"/>
                <w:szCs w:val="22"/>
                <w:lang w:val="fr-FR" w:eastAsia="fr-FR"/>
              </w:rPr>
              <w:tab/>
            </w:r>
            <w:r w:rsidR="00E43F26" w:rsidRPr="00BB33C6">
              <w:rPr>
                <w:rStyle w:val="Hyperlink"/>
                <w:rFonts w:eastAsia="Perpetua"/>
              </w:rPr>
              <w:t>Definition of Variables</w:t>
            </w:r>
            <w:r w:rsidR="00E43F26">
              <w:rPr>
                <w:webHidden/>
              </w:rPr>
              <w:tab/>
            </w:r>
            <w:r w:rsidR="00C709EE">
              <w:rPr>
                <w:webHidden/>
              </w:rPr>
              <w:fldChar w:fldCharType="begin"/>
            </w:r>
            <w:r w:rsidR="00E43F26">
              <w:rPr>
                <w:webHidden/>
              </w:rPr>
              <w:instrText xml:space="preserve"> PAGEREF _Toc345516102 \h </w:instrText>
            </w:r>
            <w:r w:rsidR="00C709EE">
              <w:rPr>
                <w:webHidden/>
              </w:rPr>
            </w:r>
            <w:r w:rsidR="00C709EE">
              <w:rPr>
                <w:webHidden/>
              </w:rPr>
              <w:fldChar w:fldCharType="separate"/>
            </w:r>
            <w:r w:rsidR="00E43F26">
              <w:rPr>
                <w:webHidden/>
              </w:rPr>
              <w:t>24</w:t>
            </w:r>
            <w:r w:rsidR="00C709EE">
              <w:rPr>
                <w:webHidden/>
              </w:rPr>
              <w:fldChar w:fldCharType="end"/>
            </w:r>
          </w:hyperlink>
        </w:p>
        <w:p w:rsidR="00DE165E" w:rsidRPr="0083566E" w:rsidRDefault="00C709EE" w:rsidP="00DE165E">
          <w:pPr>
            <w:rPr>
              <w:rFonts w:ascii="Corbel" w:hAnsi="Corbel"/>
              <w:noProof/>
              <w:lang w:val="en-US"/>
            </w:rPr>
          </w:pPr>
          <w:r w:rsidRPr="0083566E">
            <w:rPr>
              <w:rFonts w:ascii="Corbel" w:hAnsi="Corbel"/>
              <w:noProof/>
              <w:lang w:val="en-US"/>
            </w:rPr>
            <w:fldChar w:fldCharType="end"/>
          </w:r>
        </w:p>
      </w:sdtContent>
    </w:sdt>
    <w:p w:rsidR="00DE165E" w:rsidRPr="0083566E" w:rsidRDefault="00DE165E" w:rsidP="00DE165E">
      <w:pPr>
        <w:rPr>
          <w:rFonts w:ascii="Corbel" w:hAnsi="Corbel" w:cs="Arial"/>
          <w:b/>
          <w:bCs/>
          <w:noProof/>
          <w:kern w:val="32"/>
          <w:sz w:val="32"/>
          <w:szCs w:val="32"/>
          <w:lang w:val="en-US"/>
        </w:rPr>
      </w:pPr>
    </w:p>
    <w:p w:rsidR="0043107D" w:rsidRDefault="0043107D" w:rsidP="00B27417">
      <w:pPr>
        <w:pStyle w:val="Heading1"/>
        <w:rPr>
          <w:noProof/>
        </w:rPr>
      </w:pPr>
      <w:bookmarkStart w:id="0" w:name="_Toc330476425"/>
      <w:bookmarkStart w:id="1" w:name="_Toc330476259"/>
      <w:bookmarkStart w:id="2" w:name="_Toc330475887"/>
      <w:bookmarkStart w:id="3" w:name="_Toc329875939"/>
      <w:bookmarkStart w:id="4" w:name="_Toc329875900"/>
      <w:bookmarkStart w:id="5" w:name="_Toc345516071"/>
      <w:bookmarkEnd w:id="0"/>
      <w:bookmarkEnd w:id="1"/>
      <w:bookmarkEnd w:id="2"/>
      <w:bookmarkEnd w:id="3"/>
      <w:bookmarkEnd w:id="4"/>
      <w:r>
        <w:rPr>
          <w:noProof/>
        </w:rPr>
        <w:lastRenderedPageBreak/>
        <w:t>Introduction</w:t>
      </w:r>
      <w:bookmarkEnd w:id="5"/>
    </w:p>
    <w:p w:rsidR="0043107D" w:rsidRPr="0083566E" w:rsidRDefault="0043107D" w:rsidP="0043107D">
      <w:pPr>
        <w:pStyle w:val="Heading2"/>
        <w:rPr>
          <w:noProof/>
        </w:rPr>
      </w:pPr>
      <w:bookmarkStart w:id="6" w:name="_Toc345516072"/>
      <w:r w:rsidRPr="0043107D">
        <w:rPr>
          <w:noProof/>
        </w:rPr>
        <w:t>Structural Quality Gate Report Overview</w:t>
      </w:r>
      <w:bookmarkEnd w:id="6"/>
    </w:p>
    <w:p w:rsidR="000B51DF" w:rsidRDefault="000B51DF" w:rsidP="0043107D">
      <w:pPr>
        <w:pStyle w:val="BodyContent"/>
        <w:rPr>
          <w:rFonts w:ascii="Corbel" w:eastAsia="Corbel" w:hAnsi="Corbel" w:cs="Corbel"/>
          <w:sz w:val="22"/>
        </w:rPr>
      </w:pPr>
    </w:p>
    <w:p w:rsidR="000B51DF" w:rsidRDefault="000B51DF" w:rsidP="0043107D">
      <w:pPr>
        <w:pStyle w:val="BodyContent"/>
        <w:rPr>
          <w:rFonts w:ascii="Corbel" w:eastAsia="Corbel" w:hAnsi="Corbel" w:cs="Corbel"/>
          <w:b/>
          <w:sz w:val="28"/>
        </w:rPr>
      </w:pPr>
      <w:r>
        <w:rPr>
          <w:rFonts w:ascii="Corbel" w:eastAsia="Corbel" w:hAnsi="Corbel" w:cs="Corbel"/>
          <w:sz w:val="22"/>
        </w:rPr>
        <w:t>The purpose of the SQG report is to provide an objective assessment of the quality of the application being analyzed, prior to its release into production.</w:t>
      </w:r>
      <w:r>
        <w:rPr>
          <w:rFonts w:ascii="Corbel" w:eastAsia="Corbel" w:hAnsi="Corbel" w:cs="Corbel"/>
          <w:sz w:val="22"/>
        </w:rPr>
        <w:br/>
      </w:r>
      <w:r>
        <w:rPr>
          <w:rFonts w:ascii="Corbel" w:eastAsia="Corbel" w:hAnsi="Corbel" w:cs="Corbel"/>
          <w:sz w:val="22"/>
        </w:rPr>
        <w:br/>
        <w:t>The SQG report addresses the following business objectives:</w:t>
      </w:r>
      <w:r>
        <w:rPr>
          <w:rFonts w:ascii="Corbel" w:eastAsia="Corbel" w:hAnsi="Corbel" w:cs="Corbel"/>
          <w:sz w:val="22"/>
        </w:rPr>
        <w:br/>
      </w:r>
      <w:r>
        <w:rPr>
          <w:rFonts w:ascii="Corbel" w:eastAsia="Corbel" w:hAnsi="Corbel" w:cs="Corbel"/>
          <w:sz w:val="22"/>
        </w:rPr>
        <w:tab/>
        <w:t>Evaluate the risks in production by assessing the health of the application with respect to Performance, Robustness, and Security.</w:t>
      </w:r>
      <w:r>
        <w:rPr>
          <w:rFonts w:ascii="Corbel" w:eastAsia="Corbel" w:hAnsi="Corbel" w:cs="Corbel"/>
          <w:sz w:val="22"/>
        </w:rPr>
        <w:br/>
      </w:r>
      <w:r>
        <w:rPr>
          <w:rFonts w:ascii="Corbel" w:eastAsia="Corbel" w:hAnsi="Corbel" w:cs="Corbel"/>
          <w:sz w:val="22"/>
        </w:rPr>
        <w:tab/>
        <w:t>Evaluate the maintenance costs by assessing the health of the application with respect to Transferability and Changeability</w:t>
      </w:r>
      <w:r>
        <w:rPr>
          <w:rFonts w:ascii="Corbel" w:eastAsia="Corbel" w:hAnsi="Corbel" w:cs="Corbel"/>
          <w:sz w:val="22"/>
        </w:rPr>
        <w:br/>
      </w:r>
      <w:r>
        <w:rPr>
          <w:rFonts w:ascii="Corbel" w:eastAsia="Corbel" w:hAnsi="Corbel" w:cs="Corbel"/>
          <w:sz w:val="22"/>
        </w:rPr>
        <w:tab/>
        <w:t>Evaluate the application Quality Indicators by assessing the health of the application with respect to Programming Practices, Architecture Design and Documentation.</w:t>
      </w:r>
      <w:r>
        <w:rPr>
          <w:rFonts w:ascii="Corbel" w:eastAsia="Corbel" w:hAnsi="Corbel" w:cs="Corbel"/>
          <w:sz w:val="22"/>
        </w:rPr>
        <w:br/>
      </w:r>
    </w:p>
    <w:p w:rsidR="0043107D" w:rsidRDefault="000B51DF" w:rsidP="000B51DF">
      <w:pPr>
        <w:pStyle w:val="Heading2"/>
        <w:rPr>
          <w:noProof/>
        </w:rPr>
      </w:pPr>
      <w:bookmarkStart w:id="7" w:name="_Toc345516073"/>
      <w:r w:rsidRPr="000B51DF">
        <w:rPr>
          <w:noProof/>
        </w:rPr>
        <w:t>Application Functional Overview</w:t>
      </w:r>
      <w:bookmarkEnd w:id="7"/>
    </w:p>
    <w:tbl>
      <w:tblPr>
        <w:tblW w:w="9760" w:type="dxa"/>
        <w:tblLayout w:type="fixed"/>
        <w:tblCellMar>
          <w:left w:w="10" w:type="dxa"/>
          <w:right w:w="10" w:type="dxa"/>
        </w:tblCellMar>
        <w:tblLook w:val="0000" w:firstRow="0" w:lastRow="0" w:firstColumn="0" w:lastColumn="0" w:noHBand="0" w:noVBand="0"/>
      </w:tblPr>
      <w:tblGrid>
        <w:gridCol w:w="440"/>
        <w:gridCol w:w="20"/>
        <w:gridCol w:w="180"/>
        <w:gridCol w:w="20"/>
        <w:gridCol w:w="440"/>
        <w:gridCol w:w="20"/>
        <w:gridCol w:w="1600"/>
        <w:gridCol w:w="20"/>
        <w:gridCol w:w="660"/>
        <w:gridCol w:w="40"/>
        <w:gridCol w:w="1480"/>
        <w:gridCol w:w="80"/>
        <w:gridCol w:w="700"/>
        <w:gridCol w:w="3860"/>
        <w:gridCol w:w="200"/>
      </w:tblGrid>
      <w:tr w:rsidR="000B51DF" w:rsidTr="000B51DF">
        <w:trPr>
          <w:gridAfter w:val="1"/>
          <w:wAfter w:w="200" w:type="dxa"/>
          <w:trHeight w:hRule="exact" w:val="1160"/>
        </w:trPr>
        <w:tc>
          <w:tcPr>
            <w:tcW w:w="440" w:type="dxa"/>
          </w:tcPr>
          <w:p w:rsidR="000B51DF" w:rsidRDefault="000B51DF" w:rsidP="00797B15">
            <w:pPr>
              <w:pStyle w:val="EMPTYCELLSTYLE"/>
            </w:pPr>
          </w:p>
        </w:tc>
        <w:tc>
          <w:tcPr>
            <w:tcW w:w="200" w:type="dxa"/>
            <w:gridSpan w:val="2"/>
          </w:tcPr>
          <w:p w:rsidR="000B51DF" w:rsidRDefault="000B51DF" w:rsidP="00797B15">
            <w:pPr>
              <w:pStyle w:val="EMPTYCELLSTYLE"/>
            </w:pPr>
          </w:p>
        </w:tc>
        <w:tc>
          <w:tcPr>
            <w:tcW w:w="460" w:type="dxa"/>
            <w:gridSpan w:val="2"/>
          </w:tcPr>
          <w:p w:rsidR="000B51DF" w:rsidRDefault="000B51DF" w:rsidP="00797B15">
            <w:pPr>
              <w:pStyle w:val="EMPTYCELLSTYLE"/>
            </w:pPr>
          </w:p>
        </w:tc>
        <w:tc>
          <w:tcPr>
            <w:tcW w:w="1620" w:type="dxa"/>
            <w:gridSpan w:val="2"/>
          </w:tcPr>
          <w:p w:rsidR="000B51DF" w:rsidRDefault="000B51DF" w:rsidP="00797B15">
            <w:pPr>
              <w:pStyle w:val="EMPTYCELLSTYLE"/>
            </w:pPr>
          </w:p>
        </w:tc>
        <w:tc>
          <w:tcPr>
            <w:tcW w:w="680" w:type="dxa"/>
            <w:gridSpan w:val="2"/>
          </w:tcPr>
          <w:p w:rsidR="000B51DF" w:rsidRDefault="000B51DF" w:rsidP="00797B15">
            <w:pPr>
              <w:pStyle w:val="EMPTYCELLSTYLE"/>
            </w:pPr>
          </w:p>
        </w:tc>
        <w:tc>
          <w:tcPr>
            <w:tcW w:w="1520" w:type="dxa"/>
            <w:gridSpan w:val="2"/>
          </w:tcPr>
          <w:p w:rsidR="000B51DF" w:rsidRDefault="000B51DF" w:rsidP="00797B15">
            <w:pPr>
              <w:pStyle w:val="EMPTYCELLSTYLE"/>
            </w:pPr>
          </w:p>
        </w:tc>
        <w:tc>
          <w:tcPr>
            <w:tcW w:w="780" w:type="dxa"/>
            <w:gridSpan w:val="2"/>
          </w:tcPr>
          <w:p w:rsidR="000B51DF" w:rsidRDefault="000B51DF" w:rsidP="00797B15">
            <w:pPr>
              <w:pStyle w:val="EMPTYCELLSTYLE"/>
            </w:pPr>
          </w:p>
        </w:tc>
        <w:tc>
          <w:tcPr>
            <w:tcW w:w="3860" w:type="dxa"/>
          </w:tcPr>
          <w:p w:rsidR="000B51DF" w:rsidRDefault="000B51DF" w:rsidP="00797B15">
            <w:pPr>
              <w:pStyle w:val="EMPTYCELLSTYLE"/>
            </w:pPr>
          </w:p>
        </w:tc>
      </w:tr>
      <w:tr w:rsidR="000B51DF" w:rsidTr="000B51DF">
        <w:trPr>
          <w:gridAfter w:val="1"/>
          <w:wAfter w:w="200" w:type="dxa"/>
          <w:trHeight w:hRule="exact" w:val="440"/>
        </w:trPr>
        <w:tc>
          <w:tcPr>
            <w:tcW w:w="3400" w:type="dxa"/>
            <w:gridSpan w:val="9"/>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r>
              <w:rPr>
                <w:sz w:val="22"/>
              </w:rPr>
              <w:t>Production date</w:t>
            </w:r>
          </w:p>
        </w:tc>
        <w:tc>
          <w:tcPr>
            <w:tcW w:w="6160"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p>
        </w:tc>
      </w:tr>
      <w:tr w:rsidR="000B51DF" w:rsidTr="000B51DF">
        <w:trPr>
          <w:gridAfter w:val="1"/>
          <w:wAfter w:w="200" w:type="dxa"/>
          <w:trHeight w:hRule="exact" w:val="440"/>
        </w:trPr>
        <w:tc>
          <w:tcPr>
            <w:tcW w:w="3400" w:type="dxa"/>
            <w:gridSpan w:val="9"/>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r>
              <w:rPr>
                <w:sz w:val="22"/>
              </w:rPr>
              <w:t>Actual version number</w:t>
            </w:r>
          </w:p>
        </w:tc>
        <w:tc>
          <w:tcPr>
            <w:tcW w:w="6160"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p>
        </w:tc>
      </w:tr>
      <w:tr w:rsidR="000B51DF" w:rsidTr="000B51DF">
        <w:trPr>
          <w:gridAfter w:val="1"/>
          <w:wAfter w:w="200" w:type="dxa"/>
          <w:trHeight w:hRule="exact" w:val="440"/>
        </w:trPr>
        <w:tc>
          <w:tcPr>
            <w:tcW w:w="3400" w:type="dxa"/>
            <w:gridSpan w:val="9"/>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r>
              <w:rPr>
                <w:sz w:val="22"/>
              </w:rPr>
              <w:t>Number of Release per Year</w:t>
            </w:r>
          </w:p>
        </w:tc>
        <w:tc>
          <w:tcPr>
            <w:tcW w:w="6160"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p>
        </w:tc>
      </w:tr>
      <w:tr w:rsidR="000B51DF" w:rsidTr="000B51DF">
        <w:trPr>
          <w:gridAfter w:val="1"/>
          <w:wAfter w:w="200" w:type="dxa"/>
          <w:trHeight w:hRule="exact" w:val="440"/>
        </w:trPr>
        <w:tc>
          <w:tcPr>
            <w:tcW w:w="3400" w:type="dxa"/>
            <w:gridSpan w:val="9"/>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r>
              <w:rPr>
                <w:sz w:val="22"/>
              </w:rPr>
              <w:t>Number of End-users</w:t>
            </w:r>
          </w:p>
        </w:tc>
        <w:tc>
          <w:tcPr>
            <w:tcW w:w="6160"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p>
        </w:tc>
      </w:tr>
      <w:tr w:rsidR="000B51DF" w:rsidTr="000B51DF">
        <w:trPr>
          <w:gridAfter w:val="1"/>
          <w:wAfter w:w="200" w:type="dxa"/>
          <w:trHeight w:hRule="exact" w:val="440"/>
        </w:trPr>
        <w:tc>
          <w:tcPr>
            <w:tcW w:w="3400" w:type="dxa"/>
            <w:gridSpan w:val="9"/>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r>
              <w:rPr>
                <w:sz w:val="22"/>
              </w:rPr>
              <w:t>Criticality</w:t>
            </w:r>
          </w:p>
        </w:tc>
        <w:tc>
          <w:tcPr>
            <w:tcW w:w="6160"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p>
        </w:tc>
      </w:tr>
      <w:tr w:rsidR="000B51DF" w:rsidTr="000B51DF">
        <w:trPr>
          <w:gridAfter w:val="1"/>
          <w:wAfter w:w="200" w:type="dxa"/>
          <w:trHeight w:hRule="exact" w:val="440"/>
        </w:trPr>
        <w:tc>
          <w:tcPr>
            <w:tcW w:w="3400" w:type="dxa"/>
            <w:gridSpan w:val="9"/>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r>
              <w:rPr>
                <w:sz w:val="22"/>
              </w:rPr>
              <w:t>Domain</w:t>
            </w:r>
          </w:p>
        </w:tc>
        <w:tc>
          <w:tcPr>
            <w:tcW w:w="6160"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p>
        </w:tc>
      </w:tr>
      <w:tr w:rsidR="000B51DF" w:rsidTr="000B51DF">
        <w:trPr>
          <w:gridAfter w:val="1"/>
          <w:wAfter w:w="200" w:type="dxa"/>
          <w:trHeight w:hRule="exact" w:val="580"/>
        </w:trPr>
        <w:tc>
          <w:tcPr>
            <w:tcW w:w="440" w:type="dxa"/>
          </w:tcPr>
          <w:p w:rsidR="000B51DF" w:rsidRDefault="000B51DF" w:rsidP="00797B15">
            <w:pPr>
              <w:pStyle w:val="EMPTYCELLSTYLE"/>
            </w:pPr>
          </w:p>
        </w:tc>
        <w:tc>
          <w:tcPr>
            <w:tcW w:w="200" w:type="dxa"/>
            <w:gridSpan w:val="2"/>
          </w:tcPr>
          <w:p w:rsidR="000B51DF" w:rsidRDefault="000B51DF" w:rsidP="00797B15">
            <w:pPr>
              <w:pStyle w:val="EMPTYCELLSTYLE"/>
            </w:pPr>
          </w:p>
        </w:tc>
        <w:tc>
          <w:tcPr>
            <w:tcW w:w="460" w:type="dxa"/>
            <w:gridSpan w:val="2"/>
          </w:tcPr>
          <w:p w:rsidR="000B51DF" w:rsidRDefault="000B51DF" w:rsidP="00797B15">
            <w:pPr>
              <w:pStyle w:val="EMPTYCELLSTYLE"/>
            </w:pPr>
          </w:p>
        </w:tc>
        <w:tc>
          <w:tcPr>
            <w:tcW w:w="1620" w:type="dxa"/>
            <w:gridSpan w:val="2"/>
          </w:tcPr>
          <w:p w:rsidR="000B51DF" w:rsidRDefault="000B51DF" w:rsidP="00797B15">
            <w:pPr>
              <w:pStyle w:val="EMPTYCELLSTYLE"/>
            </w:pPr>
          </w:p>
        </w:tc>
        <w:tc>
          <w:tcPr>
            <w:tcW w:w="680" w:type="dxa"/>
            <w:gridSpan w:val="2"/>
          </w:tcPr>
          <w:p w:rsidR="000B51DF" w:rsidRDefault="000B51DF" w:rsidP="00797B15">
            <w:pPr>
              <w:pStyle w:val="EMPTYCELLSTYLE"/>
            </w:pPr>
          </w:p>
        </w:tc>
        <w:tc>
          <w:tcPr>
            <w:tcW w:w="1520" w:type="dxa"/>
            <w:gridSpan w:val="2"/>
          </w:tcPr>
          <w:p w:rsidR="000B51DF" w:rsidRDefault="000B51DF" w:rsidP="00797B15">
            <w:pPr>
              <w:pStyle w:val="EMPTYCELLSTYLE"/>
            </w:pPr>
          </w:p>
        </w:tc>
        <w:tc>
          <w:tcPr>
            <w:tcW w:w="780" w:type="dxa"/>
            <w:gridSpan w:val="2"/>
          </w:tcPr>
          <w:p w:rsidR="000B51DF" w:rsidRDefault="000B51DF" w:rsidP="00797B15">
            <w:pPr>
              <w:pStyle w:val="EMPTYCELLSTYLE"/>
            </w:pPr>
          </w:p>
        </w:tc>
        <w:tc>
          <w:tcPr>
            <w:tcW w:w="3860" w:type="dxa"/>
          </w:tcPr>
          <w:p w:rsidR="000B51DF" w:rsidRDefault="000B51DF" w:rsidP="00797B15">
            <w:pPr>
              <w:pStyle w:val="EMPTYCELLSTYLE"/>
            </w:pPr>
          </w:p>
        </w:tc>
      </w:tr>
      <w:tr w:rsidR="000B51DF" w:rsidTr="000B51DF">
        <w:trPr>
          <w:trHeight w:hRule="exact" w:val="600"/>
        </w:trPr>
        <w:tc>
          <w:tcPr>
            <w:tcW w:w="9760" w:type="dxa"/>
            <w:gridSpan w:val="15"/>
            <w:tcMar>
              <w:top w:w="0" w:type="dxa"/>
              <w:left w:w="0" w:type="dxa"/>
              <w:bottom w:w="0" w:type="dxa"/>
              <w:right w:w="0" w:type="dxa"/>
            </w:tcMar>
          </w:tcPr>
          <w:p w:rsidR="000B51DF" w:rsidRDefault="000B51DF" w:rsidP="000B51DF">
            <w:pPr>
              <w:pStyle w:val="Heading2"/>
              <w:rPr>
                <w:noProof/>
              </w:rPr>
            </w:pPr>
            <w:bookmarkStart w:id="8" w:name="_Toc345516074"/>
            <w:r w:rsidRPr="000B51DF">
              <w:rPr>
                <w:noProof/>
              </w:rPr>
              <w:t>Analysis scope for the current release</w:t>
            </w:r>
            <w:bookmarkEnd w:id="8"/>
          </w:p>
        </w:tc>
      </w:tr>
      <w:tr w:rsidR="000B51DF" w:rsidTr="000B51DF">
        <w:trPr>
          <w:trHeight w:hRule="exact" w:val="880"/>
        </w:trPr>
        <w:tc>
          <w:tcPr>
            <w:tcW w:w="9760" w:type="dxa"/>
            <w:gridSpan w:val="15"/>
            <w:tcMar>
              <w:top w:w="0" w:type="dxa"/>
              <w:left w:w="0" w:type="dxa"/>
              <w:bottom w:w="0" w:type="dxa"/>
              <w:right w:w="0" w:type="dxa"/>
            </w:tcMar>
          </w:tcPr>
          <w:p w:rsidR="000B51DF" w:rsidRDefault="000B51DF" w:rsidP="00797B15">
            <w:pPr>
              <w:jc w:val="both"/>
            </w:pPr>
            <w:r>
              <w:rPr>
                <w:rFonts w:ascii="Corbel" w:eastAsia="Corbel" w:hAnsi="Corbel" w:cs="Corbel"/>
              </w:rPr>
              <w:t>The hereby analysis was done of the following Application portions of release &lt;RELEASE_NUMBER&gt;:</w:t>
            </w:r>
            <w:r>
              <w:rPr>
                <w:rFonts w:ascii="Corbel" w:eastAsia="Corbel" w:hAnsi="Corbel" w:cs="Corbel"/>
              </w:rPr>
              <w:br/>
              <w:t>•</w:t>
            </w:r>
            <w:r>
              <w:rPr>
                <w:rFonts w:ascii="Corbel" w:eastAsia="Corbel" w:hAnsi="Corbel" w:cs="Corbel"/>
              </w:rPr>
              <w:tab/>
              <w:t>Database &lt;DATABASES_NAMES&gt;</w:t>
            </w:r>
            <w:r>
              <w:rPr>
                <w:rFonts w:ascii="Corbel" w:eastAsia="Corbel" w:hAnsi="Corbel" w:cs="Corbel"/>
              </w:rPr>
              <w:br/>
              <w:t>•</w:t>
            </w:r>
            <w:r>
              <w:rPr>
                <w:rFonts w:ascii="Corbel" w:eastAsia="Corbel" w:hAnsi="Corbel" w:cs="Corbel"/>
              </w:rPr>
              <w:tab/>
              <w:t>&lt;Application modules&gt;</w:t>
            </w:r>
          </w:p>
        </w:tc>
      </w:tr>
      <w:tr w:rsidR="000B51DF" w:rsidTr="000B51DF">
        <w:trPr>
          <w:gridAfter w:val="3"/>
          <w:wAfter w:w="4760" w:type="dxa"/>
          <w:trHeight w:hRule="exact" w:val="680"/>
        </w:trPr>
        <w:tc>
          <w:tcPr>
            <w:tcW w:w="460" w:type="dxa"/>
            <w:gridSpan w:val="2"/>
          </w:tcPr>
          <w:p w:rsidR="000B51DF" w:rsidRDefault="000B51DF" w:rsidP="00797B15">
            <w:pPr>
              <w:pStyle w:val="EMPTYCELLSTYLE"/>
            </w:pPr>
          </w:p>
        </w:tc>
        <w:tc>
          <w:tcPr>
            <w:tcW w:w="200" w:type="dxa"/>
            <w:gridSpan w:val="2"/>
          </w:tcPr>
          <w:p w:rsidR="000B51DF" w:rsidRDefault="000B51DF" w:rsidP="00797B15">
            <w:pPr>
              <w:pStyle w:val="EMPTYCELLSTYLE"/>
            </w:pPr>
          </w:p>
        </w:tc>
        <w:tc>
          <w:tcPr>
            <w:tcW w:w="460" w:type="dxa"/>
            <w:gridSpan w:val="2"/>
          </w:tcPr>
          <w:p w:rsidR="000B51DF" w:rsidRDefault="000B51DF" w:rsidP="00797B15">
            <w:pPr>
              <w:pStyle w:val="EMPTYCELLSTYLE"/>
            </w:pPr>
          </w:p>
        </w:tc>
        <w:tc>
          <w:tcPr>
            <w:tcW w:w="1620" w:type="dxa"/>
            <w:gridSpan w:val="2"/>
          </w:tcPr>
          <w:p w:rsidR="000B51DF" w:rsidRDefault="000B51DF" w:rsidP="00797B15">
            <w:pPr>
              <w:pStyle w:val="EMPTYCELLSTYLE"/>
            </w:pPr>
          </w:p>
        </w:tc>
        <w:tc>
          <w:tcPr>
            <w:tcW w:w="700" w:type="dxa"/>
            <w:gridSpan w:val="2"/>
          </w:tcPr>
          <w:p w:rsidR="000B51DF" w:rsidRDefault="000B51DF" w:rsidP="00797B15">
            <w:pPr>
              <w:pStyle w:val="EMPTYCELLSTYLE"/>
            </w:pPr>
          </w:p>
        </w:tc>
        <w:tc>
          <w:tcPr>
            <w:tcW w:w="1560" w:type="dxa"/>
            <w:gridSpan w:val="2"/>
          </w:tcPr>
          <w:p w:rsidR="000B51DF" w:rsidRDefault="000B51DF" w:rsidP="00797B15">
            <w:pPr>
              <w:pStyle w:val="EMPTYCELLSTYLE"/>
            </w:pPr>
          </w:p>
        </w:tc>
      </w:tr>
    </w:tbl>
    <w:p w:rsidR="000B51DF" w:rsidRPr="000B51DF" w:rsidRDefault="000B51DF" w:rsidP="000B51DF">
      <w:pPr>
        <w:pStyle w:val="BodyContent"/>
        <w:rPr>
          <w:lang w:val="en-GB"/>
        </w:rPr>
      </w:pPr>
    </w:p>
    <w:sdt>
      <w:sdtPr>
        <w:rPr>
          <w:rFonts w:ascii="Calibri" w:eastAsia="Calibri" w:hAnsi="Calibri" w:cs="Times New Roman"/>
          <w:noProof/>
          <w:spacing w:val="0"/>
          <w:sz w:val="10"/>
          <w:szCs w:val="22"/>
          <w:lang w:val="en-GB"/>
        </w:rPr>
        <w:id w:val="5004197"/>
        <w:docPartObj>
          <w:docPartGallery w:val="Cover Pages"/>
          <w:docPartUnique/>
        </w:docPartObj>
      </w:sdtPr>
      <w:sdtEndPr>
        <w:rPr>
          <w:sz w:val="22"/>
        </w:rPr>
      </w:sdtEndPr>
      <w:sdtContent>
        <w:bookmarkStart w:id="9" w:name="_Toc345516075" w:displacedByCustomXml="prev"/>
        <w:p w:rsidR="00B27417" w:rsidRPr="0083566E" w:rsidRDefault="00BC443C" w:rsidP="00B27417">
          <w:pPr>
            <w:pStyle w:val="Heading1"/>
            <w:rPr>
              <w:noProof/>
            </w:rPr>
          </w:pPr>
          <w:r w:rsidRPr="0083566E">
            <w:rPr>
              <w:noProof/>
            </w:rPr>
            <w:t>Executive Summary</w:t>
          </w:r>
          <w:bookmarkEnd w:id="9"/>
        </w:p>
        <w:p w:rsidR="00956164" w:rsidRPr="0083566E" w:rsidRDefault="00956164" w:rsidP="00956164">
          <w:pPr>
            <w:spacing w:after="0" w:line="240" w:lineRule="auto"/>
            <w:rPr>
              <w:noProof/>
              <w:sz w:val="10"/>
              <w:lang w:val="en-US"/>
            </w:rPr>
          </w:pPr>
        </w:p>
        <w:p w:rsidR="00395AA2" w:rsidRPr="0083566E" w:rsidRDefault="00395AA2" w:rsidP="00956164">
          <w:pPr>
            <w:spacing w:after="0" w:line="240" w:lineRule="auto"/>
            <w:rPr>
              <w:noProof/>
              <w:lang w:val="en-US"/>
            </w:rPr>
          </w:pPr>
          <w:r w:rsidRPr="0083566E">
            <w:rPr>
              <w:noProof/>
              <w:lang w:val="en-US"/>
            </w:rPr>
            <w:t xml:space="preserve">The Application Assessment evaluates the overall quality of the </w:t>
          </w:r>
          <w:sdt>
            <w:sdtPr>
              <w:rPr>
                <w:noProof/>
                <w:lang w:val="en-US"/>
              </w:rPr>
              <w:tag w:val="TEXT;APPLICATION_NAME"/>
              <w:id w:val="308110720"/>
              <w:text/>
            </w:sdtPr>
            <w:sdtEndPr/>
            <w:sdtContent>
              <w:r w:rsidR="00BF3A14">
                <w:rPr>
                  <w:noProof/>
                  <w:lang w:val="en-US"/>
                </w:rPr>
                <w:t>My Application Name</w:t>
              </w:r>
            </w:sdtContent>
          </w:sdt>
          <w:r w:rsidRPr="0083566E">
            <w:rPr>
              <w:noProof/>
              <w:lang w:val="en-US"/>
            </w:rPr>
            <w:t xml:space="preserve"> application.</w:t>
          </w:r>
        </w:p>
        <w:p w:rsidR="009D5D9D" w:rsidRPr="0083566E" w:rsidRDefault="009D5D9D" w:rsidP="00956164">
          <w:pPr>
            <w:spacing w:after="0" w:line="240" w:lineRule="auto"/>
            <w:rPr>
              <w:noProof/>
              <w:lang w:val="en-US"/>
            </w:rPr>
          </w:pPr>
        </w:p>
        <w:p w:rsidR="00BC443C" w:rsidRPr="0083566E" w:rsidRDefault="00C75D52" w:rsidP="00956164">
          <w:pPr>
            <w:spacing w:after="0" w:line="240" w:lineRule="auto"/>
            <w:rPr>
              <w:noProof/>
              <w:lang w:val="en-US"/>
            </w:rPr>
          </w:pPr>
          <w:sdt>
            <w:sdtPr>
              <w:rPr>
                <w:noProof/>
                <w:lang w:val="en-US"/>
              </w:rPr>
              <w:tag w:val="TEXT;APPLICATION_NAME"/>
              <w:id w:val="308110799"/>
              <w:text/>
            </w:sdtPr>
            <w:sdtEndPr/>
            <w:sdtContent>
              <w:r w:rsidR="00BF3A14">
                <w:rPr>
                  <w:noProof/>
                  <w:lang w:val="en-US"/>
                </w:rPr>
                <w:t>My Application Name</w:t>
              </w:r>
            </w:sdtContent>
          </w:sdt>
          <w:r w:rsidR="00395AA2" w:rsidRPr="0083566E">
            <w:rPr>
              <w:noProof/>
              <w:lang w:val="en-US"/>
            </w:rPr>
            <w:t xml:space="preserve"> is a </w:t>
          </w:r>
          <w:sdt>
            <w:sdtPr>
              <w:rPr>
                <w:noProof/>
                <w:lang w:val="en-US"/>
              </w:rPr>
              <w:tag w:val="TEXT;APPLICATION_SIZE_TYPE"/>
              <w:id w:val="308110821"/>
              <w:text/>
            </w:sdtPr>
            <w:sdtEndPr/>
            <w:sdtContent>
              <w:r w:rsidR="00BF3A14" w:rsidRPr="00FC2B6F">
                <w:rPr>
                  <w:b/>
                  <w:noProof/>
                  <w:lang w:val="en-US"/>
                </w:rPr>
                <w:t>Small/Medium/Large/ExtraLarge</w:t>
              </w:r>
            </w:sdtContent>
          </w:sdt>
          <w:r w:rsidR="00395AA2" w:rsidRPr="0083566E">
            <w:rPr>
              <w:noProof/>
              <w:lang w:val="en-US"/>
            </w:rPr>
            <w:t xml:space="preserve"> </w:t>
          </w:r>
          <w:r w:rsidR="004C7AB1">
            <w:rPr>
              <w:noProof/>
              <w:lang w:val="en-US"/>
            </w:rPr>
            <w:t xml:space="preserve">application and has </w:t>
          </w:r>
          <w:r w:rsidR="00016BE1">
            <w:rPr>
              <w:noProof/>
              <w:lang w:val="en-US"/>
            </w:rPr>
            <w:t>a</w:t>
          </w:r>
          <w:r w:rsidR="00395AA2" w:rsidRPr="0083566E">
            <w:rPr>
              <w:noProof/>
              <w:lang w:val="en-US"/>
            </w:rPr>
            <w:t xml:space="preserve"> </w:t>
          </w:r>
          <w:sdt>
            <w:sdtPr>
              <w:rPr>
                <w:noProof/>
                <w:lang w:val="en-US"/>
              </w:rPr>
              <w:tag w:val="TEXT;APPLICATION_QUALITY_TYPE"/>
              <w:id w:val="308110926"/>
              <w:text/>
            </w:sdtPr>
            <w:sdtEndPr/>
            <w:sdtContent>
              <w:r w:rsidR="00BF3A14" w:rsidRPr="00FC2B6F">
                <w:rPr>
                  <w:b/>
                  <w:noProof/>
                  <w:lang w:val="en-US"/>
                </w:rPr>
                <w:t>VeryLow/Low/Medium/Good/VeryGood</w:t>
              </w:r>
            </w:sdtContent>
          </w:sdt>
          <w:r w:rsidR="00395AA2" w:rsidRPr="0083566E">
            <w:rPr>
              <w:noProof/>
              <w:lang w:val="en-US"/>
            </w:rPr>
            <w:t xml:space="preserve"> </w:t>
          </w:r>
          <w:r w:rsidR="00A90209">
            <w:rPr>
              <w:noProof/>
              <w:lang w:val="en-US"/>
            </w:rPr>
            <w:t xml:space="preserve">quality </w:t>
          </w:r>
          <w:r w:rsidR="00395AA2" w:rsidRPr="0083566E">
            <w:rPr>
              <w:noProof/>
              <w:lang w:val="en-US"/>
            </w:rPr>
            <w:t xml:space="preserve">with </w:t>
          </w:r>
          <w:r w:rsidR="00395AA2" w:rsidRPr="00FC2B6F">
            <w:rPr>
              <w:noProof/>
              <w:lang w:val="en-US"/>
            </w:rPr>
            <w:t xml:space="preserve">a </w:t>
          </w:r>
          <w:r w:rsidR="0037462F" w:rsidRPr="00FC2B6F">
            <w:rPr>
              <w:i/>
              <w:noProof/>
              <w:lang w:val="en-US"/>
            </w:rPr>
            <w:t>Total Quality Indicator (TQI) of</w:t>
          </w:r>
          <w:r w:rsidR="0037462F" w:rsidRPr="0083566E">
            <w:rPr>
              <w:b/>
              <w:i/>
              <w:noProof/>
              <w:lang w:val="en-US"/>
            </w:rPr>
            <w:t xml:space="preserve"> </w:t>
          </w:r>
          <w:sdt>
            <w:sdtPr>
              <w:rPr>
                <w:b/>
                <w:i/>
                <w:noProof/>
                <w:lang w:val="en-US"/>
              </w:rPr>
              <w:tag w:val="TEXT;APPLICATION_RULE;ID=60017"/>
              <w:id w:val="308110995"/>
              <w:text/>
            </w:sdtPr>
            <w:sdtEndPr/>
            <w:sdtContent>
              <w:r w:rsidR="00BF3A14">
                <w:rPr>
                  <w:b/>
                  <w:i/>
                  <w:noProof/>
                  <w:lang w:val="en-US"/>
                </w:rPr>
                <w:t>0.00</w:t>
              </w:r>
            </w:sdtContent>
          </w:sdt>
          <w:r w:rsidR="0037462F" w:rsidRPr="0083566E">
            <w:rPr>
              <w:b/>
              <w:i/>
              <w:noProof/>
              <w:lang w:val="en-US"/>
            </w:rPr>
            <w:t xml:space="preserve"> </w:t>
          </w:r>
          <w:r w:rsidR="0037462F" w:rsidRPr="00FC2B6F">
            <w:rPr>
              <w:i/>
              <w:noProof/>
              <w:lang w:val="en-US"/>
            </w:rPr>
            <w:t>on a scale of 4</w:t>
          </w:r>
          <w:r w:rsidR="0037462F" w:rsidRPr="0083566E">
            <w:rPr>
              <w:b/>
              <w:i/>
              <w:noProof/>
              <w:lang w:val="en-US"/>
            </w:rPr>
            <w:t>.</w:t>
          </w:r>
          <w:r w:rsidR="0022704E" w:rsidRPr="0083566E">
            <w:rPr>
              <w:noProof/>
              <w:lang w:val="en-US"/>
            </w:rPr>
            <w:t xml:space="preserve"> </w:t>
          </w:r>
          <w:r w:rsidR="00395AA2" w:rsidRPr="0083566E">
            <w:rPr>
              <w:noProof/>
              <w:lang w:val="en-US"/>
            </w:rPr>
            <w:t xml:space="preserve"> </w:t>
          </w:r>
          <w:r w:rsidR="009D5D9D" w:rsidRPr="0083566E">
            <w:rPr>
              <w:noProof/>
              <w:lang w:val="en-US"/>
            </w:rPr>
            <w:t>Each of the additional health metrics and th</w:t>
          </w:r>
          <w:r w:rsidR="00BF30C5">
            <w:rPr>
              <w:noProof/>
              <w:lang w:val="en-US"/>
            </w:rPr>
            <w:t>eir scores are identified below.</w:t>
          </w:r>
        </w:p>
        <w:p w:rsidR="00676FBE" w:rsidRPr="0083566E" w:rsidRDefault="00676FBE" w:rsidP="00676FBE">
          <w:pPr>
            <w:pStyle w:val="Heading2"/>
            <w:rPr>
              <w:noProof/>
            </w:rPr>
          </w:pPr>
          <w:bookmarkStart w:id="10" w:name="_Toc345516076"/>
          <w:r w:rsidRPr="0083566E">
            <w:rPr>
              <w:noProof/>
            </w:rPr>
            <w:t>Application Characteristics</w:t>
          </w:r>
          <w:bookmarkEnd w:id="10"/>
        </w:p>
        <w:p w:rsidR="00676FBE" w:rsidRPr="0083566E" w:rsidRDefault="00C75D52" w:rsidP="00676FBE">
          <w:pPr>
            <w:spacing w:after="0" w:line="240" w:lineRule="auto"/>
            <w:ind w:left="-720"/>
            <w:rPr>
              <w:noProof/>
              <w:lang w:val="en-US"/>
            </w:rPr>
          </w:pPr>
          <w:r>
            <w:rPr>
              <w:noProof/>
              <w:lang w:eastAsia="en-GB"/>
            </w:rPr>
            <w:pict>
              <v:shape id="Text Box 32" o:spid="_x0000_s1027" type="#_x0000_t202" style="position:absolute;left:0;text-align:left;margin-left:-13.2pt;margin-top:7.25pt;width:218.7pt;height:157.1pt;z-index:251722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" filled="f" stroked="f">
                <v:textbox style="mso-next-textbox:#Text Box 32">
                  <w:txbxContent>
                    <w:sdt>
                      <w:sdtPr>
                        <w:tag w:val="GRAPH;TECHNO_LOC"/>
                        <w:id w:val="30658188"/>
                      </w:sdtPr>
                      <w:sdtEndPr/>
                      <w:sdtContent>
                        <w:p w:rsidR="00373207" w:rsidRDefault="00373207" w:rsidP="00676FBE">
                          <w:r>
                            <w:rPr>
                              <w:noProof/>
                              <w:lang w:val="en-US"/>
                            </w:rPr>
                            <w:drawing>
                              <wp:inline distT="0" distB="0" distL="0" distR="0">
                                <wp:extent cx="2333625" cy="1590675"/>
                                <wp:effectExtent l="0" t="0" r="0" b="0"/>
                                <wp:docPr id="2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dtContent>
                    </w:sdt>
                  </w:txbxContent>
                </v:textbox>
              </v:shape>
            </w:pict>
          </w:r>
          <w:r>
            <w:rPr>
              <w:noProof/>
              <w:lang w:eastAsia="en-GB"/>
            </w:rPr>
            <w:pict>
              <v:shape id="Text Box 30" o:spid="_x0000_s1028" type="#_x0000_t202" style="position:absolute;left:0;text-align:left;margin-left:176.15pt;margin-top:13pt;width:147.9pt;height:126.7pt;z-index:251720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" filled="f" stroked="f">
                <v:textbox style="mso-next-textbox:#Text Box 30">
                  <w:txbxContent>
                    <w:p w:rsidR="00373207" w:rsidRPr="00C1439D" w:rsidRDefault="00373207" w:rsidP="00676FBE">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
                        <w:id w:val="30658189"/>
                      </w:sdtPr>
                      <w:sdtEndPr>
                        <w:rPr>
                          <w:sz w:val="22"/>
                        </w:rPr>
                      </w:sdtEndPr>
                      <w:sdtContent>
                        <w:tbl>
                          <w:tblPr>
                            <w:tblStyle w:val="MediumShading1-Accent3"/>
                            <w:tblW w:w="0" w:type="auto"/>
                            <w:tblLook w:val="04A0" w:firstRow="1" w:lastRow="0" w:firstColumn="1" w:lastColumn="0" w:noHBand="0" w:noVBand="1"/>
                          </w:tblPr>
                          <w:tblGrid>
                            <w:gridCol w:w="1458"/>
                            <w:gridCol w:w="1352"/>
                          </w:tblGrid>
                          <w:tr w:rsidR="00373207" w:rsidTr="002E6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373207" w:rsidRPr="00A12407" w:rsidRDefault="00373207" w:rsidP="00A12407">
                                <w:pPr>
                                  <w:spacing w:after="0"/>
                                  <w:rPr>
                                    <w:sz w:val="20"/>
                                  </w:rPr>
                                </w:pPr>
                                <w:r w:rsidRPr="00A12407">
                                  <w:rPr>
                                    <w:sz w:val="20"/>
                                  </w:rPr>
                                  <w:t>Name</w:t>
                                </w:r>
                              </w:p>
                            </w:tc>
                            <w:tc>
                              <w:tcPr>
                                <w:tcW w:w="1352" w:type="dxa"/>
                              </w:tcPr>
                              <w:p w:rsidR="00373207" w:rsidRPr="00A12407" w:rsidRDefault="00373207"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373207"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373207" w:rsidRPr="00A12407" w:rsidRDefault="00373207" w:rsidP="00C1439D">
                                <w:pPr>
                                  <w:spacing w:after="0"/>
                                  <w:rPr>
                                    <w:sz w:val="20"/>
                                  </w:rPr>
                                </w:pPr>
                                <w:r w:rsidRPr="00A12407">
                                  <w:rPr>
                                    <w:sz w:val="20"/>
                                  </w:rPr>
                                  <w:t>Techno 1</w:t>
                                </w:r>
                              </w:p>
                            </w:tc>
                            <w:tc>
                              <w:tcPr>
                                <w:tcW w:w="1352" w:type="dxa"/>
                              </w:tcPr>
                              <w:p w:rsidR="00373207" w:rsidRPr="00A12407" w:rsidRDefault="00373207"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373207" w:rsidTr="002E6D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373207" w:rsidRPr="00A12407" w:rsidRDefault="00373207" w:rsidP="00FC2950">
                                <w:pPr>
                                  <w:spacing w:after="0"/>
                                  <w:rPr>
                                    <w:sz w:val="20"/>
                                  </w:rPr>
                                </w:pPr>
                                <w:r w:rsidRPr="00A12407">
                                  <w:rPr>
                                    <w:sz w:val="20"/>
                                  </w:rPr>
                                  <w:t>Techno 2</w:t>
                                </w:r>
                              </w:p>
                            </w:tc>
                            <w:tc>
                              <w:tcPr>
                                <w:tcW w:w="1352" w:type="dxa"/>
                              </w:tcPr>
                              <w:p w:rsidR="00373207" w:rsidRPr="00A12407" w:rsidRDefault="00373207"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373207"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373207" w:rsidRPr="00A12407" w:rsidRDefault="00373207" w:rsidP="00FC2950">
                                <w:pPr>
                                  <w:spacing w:after="0"/>
                                  <w:rPr>
                                    <w:sz w:val="20"/>
                                  </w:rPr>
                                </w:pPr>
                                <w:r w:rsidRPr="00A12407">
                                  <w:rPr>
                                    <w:sz w:val="20"/>
                                  </w:rPr>
                                  <w:t>Techno 3</w:t>
                                </w:r>
                              </w:p>
                            </w:tc>
                            <w:tc>
                              <w:tcPr>
                                <w:tcW w:w="1352" w:type="dxa"/>
                              </w:tcPr>
                              <w:p w:rsidR="00373207" w:rsidRPr="00A12407" w:rsidRDefault="00373207"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373207" w:rsidTr="002E6D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373207" w:rsidRPr="00A12407" w:rsidRDefault="00373207" w:rsidP="00FC2950">
                                <w:pPr>
                                  <w:spacing w:after="0"/>
                                  <w:rPr>
                                    <w:sz w:val="20"/>
                                  </w:rPr>
                                </w:pPr>
                                <w:r w:rsidRPr="00A12407">
                                  <w:rPr>
                                    <w:sz w:val="20"/>
                                  </w:rPr>
                                  <w:t>Techno 4</w:t>
                                </w:r>
                              </w:p>
                            </w:tc>
                            <w:tc>
                              <w:tcPr>
                                <w:tcW w:w="1352" w:type="dxa"/>
                              </w:tcPr>
                              <w:p w:rsidR="00373207" w:rsidRPr="00A12407" w:rsidRDefault="00373207"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373207"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373207" w:rsidRPr="00A12407" w:rsidRDefault="00373207" w:rsidP="00FC2950">
                                <w:pPr>
                                  <w:spacing w:after="0"/>
                                  <w:rPr>
                                    <w:sz w:val="20"/>
                                  </w:rPr>
                                </w:pPr>
                                <w:r w:rsidRPr="00A12407">
                                  <w:rPr>
                                    <w:sz w:val="20"/>
                                  </w:rPr>
                                  <w:t>Techno 5</w:t>
                                </w:r>
                              </w:p>
                            </w:tc>
                            <w:tc>
                              <w:tcPr>
                                <w:tcW w:w="1352" w:type="dxa"/>
                              </w:tcPr>
                              <w:p w:rsidR="00373207" w:rsidRPr="00A12407" w:rsidRDefault="00373207"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373207" w:rsidRDefault="00C75D52" w:rsidP="00676FBE"/>
                      </w:sdtContent>
                    </w:sdt>
                  </w:txbxContent>
                </v:textbox>
              </v:shape>
            </w:pict>
          </w:r>
          <w:r>
            <w:rPr>
              <w:noProof/>
              <w:lang w:eastAsia="en-GB"/>
            </w:rPr>
            <w:pict>
              <v:shape id="Text Box 31" o:spid="_x0000_s1029" type="#_x0000_t202" style="position:absolute;left:0;text-align:left;margin-left:324.05pt;margin-top:13pt;width:167.4pt;height:126.7pt;z-index:251721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" filled="f" stroked="f">
                <v:textbox style="mso-next-textbox:#Text Box 31">
                  <w:txbxContent>
                    <w:p w:rsidR="00373207" w:rsidRPr="00C1439D" w:rsidRDefault="00373207" w:rsidP="00676FBE">
                      <w:pPr>
                        <w:spacing w:after="60" w:line="240" w:lineRule="auto"/>
                        <w:ind w:left="-90"/>
                        <w:rPr>
                          <w:b/>
                          <w:smallCaps/>
                          <w:color w:val="4F6228" w:themeColor="accent3" w:themeShade="80"/>
                        </w:rPr>
                      </w:pPr>
                      <w:r>
                        <w:rPr>
                          <w:b/>
                          <w:smallCaps/>
                          <w:color w:val="4F6228" w:themeColor="accent3" w:themeShade="80"/>
                        </w:rPr>
                        <w:t>Technical Size</w:t>
                      </w:r>
                    </w:p>
                    <w:sdt>
                      <w:sdtPr>
                        <w:rPr>
                          <w:b w:val="0"/>
                          <w:bCs w:val="0"/>
                          <w:color w:val="auto"/>
                          <w:sz w:val="20"/>
                        </w:rPr>
                        <w:tag w:val="TABLE;TECHNICAL_SIZING"/>
                        <w:id w:val="30658190"/>
                      </w:sdtPr>
                      <w:sdtEndPr>
                        <w:rPr>
                          <w:sz w:val="22"/>
                        </w:rPr>
                      </w:sdtEndPr>
                      <w:sdtContent>
                        <w:tbl>
                          <w:tblPr>
                            <w:tblStyle w:val="MediumShading1-Accent3"/>
                            <w:tblW w:w="3330" w:type="dxa"/>
                            <w:tblInd w:w="18" w:type="dxa"/>
                            <w:tblLook w:val="04A0" w:firstRow="1" w:lastRow="0" w:firstColumn="1" w:lastColumn="0" w:noHBand="0" w:noVBand="1"/>
                          </w:tblPr>
                          <w:tblGrid>
                            <w:gridCol w:w="2250"/>
                            <w:gridCol w:w="1080"/>
                          </w:tblGrid>
                          <w:tr w:rsidR="00373207" w:rsidTr="0094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373207" w:rsidRPr="00A12407" w:rsidRDefault="00373207" w:rsidP="00A12407">
                                <w:pPr>
                                  <w:spacing w:after="0"/>
                                  <w:rPr>
                                    <w:sz w:val="20"/>
                                  </w:rPr>
                                </w:pPr>
                                <w:r w:rsidRPr="00A12407">
                                  <w:rPr>
                                    <w:sz w:val="20"/>
                                  </w:rPr>
                                  <w:t>Name</w:t>
                                </w:r>
                              </w:p>
                            </w:tc>
                            <w:tc>
                              <w:tcPr>
                                <w:tcW w:w="1080" w:type="dxa"/>
                              </w:tcPr>
                              <w:p w:rsidR="00373207" w:rsidRPr="00A12407" w:rsidRDefault="00373207"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37320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373207" w:rsidRPr="00A12407" w:rsidRDefault="00373207" w:rsidP="003D2BAA">
                                <w:pPr>
                                  <w:spacing w:after="0"/>
                                  <w:rPr>
                                    <w:sz w:val="20"/>
                                  </w:rPr>
                                </w:pPr>
                                <w:proofErr w:type="spellStart"/>
                                <w:r>
                                  <w:rPr>
                                    <w:sz w:val="20"/>
                                  </w:rPr>
                                  <w:t>kLOCs</w:t>
                                </w:r>
                                <w:proofErr w:type="spellEnd"/>
                                <w:r w:rsidRPr="003D2BAA">
                                  <w:rPr>
                                    <w:sz w:val="20"/>
                                  </w:rPr>
                                  <w:t xml:space="preserve"> </w:t>
                                </w:r>
                              </w:p>
                            </w:tc>
                            <w:tc>
                              <w:tcPr>
                                <w:tcW w:w="1080" w:type="dxa"/>
                              </w:tcPr>
                              <w:p w:rsidR="00373207" w:rsidRPr="00A12407" w:rsidRDefault="00373207"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373207" w:rsidTr="00947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373207" w:rsidRPr="00A12407" w:rsidRDefault="00373207" w:rsidP="00400564">
                                <w:pPr>
                                  <w:spacing w:after="0"/>
                                  <w:rPr>
                                    <w:sz w:val="20"/>
                                  </w:rPr>
                                </w:pPr>
                                <w:r>
                                  <w:rPr>
                                    <w:sz w:val="20"/>
                                  </w:rPr>
                                  <w:t>Files</w:t>
                                </w:r>
                              </w:p>
                            </w:tc>
                            <w:tc>
                              <w:tcPr>
                                <w:tcW w:w="1080" w:type="dxa"/>
                              </w:tcPr>
                              <w:p w:rsidR="00373207" w:rsidRPr="00A12407" w:rsidRDefault="00373207"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37320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373207" w:rsidRPr="00A12407" w:rsidRDefault="00373207" w:rsidP="00400564">
                                <w:pPr>
                                  <w:spacing w:after="0"/>
                                  <w:rPr>
                                    <w:sz w:val="20"/>
                                  </w:rPr>
                                </w:pPr>
                                <w:r>
                                  <w:rPr>
                                    <w:sz w:val="20"/>
                                  </w:rPr>
                                  <w:t>Classes</w:t>
                                </w:r>
                              </w:p>
                            </w:tc>
                            <w:tc>
                              <w:tcPr>
                                <w:tcW w:w="1080" w:type="dxa"/>
                              </w:tcPr>
                              <w:p w:rsidR="00373207" w:rsidRPr="00A12407" w:rsidRDefault="00373207"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373207" w:rsidTr="00947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373207" w:rsidRPr="00A12407" w:rsidRDefault="00373207" w:rsidP="00FC2950">
                                <w:pPr>
                                  <w:spacing w:after="0"/>
                                  <w:rPr>
                                    <w:sz w:val="20"/>
                                  </w:rPr>
                                </w:pPr>
                                <w:r>
                                  <w:rPr>
                                    <w:sz w:val="20"/>
                                  </w:rPr>
                                  <w:t>SQL Art.</w:t>
                                </w:r>
                              </w:p>
                            </w:tc>
                            <w:tc>
                              <w:tcPr>
                                <w:tcW w:w="1080" w:type="dxa"/>
                              </w:tcPr>
                              <w:p w:rsidR="00373207" w:rsidRPr="00A12407" w:rsidRDefault="00373207"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37320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373207" w:rsidRPr="00A12407" w:rsidRDefault="00373207" w:rsidP="00D4239F">
                                <w:pPr>
                                  <w:spacing w:after="0"/>
                                  <w:ind w:left="288"/>
                                  <w:rPr>
                                    <w:sz w:val="20"/>
                                  </w:rPr>
                                </w:pPr>
                                <w:r>
                                  <w:rPr>
                                    <w:sz w:val="20"/>
                                  </w:rPr>
                                  <w:t>Tables</w:t>
                                </w:r>
                              </w:p>
                            </w:tc>
                            <w:tc>
                              <w:tcPr>
                                <w:tcW w:w="1080" w:type="dxa"/>
                              </w:tcPr>
                              <w:p w:rsidR="00373207" w:rsidRPr="00A12407" w:rsidRDefault="00373207"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373207" w:rsidRDefault="00C75D52" w:rsidP="00676FBE"/>
                      </w:sdtContent>
                    </w:sdt>
                  </w:txbxContent>
                </v:textbox>
              </v:shape>
            </w:pict>
          </w:r>
          <w:r>
            <w:rPr>
              <w:noProof/>
              <w:lang w:eastAsia="en-GB"/>
            </w:rPr>
            <w:pict>
              <v:roundrect id="AutoShape 29" o:spid="_x0000_s1039" style="position:absolute;left:0;text-align:left;margin-left:-10.2pt;margin-top:4.25pt;width:510.5pt;height:135.45pt;z-index:251719168;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" fillcolor="#eaf1dd [662]" stroked="f">
                <v:shadow on="t"/>
              </v:roundrect>
            </w:pict>
          </w: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676FBE" w:rsidRDefault="00676FBE" w:rsidP="00676FBE">
          <w:pPr>
            <w:spacing w:after="0" w:line="240" w:lineRule="auto"/>
            <w:rPr>
              <w:rFonts w:ascii="Tahoma" w:eastAsia="Perpetua" w:hAnsi="Tahoma" w:cs="Tahoma"/>
              <w:noProof/>
              <w:spacing w:val="20"/>
              <w:sz w:val="10"/>
              <w:szCs w:val="32"/>
              <w:lang w:val="en-US"/>
            </w:rPr>
          </w:pPr>
        </w:p>
        <w:p w:rsidR="00A45DD4" w:rsidRPr="0083566E" w:rsidRDefault="00C75D52" w:rsidP="00947142">
          <w:pPr>
            <w:pStyle w:val="Heading2"/>
            <w:rPr>
              <w:noProof/>
            </w:rPr>
          </w:pPr>
          <w:r>
            <w:rPr>
              <w:noProof/>
              <w:lang w:val="en-GB" w:eastAsia="en-GB"/>
            </w:rPr>
            <w:pict>
              <v:shape id="Text Box 15" o:spid="_x0000_s1030" type="#_x0000_t202" style="position:absolute;left:0;text-align:left;margin-left:-40.95pt;margin-top:24.4pt;width:339.45pt;height:162.55pt;z-index:251713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" filled="f" stroked="f">
                <v:textbox style="mso-next-textbox:#Text Box 15">
                  <w:txbxContent>
                    <w:sdt>
                      <w:sdtPr>
                        <w:tag w:val="GRAPH;RADAR_HEALTH_FACTOR_2_LAST_SNAPSHOTS"/>
                        <w:id w:val="30658191"/>
                      </w:sdtPr>
                      <w:sdtEndPr/>
                      <w:sdtContent>
                        <w:p w:rsidR="00373207" w:rsidRDefault="00373207" w:rsidP="00BC443C">
                          <w:r w:rsidRPr="004B6A71">
                            <w:rPr>
                              <w:noProof/>
                              <w:lang w:val="en-US"/>
                            </w:rPr>
                            <w:drawing>
                              <wp:inline distT="0" distB="0" distL="0" distR="0">
                                <wp:extent cx="3914775" cy="1981200"/>
                                <wp:effectExtent l="0" t="0" r="0" b="0"/>
                                <wp:docPr id="3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dtContent>
                    </w:sdt>
                  </w:txbxContent>
                </v:textbox>
              </v:shape>
            </w:pict>
          </w:r>
          <w:bookmarkStart w:id="11" w:name="_Toc345516077"/>
          <w:r w:rsidR="0022704E" w:rsidRPr="0083566E">
            <w:rPr>
              <w:noProof/>
            </w:rPr>
            <w:t>Summary of Quality Indicators</w:t>
          </w:r>
          <w:bookmarkEnd w:id="11"/>
        </w:p>
        <w:p w:rsidR="00BC443C" w:rsidRPr="0083566E" w:rsidRDefault="00C75D52" w:rsidP="00BC443C">
          <w:pPr>
            <w:spacing w:after="0" w:line="240" w:lineRule="auto"/>
            <w:rPr>
              <w:noProof/>
              <w:lang w:val="en-US"/>
            </w:rPr>
          </w:pPr>
          <w:r>
            <w:rPr>
              <w:noProof/>
              <w:lang w:eastAsia="en-GB"/>
            </w:rPr>
            <w:pict>
              <v:shape id="Text Box 16" o:spid="_x0000_s1031" type="#_x0000_t202" style="position:absolute;margin-left:159.75pt;margin-top:4.4pt;width:327.5pt;height:67.95pt;z-index:251714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gaNtwIAAMI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" filled="f" stroked="f">
                <v:textbox style="mso-next-textbox:#Text Box 16">
                  <w:txbxContent>
                    <w:bookmarkStart w:id="12" w:name="_Hlk326875376" w:displacedByCustomXml="next"/>
                    <w:sdt>
                      <w:sdtPr>
                        <w:rPr>
                          <w:rFonts w:asciiTheme="minorHAnsi" w:eastAsiaTheme="minorHAnsi" w:hAnsiTheme="minorHAnsi" w:cstheme="minorBidi"/>
                          <w:b w:val="0"/>
                          <w:bCs w:val="0"/>
                          <w:color w:val="auto"/>
                          <w:sz w:val="20"/>
                          <w:lang w:val="en-US"/>
                        </w:rPr>
                        <w:tag w:val="TABLE;HEALTH_FACTOR;HEADER=SHORT"/>
                        <w:id w:val="30658192"/>
                      </w:sdtPr>
                      <w:sdtEndPr>
                        <w:rPr>
                          <w:sz w:val="18"/>
                          <w:szCs w:val="18"/>
                        </w:rPr>
                      </w:sdtEndPr>
                      <w:sdtContent>
                        <w:tbl>
                          <w:tblPr>
                            <w:tblStyle w:val="LightShading-Accent11"/>
                            <w:tblW w:w="6237" w:type="dxa"/>
                            <w:tblLayout w:type="fixed"/>
                            <w:tblLook w:val="06A0" w:firstRow="1" w:lastRow="0" w:firstColumn="1" w:lastColumn="0" w:noHBand="1" w:noVBand="1"/>
                          </w:tblPr>
                          <w:tblGrid>
                            <w:gridCol w:w="1809"/>
                            <w:gridCol w:w="738"/>
                            <w:gridCol w:w="738"/>
                            <w:gridCol w:w="738"/>
                            <w:gridCol w:w="738"/>
                            <w:gridCol w:w="738"/>
                            <w:gridCol w:w="738"/>
                          </w:tblGrid>
                          <w:tr w:rsidR="00373207" w:rsidRPr="00910D84" w:rsidTr="00E43F26">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668" w:type="dxa"/>
                                <w:tcMar>
                                  <w:left w:w="0" w:type="dxa"/>
                                  <w:right w:w="0" w:type="dxa"/>
                                </w:tcMar>
                                <w:hideMark/>
                              </w:tcPr>
                              <w:p w:rsidR="00373207" w:rsidRPr="00910D84" w:rsidRDefault="00373207" w:rsidP="002A7157">
                                <w:pPr>
                                  <w:spacing w:after="0"/>
                                  <w:rPr>
                                    <w:sz w:val="20"/>
                                    <w:lang w:val="en-US"/>
                                  </w:rPr>
                                </w:pPr>
                              </w:p>
                            </w:tc>
                            <w:tc>
                              <w:tcPr>
                                <w:tcW w:w="680" w:type="dxa"/>
                                <w:tcMar>
                                  <w:left w:w="0" w:type="dxa"/>
                                  <w:right w:w="0" w:type="dxa"/>
                                </w:tcMar>
                                <w:hideMark/>
                              </w:tcPr>
                              <w:p w:rsidR="00373207" w:rsidRPr="00910D84" w:rsidRDefault="00373207" w:rsidP="00C44749">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680" w:type="dxa"/>
                                <w:tcMar>
                                  <w:left w:w="0" w:type="dxa"/>
                                  <w:right w:w="0" w:type="dxa"/>
                                </w:tcMar>
                                <w:hideMark/>
                              </w:tcPr>
                              <w:p w:rsidR="00373207" w:rsidRPr="00910D84" w:rsidRDefault="00373207" w:rsidP="00C44749">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680" w:type="dxa"/>
                                <w:tcMar>
                                  <w:left w:w="0" w:type="dxa"/>
                                  <w:right w:w="0" w:type="dxa"/>
                                </w:tcMar>
                                <w:hideMark/>
                              </w:tcPr>
                              <w:p w:rsidR="00373207" w:rsidRPr="00910D84" w:rsidRDefault="00373207" w:rsidP="00C44749">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Perf</w:t>
                                </w:r>
                              </w:p>
                            </w:tc>
                            <w:tc>
                              <w:tcPr>
                                <w:tcW w:w="680" w:type="dxa"/>
                                <w:tcMar>
                                  <w:left w:w="0" w:type="dxa"/>
                                  <w:right w:w="0" w:type="dxa"/>
                                </w:tcMar>
                                <w:hideMark/>
                              </w:tcPr>
                              <w:p w:rsidR="00373207" w:rsidRPr="00910D84" w:rsidRDefault="00373207" w:rsidP="00C44749">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680" w:type="dxa"/>
                                <w:tcMar>
                                  <w:left w:w="0" w:type="dxa"/>
                                  <w:right w:w="0" w:type="dxa"/>
                                </w:tcMar>
                                <w:hideMark/>
                              </w:tcPr>
                              <w:p w:rsidR="00373207" w:rsidRPr="00910D84" w:rsidRDefault="00373207" w:rsidP="00C44749">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680" w:type="dxa"/>
                                <w:tcMar>
                                  <w:left w:w="0" w:type="dxa"/>
                                  <w:right w:w="0" w:type="dxa"/>
                                </w:tcMar>
                                <w:hideMark/>
                              </w:tcPr>
                              <w:p w:rsidR="00373207" w:rsidRPr="00910D84" w:rsidRDefault="00373207" w:rsidP="00C44749">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bookmarkEnd w:id="12"/>
                          <w:tr w:rsidR="00373207" w:rsidRPr="00910D84" w:rsidTr="00C44749">
                            <w:trPr>
                              <w:trHeight w:val="270"/>
                            </w:trPr>
                            <w:tc>
                              <w:tcPr>
                                <w:cnfStyle w:val="001000000000" w:firstRow="0" w:lastRow="0" w:firstColumn="1" w:lastColumn="0" w:oddVBand="0" w:evenVBand="0" w:oddHBand="0" w:evenHBand="0" w:firstRowFirstColumn="0" w:firstRowLastColumn="0" w:lastRowFirstColumn="0" w:lastRowLastColumn="0"/>
                                <w:tcW w:w="1668" w:type="dxa"/>
                                <w:hideMark/>
                              </w:tcPr>
                              <w:p w:rsidR="00373207" w:rsidRPr="004F3442" w:rsidRDefault="00373207" w:rsidP="002A7157">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b/>
                                    <w:bCs/>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b/>
                                    <w:bCs/>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b/>
                                    <w:bCs/>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b/>
                                    <w:bCs/>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b/>
                                    <w:bCs/>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b/>
                                    <w:bCs/>
                                    <w:sz w:val="18"/>
                                    <w:szCs w:val="18"/>
                                    <w:lang w:val="en-US"/>
                                  </w:rPr>
                                  <w:t>0.00</w:t>
                                </w:r>
                              </w:p>
                            </w:tc>
                          </w:tr>
                          <w:tr w:rsidR="00373207" w:rsidRPr="00910D84" w:rsidTr="00C44749">
                            <w:trPr>
                              <w:trHeight w:val="270"/>
                            </w:trPr>
                            <w:tc>
                              <w:tcPr>
                                <w:cnfStyle w:val="001000000000" w:firstRow="0" w:lastRow="0" w:firstColumn="1" w:lastColumn="0" w:oddVBand="0" w:evenVBand="0" w:oddHBand="0" w:evenHBand="0" w:firstRowFirstColumn="0" w:firstRowLastColumn="0" w:lastRowFirstColumn="0" w:lastRowLastColumn="0"/>
                                <w:tcW w:w="1668" w:type="dxa"/>
                                <w:hideMark/>
                              </w:tcPr>
                              <w:p w:rsidR="00373207" w:rsidRPr="004F3442" w:rsidRDefault="00373207" w:rsidP="002A7157">
                                <w:pPr>
                                  <w:spacing w:after="0"/>
                                  <w:rPr>
                                    <w:sz w:val="18"/>
                                    <w:lang w:val="en-US"/>
                                  </w:rPr>
                                </w:pPr>
                                <w:r>
                                  <w:rPr>
                                    <w:sz w:val="18"/>
                                    <w:lang w:val="en-US"/>
                                  </w:rPr>
                                  <w:t xml:space="preserve">Prev. </w:t>
                                </w:r>
                                <w:proofErr w:type="spellStart"/>
                                <w:r>
                                  <w:rPr>
                                    <w:sz w:val="18"/>
                                    <w:lang w:val="en-US"/>
                                  </w:rPr>
                                  <w:t>Vers</w:t>
                                </w:r>
                                <w:proofErr w:type="spellEnd"/>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w:t>
                                </w:r>
                              </w:p>
                            </w:tc>
                          </w:tr>
                          <w:tr w:rsidR="00373207" w:rsidRPr="00910D84" w:rsidTr="00C44749">
                            <w:trPr>
                              <w:trHeight w:val="270"/>
                            </w:trPr>
                            <w:tc>
                              <w:tcPr>
                                <w:cnfStyle w:val="001000000000" w:firstRow="0" w:lastRow="0" w:firstColumn="1" w:lastColumn="0" w:oddVBand="0" w:evenVBand="0" w:oddHBand="0" w:evenHBand="0" w:firstRowFirstColumn="0" w:firstRowLastColumn="0" w:lastRowFirstColumn="0" w:lastRowLastColumn="0"/>
                                <w:tcW w:w="1668" w:type="dxa"/>
                                <w:hideMark/>
                              </w:tcPr>
                              <w:p w:rsidR="00373207" w:rsidRPr="004F3442" w:rsidRDefault="00373207" w:rsidP="002A7157">
                                <w:pPr>
                                  <w:spacing w:after="0"/>
                                  <w:rPr>
                                    <w:sz w:val="18"/>
                                    <w:lang w:val="en-US"/>
                                  </w:rPr>
                                </w:pPr>
                                <w:r>
                                  <w:rPr>
                                    <w:sz w:val="18"/>
                                    <w:lang w:val="en-US"/>
                                  </w:rPr>
                                  <w:t>Variation</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proofErr w:type="gramStart"/>
                                <w:r w:rsidRPr="00C44749">
                                  <w:rPr>
                                    <w:sz w:val="18"/>
                                    <w:szCs w:val="18"/>
                                    <w:lang w:val="en-US"/>
                                  </w:rPr>
                                  <w:t>0.00  %</w:t>
                                </w:r>
                                <w:proofErr w:type="gramEnd"/>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proofErr w:type="gramStart"/>
                                <w:r w:rsidRPr="00C44749">
                                  <w:rPr>
                                    <w:sz w:val="18"/>
                                    <w:szCs w:val="18"/>
                                    <w:lang w:val="en-US"/>
                                  </w:rPr>
                                  <w:t>0.00  %</w:t>
                                </w:r>
                                <w:proofErr w:type="gramEnd"/>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proofErr w:type="gramStart"/>
                                <w:r w:rsidRPr="00C44749">
                                  <w:rPr>
                                    <w:sz w:val="18"/>
                                    <w:szCs w:val="18"/>
                                    <w:lang w:val="en-US"/>
                                  </w:rPr>
                                  <w:t>0.00  %</w:t>
                                </w:r>
                                <w:proofErr w:type="gramEnd"/>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proofErr w:type="gramStart"/>
                                <w:r w:rsidRPr="00C44749">
                                  <w:rPr>
                                    <w:sz w:val="18"/>
                                    <w:szCs w:val="18"/>
                                    <w:lang w:val="en-US"/>
                                  </w:rPr>
                                  <w:t>0.00  %</w:t>
                                </w:r>
                                <w:proofErr w:type="gramEnd"/>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proofErr w:type="gramStart"/>
                                <w:r w:rsidRPr="00C44749">
                                  <w:rPr>
                                    <w:sz w:val="18"/>
                                    <w:szCs w:val="18"/>
                                    <w:lang w:val="en-US"/>
                                  </w:rPr>
                                  <w:t>0.00  %</w:t>
                                </w:r>
                                <w:proofErr w:type="gramEnd"/>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proofErr w:type="gramStart"/>
                                <w:r w:rsidRPr="00C44749">
                                  <w:rPr>
                                    <w:sz w:val="18"/>
                                    <w:szCs w:val="18"/>
                                    <w:lang w:val="en-US"/>
                                  </w:rPr>
                                  <w:t>0.00  %</w:t>
                                </w:r>
                                <w:proofErr w:type="gramEnd"/>
                              </w:p>
                            </w:tc>
                          </w:tr>
                        </w:tbl>
                      </w:sdtContent>
                    </w:sdt>
                    <w:p w:rsidR="00373207" w:rsidRPr="00910D84" w:rsidRDefault="00373207" w:rsidP="00404EC9"/>
                  </w:txbxContent>
                </v:textbox>
              </v:shape>
            </w:pict>
          </w:r>
          <w:r>
            <w:rPr>
              <w:b/>
              <w:noProof/>
              <w:lang w:eastAsia="en-GB"/>
            </w:rPr>
            <w:pict>
              <v:roundrect id="AutoShape 4" o:spid="_x0000_s1038" style="position:absolute;margin-left:-13.95pt;margin-top:-.2pt;width:510.5pt;height:135.45pt;z-index:251693567;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" fillcolor="#dbe5f1 [660]" stroked="f">
                <v:shadow on="t"/>
              </v:roundrect>
            </w:pict>
          </w:r>
          <w:r w:rsidR="004F0660" w:rsidRPr="0083566E">
            <w:rPr>
              <w:noProof/>
              <w:sz w:val="10"/>
              <w:lang w:val="en-US"/>
            </w:rPr>
            <w:br/>
          </w: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C75D52" w:rsidP="00BC443C">
          <w:pPr>
            <w:spacing w:after="0" w:line="240" w:lineRule="auto"/>
            <w:rPr>
              <w:noProof/>
              <w:lang w:val="en-US"/>
            </w:rPr>
          </w:pPr>
          <w:sdt>
            <w:sdtPr>
              <w:rPr>
                <w:b/>
                <w:noProof/>
                <w:color w:val="548DD4" w:themeColor="text2" w:themeTint="99"/>
                <w:sz w:val="24"/>
                <w:szCs w:val="24"/>
                <w:lang w:val="en-US"/>
              </w:rPr>
              <w:tag w:val="TEXT;APPLICATION_NAME"/>
              <w:id w:val="308110684"/>
              <w:placeholder>
                <w:docPart w:val="D86C4C42BE33499D8980C0CF195A786A"/>
              </w:placeholder>
              <w:showingPlcHdr/>
              <w:text/>
            </w:sdtPr>
            <w:sdtEndPr/>
            <w:sdtContent>
              <w:r w:rsidR="00947142" w:rsidRPr="0083566E">
                <w:rPr>
                  <w:b/>
                  <w:noProof/>
                  <w:color w:val="548DD4" w:themeColor="text2" w:themeTint="99"/>
                  <w:sz w:val="24"/>
                  <w:szCs w:val="24"/>
                  <w:lang w:val="en-US"/>
                </w:rPr>
                <w:t xml:space="preserve">     </w:t>
              </w:r>
            </w:sdtContent>
          </w:sdt>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22704E" w:rsidRPr="0083566E" w:rsidRDefault="0022704E" w:rsidP="00BC443C">
          <w:pPr>
            <w:spacing w:after="0" w:line="240" w:lineRule="auto"/>
            <w:rPr>
              <w:b/>
              <w:noProof/>
              <w:lang w:val="en-US"/>
            </w:rPr>
          </w:pPr>
        </w:p>
        <w:p w:rsidR="00174E11" w:rsidRDefault="00174E11" w:rsidP="006C563C">
          <w:pPr>
            <w:pStyle w:val="Heading2"/>
            <w:numPr>
              <w:ilvl w:val="0"/>
              <w:numId w:val="0"/>
            </w:numPr>
            <w:ind w:left="432"/>
            <w:rPr>
              <w:i/>
              <w:noProof/>
              <w:sz w:val="22"/>
              <w:szCs w:val="22"/>
            </w:rPr>
          </w:pPr>
          <w:bookmarkStart w:id="13" w:name="_Toc345516078"/>
          <w:r w:rsidRPr="006C563C">
            <w:rPr>
              <w:i/>
              <w:noProof/>
              <w:sz w:val="22"/>
              <w:szCs w:val="22"/>
            </w:rPr>
            <w:t>Trending Highlights</w:t>
          </w:r>
          <w:bookmarkEnd w:id="13"/>
        </w:p>
        <w:p w:rsidR="006C563C" w:rsidRPr="006C563C" w:rsidRDefault="00C75D52" w:rsidP="006C563C">
          <w:pPr>
            <w:pStyle w:val="BodyContent"/>
          </w:pPr>
          <w:r>
            <w:rPr>
              <w:noProof/>
            </w:rPr>
          </w:r>
          <w:r>
            <w:rPr>
              <w:noProof/>
            </w:rPr>
            <w:pict>
              <v:shape id="_x0000_s1057" type="#_x0000_t202" style="width:540pt;height:213.5pt;visibility:visible;mso-left-percent:-10001;mso-top-percent:-10001;mso-position-horizontal:absolute;mso-position-horizontal-relative:char;mso-position-vertical:absolute;mso-position-vertical-relative:line;mso-left-percent:-10001;mso-top-percent:-10001;mso-width-relative:margin;mso-height-relative:margin" filled="f" stroked="f">
                <v:textbox style="mso-next-textbox:#_x0000_s1057" inset="0,,0">
                  <w:txbxContent>
                    <w:sdt>
                      <w:sdtPr>
                        <w:tag w:val="GRAPH;TREND_HEALTH_FACTOR;ZOOM=0.2"/>
                        <w:id w:val="30658193"/>
                      </w:sdtPr>
                      <w:sdtEndPr/>
                      <w:sdtContent>
                        <w:p w:rsidR="00373207" w:rsidRDefault="00373207" w:rsidP="006C563C">
                          <w:r>
                            <w:rPr>
                              <w:noProof/>
                              <w:lang w:val="en-US"/>
                            </w:rPr>
                            <w:drawing>
                              <wp:inline distT="0" distB="0" distL="0" distR="0">
                                <wp:extent cx="6762307" cy="2626242"/>
                                <wp:effectExtent l="0" t="0" r="0" b="0"/>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dtContent>
                    </w:sdt>
                  </w:txbxContent>
                </v:textbox>
                <w10:anchorlock/>
              </v:shape>
            </w:pict>
          </w:r>
        </w:p>
        <w:p w:rsidR="00174E11" w:rsidRDefault="00174E11" w:rsidP="00174E11">
          <w:pPr>
            <w:spacing w:after="0" w:line="240" w:lineRule="auto"/>
            <w:ind w:left="-720"/>
            <w:jc w:val="center"/>
            <w:rPr>
              <w:noProof/>
              <w:lang w:val="en-US"/>
            </w:rPr>
          </w:pPr>
        </w:p>
        <w:p w:rsidR="006C563C" w:rsidRPr="0083566E" w:rsidRDefault="006C563C" w:rsidP="006C563C">
          <w:pPr>
            <w:pStyle w:val="Heading2"/>
            <w:rPr>
              <w:noProof/>
            </w:rPr>
          </w:pPr>
          <w:bookmarkStart w:id="14" w:name="_Toc345516079"/>
          <w:r w:rsidRPr="0083566E">
            <w:rPr>
              <w:noProof/>
            </w:rPr>
            <w:t>Assessment Highlights</w:t>
          </w:r>
          <w:bookmarkEnd w:id="14"/>
        </w:p>
        <w:p w:rsidR="006C563C" w:rsidRPr="0083566E" w:rsidRDefault="00C75D52" w:rsidP="006C563C">
          <w:pPr>
            <w:spacing w:after="0" w:line="240" w:lineRule="auto"/>
            <w:ind w:left="-720"/>
            <w:rPr>
              <w:noProof/>
              <w:lang w:val="en-US"/>
            </w:rPr>
          </w:pPr>
          <w:r>
            <w:rPr>
              <w:noProof/>
              <w:lang w:eastAsia="en-GB"/>
            </w:rPr>
            <w:pict>
              <v:shape id="Text Box 18" o:spid="_x0000_s1052" type="#_x0000_t202" style="position:absolute;left:0;text-align:left;margin-left:5.85pt;margin-top:13.3pt;width:183.9pt;height:126.7pt;z-index:251726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" filled="f" stroked="f">
                <v:textbox style="mso-next-textbox:#Text Box 18">
                  <w:txbxContent>
                    <w:p w:rsidR="00373207" w:rsidRPr="00947142" w:rsidRDefault="00373207" w:rsidP="006C563C">
                      <w:pPr>
                        <w:spacing w:after="60" w:line="240" w:lineRule="auto"/>
                        <w:ind w:left="-90"/>
                        <w:rPr>
                          <w:b/>
                          <w:smallCaps/>
                          <w:color w:val="943634" w:themeColor="accent2" w:themeShade="BF"/>
                        </w:rPr>
                      </w:pPr>
                      <w:r w:rsidRPr="00947142">
                        <w:rPr>
                          <w:b/>
                          <w:smallCaps/>
                          <w:color w:val="943634" w:themeColor="accent2" w:themeShade="BF"/>
                        </w:rPr>
                        <w:t>Statistics on Violations</w:t>
                      </w:r>
                    </w:p>
                    <w:sdt>
                      <w:sdtPr>
                        <w:rPr>
                          <w:b w:val="0"/>
                          <w:bCs w:val="0"/>
                          <w:color w:val="auto"/>
                          <w:sz w:val="20"/>
                        </w:rPr>
                        <w:tag w:val="TABLE;VIOLATION_STATISTICS"/>
                        <w:id w:val="30658194"/>
                      </w:sdtPr>
                      <w:sdtEndPr>
                        <w:rPr>
                          <w:sz w:val="22"/>
                        </w:rPr>
                      </w:sdtEndPr>
                      <w:sdtContent>
                        <w:tbl>
                          <w:tblPr>
                            <w:tblStyle w:val="LightShading-Accent2"/>
                            <w:tblW w:w="3708" w:type="dxa"/>
                            <w:tblLook w:val="04A0" w:firstRow="1" w:lastRow="0" w:firstColumn="1" w:lastColumn="0" w:noHBand="0" w:noVBand="1"/>
                          </w:tblPr>
                          <w:tblGrid>
                            <w:gridCol w:w="2268"/>
                            <w:gridCol w:w="1440"/>
                          </w:tblGrid>
                          <w:tr w:rsidR="00373207" w:rsidTr="0094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73207" w:rsidRPr="00BD137E" w:rsidRDefault="00373207" w:rsidP="00A12407">
                                <w:pPr>
                                  <w:spacing w:after="0"/>
                                  <w:rPr>
                                    <w:sz w:val="20"/>
                                  </w:rPr>
                                </w:pPr>
                                <w:r w:rsidRPr="00BD137E">
                                  <w:rPr>
                                    <w:sz w:val="20"/>
                                  </w:rPr>
                                  <w:t>Name</w:t>
                                </w:r>
                              </w:p>
                            </w:tc>
                            <w:tc>
                              <w:tcPr>
                                <w:tcW w:w="1440" w:type="dxa"/>
                              </w:tcPr>
                              <w:p w:rsidR="00373207" w:rsidRPr="00BD137E" w:rsidRDefault="00373207"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37320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73207" w:rsidRPr="00BD137E" w:rsidRDefault="00373207" w:rsidP="003D2BAA">
                                <w:pPr>
                                  <w:spacing w:after="0"/>
                                  <w:rPr>
                                    <w:sz w:val="20"/>
                                  </w:rPr>
                                </w:pPr>
                                <w:r w:rsidRPr="00BD137E">
                                  <w:rPr>
                                    <w:sz w:val="20"/>
                                  </w:rPr>
                                  <w:t xml:space="preserve">Critical Violations </w:t>
                                </w:r>
                              </w:p>
                            </w:tc>
                            <w:tc>
                              <w:tcPr>
                                <w:tcW w:w="1440" w:type="dxa"/>
                              </w:tcPr>
                              <w:p w:rsidR="00373207" w:rsidRPr="00BD137E" w:rsidRDefault="00373207"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373207" w:rsidTr="00947142">
                            <w:tc>
                              <w:tcPr>
                                <w:cnfStyle w:val="001000000000" w:firstRow="0" w:lastRow="0" w:firstColumn="1" w:lastColumn="0" w:oddVBand="0" w:evenVBand="0" w:oddHBand="0" w:evenHBand="0" w:firstRowFirstColumn="0" w:firstRowLastColumn="0" w:lastRowFirstColumn="0" w:lastRowLastColumn="0"/>
                                <w:tcW w:w="2268" w:type="dxa"/>
                              </w:tcPr>
                              <w:p w:rsidR="00373207" w:rsidRPr="00BD137E" w:rsidRDefault="00373207" w:rsidP="003D2BAA">
                                <w:pPr>
                                  <w:spacing w:after="0"/>
                                  <w:ind w:left="288"/>
                                  <w:rPr>
                                    <w:sz w:val="20"/>
                                  </w:rPr>
                                </w:pPr>
                                <w:r w:rsidRPr="00BD137E">
                                  <w:rPr>
                                    <w:sz w:val="20"/>
                                  </w:rPr>
                                  <w:t>per File</w:t>
                                </w:r>
                              </w:p>
                            </w:tc>
                            <w:tc>
                              <w:tcPr>
                                <w:tcW w:w="1440" w:type="dxa"/>
                              </w:tcPr>
                              <w:p w:rsidR="00373207" w:rsidRPr="00BD137E" w:rsidRDefault="00373207"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37320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73207" w:rsidRPr="00BD137E" w:rsidRDefault="00373207" w:rsidP="007D3CEF">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1440" w:type="dxa"/>
                              </w:tcPr>
                              <w:p w:rsidR="00373207" w:rsidRPr="00BD137E" w:rsidRDefault="00373207"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373207" w:rsidTr="00947142">
                            <w:tc>
                              <w:tcPr>
                                <w:cnfStyle w:val="001000000000" w:firstRow="0" w:lastRow="0" w:firstColumn="1" w:lastColumn="0" w:oddVBand="0" w:evenVBand="0" w:oddHBand="0" w:evenHBand="0" w:firstRowFirstColumn="0" w:firstRowLastColumn="0" w:lastRowFirstColumn="0" w:lastRowLastColumn="0"/>
                                <w:tcW w:w="2268" w:type="dxa"/>
                              </w:tcPr>
                              <w:p w:rsidR="00373207" w:rsidRPr="00BD137E" w:rsidRDefault="00373207" w:rsidP="00FC2950">
                                <w:pPr>
                                  <w:spacing w:after="0"/>
                                  <w:rPr>
                                    <w:sz w:val="20"/>
                                  </w:rPr>
                                </w:pPr>
                                <w:r w:rsidRPr="00BD137E">
                                  <w:rPr>
                                    <w:sz w:val="20"/>
                                  </w:rPr>
                                  <w:t>Complex Objects</w:t>
                                </w:r>
                              </w:p>
                            </w:tc>
                            <w:tc>
                              <w:tcPr>
                                <w:tcW w:w="1440" w:type="dxa"/>
                              </w:tcPr>
                              <w:p w:rsidR="00373207" w:rsidRPr="00BD137E" w:rsidRDefault="00373207"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37320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73207" w:rsidRPr="00BD137E" w:rsidRDefault="00373207" w:rsidP="002A7157">
                                <w:pPr>
                                  <w:spacing w:after="0"/>
                                  <w:ind w:left="288"/>
                                  <w:rPr>
                                    <w:sz w:val="20"/>
                                  </w:rPr>
                                </w:pPr>
                                <w:r w:rsidRPr="00BD137E">
                                  <w:rPr>
                                    <w:sz w:val="20"/>
                                  </w:rPr>
                                  <w:t>with violations</w:t>
                                </w:r>
                              </w:p>
                            </w:tc>
                            <w:tc>
                              <w:tcPr>
                                <w:tcW w:w="1440" w:type="dxa"/>
                              </w:tcPr>
                              <w:p w:rsidR="00373207" w:rsidRPr="00BD137E" w:rsidRDefault="00373207"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373207" w:rsidRDefault="00C75D52" w:rsidP="006C563C"/>
                      </w:sdtContent>
                    </w:sdt>
                    <w:p w:rsidR="00373207" w:rsidRDefault="00373207" w:rsidP="006C563C"/>
                  </w:txbxContent>
                </v:textbox>
              </v:shape>
            </w:pict>
          </w:r>
          <w:r>
            <w:rPr>
              <w:noProof/>
              <w:lang w:eastAsia="en-GB"/>
            </w:rPr>
            <w:pict>
              <v:shape id="Text Box 19" o:spid="_x0000_s1053" type="#_x0000_t202" style="position:absolute;left:0;text-align:left;margin-left:235.85pt;margin-top:2.3pt;width:241.1pt;height:137.7pt;z-index:251727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" filled="f" stroked="f">
                <v:textbox style="mso-next-textbox:#Text Box 19">
                  <w:txbxContent>
                    <w:sdt>
                      <w:sdtPr>
                        <w:rPr>
                          <w:b/>
                          <w:smallCaps/>
                          <w:color w:val="943634" w:themeColor="accent2" w:themeShade="BF"/>
                        </w:rPr>
                        <w:tag w:val="TABLE;TOP_CRITICAL_VIOLATIONS;COUNT=10,BC-ID=60017"/>
                        <w:id w:val="30658195"/>
                      </w:sdtPr>
                      <w:sdtEndPr>
                        <w:rPr>
                          <w:b w:val="0"/>
                          <w:smallCaps w:val="0"/>
                          <w:sz w:val="14"/>
                          <w:szCs w:val="16"/>
                        </w:rPr>
                      </w:sdtEndPr>
                      <w:sdtContent>
                        <w:p w:rsidR="00373207" w:rsidRPr="000D60EC" w:rsidRDefault="00373207" w:rsidP="006C563C">
                          <w:pPr>
                            <w:spacing w:after="60" w:line="240" w:lineRule="auto"/>
                            <w:ind w:left="-90"/>
                            <w:rPr>
                              <w:color w:val="943634" w:themeColor="accent2" w:themeShade="BF"/>
                            </w:rPr>
                          </w:pPr>
                          <w:r>
                            <w:rPr>
                              <w:b/>
                              <w:smallCaps/>
                              <w:color w:val="943634" w:themeColor="accent2" w:themeShade="BF"/>
                            </w:rPr>
                            <w:t>Top 10 Critical Violations</w:t>
                          </w:r>
                        </w:p>
                        <w:tbl>
                          <w:tblPr>
                            <w:tblStyle w:val="LightShading-Accent2"/>
                            <w:tblW w:w="4698" w:type="dxa"/>
                            <w:tblLook w:val="04A0" w:firstRow="1" w:lastRow="0" w:firstColumn="1" w:lastColumn="0" w:noHBand="0" w:noVBand="1"/>
                          </w:tblPr>
                          <w:tblGrid>
                            <w:gridCol w:w="3978"/>
                            <w:gridCol w:w="720"/>
                          </w:tblGrid>
                          <w:tr w:rsidR="00373207" w:rsidRPr="001F169D" w:rsidTr="00063C6A">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978" w:type="dxa"/>
                              </w:tcPr>
                              <w:p w:rsidR="00373207" w:rsidRPr="001F169D" w:rsidRDefault="00373207" w:rsidP="00BF5D1A">
                                <w:pPr>
                                  <w:spacing w:after="0"/>
                                  <w:rPr>
                                    <w:sz w:val="20"/>
                                    <w:szCs w:val="20"/>
                                  </w:rPr>
                                </w:pPr>
                                <w:r w:rsidRPr="001F169D">
                                  <w:rPr>
                                    <w:sz w:val="20"/>
                                    <w:szCs w:val="20"/>
                                  </w:rPr>
                                  <w:t>Rules</w:t>
                                </w:r>
                              </w:p>
                            </w:tc>
                            <w:tc>
                              <w:tcPr>
                                <w:tcW w:w="720" w:type="dxa"/>
                              </w:tcPr>
                              <w:p w:rsidR="00373207" w:rsidRPr="001F169D" w:rsidRDefault="00373207" w:rsidP="00BF5D1A">
                                <w:pPr>
                                  <w:spacing w:after="0"/>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373207" w:rsidRPr="000D60EC" w:rsidTr="0006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1</w:t>
                                </w:r>
                              </w:p>
                            </w:tc>
                            <w:tc>
                              <w:tcPr>
                                <w:tcW w:w="720" w:type="dxa"/>
                                <w:vAlign w:val="bottom"/>
                              </w:tcPr>
                              <w:p w:rsidR="00373207" w:rsidRPr="008E4FA2"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373207" w:rsidRPr="000D60EC" w:rsidTr="00063C6A">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2</w:t>
                                </w:r>
                              </w:p>
                            </w:tc>
                            <w:tc>
                              <w:tcPr>
                                <w:tcW w:w="720" w:type="dxa"/>
                                <w:vAlign w:val="bottom"/>
                              </w:tcPr>
                              <w:p w:rsidR="00373207" w:rsidRPr="008E4FA2"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373207" w:rsidRPr="000D60EC" w:rsidTr="0006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3</w:t>
                                </w:r>
                              </w:p>
                            </w:tc>
                            <w:tc>
                              <w:tcPr>
                                <w:tcW w:w="720" w:type="dxa"/>
                                <w:vAlign w:val="bottom"/>
                              </w:tcPr>
                              <w:p w:rsidR="00373207" w:rsidRPr="008E4FA2"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373207" w:rsidRPr="000D60EC" w:rsidTr="00063C6A">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4</w:t>
                                </w:r>
                              </w:p>
                            </w:tc>
                            <w:tc>
                              <w:tcPr>
                                <w:tcW w:w="720" w:type="dxa"/>
                                <w:vAlign w:val="bottom"/>
                              </w:tcPr>
                              <w:p w:rsidR="00373207" w:rsidRPr="008E4FA2"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373207" w:rsidRPr="000D60EC" w:rsidTr="0006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5</w:t>
                                </w:r>
                              </w:p>
                            </w:tc>
                            <w:tc>
                              <w:tcPr>
                                <w:tcW w:w="720" w:type="dxa"/>
                                <w:vAlign w:val="bottom"/>
                              </w:tcPr>
                              <w:p w:rsidR="00373207" w:rsidRPr="008E4FA2"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373207" w:rsidRPr="000D60EC" w:rsidTr="00063C6A">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6</w:t>
                                </w:r>
                              </w:p>
                            </w:tc>
                            <w:tc>
                              <w:tcPr>
                                <w:tcW w:w="720" w:type="dxa"/>
                                <w:vAlign w:val="bottom"/>
                              </w:tcPr>
                              <w:p w:rsidR="00373207" w:rsidRPr="008E4FA2"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373207" w:rsidRPr="000D60EC" w:rsidTr="0006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7</w:t>
                                </w:r>
                              </w:p>
                            </w:tc>
                            <w:tc>
                              <w:tcPr>
                                <w:tcW w:w="720" w:type="dxa"/>
                                <w:vAlign w:val="bottom"/>
                              </w:tcPr>
                              <w:p w:rsidR="00373207" w:rsidRPr="008E4FA2"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373207" w:rsidRPr="000D60EC" w:rsidTr="00063C6A">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8</w:t>
                                </w:r>
                              </w:p>
                            </w:tc>
                            <w:tc>
                              <w:tcPr>
                                <w:tcW w:w="720" w:type="dxa"/>
                                <w:vAlign w:val="bottom"/>
                              </w:tcPr>
                              <w:p w:rsidR="00373207" w:rsidRPr="008E4FA2"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373207" w:rsidRPr="000D60EC" w:rsidTr="0006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9</w:t>
                                </w:r>
                              </w:p>
                            </w:tc>
                            <w:tc>
                              <w:tcPr>
                                <w:tcW w:w="720" w:type="dxa"/>
                                <w:vAlign w:val="bottom"/>
                              </w:tcPr>
                              <w:p w:rsidR="00373207" w:rsidRPr="008E4FA2"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373207" w:rsidRPr="000D60EC" w:rsidTr="00063C6A">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10</w:t>
                                </w:r>
                              </w:p>
                            </w:tc>
                            <w:tc>
                              <w:tcPr>
                                <w:tcW w:w="720" w:type="dxa"/>
                                <w:vAlign w:val="bottom"/>
                              </w:tcPr>
                              <w:p w:rsidR="00373207" w:rsidRPr="008E4FA2"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bl>
                      </w:sdtContent>
                    </w:sdt>
                    <w:p w:rsidR="00373207" w:rsidRPr="00FD4C4F" w:rsidRDefault="00373207" w:rsidP="006C563C">
                      <w:pPr>
                        <w:spacing w:after="60" w:line="240" w:lineRule="auto"/>
                        <w:ind w:left="-90"/>
                        <w:rPr>
                          <w:b/>
                          <w:smallCaps/>
                          <w:color w:val="17365D" w:themeColor="text2" w:themeShade="BF"/>
                          <w:sz w:val="14"/>
                        </w:rPr>
                      </w:pPr>
                    </w:p>
                    <w:p w:rsidR="00373207" w:rsidRDefault="00373207" w:rsidP="006C563C"/>
                  </w:txbxContent>
                </v:textbox>
              </v:shape>
            </w:pict>
          </w:r>
          <w:r>
            <w:rPr>
              <w:noProof/>
              <w:lang w:eastAsia="en-GB"/>
            </w:rPr>
            <w:pict>
              <v:roundrect id="AutoShape 2" o:spid="_x0000_s1051" style="position:absolute;left:0;text-align:left;margin-left:-13.95pt;margin-top:4.55pt;width:510.5pt;height:135.45pt;z-index:251725312;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" fillcolor="#f2dbdb [661]" stroked="f">
                <v:shadow on="t"/>
              </v:roundrect>
            </w:pict>
          </w:r>
        </w:p>
        <w:p w:rsidR="006C563C" w:rsidRPr="0083566E" w:rsidRDefault="006C563C" w:rsidP="006C563C">
          <w:pPr>
            <w:spacing w:after="0" w:line="240" w:lineRule="auto"/>
            <w:ind w:left="-720"/>
            <w:rPr>
              <w:noProof/>
              <w:lang w:val="en-US"/>
            </w:rPr>
          </w:pPr>
        </w:p>
        <w:p w:rsidR="006C563C" w:rsidRPr="0083566E" w:rsidRDefault="006C563C" w:rsidP="006C563C">
          <w:pPr>
            <w:spacing w:after="0" w:line="240" w:lineRule="auto"/>
            <w:ind w:left="-720"/>
            <w:rPr>
              <w:noProof/>
              <w:lang w:val="en-US"/>
            </w:rPr>
          </w:pPr>
        </w:p>
        <w:p w:rsidR="006C563C" w:rsidRPr="0083566E" w:rsidRDefault="006C563C" w:rsidP="006C563C">
          <w:pPr>
            <w:spacing w:after="0" w:line="240" w:lineRule="auto"/>
            <w:ind w:left="-720"/>
            <w:rPr>
              <w:noProof/>
              <w:lang w:val="en-US"/>
            </w:rPr>
          </w:pPr>
        </w:p>
        <w:p w:rsidR="006C563C" w:rsidRPr="0083566E" w:rsidRDefault="006C563C" w:rsidP="006C563C">
          <w:pPr>
            <w:spacing w:after="0" w:line="240" w:lineRule="auto"/>
            <w:ind w:left="-720"/>
            <w:rPr>
              <w:noProof/>
              <w:lang w:val="en-US"/>
            </w:rPr>
          </w:pPr>
        </w:p>
        <w:p w:rsidR="006C563C" w:rsidRPr="0083566E" w:rsidRDefault="006C563C" w:rsidP="006C563C">
          <w:pPr>
            <w:spacing w:after="0" w:line="240" w:lineRule="auto"/>
            <w:ind w:left="-720"/>
            <w:rPr>
              <w:noProof/>
              <w:lang w:val="en-US"/>
            </w:rPr>
          </w:pPr>
        </w:p>
        <w:p w:rsidR="006C563C" w:rsidRPr="0083566E" w:rsidRDefault="006C563C" w:rsidP="006C563C">
          <w:pPr>
            <w:spacing w:after="0" w:line="240" w:lineRule="auto"/>
            <w:ind w:left="-720"/>
            <w:rPr>
              <w:noProof/>
              <w:lang w:val="en-US"/>
            </w:rPr>
          </w:pPr>
        </w:p>
        <w:p w:rsidR="006C563C" w:rsidRPr="0083566E" w:rsidRDefault="006C563C" w:rsidP="006C563C">
          <w:pPr>
            <w:spacing w:after="0" w:line="240" w:lineRule="auto"/>
            <w:ind w:left="-720"/>
            <w:rPr>
              <w:noProof/>
              <w:lang w:val="en-US"/>
            </w:rPr>
          </w:pPr>
        </w:p>
        <w:p w:rsidR="006C563C" w:rsidRPr="0083566E" w:rsidRDefault="006C563C" w:rsidP="006C563C">
          <w:pPr>
            <w:spacing w:after="0" w:line="240" w:lineRule="auto"/>
            <w:ind w:left="-720"/>
            <w:rPr>
              <w:noProof/>
              <w:lang w:val="en-US"/>
            </w:rPr>
          </w:pPr>
        </w:p>
        <w:p w:rsidR="006C563C" w:rsidRPr="0083566E" w:rsidRDefault="006C563C" w:rsidP="006C563C">
          <w:pPr>
            <w:spacing w:after="0" w:line="240" w:lineRule="auto"/>
            <w:ind w:left="-720"/>
            <w:rPr>
              <w:noProof/>
              <w:lang w:val="en-US"/>
            </w:rPr>
          </w:pPr>
        </w:p>
        <w:p w:rsidR="006C563C" w:rsidRDefault="006C563C" w:rsidP="006C563C">
          <w:pPr>
            <w:spacing w:after="0" w:line="240" w:lineRule="auto"/>
            <w:ind w:left="-720"/>
            <w:rPr>
              <w:noProof/>
              <w:lang w:val="en-US"/>
            </w:rPr>
          </w:pPr>
        </w:p>
        <w:p w:rsidR="006C563C" w:rsidRDefault="006C563C" w:rsidP="006C563C">
          <w:pPr>
            <w:spacing w:after="0" w:line="240" w:lineRule="auto"/>
            <w:ind w:left="-720"/>
            <w:rPr>
              <w:noProof/>
              <w:lang w:val="en-US"/>
            </w:rPr>
          </w:pPr>
        </w:p>
        <w:p w:rsidR="00174E11" w:rsidRDefault="00174E11" w:rsidP="006C563C">
          <w:pPr>
            <w:spacing w:after="0" w:line="240" w:lineRule="auto"/>
            <w:rPr>
              <w:noProof/>
              <w:lang w:val="en-US"/>
            </w:rPr>
          </w:pPr>
        </w:p>
        <w:p w:rsidR="00174E11" w:rsidRDefault="00174E11" w:rsidP="00174E11">
          <w:pPr>
            <w:pStyle w:val="Heading2"/>
            <w:rPr>
              <w:noProof/>
            </w:rPr>
          </w:pPr>
          <w:bookmarkStart w:id="15" w:name="_Toc345516080"/>
          <w:r>
            <w:rPr>
              <w:noProof/>
            </w:rPr>
            <w:t>Summary of b</w:t>
          </w:r>
          <w:r w:rsidRPr="00174E11">
            <w:rPr>
              <w:noProof/>
            </w:rPr>
            <w:t>est practices indicators</w:t>
          </w:r>
          <w:bookmarkEnd w:id="15"/>
          <w:r w:rsidRPr="00174E11">
            <w:rPr>
              <w:noProof/>
            </w:rPr>
            <w:t xml:space="preserve"> </w:t>
          </w:r>
        </w:p>
        <w:p w:rsidR="00174E11" w:rsidRPr="006C563C" w:rsidRDefault="00C75D52" w:rsidP="006C563C">
          <w:pPr>
            <w:pStyle w:val="BodyContent"/>
          </w:pPr>
          <w:r>
            <w:rPr>
              <w:noProof/>
              <w:lang w:val="fr-FR" w:eastAsia="fr-FR"/>
            </w:rPr>
            <w:pict>
              <v:shape id="_x0000_s1045" type="#_x0000_t202" style="position:absolute;margin-left:262.3pt;margin-top:40.4pt;width:208.55pt;height:67.95pt;z-index:251723264" filled="f" stroked="f">
                <v:textbox style="mso-next-textbox:#_x0000_s1045">
                  <w:txbxContent>
                    <w:sdt>
                      <w:sdtPr>
                        <w:rPr>
                          <w:rFonts w:asciiTheme="minorHAnsi" w:eastAsiaTheme="minorHAnsi" w:hAnsiTheme="minorHAnsi" w:cstheme="minorBidi"/>
                          <w:b w:val="0"/>
                          <w:bCs w:val="0"/>
                          <w:color w:val="auto"/>
                          <w:sz w:val="20"/>
                          <w:lang w:val="en-US"/>
                        </w:rPr>
                        <w:tag w:val="TABLE;COMPLIANCE;HEADER=SHORT"/>
                        <w:id w:val="30658196"/>
                      </w:sdtPr>
                      <w:sdtEndPr>
                        <w:rPr>
                          <w:rFonts w:ascii="Calibri" w:eastAsia="Calibri" w:hAnsi="Calibri" w:cs="Times New Roman"/>
                          <w:color w:val="365F91" w:themeColor="accent1" w:themeShade="BF"/>
                          <w:sz w:val="18"/>
                          <w:szCs w:val="18"/>
                        </w:rPr>
                      </w:sdtEndPr>
                      <w:sdtContent>
                        <w:tbl>
                          <w:tblPr>
                            <w:tblStyle w:val="LightShading-Accent12"/>
                            <w:tblW w:w="4077" w:type="dxa"/>
                            <w:tblLayout w:type="fixed"/>
                            <w:tblLook w:val="04A0" w:firstRow="1" w:lastRow="0" w:firstColumn="1" w:lastColumn="0" w:noHBand="0" w:noVBand="1"/>
                          </w:tblPr>
                          <w:tblGrid>
                            <w:gridCol w:w="1326"/>
                            <w:gridCol w:w="917"/>
                            <w:gridCol w:w="917"/>
                            <w:gridCol w:w="917"/>
                          </w:tblGrid>
                          <w:tr w:rsidR="00373207" w:rsidRPr="00910D84" w:rsidTr="00A27282">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384" w:type="dxa"/>
                                <w:hideMark/>
                              </w:tcPr>
                              <w:p w:rsidR="00373207" w:rsidRPr="00910D84" w:rsidRDefault="00373207" w:rsidP="00925B22">
                                <w:pPr>
                                  <w:spacing w:after="0"/>
                                  <w:rPr>
                                    <w:sz w:val="20"/>
                                    <w:lang w:val="en-US"/>
                                  </w:rPr>
                                </w:pPr>
                              </w:p>
                            </w:tc>
                            <w:tc>
                              <w:tcPr>
                                <w:tcW w:w="964" w:type="dxa"/>
                                <w:tcMar>
                                  <w:left w:w="0" w:type="dxa"/>
                                  <w:right w:w="0" w:type="dxa"/>
                                </w:tcMar>
                                <w:hideMark/>
                              </w:tcPr>
                              <w:p w:rsidR="00373207" w:rsidRPr="00910D84" w:rsidRDefault="00373207" w:rsidP="00A27282">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64" w:type="dxa"/>
                                <w:tcMar>
                                  <w:left w:w="0" w:type="dxa"/>
                                  <w:right w:w="0" w:type="dxa"/>
                                </w:tcMar>
                                <w:hideMark/>
                              </w:tcPr>
                              <w:p w:rsidR="00373207" w:rsidRPr="00910D84" w:rsidRDefault="00373207" w:rsidP="00A27282">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964" w:type="dxa"/>
                                <w:tcMar>
                                  <w:left w:w="0" w:type="dxa"/>
                                  <w:right w:w="0" w:type="dxa"/>
                                </w:tcMar>
                                <w:hideMark/>
                              </w:tcPr>
                              <w:p w:rsidR="00373207" w:rsidRPr="00910D84" w:rsidRDefault="00373207" w:rsidP="00A27282">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373207" w:rsidRPr="00910D84" w:rsidTr="00A2728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384" w:type="dxa"/>
                                <w:hideMark/>
                              </w:tcPr>
                              <w:p w:rsidR="00373207" w:rsidRPr="004F3442" w:rsidRDefault="00373207" w:rsidP="00925B22">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964" w:type="dxa"/>
                                <w:tcMar>
                                  <w:left w:w="0" w:type="dxa"/>
                                  <w:right w:w="0" w:type="dxa"/>
                                </w:tcMar>
                                <w:hideMark/>
                              </w:tcPr>
                              <w:p w:rsidR="00373207" w:rsidRPr="00A27282" w:rsidRDefault="00373207" w:rsidP="00A27282">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A27282">
                                  <w:rPr>
                                    <w:b/>
                                    <w:bCs/>
                                    <w:sz w:val="18"/>
                                    <w:szCs w:val="18"/>
                                    <w:lang w:val="en-US"/>
                                  </w:rPr>
                                  <w:t>0.00</w:t>
                                </w:r>
                              </w:p>
                            </w:tc>
                            <w:tc>
                              <w:tcPr>
                                <w:tcW w:w="964" w:type="dxa"/>
                                <w:tcMar>
                                  <w:left w:w="0" w:type="dxa"/>
                                  <w:right w:w="0" w:type="dxa"/>
                                </w:tcMar>
                                <w:hideMark/>
                              </w:tcPr>
                              <w:p w:rsidR="00373207" w:rsidRPr="00A27282" w:rsidRDefault="00373207" w:rsidP="00A27282">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A27282">
                                  <w:rPr>
                                    <w:b/>
                                    <w:bCs/>
                                    <w:sz w:val="18"/>
                                    <w:szCs w:val="18"/>
                                    <w:lang w:val="en-US"/>
                                  </w:rPr>
                                  <w:t>0.00</w:t>
                                </w:r>
                              </w:p>
                            </w:tc>
                            <w:tc>
                              <w:tcPr>
                                <w:tcW w:w="964" w:type="dxa"/>
                                <w:tcMar>
                                  <w:left w:w="0" w:type="dxa"/>
                                  <w:right w:w="0" w:type="dxa"/>
                                </w:tcMar>
                                <w:hideMark/>
                              </w:tcPr>
                              <w:p w:rsidR="00373207" w:rsidRPr="00A27282" w:rsidRDefault="00373207" w:rsidP="00A27282">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A27282">
                                  <w:rPr>
                                    <w:b/>
                                    <w:bCs/>
                                    <w:sz w:val="18"/>
                                    <w:szCs w:val="18"/>
                                    <w:lang w:val="en-US"/>
                                  </w:rPr>
                                  <w:t>0.00</w:t>
                                </w:r>
                              </w:p>
                            </w:tc>
                          </w:tr>
                          <w:tr w:rsidR="00373207" w:rsidRPr="00910D84" w:rsidTr="00A27282">
                            <w:trPr>
                              <w:trHeight w:val="270"/>
                            </w:trPr>
                            <w:tc>
                              <w:tcPr>
                                <w:cnfStyle w:val="001000000000" w:firstRow="0" w:lastRow="0" w:firstColumn="1" w:lastColumn="0" w:oddVBand="0" w:evenVBand="0" w:oddHBand="0" w:evenHBand="0" w:firstRowFirstColumn="0" w:firstRowLastColumn="0" w:lastRowFirstColumn="0" w:lastRowLastColumn="0"/>
                                <w:tcW w:w="1384" w:type="dxa"/>
                                <w:hideMark/>
                              </w:tcPr>
                              <w:p w:rsidR="00373207" w:rsidRPr="004F3442" w:rsidRDefault="00373207" w:rsidP="00A27282">
                                <w:pPr>
                                  <w:spacing w:after="0"/>
                                  <w:rPr>
                                    <w:sz w:val="18"/>
                                    <w:lang w:val="en-US"/>
                                  </w:rPr>
                                </w:pPr>
                                <w:r>
                                  <w:rPr>
                                    <w:sz w:val="18"/>
                                    <w:lang w:val="en-US"/>
                                  </w:rPr>
                                  <w:t xml:space="preserve">Prev. </w:t>
                                </w:r>
                                <w:proofErr w:type="spellStart"/>
                                <w:r>
                                  <w:rPr>
                                    <w:sz w:val="18"/>
                                    <w:lang w:val="en-US"/>
                                  </w:rPr>
                                  <w:t>Vers</w:t>
                                </w:r>
                                <w:proofErr w:type="spellEnd"/>
                              </w:p>
                            </w:tc>
                            <w:tc>
                              <w:tcPr>
                                <w:tcW w:w="964" w:type="dxa"/>
                                <w:tcMar>
                                  <w:left w:w="0" w:type="dxa"/>
                                  <w:right w:w="0" w:type="dxa"/>
                                </w:tcMar>
                                <w:hideMark/>
                              </w:tcPr>
                              <w:p w:rsidR="00373207" w:rsidRPr="00A27282" w:rsidRDefault="00373207" w:rsidP="00A27282">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A27282">
                                  <w:rPr>
                                    <w:sz w:val="18"/>
                                    <w:szCs w:val="18"/>
                                    <w:lang w:val="en-US"/>
                                  </w:rPr>
                                  <w:t>0.00</w:t>
                                </w:r>
                              </w:p>
                            </w:tc>
                            <w:tc>
                              <w:tcPr>
                                <w:tcW w:w="964" w:type="dxa"/>
                                <w:tcMar>
                                  <w:left w:w="0" w:type="dxa"/>
                                  <w:right w:w="0" w:type="dxa"/>
                                </w:tcMar>
                                <w:hideMark/>
                              </w:tcPr>
                              <w:p w:rsidR="00373207" w:rsidRPr="00A27282" w:rsidRDefault="00373207" w:rsidP="00A27282">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A27282">
                                  <w:rPr>
                                    <w:sz w:val="18"/>
                                    <w:szCs w:val="18"/>
                                    <w:lang w:val="en-US"/>
                                  </w:rPr>
                                  <w:t>0.00</w:t>
                                </w:r>
                              </w:p>
                            </w:tc>
                            <w:tc>
                              <w:tcPr>
                                <w:tcW w:w="964" w:type="dxa"/>
                                <w:tcMar>
                                  <w:left w:w="0" w:type="dxa"/>
                                  <w:right w:w="0" w:type="dxa"/>
                                </w:tcMar>
                                <w:hideMark/>
                              </w:tcPr>
                              <w:p w:rsidR="00373207" w:rsidRPr="00A27282" w:rsidRDefault="00373207" w:rsidP="00A27282">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A27282">
                                  <w:rPr>
                                    <w:sz w:val="18"/>
                                    <w:szCs w:val="18"/>
                                    <w:lang w:val="en-US"/>
                                  </w:rPr>
                                  <w:t>0.00</w:t>
                                </w:r>
                              </w:p>
                            </w:tc>
                          </w:tr>
                          <w:tr w:rsidR="00373207" w:rsidRPr="00910D84" w:rsidTr="00A2728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384" w:type="dxa"/>
                                <w:hideMark/>
                              </w:tcPr>
                              <w:p w:rsidR="00373207" w:rsidRPr="004F3442" w:rsidRDefault="00373207" w:rsidP="00925B22">
                                <w:pPr>
                                  <w:spacing w:after="0"/>
                                  <w:rPr>
                                    <w:sz w:val="18"/>
                                    <w:lang w:val="en-US"/>
                                  </w:rPr>
                                </w:pPr>
                                <w:r>
                                  <w:rPr>
                                    <w:sz w:val="18"/>
                                    <w:lang w:val="en-US"/>
                                  </w:rPr>
                                  <w:t>Variation</w:t>
                                </w:r>
                              </w:p>
                            </w:tc>
                            <w:tc>
                              <w:tcPr>
                                <w:tcW w:w="964" w:type="dxa"/>
                                <w:tcMar>
                                  <w:left w:w="0" w:type="dxa"/>
                                  <w:right w:w="0" w:type="dxa"/>
                                </w:tcMar>
                                <w:hideMark/>
                              </w:tcPr>
                              <w:p w:rsidR="00373207" w:rsidRPr="00A27282" w:rsidRDefault="00373207" w:rsidP="00A27282">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A27282">
                                  <w:rPr>
                                    <w:sz w:val="18"/>
                                    <w:szCs w:val="18"/>
                                    <w:lang w:val="en-US"/>
                                  </w:rPr>
                                  <w:t>0.00 %</w:t>
                                </w:r>
                              </w:p>
                            </w:tc>
                            <w:tc>
                              <w:tcPr>
                                <w:tcW w:w="964" w:type="dxa"/>
                                <w:tcMar>
                                  <w:left w:w="0" w:type="dxa"/>
                                  <w:right w:w="0" w:type="dxa"/>
                                </w:tcMar>
                                <w:hideMark/>
                              </w:tcPr>
                              <w:p w:rsidR="00373207" w:rsidRPr="00A27282" w:rsidRDefault="00373207" w:rsidP="00A27282">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A27282">
                                  <w:rPr>
                                    <w:sz w:val="18"/>
                                    <w:szCs w:val="18"/>
                                    <w:lang w:val="en-US"/>
                                  </w:rPr>
                                  <w:t>0.00 %</w:t>
                                </w:r>
                              </w:p>
                            </w:tc>
                            <w:tc>
                              <w:tcPr>
                                <w:tcW w:w="964" w:type="dxa"/>
                                <w:tcMar>
                                  <w:left w:w="0" w:type="dxa"/>
                                  <w:right w:w="0" w:type="dxa"/>
                                </w:tcMar>
                                <w:hideMark/>
                              </w:tcPr>
                              <w:p w:rsidR="00373207" w:rsidRPr="00A27282" w:rsidRDefault="00373207" w:rsidP="00A27282">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A27282">
                                  <w:rPr>
                                    <w:sz w:val="18"/>
                                    <w:szCs w:val="18"/>
                                    <w:lang w:val="en-US"/>
                                  </w:rPr>
                                  <w:t>0.00 %</w:t>
                                </w:r>
                              </w:p>
                            </w:tc>
                          </w:tr>
                        </w:tbl>
                      </w:sdtContent>
                    </w:sdt>
                    <w:p w:rsidR="00373207" w:rsidRPr="00910D84" w:rsidRDefault="00373207" w:rsidP="001C7AFA"/>
                  </w:txbxContent>
                </v:textbox>
              </v:shape>
            </w:pict>
          </w:r>
          <w:r>
            <w:rPr>
              <w:noProof/>
              <w:lang w:val="en-GB" w:eastAsia="en-GB"/>
            </w:rPr>
            <w:pict>
              <v:roundrect id="AutoShape 44" o:spid="_x0000_s1036" style="position:absolute;margin-left:-19.85pt;margin-top:.2pt;width:510.5pt;height:135.45pt;z-index:-251627013;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" fillcolor="#dbe5f1 [660]" stroked="f">
                <v:shadow on="t"/>
              </v:roundrect>
            </w:pict>
          </w:r>
          <w:r>
            <w:pict>
              <v:shape id="_x0000_s1056" type="#_x0000_t202" style="width:309.15pt;height:171.85pt;visibility:visible;mso-left-percent:-10001;mso-top-percent:-10001;mso-position-horizontal:absolute;mso-position-horizontal-relative:char;mso-position-vertical:absolute;mso-position-vertical-relative:line;mso-left-percent:-10001;mso-top-percent:-10001;mso-width-relative:margin;mso-height-relative:margin" filled="f" stroked="f">
                <v:textbox style="mso-next-textbox:#_x0000_s1056">
                  <w:txbxContent>
                    <w:sdt>
                      <w:sdtPr>
                        <w:tag w:val="GRAPH;RADAR_COMPLIANCE_2_LAST_SNAPSHOTS"/>
                        <w:id w:val="30658197"/>
                      </w:sdtPr>
                      <w:sdtEndPr/>
                      <w:sdtContent>
                        <w:p w:rsidR="00373207" w:rsidRDefault="00373207" w:rsidP="00D22143">
                          <w:r>
                            <w:rPr>
                              <w:noProof/>
                              <w:lang w:val="en-US"/>
                            </w:rPr>
                            <w:drawing>
                              <wp:inline distT="0" distB="0" distL="0" distR="0">
                                <wp:extent cx="3736428" cy="1939159"/>
                                <wp:effectExtent l="0" t="0" r="0" b="0"/>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dtContent>
                    </w:sdt>
                  </w:txbxContent>
                </v:textbox>
                <w10:anchorlock/>
              </v:shape>
            </w:pict>
          </w:r>
          <w:r w:rsidR="006C563C">
            <w:br/>
          </w:r>
          <w:r w:rsidR="00174E11" w:rsidRPr="006C563C">
            <w:rPr>
              <w:rFonts w:ascii="Franklin Gothic Book" w:hAnsi="Franklin Gothic Book"/>
              <w:i/>
              <w:noProof/>
              <w:color w:val="auto"/>
              <w:spacing w:val="20"/>
              <w:sz w:val="22"/>
              <w:szCs w:val="22"/>
            </w:rPr>
            <w:t>Trending Highlights</w:t>
          </w:r>
        </w:p>
        <w:p w:rsidR="00174E11" w:rsidRPr="006C563C" w:rsidRDefault="00C75D52" w:rsidP="006C563C">
          <w:pPr>
            <w:pStyle w:val="BodyContent"/>
            <w:rPr>
              <w:lang w:val="en-GB"/>
            </w:rPr>
          </w:pPr>
          <w:r>
            <w:rPr>
              <w:lang w:val="en-GB"/>
            </w:rPr>
          </w:r>
          <w:r>
            <w:rPr>
              <w:lang w:val="en-GB"/>
            </w:rPr>
            <w:pict>
              <v:shape id="_x0000_s1055" type="#_x0000_t202" style="width:540pt;height:235.85pt;visibility:visible;mso-left-percent:-10001;mso-top-percent:-10001;mso-position-horizontal:absolute;mso-position-horizontal-relative:char;mso-position-vertical:absolute;mso-position-vertical-relative:line;mso-left-percent:-10001;mso-top-percent:-10001;mso-width-relative:margin;mso-height-relative:margin" filled="f" stroked="f">
                <v:textbox style="mso-next-textbox:#_x0000_s1055">
                  <w:txbxContent>
                    <w:sdt>
                      <w:sdtPr>
                        <w:tag w:val="GRAPH;TREND_COMPLIANCE;ZOOM"/>
                        <w:id w:val="30658198"/>
                      </w:sdtPr>
                      <w:sdtEndPr/>
                      <w:sdtContent>
                        <w:p w:rsidR="00373207" w:rsidRDefault="00373207" w:rsidP="00D22143">
                          <w:r>
                            <w:rPr>
                              <w:noProof/>
                              <w:lang w:val="en-US"/>
                            </w:rPr>
                            <w:drawing>
                              <wp:inline distT="0" distB="0" distL="0" distR="0">
                                <wp:extent cx="6762307" cy="2955852"/>
                                <wp:effectExtent l="0" t="0" r="0" b="0"/>
                                <wp:docPr id="1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dtContent>
                    </w:sdt>
                  </w:txbxContent>
                </v:textbox>
                <w10:anchorlock/>
              </v:shape>
            </w:pict>
          </w:r>
        </w:p>
        <w:p w:rsidR="006C563C" w:rsidRDefault="006C563C">
          <w:pPr>
            <w:spacing w:after="0" w:line="240" w:lineRule="auto"/>
            <w:rPr>
              <w:noProof/>
            </w:rPr>
          </w:pPr>
        </w:p>
        <w:p w:rsidR="006C563C" w:rsidRDefault="006C563C" w:rsidP="006C563C">
          <w:pPr>
            <w:pStyle w:val="Heading2"/>
            <w:rPr>
              <w:noProof/>
            </w:rPr>
          </w:pPr>
          <w:bookmarkStart w:id="16" w:name="_Toc345516081"/>
          <w:r>
            <w:rPr>
              <w:noProof/>
            </w:rPr>
            <w:t>Summary of action plan</w:t>
          </w:r>
          <w:bookmarkEnd w:id="16"/>
        </w:p>
        <w:p w:rsidR="006C563C" w:rsidRDefault="006C563C" w:rsidP="006C563C">
          <w:pPr>
            <w:pStyle w:val="BodyContent"/>
          </w:pPr>
        </w:p>
        <w:sdt>
          <w:sdtPr>
            <w:rPr>
              <w:b w:val="0"/>
              <w:bCs w:val="0"/>
              <w:noProof/>
              <w:color w:val="auto"/>
              <w:sz w:val="20"/>
              <w:szCs w:val="20"/>
              <w:lang w:val="en-US"/>
            </w:rPr>
            <w:tag w:val="TABLE;ACTION_PLANS"/>
            <w:id w:val="30658081"/>
          </w:sdtPr>
          <w:sdtEndPr>
            <w:rPr>
              <w:color w:val="365F91" w:themeColor="accent1" w:themeShade="BF"/>
            </w:rPr>
          </w:sdtEndPr>
          <w:sdtContent>
            <w:tbl>
              <w:tblPr>
                <w:tblStyle w:val="LightShading-Accent11"/>
                <w:tblW w:w="9322" w:type="dxa"/>
                <w:jc w:val="center"/>
                <w:tblLook w:val="0480" w:firstRow="0" w:lastRow="0" w:firstColumn="1" w:lastColumn="0" w:noHBand="0" w:noVBand="1"/>
              </w:tblPr>
              <w:tblGrid>
                <w:gridCol w:w="6811"/>
                <w:gridCol w:w="1275"/>
                <w:gridCol w:w="1236"/>
              </w:tblGrid>
              <w:tr w:rsidR="006C563C" w:rsidRPr="0083566E" w:rsidTr="006C563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6811" w:type="dxa"/>
                    <w:tcBorders>
                      <w:top w:val="single" w:sz="8" w:space="0" w:color="4F81BD" w:themeColor="accent1"/>
                      <w:bottom w:val="single" w:sz="8" w:space="0" w:color="4F81BD" w:themeColor="accent1"/>
                    </w:tcBorders>
                    <w:shd w:val="clear" w:color="auto" w:fill="FFFFFF" w:themeFill="background1"/>
                    <w:noWrap/>
                    <w:vAlign w:val="center"/>
                    <w:hideMark/>
                  </w:tcPr>
                  <w:p w:rsidR="006C563C" w:rsidRPr="00212651" w:rsidRDefault="006C563C" w:rsidP="00BF7A19">
                    <w:pPr>
                      <w:spacing w:after="0"/>
                      <w:rPr>
                        <w:b w:val="0"/>
                        <w:bCs w:val="0"/>
                        <w:noProof/>
                        <w:sz w:val="20"/>
                        <w:szCs w:val="20"/>
                        <w:lang w:val="en-US"/>
                      </w:rPr>
                    </w:pPr>
                    <w:r>
                      <w:rPr>
                        <w:b w:val="0"/>
                        <w:bCs w:val="0"/>
                        <w:noProof/>
                        <w:sz w:val="20"/>
                        <w:szCs w:val="20"/>
                        <w:lang w:val="en-US"/>
                      </w:rPr>
                      <w:t>Rule</w:t>
                    </w:r>
                  </w:p>
                </w:tc>
                <w:tc>
                  <w:tcPr>
                    <w:tcW w:w="1275" w:type="dxa"/>
                    <w:tcBorders>
                      <w:top w:val="single" w:sz="8" w:space="0" w:color="4F81BD" w:themeColor="accent1"/>
                      <w:bottom w:val="single" w:sz="8" w:space="0" w:color="4F81BD" w:themeColor="accent1"/>
                    </w:tcBorders>
                    <w:shd w:val="clear" w:color="auto" w:fill="FFFFFF" w:themeFill="background1"/>
                    <w:vAlign w:val="center"/>
                  </w:tcPr>
                  <w:p w:rsidR="006C563C" w:rsidRPr="00212651" w:rsidRDefault="006C563C" w:rsidP="00BF7A19">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Borders>
                      <w:top w:val="single" w:sz="8" w:space="0" w:color="4F81BD" w:themeColor="accent1"/>
                      <w:bottom w:val="single" w:sz="8" w:space="0" w:color="4F81BD" w:themeColor="accent1"/>
                    </w:tcBorders>
                    <w:shd w:val="clear" w:color="auto" w:fill="FFFFFF" w:themeFill="background1"/>
                    <w:vAlign w:val="center"/>
                  </w:tcPr>
                  <w:p w:rsidR="006C563C" w:rsidRPr="00212651" w:rsidRDefault="006C563C" w:rsidP="00BF7A19">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6C563C" w:rsidRPr="0083566E" w:rsidTr="006C563C">
                <w:trPr>
                  <w:trHeight w:val="304"/>
                  <w:jc w:val="center"/>
                </w:trPr>
                <w:tc>
                  <w:tcPr>
                    <w:cnfStyle w:val="001000000000" w:firstRow="0" w:lastRow="0" w:firstColumn="1" w:lastColumn="0" w:oddVBand="0" w:evenVBand="0" w:oddHBand="0" w:evenHBand="0" w:firstRowFirstColumn="0" w:firstRowLastColumn="0" w:lastRowFirstColumn="0" w:lastRowLastColumn="0"/>
                    <w:tcW w:w="6811" w:type="dxa"/>
                    <w:tcBorders>
                      <w:top w:val="single" w:sz="8" w:space="0" w:color="4F81BD" w:themeColor="accent1"/>
                    </w:tcBorders>
                    <w:noWrap/>
                    <w:hideMark/>
                  </w:tcPr>
                  <w:p w:rsidR="006C563C" w:rsidRPr="00212651" w:rsidRDefault="00BF7A19" w:rsidP="00BF7A19">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Borders>
                      <w:top w:val="single" w:sz="8" w:space="0" w:color="4F81BD" w:themeColor="accent1"/>
                    </w:tcBorders>
                  </w:tcPr>
                  <w:p w:rsidR="006C563C" w:rsidRPr="00923DAA" w:rsidRDefault="006C563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Borders>
                      <w:top w:val="single" w:sz="8" w:space="0" w:color="4F81BD" w:themeColor="accent1"/>
                    </w:tcBorders>
                  </w:tcPr>
                  <w:p w:rsidR="006C563C" w:rsidRPr="00923DAA" w:rsidRDefault="006C563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r>
              <w:tr w:rsidR="00BF7A19" w:rsidRPr="0083566E" w:rsidTr="006C563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BF7A19" w:rsidRPr="00923DAA" w:rsidRDefault="00BF7A1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BF7A19" w:rsidRPr="00923DAA" w:rsidRDefault="00BF7A1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r>
              <w:tr w:rsidR="00BF7A19" w:rsidRPr="0083566E" w:rsidTr="006C563C">
                <w:trPr>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BF7A19" w:rsidRPr="00923DAA" w:rsidRDefault="00BF7A1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BF7A19" w:rsidRPr="00923DAA" w:rsidRDefault="00BF7A1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r>
              <w:tr w:rsidR="00BF7A19" w:rsidRPr="0083566E" w:rsidTr="006C563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BF7A19" w:rsidRPr="00923DAA" w:rsidRDefault="00BF7A1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BF7A19" w:rsidRPr="00923DAA" w:rsidRDefault="00BF7A1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r>
              <w:tr w:rsidR="00BF7A19" w:rsidRPr="0083566E" w:rsidTr="006C563C">
                <w:trPr>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BF7A19" w:rsidRPr="00923DAA" w:rsidRDefault="00BF7A1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BF7A19" w:rsidRPr="00923DAA" w:rsidRDefault="00BF7A1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r>
              <w:tr w:rsidR="00BF7A19" w:rsidRPr="0083566E" w:rsidTr="006C563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BF7A19" w:rsidRPr="00923DAA" w:rsidRDefault="00BF7A1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BF7A19" w:rsidRPr="00923DAA" w:rsidRDefault="00BF7A1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r>
              <w:tr w:rsidR="00BF7A19" w:rsidRPr="0083566E" w:rsidTr="006C563C">
                <w:trPr>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BF7A19" w:rsidRPr="00923DAA" w:rsidRDefault="00BF7A1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BF7A19" w:rsidRPr="00923DAA" w:rsidRDefault="00BF7A1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r>
              <w:tr w:rsidR="00BF7A19" w:rsidRPr="0083566E" w:rsidTr="006C563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BF7A19" w:rsidRPr="00923DAA" w:rsidRDefault="00BF7A1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BF7A19" w:rsidRPr="00923DAA" w:rsidRDefault="00BF7A1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r>
              <w:tr w:rsidR="00BF7A19" w:rsidRPr="0083566E" w:rsidTr="006C563C">
                <w:trPr>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BF7A19" w:rsidRPr="00923DAA" w:rsidRDefault="00BF7A1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BF7A19" w:rsidRPr="00923DAA" w:rsidRDefault="00BF7A1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r>
              <w:tr w:rsidR="00BF7A19" w:rsidRPr="0083566E" w:rsidTr="006C563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BF7A19" w:rsidRPr="00923DAA" w:rsidRDefault="00BF7A1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BF7A19" w:rsidRPr="00923DAA" w:rsidRDefault="00BF7A1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r>
            </w:tbl>
          </w:sdtContent>
        </w:sdt>
        <w:p w:rsidR="006C563C" w:rsidRDefault="006C563C" w:rsidP="006C563C">
          <w:pPr>
            <w:pStyle w:val="BodyContent"/>
          </w:pPr>
        </w:p>
        <w:p w:rsidR="006C563C" w:rsidRPr="006C563C" w:rsidRDefault="006C563C" w:rsidP="006C563C">
          <w:pPr>
            <w:pStyle w:val="BodyContent"/>
          </w:pPr>
        </w:p>
        <w:p w:rsidR="006C563C" w:rsidRDefault="006C563C">
          <w:pPr>
            <w:spacing w:after="0" w:line="240" w:lineRule="auto"/>
            <w:rPr>
              <w:rFonts w:ascii="Tahoma" w:eastAsia="Perpetua" w:hAnsi="Tahoma" w:cs="Tahoma"/>
              <w:noProof/>
              <w:spacing w:val="20"/>
              <w:sz w:val="28"/>
              <w:szCs w:val="32"/>
              <w:lang w:val="en-US"/>
            </w:rPr>
          </w:pPr>
          <w:r>
            <w:rPr>
              <w:noProof/>
            </w:rPr>
            <w:br w:type="page"/>
          </w:r>
        </w:p>
        <w:p w:rsidR="00A45DD4" w:rsidRPr="0083566E" w:rsidRDefault="0030560D" w:rsidP="00947142">
          <w:pPr>
            <w:pStyle w:val="Heading1"/>
            <w:rPr>
              <w:noProof/>
            </w:rPr>
          </w:pPr>
          <w:bookmarkStart w:id="17" w:name="_Toc345516082"/>
          <w:r w:rsidRPr="0083566E">
            <w:rPr>
              <w:noProof/>
            </w:rPr>
            <w:lastRenderedPageBreak/>
            <w:t>Technical Debt</w:t>
          </w:r>
          <w:bookmarkEnd w:id="17"/>
        </w:p>
        <w:p w:rsidR="0030560D" w:rsidRPr="0083566E" w:rsidRDefault="0030560D" w:rsidP="0030560D">
          <w:pPr>
            <w:jc w:val="both"/>
            <w:rPr>
              <w:noProof/>
              <w:lang w:val="en-US"/>
            </w:rPr>
          </w:pPr>
          <w:r w:rsidRPr="0083566E">
            <w:rPr>
              <w:noProof/>
              <w:lang w:val="en-US"/>
            </w:rPr>
            <w:t xml:space="preserve">The complexity of </w:t>
          </w:r>
          <w:sdt>
            <w:sdtPr>
              <w:rPr>
                <w:noProof/>
                <w:lang w:val="en-US"/>
              </w:rPr>
              <w:tag w:val="TEXT;APPLICATION_NAME"/>
              <w:id w:val="308112805"/>
              <w:text/>
            </w:sdtPr>
            <w:sdtEndPr/>
            <w:sdtContent>
              <w:r w:rsidR="00BF3A14">
                <w:rPr>
                  <w:noProof/>
                  <w:lang w:val="en-US"/>
                </w:rPr>
                <w:t>My Application Name</w:t>
              </w:r>
            </w:sdtContent>
          </w:sdt>
          <w:r w:rsidRPr="0083566E">
            <w:rPr>
              <w:noProof/>
              <w:lang w:val="en-US"/>
            </w:rPr>
            <w:t xml:space="preserve"> application has been converted into Technical Debt – the cost of fixing the structural quality violations that cause serious business disruption. The data on technical debt provides an objective, empirical frame of reference for the developer community. They also provide a platform for characterizing the management tradeoffs between expending resources on correcting weaknesses in the source code versus risking the problems these flaws may cause such as outages or security breaches. </w:t>
          </w:r>
        </w:p>
        <w:p w:rsidR="0030560D" w:rsidRPr="0083566E" w:rsidRDefault="0030560D" w:rsidP="0030560D">
          <w:pPr>
            <w:jc w:val="both"/>
            <w:rPr>
              <w:noProof/>
              <w:lang w:val="en-US"/>
            </w:rPr>
          </w:pPr>
          <w:r w:rsidRPr="0083566E">
            <w:rPr>
              <w:noProof/>
              <w:lang w:val="en-US"/>
            </w:rPr>
            <w:t>If necessary</w:t>
          </w:r>
          <w:r w:rsidR="00A45DD4" w:rsidRPr="0083566E">
            <w:rPr>
              <w:noProof/>
              <w:lang w:val="en-US"/>
            </w:rPr>
            <w:t>,</w:t>
          </w:r>
          <w:r w:rsidRPr="0083566E">
            <w:rPr>
              <w:noProof/>
              <w:lang w:val="en-US"/>
            </w:rPr>
            <w:t xml:space="preserve"> this value can be </w:t>
          </w:r>
          <w:r w:rsidR="00BF5D1A" w:rsidRPr="0083566E">
            <w:rPr>
              <w:noProof/>
              <w:lang w:val="en-US"/>
            </w:rPr>
            <w:t>benchmark</w:t>
          </w:r>
          <w:r w:rsidR="00A45DD4" w:rsidRPr="0083566E">
            <w:rPr>
              <w:noProof/>
              <w:lang w:val="en-US"/>
            </w:rPr>
            <w:t>ed</w:t>
          </w:r>
          <w:r w:rsidR="00BF5D1A" w:rsidRPr="0083566E">
            <w:rPr>
              <w:noProof/>
              <w:lang w:val="en-US"/>
            </w:rPr>
            <w:t xml:space="preserve"> with </w:t>
          </w:r>
          <w:r w:rsidRPr="0083566E">
            <w:rPr>
              <w:noProof/>
              <w:lang w:val="en-US"/>
            </w:rPr>
            <w:t>The CAST Appmarq repository</w:t>
          </w:r>
          <w:r w:rsidR="00BF5D1A" w:rsidRPr="0083566E">
            <w:rPr>
              <w:noProof/>
              <w:lang w:val="en-US"/>
            </w:rPr>
            <w:t>. The CAST Appmarq repository</w:t>
          </w:r>
          <w:r w:rsidRPr="0083566E">
            <w:rPr>
              <w:noProof/>
              <w:lang w:val="en-US"/>
            </w:rPr>
            <w:t xml:space="preserve"> provides a unique opportunity to calculate the Technical Debt across different technologies, based on the number of engineering flaws and violations of good architectural and coding practices in the source code. A parameterized formula for calculating the Technical Debt of each application in Appmarq is based on the percent of violations to be remediated at each level of severity, the time required to fix a violation, and the burdened hourly rate of a developer. Please see the Appendix for details on how Technical Debt is calculated at CAST.</w:t>
          </w:r>
        </w:p>
        <w:p w:rsidR="00BF5D1A" w:rsidRPr="0083566E" w:rsidRDefault="00BF5D1A" w:rsidP="0030560D">
          <w:pPr>
            <w:jc w:val="both"/>
            <w:rPr>
              <w:noProof/>
              <w:lang w:val="en-US"/>
            </w:rPr>
          </w:pPr>
          <w:r w:rsidRPr="0083566E">
            <w:rPr>
              <w:noProof/>
              <w:lang w:val="en-US"/>
            </w:rPr>
            <w:t xml:space="preserve">CAST AIP categorizes violations into low, medium and high severity. The technical Debt calculation assumes that only 50% of high-severity violations, 25% of medium-severity violations, and 10% of low severity violations require fixing to prevent business disruption. With this in mind, the formula for technical debt becomes: </w:t>
          </w:r>
        </w:p>
        <w:p w:rsidR="00A45DD4" w:rsidRPr="00BC24F4" w:rsidRDefault="00BF5D1A" w:rsidP="00947142">
          <w:pPr>
            <w:jc w:val="center"/>
            <w:rPr>
              <w:noProof/>
              <w:sz w:val="24"/>
              <w:lang w:val="en-US"/>
            </w:rPr>
          </w:pPr>
          <w:r w:rsidRPr="00BC24F4">
            <w:rPr>
              <w:noProof/>
              <w:sz w:val="24"/>
              <w:lang w:val="en-US"/>
            </w:rPr>
            <w:t xml:space="preserve">Technical Debt of </w:t>
          </w:r>
          <w:sdt>
            <w:sdtPr>
              <w:rPr>
                <w:noProof/>
                <w:sz w:val="24"/>
                <w:lang w:val="en-US"/>
              </w:rPr>
              <w:tag w:val="TEXT;APPLICATION_NAME"/>
              <w:id w:val="308113435"/>
              <w:text/>
            </w:sdtPr>
            <w:sdtEndPr/>
            <w:sdtContent>
              <w:r w:rsidR="00BF3A14">
                <w:rPr>
                  <w:noProof/>
                  <w:sz w:val="24"/>
                  <w:lang w:val="en-US"/>
                </w:rPr>
                <w:t>My Application Name</w:t>
              </w:r>
            </w:sdtContent>
          </w:sdt>
          <w:r w:rsidR="00A75218" w:rsidRPr="00BC24F4">
            <w:rPr>
              <w:noProof/>
              <w:sz w:val="24"/>
              <w:lang w:val="en-US"/>
            </w:rPr>
            <w:t xml:space="preserve"> = </w:t>
          </w:r>
          <w:sdt>
            <w:sdtPr>
              <w:rPr>
                <w:noProof/>
                <w:sz w:val="24"/>
                <w:lang w:val="en-US"/>
              </w:rPr>
              <w:tag w:val="TEXT;METRIC_TECHNICAL_DEBT"/>
              <w:id w:val="308113285"/>
            </w:sdtPr>
            <w:sdtEndPr/>
            <w:sdtContent>
              <w:r w:rsidRPr="00BC24F4">
                <w:rPr>
                  <w:b/>
                  <w:noProof/>
                  <w:sz w:val="24"/>
                  <w:lang w:val="en-US"/>
                </w:rPr>
                <w:t>0.00</w:t>
              </w:r>
            </w:sdtContent>
          </w:sdt>
          <w:r w:rsidRPr="00BC24F4">
            <w:rPr>
              <w:noProof/>
              <w:sz w:val="24"/>
              <w:lang w:val="en-US"/>
            </w:rPr>
            <w:t xml:space="preserve"> </w:t>
          </w:r>
        </w:p>
        <w:p w:rsidR="009D5D9D" w:rsidRPr="0083566E" w:rsidRDefault="009D5D9D" w:rsidP="00D8400E">
          <w:pPr>
            <w:spacing w:after="0" w:line="240" w:lineRule="auto"/>
            <w:ind w:left="-720"/>
            <w:rPr>
              <w:noProof/>
              <w:lang w:val="en-US"/>
            </w:rPr>
          </w:pPr>
        </w:p>
        <w:sdt>
          <w:sdtPr>
            <w:alias w:val="GRAPH;BUBBLE"/>
            <w:tag w:val="X=60017,Y=68001,Z=10151"/>
            <w:id w:val="-1209636503"/>
          </w:sdtPr>
          <w:sdtEndPr/>
          <w:sdtContent>
            <w:p w:rsidR="006A5793" w:rsidRDefault="006A5793" w:rsidP="006A5793">
              <w:pPr>
                <w:pStyle w:val="BodyContent"/>
                <w:jc w:val="center"/>
              </w:pPr>
              <w:r>
                <w:rPr>
                  <w:noProof/>
                </w:rPr>
                <w:drawing>
                  <wp:inline distT="0" distB="0" distL="0" distR="0">
                    <wp:extent cx="4752753" cy="2860158"/>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dtContent>
        </w:sdt>
        <w:p w:rsidR="00B663E8" w:rsidRPr="0083566E" w:rsidRDefault="00C75D52" w:rsidP="00B663E8">
          <w:pPr>
            <w:spacing w:after="0" w:line="240" w:lineRule="auto"/>
            <w:rPr>
              <w:noProof/>
              <w:lang w:val="en-US"/>
            </w:rPr>
          </w:pPr>
        </w:p>
      </w:sdtContent>
    </w:sdt>
    <w:p w:rsidR="00BD137E" w:rsidRDefault="00BD137E" w:rsidP="00B663E8">
      <w:pPr>
        <w:spacing w:after="0" w:line="240" w:lineRule="auto"/>
        <w:rPr>
          <w:noProof/>
        </w:rPr>
      </w:pPr>
    </w:p>
    <w:p w:rsidR="00AC6F40" w:rsidRDefault="00AC6F40" w:rsidP="00B663E8">
      <w:pPr>
        <w:spacing w:after="0" w:line="240" w:lineRule="auto"/>
        <w:rPr>
          <w:noProof/>
        </w:rPr>
      </w:pPr>
    </w:p>
    <w:p w:rsidR="00AC6F40" w:rsidRDefault="00AC6F40" w:rsidP="00B663E8">
      <w:pPr>
        <w:spacing w:after="0" w:line="240" w:lineRule="auto"/>
        <w:rPr>
          <w:noProof/>
        </w:rPr>
      </w:pPr>
    </w:p>
    <w:p w:rsidR="00AC6F40" w:rsidRDefault="00AC6F40" w:rsidP="00B663E8">
      <w:pPr>
        <w:spacing w:after="0" w:line="240" w:lineRule="auto"/>
        <w:rPr>
          <w:noProof/>
        </w:rPr>
      </w:pPr>
    </w:p>
    <w:p w:rsidR="00AC6F40" w:rsidRDefault="00AC6F40" w:rsidP="00B663E8">
      <w:pPr>
        <w:spacing w:after="0" w:line="240" w:lineRule="auto"/>
        <w:rPr>
          <w:noProof/>
        </w:rPr>
      </w:pPr>
    </w:p>
    <w:p w:rsidR="00AC6F40" w:rsidRDefault="00AC6F40" w:rsidP="00B663E8">
      <w:pPr>
        <w:spacing w:after="0" w:line="240" w:lineRule="auto"/>
        <w:rPr>
          <w:noProof/>
        </w:rPr>
      </w:pPr>
    </w:p>
    <w:p w:rsidR="00AC6F40" w:rsidRPr="008029D2" w:rsidRDefault="00AC6F40" w:rsidP="008029D2">
      <w:pPr>
        <w:pStyle w:val="BodyContent"/>
        <w:rPr>
          <w:rFonts w:ascii="Calibri" w:eastAsia="Calibri" w:hAnsi="Calibri"/>
          <w:b/>
          <w:smallCaps/>
          <w:color w:val="4F81BD" w:themeColor="accent1"/>
          <w:sz w:val="22"/>
          <w:szCs w:val="22"/>
          <w:lang w:val="en-GB"/>
        </w:rPr>
      </w:pPr>
      <w:r w:rsidRPr="008029D2">
        <w:rPr>
          <w:rFonts w:ascii="Calibri" w:eastAsia="Calibri" w:hAnsi="Calibri"/>
          <w:b/>
          <w:smallCaps/>
          <w:color w:val="4F81BD" w:themeColor="accent1"/>
          <w:sz w:val="22"/>
          <w:szCs w:val="22"/>
          <w:lang w:val="en-GB"/>
        </w:rPr>
        <w:t>Evolution of the technical debt over time</w:t>
      </w:r>
    </w:p>
    <w:p w:rsidR="00BD137E" w:rsidRPr="0083566E" w:rsidRDefault="00C75D52" w:rsidP="00B663E8">
      <w:pPr>
        <w:spacing w:after="0" w:line="240" w:lineRule="auto"/>
        <w:rPr>
          <w:noProof/>
          <w:lang w:val="en-US"/>
        </w:rPr>
      </w:pPr>
      <w:r>
        <w:rPr>
          <w:noProof/>
          <w:lang w:val="en-US"/>
        </w:rPr>
      </w:r>
      <w:r>
        <w:rPr>
          <w:noProof/>
          <w:lang w:val="en-US"/>
        </w:rPr>
        <w:pict>
          <v:shape id="_x0000_s1054" type="#_x0000_t202" style="width:540pt;height:243.85pt;visibility:visible;mso-left-percent:-10001;mso-top-percent:-10001;mso-position-horizontal:absolute;mso-position-horizontal-relative:char;mso-position-vertical:absolute;mso-position-vertical-relative:line;mso-left-percent:-10001;mso-top-percent:-10001;mso-width-relative:margin;mso-height-relative:margin" filled="f" stroked="f">
            <v:textbox style="mso-next-textbox:#_x0000_s1054" inset="0">
              <w:txbxContent>
                <w:sdt>
                  <w:sdtPr>
                    <w:tag w:val="GRAPH;TREND_TECH_DEBT"/>
                    <w:id w:val="2982199"/>
                  </w:sdtPr>
                  <w:sdtEndPr/>
                  <w:sdtContent>
                    <w:p w:rsidR="00373207" w:rsidRDefault="00373207" w:rsidP="00020ECB">
                      <w:pPr>
                        <w:jc w:val="both"/>
                      </w:pPr>
                      <w:r>
                        <w:rPr>
                          <w:noProof/>
                          <w:lang w:val="en-US"/>
                        </w:rPr>
                        <w:drawing>
                          <wp:inline distT="0" distB="0" distL="0" distR="0">
                            <wp:extent cx="5953125" cy="2811780"/>
                            <wp:effectExtent l="0" t="0" r="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dtContent>
                </w:sdt>
              </w:txbxContent>
            </v:textbox>
            <w10:anchorlock/>
          </v:shape>
        </w:pict>
      </w:r>
    </w:p>
    <w:p w:rsidR="0075006F" w:rsidRPr="0083566E" w:rsidRDefault="0075006F" w:rsidP="00B663E8">
      <w:pPr>
        <w:spacing w:after="0" w:line="240" w:lineRule="auto"/>
        <w:rPr>
          <w:noProof/>
          <w:lang w:val="en-US"/>
        </w:rPr>
      </w:pPr>
    </w:p>
    <w:p w:rsidR="0075006F" w:rsidRPr="0083566E" w:rsidRDefault="0075006F">
      <w:pPr>
        <w:spacing w:after="0" w:line="240" w:lineRule="auto"/>
        <w:rPr>
          <w:noProof/>
          <w:lang w:val="en-US"/>
        </w:rPr>
      </w:pPr>
    </w:p>
    <w:p w:rsidR="004E654C" w:rsidRPr="0083566E" w:rsidRDefault="00943266" w:rsidP="004E654C">
      <w:pPr>
        <w:pStyle w:val="Heading1"/>
        <w:rPr>
          <w:noProof/>
        </w:rPr>
      </w:pPr>
      <w:bookmarkStart w:id="18" w:name="_Toc345516083"/>
      <w:r>
        <w:rPr>
          <w:noProof/>
        </w:rPr>
        <w:lastRenderedPageBreak/>
        <w:t>Risk Drivers Analysis</w:t>
      </w:r>
      <w:bookmarkEnd w:id="18"/>
    </w:p>
    <w:p w:rsidR="00943266" w:rsidRDefault="00943266" w:rsidP="00943266">
      <w:pPr>
        <w:pStyle w:val="Heading2"/>
        <w:rPr>
          <w:noProof/>
        </w:rPr>
      </w:pPr>
      <w:bookmarkStart w:id="19" w:name="_Toc345516084"/>
      <w:r w:rsidRPr="00943266">
        <w:rPr>
          <w:noProof/>
        </w:rPr>
        <w:t>Top Structural Quality Metrics impacting overall Quality</w:t>
      </w:r>
      <w:bookmarkEnd w:id="19"/>
    </w:p>
    <w:p w:rsidR="008F2D7F" w:rsidRDefault="008F2D7F" w:rsidP="008F2D7F">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 xml:space="preserve">The Technical criteria are sorted by </w:t>
      </w:r>
      <w:r>
        <w:rPr>
          <w:rFonts w:ascii="Calibri" w:eastAsia="Calibri" w:hAnsi="Calibri"/>
          <w:bCs/>
          <w:noProof/>
          <w:color w:val="auto"/>
          <w:sz w:val="20"/>
          <w:szCs w:val="22"/>
        </w:rPr>
        <w:t>weight and</w:t>
      </w:r>
      <w:r w:rsidRPr="00943266">
        <w:rPr>
          <w:rFonts w:ascii="Calibri" w:eastAsia="Calibri" w:hAnsi="Calibri"/>
          <w:bCs/>
          <w:noProof/>
          <w:color w:val="auto"/>
          <w:sz w:val="20"/>
          <w:szCs w:val="22"/>
        </w:rPr>
        <w:t xml:space="preserve"> grades according to the formula</w:t>
      </w:r>
      <w:r>
        <w:rPr>
          <w:rFonts w:ascii="Calibri" w:eastAsia="Calibri" w:hAnsi="Calibri"/>
          <w:bCs/>
          <w:noProof/>
          <w:color w:val="auto"/>
          <w:sz w:val="20"/>
          <w:szCs w:val="22"/>
        </w:rPr>
        <w:t xml:space="preserve"> below the graph</w:t>
      </w:r>
      <w:r w:rsidRPr="00943266">
        <w:rPr>
          <w:rFonts w:ascii="Calibri" w:eastAsia="Calibri" w:hAnsi="Calibri"/>
          <w:bCs/>
          <w:noProof/>
          <w:color w:val="auto"/>
          <w:sz w:val="20"/>
          <w:szCs w:val="22"/>
        </w:rPr>
        <w:t xml:space="preserve">. Total violations (#), total checks (#) and grade deal with current snapshot only. The most impacting criteria are on top of this list </w:t>
      </w:r>
      <w:r>
        <w:rPr>
          <w:rFonts w:ascii="Calibri" w:eastAsia="Calibri" w:hAnsi="Calibri"/>
          <w:bCs/>
          <w:noProof/>
          <w:color w:val="auto"/>
          <w:sz w:val="20"/>
          <w:szCs w:val="22"/>
        </w:rPr>
        <w:t>are based on the highest improvement opportunity regarding the business criteria</w:t>
      </w:r>
      <w:r w:rsidRPr="00943266">
        <w:rPr>
          <w:rFonts w:ascii="Calibri" w:eastAsia="Calibri" w:hAnsi="Calibri"/>
          <w:bCs/>
          <w:noProof/>
          <w:color w:val="auto"/>
          <w:sz w:val="20"/>
          <w:szCs w:val="22"/>
        </w:rPr>
        <w:t>. In other terms, on top of the list, you will see the technical c</w:t>
      </w:r>
      <w:r w:rsidR="00454984">
        <w:rPr>
          <w:rFonts w:ascii="Calibri" w:eastAsia="Calibri" w:hAnsi="Calibri"/>
          <w:bCs/>
          <w:noProof/>
          <w:color w:val="auto"/>
          <w:sz w:val="20"/>
          <w:szCs w:val="22"/>
        </w:rPr>
        <w:t>riteria that have a big impact</w:t>
      </w:r>
      <w:r w:rsidRPr="00943266">
        <w:rPr>
          <w:rFonts w:ascii="Calibri" w:eastAsia="Calibri" w:hAnsi="Calibri"/>
          <w:bCs/>
          <w:noProof/>
          <w:color w:val="auto"/>
          <w:sz w:val="20"/>
          <w:szCs w:val="22"/>
        </w:rPr>
        <w:t xml:space="preserve"> and </w:t>
      </w:r>
      <w:r>
        <w:rPr>
          <w:rFonts w:ascii="Calibri" w:eastAsia="Calibri" w:hAnsi="Calibri"/>
          <w:bCs/>
          <w:noProof/>
          <w:color w:val="auto"/>
          <w:sz w:val="20"/>
          <w:szCs w:val="22"/>
        </w:rPr>
        <w:t xml:space="preserve">then you have an indication of volume of violations to help to decide about the difficulty to correct </w:t>
      </w:r>
    </w:p>
    <w:p w:rsidR="008029D2" w:rsidRDefault="008029D2" w:rsidP="008F2D7F">
      <w:pPr>
        <w:pStyle w:val="BodyContent"/>
        <w:rPr>
          <w:rFonts w:ascii="Calibri" w:eastAsia="Calibri" w:hAnsi="Calibri"/>
          <w:bCs/>
          <w:noProof/>
          <w:color w:val="auto"/>
          <w:sz w:val="20"/>
          <w:szCs w:val="22"/>
        </w:rPr>
      </w:pPr>
    </w:p>
    <w:p w:rsidR="008F2D7F" w:rsidRPr="009430E2" w:rsidRDefault="008F2D7F" w:rsidP="00FC2B6F">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technical criteria that most impact the </w:t>
      </w:r>
      <w:r>
        <w:rPr>
          <w:rFonts w:ascii="Calibri" w:eastAsia="Calibri" w:hAnsi="Calibri"/>
          <w:b/>
          <w:smallCaps/>
          <w:color w:val="4F81BD" w:themeColor="accent1"/>
          <w:sz w:val="22"/>
          <w:szCs w:val="22"/>
          <w:lang w:val="en-GB"/>
        </w:rPr>
        <w:t>TECHNICAL QUALITY INDEX</w:t>
      </w:r>
      <w:r w:rsidR="00FC2B6F">
        <w:rPr>
          <w:rFonts w:ascii="Calibri" w:eastAsia="Calibri" w:hAnsi="Calibri"/>
          <w:b/>
          <w:smallCaps/>
          <w:color w:val="4F81BD" w:themeColor="accent1"/>
          <w:sz w:val="22"/>
          <w:szCs w:val="22"/>
          <w:lang w:val="en-GB"/>
        </w:rPr>
        <w:tab/>
      </w:r>
      <w:r w:rsidR="00FC2B6F">
        <w:rPr>
          <w:rFonts w:ascii="Calibri" w:eastAsia="Calibri" w:hAnsi="Calibri"/>
          <w:b/>
          <w:smallCaps/>
          <w:color w:val="4F81BD" w:themeColor="accent1"/>
          <w:sz w:val="22"/>
          <w:szCs w:val="22"/>
          <w:lang w:val="en-GB"/>
        </w:rPr>
        <w:tab/>
      </w:r>
      <w:r w:rsidR="00FC2B6F">
        <w:rPr>
          <w:rFonts w:ascii="Calibri" w:eastAsia="Calibri" w:hAnsi="Calibri"/>
          <w:b/>
          <w:smallCaps/>
          <w:color w:val="4F81BD" w:themeColor="accent1"/>
          <w:sz w:val="22"/>
          <w:szCs w:val="22"/>
          <w:lang w:val="en-GB"/>
        </w:rPr>
        <w:tab/>
      </w:r>
      <w:r w:rsidR="00B84D28">
        <w:rPr>
          <w:rFonts w:ascii="Calibri" w:eastAsia="Calibri" w:hAnsi="Calibri"/>
          <w:b/>
          <w:smallCaps/>
          <w:color w:val="4F81BD" w:themeColor="accent1"/>
          <w:sz w:val="22"/>
          <w:szCs w:val="22"/>
          <w:lang w:val="en-GB"/>
        </w:rPr>
        <w:t xml:space="preserve">      </w:t>
      </w:r>
      <w:r w:rsidR="008029D2">
        <w:rPr>
          <w:rFonts w:ascii="Calibri" w:eastAsia="Calibri" w:hAnsi="Calibri"/>
          <w:b/>
          <w:smallCaps/>
          <w:color w:val="4F81BD" w:themeColor="accent1"/>
          <w:sz w:val="22"/>
          <w:szCs w:val="22"/>
          <w:lang w:val="en-GB"/>
        </w:rPr>
        <w:t xml:space="preserve"> </w:t>
      </w:r>
      <w:sdt>
        <w:sdtPr>
          <w:rPr>
            <w:noProof/>
          </w:rPr>
          <w:tag w:val="TEXT;APPLICATION_RULE;ID=60017"/>
          <w:id w:val="1049042604"/>
        </w:sdtPr>
        <w:sdtEndPr/>
        <w:sdtContent>
          <w:r w:rsidR="008029D2" w:rsidRPr="00FC2B6F">
            <w:rPr>
              <w:rFonts w:ascii="Calibri" w:eastAsia="Calibri" w:hAnsi="Calibri"/>
              <w:b/>
              <w:smallCaps/>
              <w:color w:val="4F81BD" w:themeColor="accent1"/>
              <w:sz w:val="22"/>
              <w:szCs w:val="22"/>
              <w:lang w:val="en-GB"/>
            </w:rPr>
            <w:t>0.00</w:t>
          </w:r>
        </w:sdtContent>
      </w:sdt>
    </w:p>
    <w:sdt>
      <w:sdtPr>
        <w:rPr>
          <w:b w:val="0"/>
          <w:bCs w:val="0"/>
          <w:noProof/>
          <w:color w:val="auto"/>
          <w:sz w:val="20"/>
          <w:szCs w:val="20"/>
          <w:lang w:val="en-US"/>
        </w:rPr>
        <w:tag w:val="TABLE;TC_IMPROVEMENT_OPPORTUNITY;PAR=60017"/>
        <w:id w:val="-408390872"/>
      </w:sdtPr>
      <w:sdtEndPr>
        <w:rPr>
          <w:rFonts w:asciiTheme="minorHAnsi" w:hAnsiTheme="minorHAnsi"/>
          <w:color w:val="365F91" w:themeColor="accent1" w:themeShade="BF"/>
        </w:rPr>
      </w:sdtEndPr>
      <w:sdtContent>
        <w:tbl>
          <w:tblPr>
            <w:tblStyle w:val="LightShading-Accent11"/>
            <w:tblW w:w="8914" w:type="dxa"/>
            <w:tblLook w:val="0480" w:firstRow="0" w:lastRow="0" w:firstColumn="1" w:lastColumn="0" w:noHBand="0" w:noVBand="1"/>
          </w:tblPr>
          <w:tblGrid>
            <w:gridCol w:w="5353"/>
            <w:gridCol w:w="1326"/>
            <w:gridCol w:w="1165"/>
            <w:gridCol w:w="1070"/>
          </w:tblGrid>
          <w:tr w:rsidR="008F2D7F"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bottom w:val="single" w:sz="8" w:space="0" w:color="4F81BD" w:themeColor="accent1"/>
                </w:tcBorders>
                <w:shd w:val="clear" w:color="auto" w:fill="FFFFFF" w:themeFill="background1"/>
                <w:noWrap/>
                <w:vAlign w:val="center"/>
                <w:hideMark/>
              </w:tcPr>
              <w:p w:rsidR="008F2D7F" w:rsidRPr="00212651" w:rsidRDefault="008F2D7F" w:rsidP="0079490C">
                <w:pPr>
                  <w:spacing w:after="0"/>
                  <w:rPr>
                    <w:b w:val="0"/>
                    <w:bCs w:val="0"/>
                    <w:noProof/>
                    <w:sz w:val="20"/>
                    <w:szCs w:val="20"/>
                    <w:lang w:val="en-US"/>
                  </w:rPr>
                </w:pPr>
                <w:r w:rsidRPr="00212651">
                  <w:rPr>
                    <w:b w:val="0"/>
                    <w:bCs w:val="0"/>
                    <w:noProof/>
                    <w:sz w:val="20"/>
                    <w:szCs w:val="20"/>
                    <w:lang w:val="en-US"/>
                  </w:rPr>
                  <w:t>Technical Criterion</w:t>
                </w:r>
              </w:p>
            </w:tc>
            <w:tc>
              <w:tcPr>
                <w:tcW w:w="1326" w:type="dxa"/>
                <w:tcBorders>
                  <w:top w:val="single" w:sz="8" w:space="0" w:color="4F81BD" w:themeColor="accent1"/>
                  <w:bottom w:val="single" w:sz="8" w:space="0" w:color="4F81BD" w:themeColor="accent1"/>
                </w:tcBorders>
                <w:shd w:val="clear" w:color="auto" w:fill="FFFFFF" w:themeFill="background1"/>
                <w:vAlign w:val="center"/>
              </w:tcPr>
              <w:p w:rsidR="008F2D7F" w:rsidRPr="00212651" w:rsidRDefault="008F2D7F"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65" w:type="dxa"/>
                <w:tcBorders>
                  <w:top w:val="single" w:sz="8" w:space="0" w:color="4F81BD" w:themeColor="accent1"/>
                  <w:bottom w:val="single" w:sz="8" w:space="0" w:color="4F81BD" w:themeColor="accent1"/>
                </w:tcBorders>
                <w:shd w:val="clear" w:color="auto" w:fill="FFFFFF" w:themeFill="background1"/>
                <w:vAlign w:val="center"/>
              </w:tcPr>
              <w:p w:rsidR="008F2D7F" w:rsidRPr="00212651" w:rsidRDefault="008F2D7F"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070" w:type="dxa"/>
                <w:tcBorders>
                  <w:top w:val="single" w:sz="8" w:space="0" w:color="4F81BD" w:themeColor="accent1"/>
                  <w:bottom w:val="single" w:sz="8" w:space="0" w:color="4F81BD" w:themeColor="accent1"/>
                </w:tcBorders>
                <w:shd w:val="clear" w:color="auto" w:fill="FFFFFF" w:themeFill="background1"/>
                <w:vAlign w:val="center"/>
              </w:tcPr>
              <w:p w:rsidR="008F2D7F" w:rsidRPr="00212651" w:rsidRDefault="008F2D7F"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79490C"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tcBorders>
                <w:noWrap/>
                <w:hideMark/>
              </w:tcPr>
              <w:p w:rsidR="0079490C"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w:t>
                </w:r>
                <w:r w:rsidR="0079490C">
                  <w:rPr>
                    <w:rFonts w:asciiTheme="minorHAnsi" w:hAnsiTheme="minorHAnsi"/>
                    <w:b w:val="0"/>
                    <w:noProof/>
                    <w:sz w:val="20"/>
                    <w:szCs w:val="20"/>
                    <w:lang w:val="en-US"/>
                  </w:rPr>
                  <w:t>1</w:t>
                </w:r>
              </w:p>
            </w:tc>
            <w:tc>
              <w:tcPr>
                <w:tcW w:w="1326" w:type="dxa"/>
                <w:tcBorders>
                  <w:top w:val="single" w:sz="8" w:space="0" w:color="4F81BD" w:themeColor="accent1"/>
                </w:tcBorders>
              </w:tcPr>
              <w:p w:rsidR="0079490C" w:rsidRPr="00923DAA" w:rsidRDefault="007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1165" w:type="dxa"/>
                <w:tcBorders>
                  <w:top w:val="single" w:sz="8" w:space="0" w:color="4F81BD" w:themeColor="accent1"/>
                </w:tcBorders>
              </w:tcPr>
              <w:p w:rsidR="0079490C" w:rsidRPr="00923DAA" w:rsidRDefault="007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070" w:type="dxa"/>
                <w:tcBorders>
                  <w:top w:val="single" w:sz="8" w:space="0" w:color="4F81BD" w:themeColor="accent1"/>
                </w:tcBorders>
              </w:tcPr>
              <w:p w:rsidR="0079490C" w:rsidRPr="00212651" w:rsidRDefault="0079490C"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79490C"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79490C" w:rsidRPr="00212651" w:rsidRDefault="004B2D94" w:rsidP="004B2D94">
                <w:pPr>
                  <w:spacing w:after="0"/>
                  <w:rPr>
                    <w:rFonts w:asciiTheme="minorHAnsi" w:hAnsiTheme="minorHAnsi"/>
                    <w:b w:val="0"/>
                    <w:noProof/>
                    <w:sz w:val="20"/>
                    <w:szCs w:val="20"/>
                    <w:lang w:val="en-US"/>
                  </w:rPr>
                </w:pPr>
                <w:r>
                  <w:rPr>
                    <w:rFonts w:asciiTheme="minorHAnsi" w:hAnsiTheme="minorHAnsi"/>
                    <w:b w:val="0"/>
                    <w:noProof/>
                    <w:sz w:val="20"/>
                    <w:szCs w:val="20"/>
                    <w:lang w:val="en-US"/>
                  </w:rPr>
                  <w:t>Criteria</w:t>
                </w:r>
                <w:r w:rsidR="0079490C">
                  <w:rPr>
                    <w:rFonts w:asciiTheme="minorHAnsi" w:hAnsiTheme="minorHAnsi"/>
                    <w:b w:val="0"/>
                    <w:noProof/>
                    <w:sz w:val="20"/>
                    <w:szCs w:val="20"/>
                    <w:lang w:val="en-US"/>
                  </w:rPr>
                  <w:t>2</w:t>
                </w:r>
              </w:p>
            </w:tc>
            <w:tc>
              <w:tcPr>
                <w:tcW w:w="1326" w:type="dxa"/>
              </w:tcPr>
              <w:p w:rsidR="0079490C" w:rsidRPr="00923DAA" w:rsidRDefault="007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165" w:type="dxa"/>
              </w:tcPr>
              <w:p w:rsidR="0079490C" w:rsidRPr="00923DAA" w:rsidRDefault="007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070" w:type="dxa"/>
              </w:tcPr>
              <w:p w:rsidR="0079490C" w:rsidRPr="00212651" w:rsidRDefault="0079490C"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79490C"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79490C"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w:t>
                </w:r>
                <w:r w:rsidR="0079490C">
                  <w:rPr>
                    <w:rFonts w:asciiTheme="minorHAnsi" w:hAnsiTheme="minorHAnsi"/>
                    <w:b w:val="0"/>
                    <w:noProof/>
                    <w:sz w:val="20"/>
                    <w:szCs w:val="20"/>
                    <w:lang w:val="en-US"/>
                  </w:rPr>
                  <w:t>3</w:t>
                </w:r>
              </w:p>
            </w:tc>
            <w:tc>
              <w:tcPr>
                <w:tcW w:w="1326" w:type="dxa"/>
              </w:tcPr>
              <w:p w:rsidR="0079490C" w:rsidRPr="00923DAA" w:rsidRDefault="007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165" w:type="dxa"/>
              </w:tcPr>
              <w:p w:rsidR="0079490C" w:rsidRPr="00923DAA" w:rsidRDefault="007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070" w:type="dxa"/>
              </w:tcPr>
              <w:p w:rsidR="0079490C" w:rsidRPr="00212651" w:rsidRDefault="0079490C"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79490C"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79490C"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326" w:type="dxa"/>
              </w:tcPr>
              <w:p w:rsidR="0079490C" w:rsidRPr="00923DAA" w:rsidRDefault="007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165" w:type="dxa"/>
              </w:tcPr>
              <w:p w:rsidR="0079490C" w:rsidRPr="00923DAA" w:rsidRDefault="007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070" w:type="dxa"/>
              </w:tcPr>
              <w:p w:rsidR="0079490C" w:rsidRPr="00212651" w:rsidRDefault="0079490C"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326"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165"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070" w:type="dxa"/>
              </w:tcPr>
              <w:p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326"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165"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070" w:type="dxa"/>
              </w:tcPr>
              <w:p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326"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165"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070" w:type="dxa"/>
              </w:tcPr>
              <w:p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326"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165"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070" w:type="dxa"/>
              </w:tcPr>
              <w:p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326"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165"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070" w:type="dxa"/>
              </w:tcPr>
              <w:p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326"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165"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070" w:type="dxa"/>
              </w:tcPr>
              <w:p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rsidR="008F2D7F" w:rsidRPr="009430E2" w:rsidRDefault="008F2D7F" w:rsidP="008F2D7F">
      <w:pPr>
        <w:pStyle w:val="BodyContent"/>
        <w:jc w:val="center"/>
        <w:rPr>
          <w:rFonts w:ascii="Calibri" w:eastAsia="Calibri" w:hAnsi="Calibri"/>
          <w:bCs/>
          <w:i/>
          <w:noProof/>
          <w:color w:val="auto"/>
          <w:sz w:val="20"/>
          <w:szCs w:val="22"/>
        </w:rPr>
      </w:pPr>
    </w:p>
    <w:p w:rsidR="008F2D7F" w:rsidRDefault="008F2D7F" w:rsidP="008F2D7F">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Rules list below display the most impacting rules for the current snapshot. Rules are</w:t>
      </w:r>
      <w:r>
        <w:rPr>
          <w:rFonts w:ascii="Calibri" w:eastAsia="Calibri" w:hAnsi="Calibri"/>
          <w:bCs/>
          <w:noProof/>
          <w:color w:val="auto"/>
          <w:sz w:val="20"/>
          <w:szCs w:val="22"/>
        </w:rPr>
        <w:t xml:space="preserve"> sorted according to the grade </w:t>
      </w:r>
      <w:r w:rsidRPr="00943266">
        <w:rPr>
          <w:rFonts w:ascii="Calibri" w:eastAsia="Calibri" w:hAnsi="Calibri"/>
          <w:bCs/>
          <w:noProof/>
          <w:color w:val="auto"/>
          <w:sz w:val="20"/>
          <w:szCs w:val="22"/>
        </w:rPr>
        <w:t>and the weight of the rule. In other terms, on top of the list, you will see the rules that have a big impact (low grade * big weight) and the rules that are difficult to correct (lots of violations to be correct).</w:t>
      </w:r>
    </w:p>
    <w:p w:rsidR="008F2D7F" w:rsidRPr="00212651" w:rsidRDefault="008F2D7F" w:rsidP="008F2D7F">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w:t>
      </w:r>
      <w:r>
        <w:rPr>
          <w:rFonts w:ascii="Calibri" w:eastAsia="Calibri" w:hAnsi="Calibri"/>
          <w:b/>
          <w:smallCaps/>
          <w:color w:val="4F81BD" w:themeColor="accent1"/>
          <w:sz w:val="22"/>
          <w:szCs w:val="22"/>
          <w:lang w:val="en-GB"/>
        </w:rPr>
        <w:t xml:space="preserve">rules that most impact </w:t>
      </w:r>
      <w:r w:rsidRPr="00212651">
        <w:rPr>
          <w:rFonts w:ascii="Calibri" w:eastAsia="Calibri" w:hAnsi="Calibri"/>
          <w:b/>
          <w:smallCaps/>
          <w:color w:val="4F81BD" w:themeColor="accent1"/>
          <w:sz w:val="22"/>
          <w:szCs w:val="22"/>
          <w:lang w:val="en-GB"/>
        </w:rPr>
        <w:t xml:space="preserve">the </w:t>
      </w:r>
      <w:r>
        <w:rPr>
          <w:rFonts w:ascii="Calibri" w:eastAsia="Calibri" w:hAnsi="Calibri"/>
          <w:b/>
          <w:smallCaps/>
          <w:color w:val="4F81BD" w:themeColor="accent1"/>
          <w:sz w:val="22"/>
          <w:szCs w:val="22"/>
          <w:lang w:val="en-GB"/>
        </w:rPr>
        <w:t>TECHNICAL QUALITY INDEX</w:t>
      </w:r>
    </w:p>
    <w:sdt>
      <w:sdtPr>
        <w:rPr>
          <w:b w:val="0"/>
          <w:bCs w:val="0"/>
          <w:noProof/>
          <w:color w:val="auto"/>
          <w:sz w:val="20"/>
          <w:szCs w:val="20"/>
          <w:lang w:val="en-US"/>
        </w:rPr>
        <w:tag w:val="TABLE;RULE_IMPROVEMENT_OPPORTUNITY;PAR=60017,COUNT=10"/>
        <w:id w:val="738519763"/>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EF76B3" w:rsidRPr="0083566E" w:rsidTr="00EF76B3">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EF76B3" w:rsidRPr="00212651" w:rsidRDefault="00EF76B3" w:rsidP="00B93552">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EF76B3" w:rsidRPr="00212651"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EF76B3"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EF76B3" w:rsidRPr="00212651"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EF76B3" w:rsidRPr="00212651"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EF76B3" w:rsidRPr="00212651"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EF76B3" w:rsidRPr="0083566E" w:rsidTr="00EF76B3">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CE7990" w:rsidRPr="00212651" w:rsidRDefault="00CE7990" w:rsidP="00CE7990">
                <w:pPr>
                  <w:spacing w:after="0"/>
                  <w:rPr>
                    <w:rFonts w:asciiTheme="minorHAnsi" w:hAnsiTheme="minorHAnsi"/>
                    <w:b w:val="0"/>
                    <w:noProof/>
                    <w:sz w:val="20"/>
                    <w:szCs w:val="20"/>
                    <w:lang w:val="en-US"/>
                  </w:rPr>
                </w:pPr>
                <w:bookmarkStart w:id="20" w:name="_GoBack" w:colFirst="3" w:colLast="3"/>
                <w:r>
                  <w:rPr>
                    <w:rFonts w:asciiTheme="minorHAnsi" w:hAnsiTheme="minorHAnsi"/>
                    <w:b w:val="0"/>
                    <w:noProof/>
                    <w:sz w:val="20"/>
                    <w:szCs w:val="20"/>
                    <w:lang w:val="en-US"/>
                  </w:rPr>
                  <w:t>Rule1</w:t>
                </w:r>
              </w:p>
            </w:tc>
            <w:tc>
              <w:tcPr>
                <w:tcW w:w="987" w:type="dxa"/>
                <w:tcBorders>
                  <w:top w:val="single" w:sz="8" w:space="0" w:color="4F81BD" w:themeColor="accent1"/>
                </w:tcBorders>
              </w:tcPr>
              <w:p w:rsidR="00EF76B3" w:rsidRPr="001A6EB2" w:rsidRDefault="00EF76B3"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EF76B3" w:rsidRDefault="00EF76B3"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EF76B3" w:rsidRPr="00923DAA" w:rsidRDefault="00EF76B3" w:rsidP="00E51DDE">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EF76B3" w:rsidRPr="00212651" w:rsidRDefault="00EF76B3" w:rsidP="00EC53C1">
                <w:pPr>
                  <w:spacing w:after="0"/>
                  <w:ind w:firstLineChars="100" w:firstLine="20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EF76B3" w:rsidRPr="00212651" w:rsidRDefault="00EF76B3" w:rsidP="00EC53C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EF76B3" w:rsidRPr="0083566E" w:rsidTr="00EF76B3">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EF76B3" w:rsidRPr="001A6EB2" w:rsidRDefault="00EF76B3"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EF76B3" w:rsidRDefault="00EF76B3"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EF76B3" w:rsidRPr="00923DAA" w:rsidRDefault="00EF76B3" w:rsidP="00E51DDE">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EF76B3" w:rsidRPr="00212651" w:rsidRDefault="00EF76B3" w:rsidP="00EC53C1">
                <w:pPr>
                  <w:spacing w:after="0"/>
                  <w:ind w:firstLineChars="100" w:firstLine="20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EF76B3" w:rsidRPr="00212651" w:rsidRDefault="00EF76B3" w:rsidP="00EC53C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EF76B3" w:rsidRPr="0083566E" w:rsidTr="00EF76B3">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EF76B3" w:rsidRPr="001A6EB2" w:rsidRDefault="00EF76B3"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EF76B3" w:rsidRDefault="00EF76B3"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EF76B3" w:rsidRPr="00923DAA" w:rsidRDefault="00EF76B3" w:rsidP="00E51DDE">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EF76B3" w:rsidRPr="00212651" w:rsidRDefault="00EF76B3" w:rsidP="00EC53C1">
                <w:pPr>
                  <w:spacing w:after="0"/>
                  <w:ind w:firstLineChars="100" w:firstLine="20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EF76B3" w:rsidRPr="00212651" w:rsidRDefault="00EF76B3" w:rsidP="00EC53C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EF76B3" w:rsidRPr="0083566E" w:rsidTr="00EF76B3">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EF76B3" w:rsidRPr="00923DAA" w:rsidRDefault="00EF76B3"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EF76B3" w:rsidRDefault="00EF76B3"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EF76B3" w:rsidRPr="00923DAA" w:rsidRDefault="00EF76B3" w:rsidP="00E51DDE">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EF76B3" w:rsidRPr="00212651" w:rsidRDefault="00EF76B3" w:rsidP="00EC53C1">
                <w:pPr>
                  <w:spacing w:after="0"/>
                  <w:ind w:firstLineChars="100" w:firstLine="20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EF76B3" w:rsidRPr="00212651" w:rsidRDefault="00EF76B3" w:rsidP="00EC53C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EF76B3" w:rsidRPr="0083566E" w:rsidTr="00EF76B3">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EF76B3" w:rsidRPr="00923DAA" w:rsidRDefault="00EF76B3"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EF76B3" w:rsidRDefault="00EF76B3"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EF76B3" w:rsidRPr="00923DAA" w:rsidRDefault="00EF76B3" w:rsidP="00E51DDE">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EF76B3" w:rsidRPr="00212651" w:rsidRDefault="00EF76B3" w:rsidP="00EC53C1">
                <w:pPr>
                  <w:spacing w:after="0"/>
                  <w:ind w:firstLineChars="100" w:firstLine="20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EF76B3" w:rsidRPr="00212651" w:rsidRDefault="00EF76B3" w:rsidP="00EC53C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EF76B3" w:rsidRPr="0083566E" w:rsidTr="00EF76B3">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EF76B3" w:rsidRPr="00923DAA" w:rsidRDefault="00EF76B3"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EF76B3" w:rsidRDefault="00EF76B3"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EF76B3" w:rsidRPr="00923DAA" w:rsidRDefault="00EF76B3" w:rsidP="00E51DDE">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EF76B3" w:rsidRPr="00212651" w:rsidRDefault="00EF76B3" w:rsidP="00EC53C1">
                <w:pPr>
                  <w:spacing w:after="0"/>
                  <w:ind w:firstLineChars="100" w:firstLine="20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EF76B3" w:rsidRPr="00212651" w:rsidRDefault="00EF76B3" w:rsidP="00EC53C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EF76B3" w:rsidRPr="0083566E" w:rsidTr="00EF76B3">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EF76B3" w:rsidRPr="00923DAA" w:rsidRDefault="00EF76B3"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EF76B3" w:rsidRDefault="00EF76B3"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EF76B3" w:rsidRPr="00923DAA" w:rsidRDefault="00EF76B3" w:rsidP="00E51DDE">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EF76B3" w:rsidRPr="00212651" w:rsidRDefault="00EF76B3" w:rsidP="00EC53C1">
                <w:pPr>
                  <w:spacing w:after="0"/>
                  <w:ind w:firstLineChars="100" w:firstLine="20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EF76B3" w:rsidRPr="00212651" w:rsidRDefault="00EF76B3" w:rsidP="00EC53C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EF76B3" w:rsidRPr="0083566E" w:rsidTr="00EF76B3">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EF76B3" w:rsidRPr="00923DAA" w:rsidRDefault="00EF76B3"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EF76B3"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EF76B3" w:rsidRPr="00923DAA" w:rsidRDefault="00EF76B3" w:rsidP="00E51DDE">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EF76B3" w:rsidRPr="00212651" w:rsidRDefault="00EF76B3" w:rsidP="00EC53C1">
                <w:pPr>
                  <w:spacing w:after="0"/>
                  <w:ind w:firstLineChars="100" w:firstLine="20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EF76B3" w:rsidRPr="00212651" w:rsidRDefault="00EF76B3" w:rsidP="00EC53C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EF76B3" w:rsidRPr="0083566E" w:rsidTr="00EF76B3">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EF76B3" w:rsidRPr="00923DAA" w:rsidRDefault="00EF76B3"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EF76B3"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EF76B3" w:rsidRPr="00923DAA" w:rsidRDefault="00EF76B3" w:rsidP="00E51DDE">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EF76B3" w:rsidRPr="00212651" w:rsidRDefault="00EF76B3" w:rsidP="00EC53C1">
                <w:pPr>
                  <w:spacing w:after="0"/>
                  <w:ind w:firstLineChars="100" w:firstLine="20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EF76B3" w:rsidRPr="00212651" w:rsidRDefault="00EF76B3" w:rsidP="00EC53C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EF76B3" w:rsidRPr="0083566E" w:rsidTr="00EF76B3">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EF76B3"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r w:rsidR="00EF76B3">
                  <w:rPr>
                    <w:noProof/>
                    <w:sz w:val="20"/>
                    <w:szCs w:val="20"/>
                    <w:lang w:val="en-US"/>
                  </w:rPr>
                  <w:t>0</w:t>
                </w:r>
              </w:p>
            </w:tc>
            <w:tc>
              <w:tcPr>
                <w:tcW w:w="984" w:type="dxa"/>
              </w:tcPr>
              <w:p w:rsidR="00EF76B3"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EF76B3" w:rsidRPr="00923DAA" w:rsidRDefault="00C6419B" w:rsidP="00E51DDE">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r w:rsidR="00EF76B3">
                  <w:rPr>
                    <w:noProof/>
                    <w:sz w:val="20"/>
                    <w:szCs w:val="20"/>
                    <w:lang w:val="en-US"/>
                  </w:rPr>
                  <w:t>0</w:t>
                </w:r>
              </w:p>
            </w:tc>
            <w:tc>
              <w:tcPr>
                <w:tcW w:w="884" w:type="dxa"/>
              </w:tcPr>
              <w:p w:rsidR="00EF76B3" w:rsidRPr="00212651" w:rsidRDefault="00EF76B3" w:rsidP="00EC53C1">
                <w:pPr>
                  <w:spacing w:after="0"/>
                  <w:ind w:firstLineChars="100" w:firstLine="20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EF76B3" w:rsidRPr="00212651" w:rsidRDefault="00C6419B" w:rsidP="00EC53C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r w:rsidR="00EF76B3">
                  <w:rPr>
                    <w:rFonts w:asciiTheme="minorHAnsi" w:hAnsiTheme="minorHAnsi"/>
                    <w:noProof/>
                    <w:sz w:val="20"/>
                    <w:szCs w:val="20"/>
                    <w:lang w:val="en-US"/>
                  </w:rPr>
                  <w:t>0</w:t>
                </w:r>
              </w:p>
            </w:tc>
          </w:tr>
          <w:bookmarkEnd w:id="20"/>
        </w:tbl>
      </w:sdtContent>
    </w:sdt>
    <w:p w:rsidR="008F2D7F" w:rsidRPr="009430E2" w:rsidRDefault="008F2D7F" w:rsidP="008F2D7F">
      <w:pPr>
        <w:pStyle w:val="BodyContent"/>
        <w:jc w:val="center"/>
        <w:rPr>
          <w:rFonts w:ascii="Calibri" w:eastAsia="Calibri" w:hAnsi="Calibri"/>
          <w:bCs/>
          <w:noProof/>
          <w:color w:val="auto"/>
          <w:sz w:val="20"/>
          <w:szCs w:val="22"/>
          <w:lang w:val="en-GB"/>
        </w:rPr>
      </w:pPr>
    </w:p>
    <w:p w:rsidR="00373207" w:rsidRDefault="00373207" w:rsidP="00943266">
      <w:pPr>
        <w:spacing w:after="0" w:line="240" w:lineRule="auto"/>
        <w:rPr>
          <w:bCs/>
          <w:noProof/>
          <w:sz w:val="20"/>
        </w:rPr>
      </w:pPr>
    </w:p>
    <w:p w:rsidR="00373207" w:rsidRDefault="00373207" w:rsidP="00C86A47">
      <w:pPr>
        <w:spacing w:after="0" w:line="240" w:lineRule="auto"/>
        <w:jc w:val="both"/>
        <w:rPr>
          <w:bCs/>
          <w:noProof/>
          <w:sz w:val="20"/>
        </w:rPr>
      </w:pPr>
      <w:r w:rsidRPr="00373207">
        <w:rPr>
          <w:bCs/>
          <w:noProof/>
          <w:sz w:val="20"/>
        </w:rPr>
        <w:lastRenderedPageBreak/>
        <w:t>Rules list below display the rules with the most degradation between the current snapshot and the previous snapshot. Rules are sorted according to the grade and the weight of the rule. In other terms, on top of the list, you will see the rules that are unknown or not master by developers regarding the evolution of violations combine with the importance of the rule regarding the weight and grade of the rule</w:t>
      </w:r>
      <w:r w:rsidR="00C86A47">
        <w:rPr>
          <w:bCs/>
          <w:noProof/>
          <w:sz w:val="20"/>
        </w:rPr>
        <w:t>.</w:t>
      </w:r>
    </w:p>
    <w:p w:rsidR="00373207" w:rsidRPr="008638A0" w:rsidRDefault="00373207" w:rsidP="00373207">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7,COUNT=10,C=2"/>
        <w:id w:val="-1118916150"/>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373207" w:rsidRPr="0083566E" w:rsidTr="0037320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373207" w:rsidRPr="00212651" w:rsidRDefault="00373207" w:rsidP="00373207">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373207"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373207" w:rsidRPr="0083566E" w:rsidTr="00373207">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373207" w:rsidRPr="001A6EB2"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373207"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373207" w:rsidRPr="00923DAA" w:rsidRDefault="00373207" w:rsidP="00EC53C1">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373207" w:rsidRPr="0083566E" w:rsidTr="0037320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373207" w:rsidRPr="001A6EB2"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373207"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373207" w:rsidRPr="00923DAA" w:rsidRDefault="00373207" w:rsidP="00EC53C1">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373207" w:rsidRPr="0083566E" w:rsidTr="00373207">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373207" w:rsidRPr="001A6EB2"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373207"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373207" w:rsidRPr="00923DAA" w:rsidRDefault="00373207" w:rsidP="00EC53C1">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373207" w:rsidRPr="0083566E" w:rsidTr="0037320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373207" w:rsidRPr="00923DAA"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373207"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373207" w:rsidRPr="00923DAA" w:rsidRDefault="00373207" w:rsidP="00EC53C1">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373207" w:rsidRPr="0083566E" w:rsidTr="00373207">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373207" w:rsidRPr="00923DAA"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373207"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373207" w:rsidRPr="00923DAA" w:rsidRDefault="00373207" w:rsidP="00EC53C1">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373207" w:rsidRPr="0083566E" w:rsidTr="0037320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373207" w:rsidRPr="00923DAA"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373207"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373207" w:rsidRPr="00923DAA" w:rsidRDefault="00373207" w:rsidP="00EC53C1">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373207" w:rsidRPr="0083566E" w:rsidTr="00373207">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373207" w:rsidRPr="00923DAA"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373207"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373207" w:rsidRPr="00923DAA" w:rsidRDefault="00373207" w:rsidP="00EC53C1">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373207" w:rsidRPr="0083566E" w:rsidTr="0037320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373207" w:rsidRPr="00923DAA"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373207"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373207" w:rsidRPr="00923DAA" w:rsidRDefault="00373207" w:rsidP="00EC53C1">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373207" w:rsidRPr="0083566E" w:rsidTr="00373207">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373207" w:rsidRPr="00923DAA"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373207"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373207" w:rsidRPr="00923DAA" w:rsidRDefault="00373207" w:rsidP="00EC53C1">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373207" w:rsidRPr="0083566E" w:rsidTr="0037320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373207" w:rsidRPr="00923DAA"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373207"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373207" w:rsidRPr="00923DAA" w:rsidRDefault="00373207" w:rsidP="00EC53C1">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454984" w:rsidRDefault="00454984" w:rsidP="0066533B">
      <w:pPr>
        <w:spacing w:after="0" w:line="240" w:lineRule="auto"/>
        <w:jc w:val="both"/>
        <w:rPr>
          <w:bCs/>
          <w:noProof/>
          <w:sz w:val="20"/>
        </w:rPr>
      </w:pPr>
    </w:p>
    <w:p w:rsidR="00C86A47" w:rsidRDefault="00C86A47" w:rsidP="0066533B">
      <w:pPr>
        <w:spacing w:after="0" w:line="240" w:lineRule="auto"/>
        <w:jc w:val="both"/>
        <w:rPr>
          <w:bCs/>
          <w:noProof/>
          <w:sz w:val="20"/>
        </w:rPr>
      </w:pPr>
      <w:r w:rsidRPr="00C86A47">
        <w:rPr>
          <w:bCs/>
          <w:noProof/>
          <w:sz w:val="20"/>
        </w:rPr>
        <w:t>Rules list below display the rules with best improvements between the current snapshot and the previous snapshot. Rules are sorted according to the grade and the weight of the rule. In other terms, on top of the list, you will see the rules that well known by developers regarding the evolution of violations combine with the importance of the rule regarding the weight and grade of the rule</w:t>
      </w:r>
    </w:p>
    <w:p w:rsidR="00C86A47" w:rsidRPr="008638A0" w:rsidRDefault="00C86A47" w:rsidP="00C86A47">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7,COUNT=10,C=1"/>
        <w:id w:val="-939070551"/>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C86A47"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C86A47" w:rsidRPr="00212651" w:rsidRDefault="00C86A47"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C86A47"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C86A47"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C86A47" w:rsidRPr="001A6EB2"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C86A47"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C86A47" w:rsidRPr="00923DAA"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C86A47"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C86A47" w:rsidRPr="001A6EB2"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C86A47"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C86A47" w:rsidRPr="00923DAA"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C86A47"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C86A47" w:rsidRPr="001A6EB2"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C86A47"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C86A47" w:rsidRPr="00923DAA"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C86A47"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C86A47" w:rsidRPr="00923DAA"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C86A47"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C86A47" w:rsidRPr="00923DAA"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C86A47"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C86A47" w:rsidRPr="00923DAA"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C86A47"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C86A47" w:rsidRPr="00923DAA"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C86A47"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C86A47" w:rsidRPr="00923DAA"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C86A47"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C86A47" w:rsidRPr="00923DAA"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C86A47"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C86A47" w:rsidRPr="00923DAA"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C86A47"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C86A47" w:rsidRPr="00923DAA"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C86A47"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C86A47" w:rsidRPr="00923DAA"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C86A47"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C86A47" w:rsidRPr="00923DAA"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C86A47"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C86A47" w:rsidRPr="00923DAA"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C86A47"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C86A47" w:rsidRPr="00923DAA"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C86A47"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C86A47" w:rsidRPr="00923DAA"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C86A47"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C86A47" w:rsidRPr="00923DAA"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C86A47" w:rsidRDefault="00C86A47" w:rsidP="00943266">
      <w:pPr>
        <w:spacing w:after="0" w:line="240" w:lineRule="auto"/>
        <w:rPr>
          <w:bCs/>
          <w:noProof/>
          <w:sz w:val="20"/>
        </w:rPr>
      </w:pPr>
    </w:p>
    <w:p w:rsidR="00C86A47" w:rsidRDefault="00C86A47" w:rsidP="00943266">
      <w:pPr>
        <w:spacing w:after="0" w:line="240" w:lineRule="auto"/>
        <w:rPr>
          <w:bCs/>
          <w:noProof/>
          <w:sz w:val="20"/>
        </w:rPr>
      </w:pPr>
    </w:p>
    <w:p w:rsidR="00943266" w:rsidRPr="00943266" w:rsidRDefault="00943266" w:rsidP="00943266">
      <w:pPr>
        <w:spacing w:after="0" w:line="240" w:lineRule="auto"/>
        <w:rPr>
          <w:bCs/>
          <w:noProof/>
          <w:sz w:val="20"/>
          <w:lang w:val="en-US"/>
        </w:rPr>
      </w:pPr>
      <w:r>
        <w:rPr>
          <w:bCs/>
          <w:noProof/>
          <w:sz w:val="20"/>
        </w:rPr>
        <w:br w:type="page"/>
      </w:r>
    </w:p>
    <w:p w:rsidR="00267F60" w:rsidRPr="00267F60" w:rsidRDefault="00943266" w:rsidP="00267F60">
      <w:pPr>
        <w:pStyle w:val="Heading2"/>
        <w:rPr>
          <w:noProof/>
        </w:rPr>
      </w:pPr>
      <w:bookmarkStart w:id="21" w:name="_Toc345516085"/>
      <w:r>
        <w:rPr>
          <w:noProof/>
        </w:rPr>
        <w:lastRenderedPageBreak/>
        <w:t>Performance focus</w:t>
      </w:r>
      <w:bookmarkEnd w:id="21"/>
    </w:p>
    <w:tbl>
      <w:tblPr>
        <w:tblW w:w="9600" w:type="dxa"/>
        <w:tblLayout w:type="fixed"/>
        <w:tblCellMar>
          <w:left w:w="10" w:type="dxa"/>
          <w:right w:w="10" w:type="dxa"/>
        </w:tblCellMar>
        <w:tblLook w:val="0000" w:firstRow="0" w:lastRow="0" w:firstColumn="0" w:lastColumn="0" w:noHBand="0" w:noVBand="0"/>
      </w:tblPr>
      <w:tblGrid>
        <w:gridCol w:w="9600"/>
      </w:tblGrid>
      <w:tr w:rsidR="00943266" w:rsidRPr="00943266" w:rsidTr="00943266">
        <w:trPr>
          <w:trHeight w:hRule="exact" w:val="1520"/>
        </w:trPr>
        <w:tc>
          <w:tcPr>
            <w:tcW w:w="9600" w:type="dxa"/>
            <w:tcMar>
              <w:top w:w="0" w:type="dxa"/>
              <w:left w:w="0" w:type="dxa"/>
              <w:bottom w:w="0" w:type="dxa"/>
              <w:right w:w="0" w:type="dxa"/>
            </w:tcMar>
          </w:tcPr>
          <w:p w:rsidR="00943266" w:rsidRPr="00943266" w:rsidRDefault="00943266" w:rsidP="00943266">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As with Reliability, the causes of performance inefficiency are often found in violations of good architectural and coding practices which can be detected by measuring the static quality attributes of an application.  These static attributes predict potential operational performance bottlenecks and future scalability problems, especially for applications requiring high execution speed for handling complex algorithms or huge volumes of data.</w:t>
            </w:r>
          </w:p>
        </w:tc>
      </w:tr>
    </w:tbl>
    <w:p w:rsidR="00814D90" w:rsidRDefault="00814D90" w:rsidP="00814D90">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 xml:space="preserve">The Technical criteria are sorted by </w:t>
      </w:r>
      <w:r>
        <w:rPr>
          <w:rFonts w:ascii="Calibri" w:eastAsia="Calibri" w:hAnsi="Calibri"/>
          <w:bCs/>
          <w:noProof/>
          <w:color w:val="auto"/>
          <w:sz w:val="20"/>
          <w:szCs w:val="22"/>
        </w:rPr>
        <w:t>weight and</w:t>
      </w:r>
      <w:r w:rsidRPr="00943266">
        <w:rPr>
          <w:rFonts w:ascii="Calibri" w:eastAsia="Calibri" w:hAnsi="Calibri"/>
          <w:bCs/>
          <w:noProof/>
          <w:color w:val="auto"/>
          <w:sz w:val="20"/>
          <w:szCs w:val="22"/>
        </w:rPr>
        <w:t xml:space="preserve"> grades according to the formula</w:t>
      </w:r>
      <w:r>
        <w:rPr>
          <w:rFonts w:ascii="Calibri" w:eastAsia="Calibri" w:hAnsi="Calibri"/>
          <w:bCs/>
          <w:noProof/>
          <w:color w:val="auto"/>
          <w:sz w:val="20"/>
          <w:szCs w:val="22"/>
        </w:rPr>
        <w:t xml:space="preserve"> below the graph</w:t>
      </w:r>
      <w:r w:rsidRPr="00943266">
        <w:rPr>
          <w:rFonts w:ascii="Calibri" w:eastAsia="Calibri" w:hAnsi="Calibri"/>
          <w:bCs/>
          <w:noProof/>
          <w:color w:val="auto"/>
          <w:sz w:val="20"/>
          <w:szCs w:val="22"/>
        </w:rPr>
        <w:t xml:space="preserve">. Total violations (#), total checks (#) and grade deal with current snapshot only. The most impacting criteria are on top of this list </w:t>
      </w:r>
      <w:r>
        <w:rPr>
          <w:rFonts w:ascii="Calibri" w:eastAsia="Calibri" w:hAnsi="Calibri"/>
          <w:bCs/>
          <w:noProof/>
          <w:color w:val="auto"/>
          <w:sz w:val="20"/>
          <w:szCs w:val="22"/>
        </w:rPr>
        <w:t>are based on the highest improvement opportunity regarding the business criteria</w:t>
      </w:r>
      <w:r w:rsidRPr="00943266">
        <w:rPr>
          <w:rFonts w:ascii="Calibri" w:eastAsia="Calibri" w:hAnsi="Calibri"/>
          <w:bCs/>
          <w:noProof/>
          <w:color w:val="auto"/>
          <w:sz w:val="20"/>
          <w:szCs w:val="22"/>
        </w:rPr>
        <w:t>. In other terms, on top of the list, you will see the technical c</w:t>
      </w:r>
      <w:r w:rsidR="00454984">
        <w:rPr>
          <w:rFonts w:ascii="Calibri" w:eastAsia="Calibri" w:hAnsi="Calibri"/>
          <w:bCs/>
          <w:noProof/>
          <w:color w:val="auto"/>
          <w:sz w:val="20"/>
          <w:szCs w:val="22"/>
        </w:rPr>
        <w:t xml:space="preserve">riteria that have a big impact </w:t>
      </w:r>
      <w:r w:rsidRPr="00943266">
        <w:rPr>
          <w:rFonts w:ascii="Calibri" w:eastAsia="Calibri" w:hAnsi="Calibri"/>
          <w:bCs/>
          <w:noProof/>
          <w:color w:val="auto"/>
          <w:sz w:val="20"/>
          <w:szCs w:val="22"/>
        </w:rPr>
        <w:t xml:space="preserve"> and </w:t>
      </w:r>
      <w:r>
        <w:rPr>
          <w:rFonts w:ascii="Calibri" w:eastAsia="Calibri" w:hAnsi="Calibri"/>
          <w:bCs/>
          <w:noProof/>
          <w:color w:val="auto"/>
          <w:sz w:val="20"/>
          <w:szCs w:val="22"/>
        </w:rPr>
        <w:t xml:space="preserve">then you have an indication of volume of violations to help to decide about the difficulty to correct </w:t>
      </w:r>
    </w:p>
    <w:p w:rsidR="00814D90" w:rsidRPr="009430E2" w:rsidRDefault="00814D90" w:rsidP="00814D90">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technical criteria that most impact the </w:t>
      </w:r>
      <w:r>
        <w:rPr>
          <w:rFonts w:ascii="Calibri" w:eastAsia="Calibri" w:hAnsi="Calibri"/>
          <w:b/>
          <w:smallCaps/>
          <w:color w:val="4F81BD" w:themeColor="accent1"/>
          <w:sz w:val="22"/>
          <w:szCs w:val="22"/>
          <w:lang w:val="en-GB"/>
        </w:rPr>
        <w:t>PERFORMANCE</w:t>
      </w:r>
      <w:r w:rsidR="00AE1FD4">
        <w:rPr>
          <w:rFonts w:ascii="Calibri" w:eastAsia="Calibri" w:hAnsi="Calibri"/>
          <w:b/>
          <w:smallCaps/>
          <w:color w:val="4F81BD" w:themeColor="accent1"/>
          <w:sz w:val="22"/>
          <w:szCs w:val="22"/>
          <w:lang w:val="en-GB"/>
        </w:rPr>
        <w:tab/>
      </w:r>
      <w:r w:rsidR="00AE1FD4">
        <w:rPr>
          <w:rFonts w:ascii="Calibri" w:eastAsia="Calibri" w:hAnsi="Calibri"/>
          <w:b/>
          <w:smallCaps/>
          <w:color w:val="4F81BD" w:themeColor="accent1"/>
          <w:sz w:val="22"/>
          <w:szCs w:val="22"/>
          <w:lang w:val="en-GB"/>
        </w:rPr>
        <w:tab/>
      </w:r>
      <w:r w:rsidR="00B84D28">
        <w:rPr>
          <w:rFonts w:ascii="Calibri" w:eastAsia="Calibri" w:hAnsi="Calibri"/>
          <w:b/>
          <w:smallCaps/>
          <w:color w:val="4F81BD" w:themeColor="accent1"/>
          <w:sz w:val="22"/>
          <w:szCs w:val="22"/>
          <w:lang w:val="en-GB"/>
        </w:rPr>
        <w:tab/>
        <w:t xml:space="preserve">   </w:t>
      </w:r>
      <w:r w:rsidR="00AE1FD4">
        <w:rPr>
          <w:rFonts w:ascii="Calibri" w:eastAsia="Calibri" w:hAnsi="Calibri"/>
          <w:b/>
          <w:smallCaps/>
          <w:color w:val="4F81BD" w:themeColor="accent1"/>
          <w:sz w:val="22"/>
          <w:szCs w:val="22"/>
          <w:lang w:val="en-GB"/>
        </w:rPr>
        <w:tab/>
      </w:r>
      <w:r w:rsidR="00B84D28">
        <w:rPr>
          <w:rFonts w:ascii="Calibri" w:eastAsia="Calibri" w:hAnsi="Calibri"/>
          <w:b/>
          <w:smallCaps/>
          <w:color w:val="4F81BD" w:themeColor="accent1"/>
          <w:sz w:val="22"/>
          <w:szCs w:val="22"/>
          <w:lang w:val="en-GB"/>
        </w:rPr>
        <w:t xml:space="preserve">   </w:t>
      </w:r>
      <w:sdt>
        <w:sdtPr>
          <w:rPr>
            <w:noProof/>
          </w:rPr>
          <w:tag w:val="TEXT;APPLICATION_RULE;ID=60014"/>
          <w:id w:val="-868520430"/>
        </w:sdtPr>
        <w:sdtEndPr/>
        <w:sdtContent>
          <w:r w:rsidR="00AE1FD4" w:rsidRPr="00FC2B6F">
            <w:rPr>
              <w:rFonts w:ascii="Calibri" w:eastAsia="Calibri" w:hAnsi="Calibri"/>
              <w:b/>
              <w:smallCaps/>
              <w:color w:val="4F81BD" w:themeColor="accent1"/>
              <w:sz w:val="22"/>
              <w:szCs w:val="22"/>
              <w:lang w:val="en-GB"/>
            </w:rPr>
            <w:t>0.00</w:t>
          </w:r>
        </w:sdtContent>
      </w:sdt>
    </w:p>
    <w:sdt>
      <w:sdtPr>
        <w:rPr>
          <w:b w:val="0"/>
          <w:bCs w:val="0"/>
          <w:noProof/>
          <w:color w:val="auto"/>
          <w:sz w:val="20"/>
          <w:szCs w:val="20"/>
          <w:lang w:val="en-US"/>
        </w:rPr>
        <w:tag w:val="TABLE;TC_IMPROVEMENT_OPPORTUNITY;PAR=60014"/>
        <w:id w:val="-1266602647"/>
      </w:sdtPr>
      <w:sdtEndPr>
        <w:rPr>
          <w:rFonts w:asciiTheme="minorHAnsi" w:hAnsiTheme="minorHAnsi"/>
          <w:color w:val="365F91" w:themeColor="accent1" w:themeShade="BF"/>
        </w:rPr>
      </w:sdtEndPr>
      <w:sdtContent>
        <w:tbl>
          <w:tblPr>
            <w:tblStyle w:val="LightShading-Accent11"/>
            <w:tblW w:w="8914" w:type="dxa"/>
            <w:tblLook w:val="0480" w:firstRow="0" w:lastRow="0" w:firstColumn="1" w:lastColumn="0" w:noHBand="0" w:noVBand="1"/>
          </w:tblPr>
          <w:tblGrid>
            <w:gridCol w:w="5353"/>
            <w:gridCol w:w="1326"/>
            <w:gridCol w:w="1165"/>
            <w:gridCol w:w="1070"/>
          </w:tblGrid>
          <w:tr w:rsidR="00814D90"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bottom w:val="single" w:sz="8" w:space="0" w:color="4F81BD" w:themeColor="accent1"/>
                </w:tcBorders>
                <w:shd w:val="clear" w:color="auto" w:fill="FFFFFF" w:themeFill="background1"/>
                <w:noWrap/>
                <w:vAlign w:val="center"/>
                <w:hideMark/>
              </w:tcPr>
              <w:p w:rsidR="00814D90" w:rsidRPr="00212651" w:rsidRDefault="00814D90" w:rsidP="002031BE">
                <w:pPr>
                  <w:spacing w:after="0"/>
                  <w:ind w:firstLineChars="100" w:firstLine="200"/>
                  <w:rPr>
                    <w:b w:val="0"/>
                    <w:bCs w:val="0"/>
                    <w:noProof/>
                    <w:sz w:val="20"/>
                    <w:szCs w:val="20"/>
                    <w:lang w:val="en-US"/>
                  </w:rPr>
                </w:pPr>
                <w:r w:rsidRPr="00212651">
                  <w:rPr>
                    <w:b w:val="0"/>
                    <w:bCs w:val="0"/>
                    <w:noProof/>
                    <w:sz w:val="20"/>
                    <w:szCs w:val="20"/>
                    <w:lang w:val="en-US"/>
                  </w:rPr>
                  <w:t>Technical Criterion</w:t>
                </w:r>
              </w:p>
            </w:tc>
            <w:tc>
              <w:tcPr>
                <w:tcW w:w="1326" w:type="dxa"/>
                <w:tcBorders>
                  <w:top w:val="single" w:sz="8" w:space="0" w:color="4F81BD" w:themeColor="accent1"/>
                  <w:bottom w:val="single" w:sz="8" w:space="0" w:color="4F81BD" w:themeColor="accent1"/>
                </w:tcBorders>
                <w:shd w:val="clear" w:color="auto" w:fill="FFFFFF" w:themeFill="background1"/>
                <w:vAlign w:val="center"/>
              </w:tcPr>
              <w:p w:rsidR="00814D90" w:rsidRPr="00212651" w:rsidRDefault="00814D90" w:rsidP="0079490C">
                <w:pPr>
                  <w:spacing w:after="0"/>
                  <w:ind w:firstLineChars="100" w:firstLine="20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65" w:type="dxa"/>
                <w:tcBorders>
                  <w:top w:val="single" w:sz="8" w:space="0" w:color="4F81BD" w:themeColor="accent1"/>
                  <w:bottom w:val="single" w:sz="8" w:space="0" w:color="4F81BD" w:themeColor="accent1"/>
                </w:tcBorders>
                <w:shd w:val="clear" w:color="auto" w:fill="FFFFFF" w:themeFill="background1"/>
                <w:vAlign w:val="center"/>
              </w:tcPr>
              <w:p w:rsidR="00814D90" w:rsidRPr="00212651" w:rsidRDefault="00814D90" w:rsidP="0079490C">
                <w:pPr>
                  <w:spacing w:after="0"/>
                  <w:ind w:firstLineChars="100" w:firstLine="20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070" w:type="dxa"/>
                <w:tcBorders>
                  <w:top w:val="single" w:sz="8" w:space="0" w:color="4F81BD" w:themeColor="accent1"/>
                  <w:bottom w:val="single" w:sz="8" w:space="0" w:color="4F81BD" w:themeColor="accent1"/>
                </w:tcBorders>
                <w:shd w:val="clear" w:color="auto" w:fill="FFFFFF" w:themeFill="background1"/>
                <w:vAlign w:val="center"/>
              </w:tcPr>
              <w:p w:rsidR="00814D90" w:rsidRPr="00212651" w:rsidRDefault="00814D90" w:rsidP="0079490C">
                <w:pPr>
                  <w:spacing w:after="0"/>
                  <w:ind w:firstLineChars="100" w:firstLine="20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tcBorders>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326" w:type="dxa"/>
                <w:tcBorders>
                  <w:top w:val="single" w:sz="8" w:space="0" w:color="4F81BD" w:themeColor="accent1"/>
                </w:tcBorders>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1165" w:type="dxa"/>
                <w:tcBorders>
                  <w:top w:val="single" w:sz="8" w:space="0" w:color="4F81BD" w:themeColor="accent1"/>
                </w:tcBorders>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070" w:type="dxa"/>
                <w:tcBorders>
                  <w:top w:val="single" w:sz="8" w:space="0" w:color="4F81BD" w:themeColor="accent1"/>
                </w:tcBorders>
              </w:tcPr>
              <w:p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326"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165"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070" w:type="dxa"/>
              </w:tcPr>
              <w:p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326"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165"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070" w:type="dxa"/>
              </w:tcPr>
              <w:p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326"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165"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070" w:type="dxa"/>
              </w:tcPr>
              <w:p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326"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165"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070" w:type="dxa"/>
              </w:tcPr>
              <w:p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326"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165"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070" w:type="dxa"/>
              </w:tcPr>
              <w:p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326"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165"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070" w:type="dxa"/>
              </w:tcPr>
              <w:p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326"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165"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070" w:type="dxa"/>
              </w:tcPr>
              <w:p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326"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165"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070" w:type="dxa"/>
              </w:tcPr>
              <w:p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326"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165"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070" w:type="dxa"/>
              </w:tcPr>
              <w:p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rsidR="00814D90" w:rsidRPr="009430E2" w:rsidRDefault="00814D90" w:rsidP="00814D90">
      <w:pPr>
        <w:pStyle w:val="BodyContent"/>
        <w:jc w:val="center"/>
        <w:rPr>
          <w:rFonts w:ascii="Calibri" w:eastAsia="Calibri" w:hAnsi="Calibri"/>
          <w:bCs/>
          <w:i/>
          <w:noProof/>
          <w:color w:val="auto"/>
          <w:sz w:val="20"/>
          <w:szCs w:val="22"/>
        </w:rPr>
      </w:pPr>
    </w:p>
    <w:p w:rsidR="00814D90" w:rsidRDefault="00814D90" w:rsidP="00814D90">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Rules list below display the most impacting rules for the current snapshot. Rules are</w:t>
      </w:r>
      <w:r>
        <w:rPr>
          <w:rFonts w:ascii="Calibri" w:eastAsia="Calibri" w:hAnsi="Calibri"/>
          <w:bCs/>
          <w:noProof/>
          <w:color w:val="auto"/>
          <w:sz w:val="20"/>
          <w:szCs w:val="22"/>
        </w:rPr>
        <w:t xml:space="preserve"> sorted according to the grade </w:t>
      </w:r>
      <w:r w:rsidRPr="00943266">
        <w:rPr>
          <w:rFonts w:ascii="Calibri" w:eastAsia="Calibri" w:hAnsi="Calibri"/>
          <w:bCs/>
          <w:noProof/>
          <w:color w:val="auto"/>
          <w:sz w:val="20"/>
          <w:szCs w:val="22"/>
        </w:rPr>
        <w:t>and the weight of the rule. In other terms, on top of the list, you will see the rules that have a big impact (low grade * big weight) and the rules that are difficult to correct (lots of violations to be correct).</w:t>
      </w:r>
    </w:p>
    <w:p w:rsidR="00814D90" w:rsidRPr="00212651" w:rsidRDefault="00814D90" w:rsidP="00814D90">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w:t>
      </w:r>
      <w:r>
        <w:rPr>
          <w:rFonts w:ascii="Calibri" w:eastAsia="Calibri" w:hAnsi="Calibri"/>
          <w:b/>
          <w:smallCaps/>
          <w:color w:val="4F81BD" w:themeColor="accent1"/>
          <w:sz w:val="22"/>
          <w:szCs w:val="22"/>
          <w:lang w:val="en-GB"/>
        </w:rPr>
        <w:t xml:space="preserve">rules that most impact </w:t>
      </w:r>
      <w:r w:rsidRPr="00212651">
        <w:rPr>
          <w:rFonts w:ascii="Calibri" w:eastAsia="Calibri" w:hAnsi="Calibri"/>
          <w:b/>
          <w:smallCaps/>
          <w:color w:val="4F81BD" w:themeColor="accent1"/>
          <w:sz w:val="22"/>
          <w:szCs w:val="22"/>
          <w:lang w:val="en-GB"/>
        </w:rPr>
        <w:t xml:space="preserve">the </w:t>
      </w:r>
      <w:r>
        <w:rPr>
          <w:rFonts w:ascii="Calibri" w:eastAsia="Calibri" w:hAnsi="Calibri"/>
          <w:b/>
          <w:smallCaps/>
          <w:color w:val="4F81BD" w:themeColor="accent1"/>
          <w:sz w:val="22"/>
          <w:szCs w:val="22"/>
          <w:lang w:val="en-GB"/>
        </w:rPr>
        <w:t>PERFORMANCE</w:t>
      </w:r>
    </w:p>
    <w:sdt>
      <w:sdtPr>
        <w:rPr>
          <w:b w:val="0"/>
          <w:bCs w:val="0"/>
          <w:noProof/>
          <w:color w:val="auto"/>
          <w:sz w:val="20"/>
          <w:szCs w:val="20"/>
          <w:lang w:val="en-US"/>
        </w:rPr>
        <w:tag w:val="TABLE;RULE_IMPROVEMENT_OPPORTUNITY;PAR=60014,COUNT=10"/>
        <w:id w:val="1679853907"/>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737C70" w:rsidRPr="0083566E" w:rsidTr="00737C70">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737C70" w:rsidRPr="00212651" w:rsidRDefault="00737C70" w:rsidP="00B93552">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737C70"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737C70" w:rsidRPr="0083566E" w:rsidTr="00737C70">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737C70" w:rsidRPr="00212651" w:rsidRDefault="00737C70" w:rsidP="00737C70">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737C70" w:rsidRPr="001A6EB2"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737C70"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737C70" w:rsidRPr="00923DAA"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737C70" w:rsidRPr="0083566E" w:rsidTr="00737C70">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737C70" w:rsidRPr="001A6EB2"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737C70"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737C70" w:rsidRPr="00923DAA"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737C70" w:rsidRPr="0083566E" w:rsidTr="00737C70">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737C70" w:rsidRPr="001A6EB2"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737C70"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737C70" w:rsidRPr="00923DAA"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737C70" w:rsidRPr="0083566E" w:rsidTr="00737C70">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737C70" w:rsidRPr="00923DAA"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737C70"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737C70" w:rsidRPr="00923DAA"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737C70" w:rsidRPr="0083566E" w:rsidTr="00737C70">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737C70" w:rsidRPr="00923DAA"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737C70"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737C70" w:rsidRPr="00923DAA"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737C70" w:rsidRPr="0083566E" w:rsidTr="00737C70">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737C70" w:rsidRPr="00923DAA"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737C70"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737C70" w:rsidRPr="00923DAA"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737C70" w:rsidRPr="0083566E" w:rsidTr="00737C70">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737C70" w:rsidRPr="00923DAA"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737C70"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737C70" w:rsidRPr="00923DAA"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737C70" w:rsidRPr="0083566E" w:rsidTr="00737C70">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737C70" w:rsidRPr="00923DAA"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737C70"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737C70" w:rsidRPr="00923DAA"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737C70" w:rsidRPr="0083566E" w:rsidTr="00737C70">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737C70" w:rsidRPr="00923DAA"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737C70"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737C70" w:rsidRPr="00923DAA"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737C70" w:rsidRPr="0083566E" w:rsidTr="00737C70">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737C70"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r w:rsidR="00737C70">
                  <w:rPr>
                    <w:noProof/>
                    <w:sz w:val="20"/>
                    <w:szCs w:val="20"/>
                    <w:lang w:val="en-US"/>
                  </w:rPr>
                  <w:t>0</w:t>
                </w:r>
              </w:p>
            </w:tc>
            <w:tc>
              <w:tcPr>
                <w:tcW w:w="984" w:type="dxa"/>
              </w:tcPr>
              <w:p w:rsidR="00737C70"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737C70"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r w:rsidR="00737C70">
                  <w:rPr>
                    <w:noProof/>
                    <w:sz w:val="20"/>
                    <w:szCs w:val="20"/>
                    <w:lang w:val="en-US"/>
                  </w:rPr>
                  <w:t>0</w:t>
                </w:r>
              </w:p>
            </w:tc>
            <w:tc>
              <w:tcPr>
                <w:tcW w:w="884" w:type="dxa"/>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737C70" w:rsidRPr="00212651" w:rsidRDefault="00C6419B"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r w:rsidR="00737C70">
                  <w:rPr>
                    <w:rFonts w:asciiTheme="minorHAnsi" w:hAnsiTheme="minorHAnsi"/>
                    <w:noProof/>
                    <w:sz w:val="20"/>
                    <w:szCs w:val="20"/>
                    <w:lang w:val="en-US"/>
                  </w:rPr>
                  <w:t>0</w:t>
                </w:r>
              </w:p>
            </w:tc>
          </w:tr>
        </w:tbl>
      </w:sdtContent>
    </w:sdt>
    <w:p w:rsidR="00814D90" w:rsidRDefault="00814D90" w:rsidP="00814D90">
      <w:pPr>
        <w:pStyle w:val="BodyContent"/>
        <w:jc w:val="center"/>
        <w:rPr>
          <w:rFonts w:ascii="Calibri" w:eastAsia="Calibri" w:hAnsi="Calibri"/>
          <w:bCs/>
          <w:i/>
          <w:noProof/>
          <w:color w:val="auto"/>
          <w:sz w:val="20"/>
          <w:szCs w:val="22"/>
        </w:rPr>
      </w:pPr>
    </w:p>
    <w:p w:rsidR="0066533B" w:rsidRDefault="0066533B" w:rsidP="0066533B">
      <w:pPr>
        <w:pStyle w:val="BodyContent"/>
        <w:rPr>
          <w:rFonts w:ascii="Calibri" w:eastAsia="Calibri" w:hAnsi="Calibri"/>
          <w:bCs/>
          <w:i/>
          <w:noProof/>
          <w:color w:val="auto"/>
          <w:sz w:val="20"/>
          <w:szCs w:val="22"/>
        </w:rPr>
      </w:pPr>
    </w:p>
    <w:p w:rsidR="0066533B" w:rsidRDefault="0066533B" w:rsidP="0066533B">
      <w:pPr>
        <w:spacing w:after="0" w:line="240" w:lineRule="auto"/>
        <w:jc w:val="both"/>
        <w:rPr>
          <w:bCs/>
          <w:noProof/>
          <w:sz w:val="20"/>
        </w:rPr>
      </w:pPr>
      <w:r w:rsidRPr="00373207">
        <w:rPr>
          <w:bCs/>
          <w:noProof/>
          <w:sz w:val="20"/>
        </w:rPr>
        <w:lastRenderedPageBreak/>
        <w:t>Rules list below display the rules with the most degradation between the current snapshot and the previous snapshot. Rules are sorted according to the grade and the weight of the rule. In other terms, on top of the list, you will see the rules that are unknown or not master by developers regarding the evolution of violations combine with the importance of the rule regarding the weight and grade of the rule</w:t>
      </w:r>
      <w:r>
        <w:rPr>
          <w:bCs/>
          <w:noProof/>
          <w:sz w:val="20"/>
        </w:rPr>
        <w:t>.</w:t>
      </w:r>
    </w:p>
    <w:p w:rsidR="0066533B" w:rsidRPr="008638A0" w:rsidRDefault="0066533B" w:rsidP="0066533B">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4,COUNT=10,C=2"/>
        <w:id w:val="1210076026"/>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66533B" w:rsidRPr="00212651" w:rsidRDefault="0066533B"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66533B"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66533B" w:rsidRPr="001A6EB2"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66533B"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66533B" w:rsidRPr="001A6EB2"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66533B"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66533B" w:rsidRPr="001A6EB2"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66533B"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66533B"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66533B"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66533B"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66533B"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66533B"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66533B"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66533B"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454984" w:rsidRDefault="00454984" w:rsidP="0066533B">
      <w:pPr>
        <w:spacing w:after="0" w:line="240" w:lineRule="auto"/>
        <w:jc w:val="both"/>
        <w:rPr>
          <w:bCs/>
          <w:noProof/>
          <w:sz w:val="20"/>
        </w:rPr>
      </w:pPr>
    </w:p>
    <w:p w:rsidR="0066533B" w:rsidRDefault="0066533B" w:rsidP="0066533B">
      <w:pPr>
        <w:spacing w:after="0" w:line="240" w:lineRule="auto"/>
        <w:jc w:val="both"/>
        <w:rPr>
          <w:bCs/>
          <w:noProof/>
          <w:sz w:val="20"/>
        </w:rPr>
      </w:pPr>
      <w:r w:rsidRPr="00C86A47">
        <w:rPr>
          <w:bCs/>
          <w:noProof/>
          <w:sz w:val="20"/>
        </w:rPr>
        <w:t>Rules list below display the rules with best improvements between the current snapshot and the previous snapshot. Rules are sorted according to the grade and the weight of the rule. In other terms, on top of the list, you will see the rules that well known by developers regarding the evolution of violations combine with the importance of the rule regarding the weight and grade of the rule</w:t>
      </w:r>
    </w:p>
    <w:p w:rsidR="0066533B" w:rsidRPr="008638A0" w:rsidRDefault="0066533B" w:rsidP="0066533B">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4,COUNT=10,C=1"/>
        <w:id w:val="-416946678"/>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66533B" w:rsidRPr="00212651" w:rsidRDefault="0066533B"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66533B"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66533B" w:rsidRPr="001A6EB2"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66533B"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66533B" w:rsidRPr="001A6EB2"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66533B"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66533B" w:rsidRPr="001A6EB2"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66533B"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66533B"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66533B"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66533B"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66533B"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66533B"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66533B"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66533B"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66533B" w:rsidRDefault="0066533B" w:rsidP="0066533B">
      <w:pPr>
        <w:spacing w:after="0" w:line="240" w:lineRule="auto"/>
        <w:rPr>
          <w:bCs/>
          <w:noProof/>
          <w:sz w:val="20"/>
        </w:rPr>
      </w:pPr>
    </w:p>
    <w:p w:rsidR="0066533B" w:rsidRPr="009430E2" w:rsidRDefault="0066533B" w:rsidP="0066533B">
      <w:pPr>
        <w:pStyle w:val="BodyContent"/>
        <w:rPr>
          <w:rFonts w:ascii="Calibri" w:eastAsia="Calibri" w:hAnsi="Calibri"/>
          <w:bCs/>
          <w:noProof/>
          <w:color w:val="auto"/>
          <w:sz w:val="20"/>
          <w:szCs w:val="22"/>
          <w:lang w:val="en-GB"/>
        </w:rPr>
      </w:pPr>
    </w:p>
    <w:p w:rsidR="00943266" w:rsidRDefault="00943266">
      <w:pPr>
        <w:spacing w:after="0" w:line="240" w:lineRule="auto"/>
        <w:rPr>
          <w:bCs/>
          <w:noProof/>
          <w:sz w:val="20"/>
          <w:lang w:val="en-US"/>
        </w:rPr>
      </w:pPr>
      <w:r>
        <w:rPr>
          <w:bCs/>
          <w:noProof/>
          <w:sz w:val="20"/>
        </w:rPr>
        <w:br w:type="page"/>
      </w:r>
    </w:p>
    <w:p w:rsidR="00943266" w:rsidRPr="00267F60" w:rsidRDefault="00943266" w:rsidP="00943266">
      <w:pPr>
        <w:pStyle w:val="Heading2"/>
        <w:rPr>
          <w:noProof/>
        </w:rPr>
      </w:pPr>
      <w:bookmarkStart w:id="22" w:name="_Toc345516086"/>
      <w:r>
        <w:rPr>
          <w:noProof/>
        </w:rPr>
        <w:lastRenderedPageBreak/>
        <w:t>Robustness focus</w:t>
      </w:r>
      <w:bookmarkEnd w:id="22"/>
    </w:p>
    <w:p w:rsidR="00C62098" w:rsidRDefault="00C62098" w:rsidP="00C62098">
      <w:pPr>
        <w:pStyle w:val="Heading4"/>
        <w:spacing w:after="240"/>
        <w:jc w:val="both"/>
        <w:rPr>
          <w:rFonts w:ascii="Calibri" w:eastAsia="Calibri" w:hAnsi="Calibri" w:cs="Times New Roman"/>
          <w:b w:val="0"/>
          <w:bCs w:val="0"/>
          <w:i w:val="0"/>
          <w:iCs w:val="0"/>
          <w:noProof/>
          <w:color w:val="auto"/>
          <w:sz w:val="20"/>
          <w:lang w:val="en-US"/>
        </w:rPr>
      </w:pPr>
      <w:r w:rsidRPr="0083566E">
        <w:rPr>
          <w:rFonts w:ascii="Calibri" w:eastAsia="Calibri" w:hAnsi="Calibri" w:cs="Times New Roman"/>
          <w:b w:val="0"/>
          <w:bCs w:val="0"/>
          <w:i w:val="0"/>
          <w:iCs w:val="0"/>
          <w:noProof/>
          <w:color w:val="auto"/>
          <w:sz w:val="20"/>
          <w:lang w:val="en-US"/>
        </w:rPr>
        <w:t>The root causes of poor reliability are found in a combination of non- compliance with good architectural and coding practices.  This non-compliance can be detected by measuring the static quality attributes of an application.  Assessing the static attributes underlying an application’s reliability provides an estimate of the level of business risk and the likelihood of potential application failures and defects the application will experi</w:t>
      </w:r>
      <w:r>
        <w:rPr>
          <w:rFonts w:ascii="Calibri" w:eastAsia="Calibri" w:hAnsi="Calibri" w:cs="Times New Roman"/>
          <w:b w:val="0"/>
          <w:bCs w:val="0"/>
          <w:i w:val="0"/>
          <w:iCs w:val="0"/>
          <w:noProof/>
          <w:color w:val="auto"/>
          <w:sz w:val="20"/>
          <w:lang w:val="en-US"/>
        </w:rPr>
        <w:t xml:space="preserve">ence when placed in operation. </w:t>
      </w:r>
    </w:p>
    <w:p w:rsidR="00814D90" w:rsidRDefault="00814D90" w:rsidP="00814D90">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 xml:space="preserve">The Technical criteria are sorted by </w:t>
      </w:r>
      <w:r>
        <w:rPr>
          <w:rFonts w:ascii="Calibri" w:eastAsia="Calibri" w:hAnsi="Calibri"/>
          <w:bCs/>
          <w:noProof/>
          <w:color w:val="auto"/>
          <w:sz w:val="20"/>
          <w:szCs w:val="22"/>
        </w:rPr>
        <w:t>weight and</w:t>
      </w:r>
      <w:r w:rsidRPr="00943266">
        <w:rPr>
          <w:rFonts w:ascii="Calibri" w:eastAsia="Calibri" w:hAnsi="Calibri"/>
          <w:bCs/>
          <w:noProof/>
          <w:color w:val="auto"/>
          <w:sz w:val="20"/>
          <w:szCs w:val="22"/>
        </w:rPr>
        <w:t xml:space="preserve"> grades according to the formula</w:t>
      </w:r>
      <w:r>
        <w:rPr>
          <w:rFonts w:ascii="Calibri" w:eastAsia="Calibri" w:hAnsi="Calibri"/>
          <w:bCs/>
          <w:noProof/>
          <w:color w:val="auto"/>
          <w:sz w:val="20"/>
          <w:szCs w:val="22"/>
        </w:rPr>
        <w:t xml:space="preserve"> below the graph</w:t>
      </w:r>
      <w:r w:rsidRPr="00943266">
        <w:rPr>
          <w:rFonts w:ascii="Calibri" w:eastAsia="Calibri" w:hAnsi="Calibri"/>
          <w:bCs/>
          <w:noProof/>
          <w:color w:val="auto"/>
          <w:sz w:val="20"/>
          <w:szCs w:val="22"/>
        </w:rPr>
        <w:t xml:space="preserve">. Total violations (#), total checks (#) and grade deal with current snapshot only. The most impacting criteria are on top of this list </w:t>
      </w:r>
      <w:r>
        <w:rPr>
          <w:rFonts w:ascii="Calibri" w:eastAsia="Calibri" w:hAnsi="Calibri"/>
          <w:bCs/>
          <w:noProof/>
          <w:color w:val="auto"/>
          <w:sz w:val="20"/>
          <w:szCs w:val="22"/>
        </w:rPr>
        <w:t>are based on the highest improvement opportunity regarding the business criteria</w:t>
      </w:r>
      <w:r w:rsidRPr="00943266">
        <w:rPr>
          <w:rFonts w:ascii="Calibri" w:eastAsia="Calibri" w:hAnsi="Calibri"/>
          <w:bCs/>
          <w:noProof/>
          <w:color w:val="auto"/>
          <w:sz w:val="20"/>
          <w:szCs w:val="22"/>
        </w:rPr>
        <w:t>. In other terms, on top of the list, you will see the technical c</w:t>
      </w:r>
      <w:r w:rsidR="00454984">
        <w:rPr>
          <w:rFonts w:ascii="Calibri" w:eastAsia="Calibri" w:hAnsi="Calibri"/>
          <w:bCs/>
          <w:noProof/>
          <w:color w:val="auto"/>
          <w:sz w:val="20"/>
          <w:szCs w:val="22"/>
        </w:rPr>
        <w:t xml:space="preserve">riteria that have a big impact </w:t>
      </w:r>
      <w:r w:rsidRPr="00943266">
        <w:rPr>
          <w:rFonts w:ascii="Calibri" w:eastAsia="Calibri" w:hAnsi="Calibri"/>
          <w:bCs/>
          <w:noProof/>
          <w:color w:val="auto"/>
          <w:sz w:val="20"/>
          <w:szCs w:val="22"/>
        </w:rPr>
        <w:t xml:space="preserve"> and </w:t>
      </w:r>
      <w:r>
        <w:rPr>
          <w:rFonts w:ascii="Calibri" w:eastAsia="Calibri" w:hAnsi="Calibri"/>
          <w:bCs/>
          <w:noProof/>
          <w:color w:val="auto"/>
          <w:sz w:val="20"/>
          <w:szCs w:val="22"/>
        </w:rPr>
        <w:t xml:space="preserve">then you have an indication of volume of violations to help to decide about the difficulty to correct </w:t>
      </w:r>
    </w:p>
    <w:p w:rsidR="00814D90" w:rsidRPr="009430E2" w:rsidRDefault="00814D90" w:rsidP="00814D90">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technical criteria that most impact the </w:t>
      </w:r>
      <w:r>
        <w:rPr>
          <w:rFonts w:ascii="Calibri" w:eastAsia="Calibri" w:hAnsi="Calibri"/>
          <w:b/>
          <w:smallCaps/>
          <w:color w:val="4F81BD" w:themeColor="accent1"/>
          <w:sz w:val="22"/>
          <w:szCs w:val="22"/>
          <w:lang w:val="en-GB"/>
        </w:rPr>
        <w:t>ROBUSTNESS</w:t>
      </w:r>
      <w:r w:rsidR="00AE1FD4">
        <w:rPr>
          <w:rFonts w:ascii="Calibri" w:eastAsia="Calibri" w:hAnsi="Calibri"/>
          <w:b/>
          <w:smallCaps/>
          <w:color w:val="4F81BD" w:themeColor="accent1"/>
          <w:sz w:val="22"/>
          <w:szCs w:val="22"/>
          <w:lang w:val="en-GB"/>
        </w:rPr>
        <w:tab/>
      </w:r>
      <w:r w:rsidR="00AE1FD4">
        <w:rPr>
          <w:rFonts w:ascii="Calibri" w:eastAsia="Calibri" w:hAnsi="Calibri"/>
          <w:b/>
          <w:smallCaps/>
          <w:color w:val="4F81BD" w:themeColor="accent1"/>
          <w:sz w:val="22"/>
          <w:szCs w:val="22"/>
          <w:lang w:val="en-GB"/>
        </w:rPr>
        <w:tab/>
      </w:r>
      <w:r w:rsidR="00B84D28">
        <w:rPr>
          <w:rFonts w:ascii="Calibri" w:eastAsia="Calibri" w:hAnsi="Calibri"/>
          <w:b/>
          <w:smallCaps/>
          <w:color w:val="4F81BD" w:themeColor="accent1"/>
          <w:sz w:val="22"/>
          <w:szCs w:val="22"/>
          <w:lang w:val="en-GB"/>
        </w:rPr>
        <w:tab/>
      </w:r>
      <w:r w:rsidR="00B56AF1">
        <w:rPr>
          <w:rFonts w:ascii="Calibri" w:eastAsia="Calibri" w:hAnsi="Calibri"/>
          <w:b/>
          <w:smallCaps/>
          <w:color w:val="4F81BD" w:themeColor="accent1"/>
          <w:sz w:val="22"/>
          <w:szCs w:val="22"/>
          <w:lang w:val="en-GB"/>
        </w:rPr>
        <w:t xml:space="preserve">                      </w:t>
      </w:r>
      <w:r w:rsidR="00B84D28">
        <w:rPr>
          <w:rFonts w:ascii="Calibri" w:eastAsia="Calibri" w:hAnsi="Calibri"/>
          <w:b/>
          <w:smallCaps/>
          <w:color w:val="4F81BD" w:themeColor="accent1"/>
          <w:sz w:val="22"/>
          <w:szCs w:val="22"/>
          <w:lang w:val="en-GB"/>
        </w:rPr>
        <w:t xml:space="preserve">  </w:t>
      </w:r>
      <w:sdt>
        <w:sdtPr>
          <w:rPr>
            <w:rFonts w:ascii="Calibri" w:eastAsia="Calibri" w:hAnsi="Calibri"/>
            <w:b/>
            <w:smallCaps/>
            <w:color w:val="4F81BD" w:themeColor="accent1"/>
            <w:sz w:val="22"/>
            <w:szCs w:val="22"/>
            <w:lang w:val="en-GB"/>
          </w:rPr>
          <w:tag w:val="TEXT;APPLICATION_RULE;ID=60013"/>
          <w:id w:val="28806274"/>
          <w:text/>
        </w:sdtPr>
        <w:sdtEndPr/>
        <w:sdtContent>
          <w:r w:rsidR="00B56AF1">
            <w:rPr>
              <w:rFonts w:ascii="Calibri" w:eastAsia="Calibri" w:hAnsi="Calibri"/>
              <w:b/>
              <w:smallCaps/>
              <w:color w:val="4F81BD" w:themeColor="accent1"/>
              <w:sz w:val="22"/>
              <w:szCs w:val="22"/>
              <w:lang w:val="en-GB"/>
            </w:rPr>
            <w:t>Rob</w:t>
          </w:r>
        </w:sdtContent>
      </w:sdt>
      <w:r w:rsidR="00B84D28">
        <w:rPr>
          <w:rFonts w:ascii="Calibri" w:eastAsia="Calibri" w:hAnsi="Calibri"/>
          <w:b/>
          <w:smallCaps/>
          <w:color w:val="4F81BD" w:themeColor="accent1"/>
          <w:sz w:val="22"/>
          <w:szCs w:val="22"/>
          <w:lang w:val="en-GB"/>
        </w:rPr>
        <w:t xml:space="preserve"> </w:t>
      </w:r>
      <w:r w:rsidR="00AE1FD4">
        <w:rPr>
          <w:rFonts w:ascii="Calibri" w:eastAsia="Calibri" w:hAnsi="Calibri"/>
          <w:b/>
          <w:smallCaps/>
          <w:color w:val="4F81BD" w:themeColor="accent1"/>
          <w:sz w:val="22"/>
          <w:szCs w:val="22"/>
          <w:lang w:val="en-GB"/>
        </w:rPr>
        <w:tab/>
      </w:r>
    </w:p>
    <w:sdt>
      <w:sdtPr>
        <w:rPr>
          <w:b w:val="0"/>
          <w:bCs w:val="0"/>
          <w:noProof/>
          <w:color w:val="auto"/>
          <w:sz w:val="20"/>
          <w:szCs w:val="20"/>
          <w:lang w:val="en-US"/>
        </w:rPr>
        <w:tag w:val="TABLE;TC_IMPROVEMENT_OPPORTUNITY;PAR=60013"/>
        <w:id w:val="1593424810"/>
      </w:sdtPr>
      <w:sdtEndPr>
        <w:rPr>
          <w:rFonts w:asciiTheme="minorHAnsi" w:hAnsiTheme="minorHAnsi"/>
          <w:color w:val="365F91" w:themeColor="accent1" w:themeShade="BF"/>
        </w:rPr>
      </w:sdtEndPr>
      <w:sdtContent>
        <w:tbl>
          <w:tblPr>
            <w:tblStyle w:val="LightShading-Accent11"/>
            <w:tblW w:w="8914" w:type="dxa"/>
            <w:tblLook w:val="0480" w:firstRow="0" w:lastRow="0" w:firstColumn="1" w:lastColumn="0" w:noHBand="0" w:noVBand="1"/>
          </w:tblPr>
          <w:tblGrid>
            <w:gridCol w:w="5353"/>
            <w:gridCol w:w="1326"/>
            <w:gridCol w:w="1165"/>
            <w:gridCol w:w="1070"/>
          </w:tblGrid>
          <w:tr w:rsidR="00814D90"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bottom w:val="single" w:sz="8" w:space="0" w:color="4F81BD" w:themeColor="accent1"/>
                </w:tcBorders>
                <w:shd w:val="clear" w:color="auto" w:fill="FFFFFF" w:themeFill="background1"/>
                <w:noWrap/>
                <w:vAlign w:val="center"/>
                <w:hideMark/>
              </w:tcPr>
              <w:p w:rsidR="00814D90" w:rsidRPr="00212651" w:rsidRDefault="00814D90" w:rsidP="0079490C">
                <w:pPr>
                  <w:spacing w:after="0"/>
                  <w:rPr>
                    <w:b w:val="0"/>
                    <w:bCs w:val="0"/>
                    <w:noProof/>
                    <w:sz w:val="20"/>
                    <w:szCs w:val="20"/>
                    <w:lang w:val="en-US"/>
                  </w:rPr>
                </w:pPr>
                <w:r w:rsidRPr="00212651">
                  <w:rPr>
                    <w:b w:val="0"/>
                    <w:bCs w:val="0"/>
                    <w:noProof/>
                    <w:sz w:val="20"/>
                    <w:szCs w:val="20"/>
                    <w:lang w:val="en-US"/>
                  </w:rPr>
                  <w:t>Technical Criterion</w:t>
                </w:r>
              </w:p>
            </w:tc>
            <w:tc>
              <w:tcPr>
                <w:tcW w:w="1326" w:type="dxa"/>
                <w:tcBorders>
                  <w:top w:val="single" w:sz="8" w:space="0" w:color="4F81BD" w:themeColor="accent1"/>
                  <w:bottom w:val="single" w:sz="8" w:space="0" w:color="4F81BD" w:themeColor="accent1"/>
                </w:tcBorders>
                <w:shd w:val="clear" w:color="auto" w:fill="FFFFFF" w:themeFill="background1"/>
                <w:vAlign w:val="center"/>
              </w:tcPr>
              <w:p w:rsidR="00814D90" w:rsidRPr="00212651" w:rsidRDefault="00814D90" w:rsidP="0079490C">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65" w:type="dxa"/>
                <w:tcBorders>
                  <w:top w:val="single" w:sz="8" w:space="0" w:color="4F81BD" w:themeColor="accent1"/>
                  <w:bottom w:val="single" w:sz="8" w:space="0" w:color="4F81BD" w:themeColor="accent1"/>
                </w:tcBorders>
                <w:shd w:val="clear" w:color="auto" w:fill="FFFFFF" w:themeFill="background1"/>
                <w:vAlign w:val="center"/>
              </w:tcPr>
              <w:p w:rsidR="00814D90" w:rsidRPr="00212651" w:rsidRDefault="00814D90" w:rsidP="0079490C">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070" w:type="dxa"/>
                <w:tcBorders>
                  <w:top w:val="single" w:sz="8" w:space="0" w:color="4F81BD" w:themeColor="accent1"/>
                  <w:bottom w:val="single" w:sz="8" w:space="0" w:color="4F81BD" w:themeColor="accent1"/>
                </w:tcBorders>
                <w:shd w:val="clear" w:color="auto" w:fill="FFFFFF" w:themeFill="background1"/>
                <w:vAlign w:val="center"/>
              </w:tcPr>
              <w:p w:rsidR="00814D90" w:rsidRPr="00212651" w:rsidRDefault="00814D90" w:rsidP="0079490C">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tcBorders>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326" w:type="dxa"/>
                <w:tcBorders>
                  <w:top w:val="single" w:sz="8" w:space="0" w:color="4F81BD" w:themeColor="accent1"/>
                </w:tcBorders>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1165" w:type="dxa"/>
                <w:tcBorders>
                  <w:top w:val="single" w:sz="8" w:space="0" w:color="4F81BD" w:themeColor="accent1"/>
                </w:tcBorders>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070" w:type="dxa"/>
                <w:tcBorders>
                  <w:top w:val="single" w:sz="8" w:space="0" w:color="4F81BD" w:themeColor="accent1"/>
                </w:tcBorders>
              </w:tcPr>
              <w:p w:rsidR="004B2D94" w:rsidRPr="00212651" w:rsidRDefault="004B2D94" w:rsidP="0079490C">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326"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165"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070" w:type="dxa"/>
              </w:tcPr>
              <w:p w:rsidR="004B2D94" w:rsidRPr="00212651" w:rsidRDefault="004B2D94" w:rsidP="0079490C">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326"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165"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070" w:type="dxa"/>
              </w:tcPr>
              <w:p w:rsidR="004B2D94" w:rsidRPr="00212651" w:rsidRDefault="004B2D94" w:rsidP="0079490C">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326"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165"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070" w:type="dxa"/>
              </w:tcPr>
              <w:p w:rsidR="004B2D94" w:rsidRPr="00212651" w:rsidRDefault="004B2D94" w:rsidP="0079490C">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326"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165"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070" w:type="dxa"/>
              </w:tcPr>
              <w:p w:rsidR="004B2D94" w:rsidRPr="00212651" w:rsidRDefault="004B2D94" w:rsidP="0079490C">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326"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165"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070" w:type="dxa"/>
              </w:tcPr>
              <w:p w:rsidR="004B2D94" w:rsidRPr="00212651" w:rsidRDefault="004B2D94" w:rsidP="0079490C">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326"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165"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070" w:type="dxa"/>
              </w:tcPr>
              <w:p w:rsidR="004B2D94" w:rsidRPr="00212651" w:rsidRDefault="004B2D94" w:rsidP="0079490C">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326"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165"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070" w:type="dxa"/>
              </w:tcPr>
              <w:p w:rsidR="004B2D94" w:rsidRPr="00212651" w:rsidRDefault="004B2D94" w:rsidP="0079490C">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326"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165"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070" w:type="dxa"/>
              </w:tcPr>
              <w:p w:rsidR="004B2D94" w:rsidRPr="00212651" w:rsidRDefault="004B2D94" w:rsidP="0079490C">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326"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165"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070" w:type="dxa"/>
              </w:tcPr>
              <w:p w:rsidR="004B2D94" w:rsidRPr="00212651" w:rsidRDefault="004B2D94" w:rsidP="0079490C">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rsidR="00814D90" w:rsidRPr="009430E2" w:rsidRDefault="00814D90" w:rsidP="00814D90">
      <w:pPr>
        <w:pStyle w:val="BodyContent"/>
        <w:jc w:val="center"/>
        <w:rPr>
          <w:rFonts w:ascii="Calibri" w:eastAsia="Calibri" w:hAnsi="Calibri"/>
          <w:bCs/>
          <w:i/>
          <w:noProof/>
          <w:color w:val="auto"/>
          <w:sz w:val="20"/>
          <w:szCs w:val="22"/>
        </w:rPr>
      </w:pPr>
    </w:p>
    <w:p w:rsidR="00814D90" w:rsidRDefault="00814D90" w:rsidP="00814D90">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Rules list below display the most impacting rules for the current snapshot. Rules are</w:t>
      </w:r>
      <w:r>
        <w:rPr>
          <w:rFonts w:ascii="Calibri" w:eastAsia="Calibri" w:hAnsi="Calibri"/>
          <w:bCs/>
          <w:noProof/>
          <w:color w:val="auto"/>
          <w:sz w:val="20"/>
          <w:szCs w:val="22"/>
        </w:rPr>
        <w:t xml:space="preserve"> sorted according to the grade </w:t>
      </w:r>
      <w:r w:rsidRPr="00943266">
        <w:rPr>
          <w:rFonts w:ascii="Calibri" w:eastAsia="Calibri" w:hAnsi="Calibri"/>
          <w:bCs/>
          <w:noProof/>
          <w:color w:val="auto"/>
          <w:sz w:val="20"/>
          <w:szCs w:val="22"/>
        </w:rPr>
        <w:t>and the weight of the rule. In other terms, on top of the list, you will see the rules that have a big impact (low grade * big weight) and the rules that are difficult to correct (lots of violations to be correct).</w:t>
      </w:r>
    </w:p>
    <w:p w:rsidR="00814D90" w:rsidRPr="00212651" w:rsidRDefault="00814D90" w:rsidP="00814D90">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w:t>
      </w:r>
      <w:r>
        <w:rPr>
          <w:rFonts w:ascii="Calibri" w:eastAsia="Calibri" w:hAnsi="Calibri"/>
          <w:b/>
          <w:smallCaps/>
          <w:color w:val="4F81BD" w:themeColor="accent1"/>
          <w:sz w:val="22"/>
          <w:szCs w:val="22"/>
          <w:lang w:val="en-GB"/>
        </w:rPr>
        <w:t xml:space="preserve">rules that most impact </w:t>
      </w:r>
      <w:r w:rsidRPr="00212651">
        <w:rPr>
          <w:rFonts w:ascii="Calibri" w:eastAsia="Calibri" w:hAnsi="Calibri"/>
          <w:b/>
          <w:smallCaps/>
          <w:color w:val="4F81BD" w:themeColor="accent1"/>
          <w:sz w:val="22"/>
          <w:szCs w:val="22"/>
          <w:lang w:val="en-GB"/>
        </w:rPr>
        <w:t xml:space="preserve">the </w:t>
      </w:r>
      <w:r>
        <w:rPr>
          <w:rFonts w:ascii="Calibri" w:eastAsia="Calibri" w:hAnsi="Calibri"/>
          <w:b/>
          <w:smallCaps/>
          <w:color w:val="4F81BD" w:themeColor="accent1"/>
          <w:sz w:val="22"/>
          <w:szCs w:val="22"/>
          <w:lang w:val="en-GB"/>
        </w:rPr>
        <w:t>ROBUSTNESS</w:t>
      </w:r>
    </w:p>
    <w:sdt>
      <w:sdtPr>
        <w:rPr>
          <w:b w:val="0"/>
          <w:bCs w:val="0"/>
          <w:noProof/>
          <w:color w:val="auto"/>
          <w:sz w:val="20"/>
          <w:szCs w:val="20"/>
          <w:lang w:val="en-US"/>
        </w:rPr>
        <w:tag w:val="TABLE;RULE_IMPROVEMENT_OPPORTUNITY;PAR=60013,COUNT=10"/>
        <w:id w:val="-655916219"/>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C6419B" w:rsidRPr="0083566E" w:rsidTr="00C6419B">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C6419B" w:rsidRPr="00212651" w:rsidRDefault="00C6419B" w:rsidP="00B93552">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C6419B"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C6419B" w:rsidRPr="0083566E" w:rsidTr="00C6419B">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C6419B" w:rsidRPr="001A6EB2"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C6419B"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C6419B" w:rsidRPr="00923DAA"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C6419B" w:rsidRPr="0083566E" w:rsidTr="00C6419B">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C6419B" w:rsidRPr="001A6EB2"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C6419B"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C6419B"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C6419B" w:rsidRPr="0083566E" w:rsidTr="00C6419B">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C6419B" w:rsidRPr="001A6EB2"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C6419B"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C6419B" w:rsidRPr="00923DAA"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C6419B" w:rsidRPr="0083566E" w:rsidTr="00C6419B">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C6419B"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C6419B"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C6419B"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C6419B" w:rsidRPr="0083566E" w:rsidTr="00C6419B">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C6419B" w:rsidRPr="00923DAA"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C6419B"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C6419B" w:rsidRPr="00923DAA"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C6419B" w:rsidRPr="0083566E" w:rsidTr="00C6419B">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C6419B"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C6419B"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C6419B"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C6419B" w:rsidRPr="0083566E" w:rsidTr="00C6419B">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C6419B" w:rsidRPr="00923DAA"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C6419B"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C6419B" w:rsidRPr="00923DAA"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C6419B" w:rsidRPr="0083566E" w:rsidTr="00C6419B">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C6419B"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C6419B"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C6419B"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C6419B" w:rsidRPr="0083566E" w:rsidTr="00C6419B">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C6419B" w:rsidRPr="00923DAA"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C6419B"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C6419B" w:rsidRPr="00923DAA"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C6419B" w:rsidRPr="0083566E" w:rsidTr="00C6419B">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C6419B"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C6419B"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C6419B"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454984" w:rsidRDefault="00454984" w:rsidP="001428F1">
      <w:pPr>
        <w:spacing w:after="0" w:line="240" w:lineRule="auto"/>
        <w:jc w:val="both"/>
        <w:rPr>
          <w:bCs/>
          <w:noProof/>
          <w:sz w:val="20"/>
        </w:rPr>
      </w:pPr>
    </w:p>
    <w:p w:rsidR="001428F1" w:rsidRDefault="001428F1" w:rsidP="001428F1">
      <w:pPr>
        <w:spacing w:after="0" w:line="240" w:lineRule="auto"/>
        <w:jc w:val="both"/>
        <w:rPr>
          <w:bCs/>
          <w:noProof/>
          <w:sz w:val="20"/>
        </w:rPr>
      </w:pPr>
      <w:r w:rsidRPr="00373207">
        <w:rPr>
          <w:bCs/>
          <w:noProof/>
          <w:sz w:val="20"/>
        </w:rPr>
        <w:lastRenderedPageBreak/>
        <w:t>Rules list below display the rules with the most degradation between the current snapshot and the previous snapshot. Rules are sorted according to the grade and the weight of the rule. In other terms, on top of the list, you will see the rules that are unknown or not master by developers regarding the evolution of violations combine with the importance of the rule regarding the weight and grade of the rule</w:t>
      </w:r>
      <w:r>
        <w:rPr>
          <w:bCs/>
          <w:noProof/>
          <w:sz w:val="20"/>
        </w:rPr>
        <w:t>.</w:t>
      </w:r>
    </w:p>
    <w:p w:rsidR="001428F1" w:rsidRPr="008638A0" w:rsidRDefault="001428F1" w:rsidP="001428F1">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3,COUNT=10,C=2"/>
        <w:id w:val="1555731363"/>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1428F1" w:rsidRPr="00212651" w:rsidRDefault="001428F1"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1428F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1428F1" w:rsidRPr="001A6EB2"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1428F1"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1428F1" w:rsidRPr="001A6EB2"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1428F1"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1428F1" w:rsidRPr="001A6EB2"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1428F1"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1428F1"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1428F1"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1428F1"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1428F1"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1428F1"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1428F1"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1428F1"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454984" w:rsidRDefault="00454984" w:rsidP="001428F1">
      <w:pPr>
        <w:spacing w:after="0" w:line="240" w:lineRule="auto"/>
        <w:jc w:val="both"/>
        <w:rPr>
          <w:bCs/>
          <w:noProof/>
          <w:sz w:val="20"/>
        </w:rPr>
      </w:pPr>
    </w:p>
    <w:p w:rsidR="001428F1" w:rsidRDefault="001428F1" w:rsidP="001428F1">
      <w:pPr>
        <w:spacing w:after="0" w:line="240" w:lineRule="auto"/>
        <w:jc w:val="both"/>
        <w:rPr>
          <w:bCs/>
          <w:noProof/>
          <w:sz w:val="20"/>
        </w:rPr>
      </w:pPr>
      <w:r w:rsidRPr="00C86A47">
        <w:rPr>
          <w:bCs/>
          <w:noProof/>
          <w:sz w:val="20"/>
        </w:rPr>
        <w:t>Rules list below display the rules with best improvements between the current snapshot and the previous snapshot. Rules are sorted according to the grade and the weight of the rule. In other terms, on top of the list, you will see the rules that well known by developers regarding the evolution of violations combine with the importance of the rule regarding the weight and grade of the rule</w:t>
      </w:r>
    </w:p>
    <w:p w:rsidR="001428F1" w:rsidRPr="008638A0" w:rsidRDefault="001428F1" w:rsidP="001428F1">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3,COUNT=10,C=1"/>
        <w:id w:val="1106769967"/>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1428F1" w:rsidRPr="00212651" w:rsidRDefault="001428F1"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1428F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1428F1" w:rsidRPr="001A6EB2"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1428F1"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1428F1" w:rsidRPr="001A6EB2"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1428F1"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1428F1" w:rsidRPr="001A6EB2"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1428F1"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1428F1"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1428F1"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1428F1"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1428F1"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1428F1"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1428F1"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1428F1"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1428F1" w:rsidRDefault="001428F1" w:rsidP="001428F1">
      <w:pPr>
        <w:spacing w:after="0" w:line="240" w:lineRule="auto"/>
        <w:rPr>
          <w:bCs/>
          <w:noProof/>
          <w:sz w:val="20"/>
        </w:rPr>
      </w:pPr>
    </w:p>
    <w:p w:rsidR="002B21BA" w:rsidRPr="00814D90" w:rsidRDefault="002B21BA" w:rsidP="001428F1">
      <w:pPr>
        <w:pStyle w:val="BodyContent"/>
        <w:rPr>
          <w:rFonts w:ascii="Calibri" w:eastAsia="Calibri" w:hAnsi="Calibri"/>
          <w:bCs/>
          <w:noProof/>
          <w:color w:val="auto"/>
          <w:sz w:val="20"/>
          <w:szCs w:val="22"/>
          <w:lang w:val="en-GB"/>
        </w:rPr>
      </w:pPr>
    </w:p>
    <w:p w:rsidR="00B8349A" w:rsidRDefault="00B8349A">
      <w:pPr>
        <w:spacing w:after="0" w:line="240" w:lineRule="auto"/>
        <w:rPr>
          <w:noProof/>
          <w:sz w:val="20"/>
          <w:lang w:val="en-US"/>
        </w:rPr>
      </w:pPr>
      <w:r>
        <w:rPr>
          <w:noProof/>
          <w:sz w:val="20"/>
          <w:lang w:val="en-US"/>
        </w:rPr>
        <w:br w:type="page"/>
      </w:r>
    </w:p>
    <w:p w:rsidR="00B8349A" w:rsidRPr="00267F60" w:rsidRDefault="00B8349A" w:rsidP="00B8349A">
      <w:pPr>
        <w:pStyle w:val="Heading2"/>
        <w:rPr>
          <w:noProof/>
        </w:rPr>
      </w:pPr>
      <w:bookmarkStart w:id="23" w:name="_Toc330475896"/>
      <w:bookmarkStart w:id="24" w:name="_Toc330476268"/>
      <w:bookmarkStart w:id="25" w:name="_Toc330476434"/>
      <w:bookmarkStart w:id="26" w:name="_Toc330475897"/>
      <w:bookmarkStart w:id="27" w:name="_Toc330476269"/>
      <w:bookmarkStart w:id="28" w:name="_Toc330476435"/>
      <w:bookmarkStart w:id="29" w:name="_Toc330475931"/>
      <w:bookmarkStart w:id="30" w:name="_Toc330476303"/>
      <w:bookmarkStart w:id="31" w:name="_Toc330476469"/>
      <w:bookmarkStart w:id="32" w:name="_Toc330475932"/>
      <w:bookmarkStart w:id="33" w:name="_Toc330476304"/>
      <w:bookmarkStart w:id="34" w:name="_Toc330476470"/>
      <w:bookmarkStart w:id="35" w:name="_Toc330475966"/>
      <w:bookmarkStart w:id="36" w:name="_Toc330476338"/>
      <w:bookmarkStart w:id="37" w:name="_Toc330476504"/>
      <w:bookmarkStart w:id="38" w:name="_Toc345516087"/>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rPr>
          <w:noProof/>
        </w:rPr>
        <w:lastRenderedPageBreak/>
        <w:t>Security focus</w:t>
      </w:r>
      <w:bookmarkEnd w:id="38"/>
    </w:p>
    <w:p w:rsidR="00B8349A" w:rsidRPr="00B8349A" w:rsidRDefault="00B8349A" w:rsidP="00B8349A">
      <w:pPr>
        <w:pStyle w:val="CorpsTexte"/>
        <w:jc w:val="both"/>
        <w:rPr>
          <w:rFonts w:ascii="Calibri" w:eastAsia="Calibri" w:hAnsi="Calibri" w:cs="Times New Roman"/>
          <w:noProof/>
          <w:sz w:val="20"/>
          <w:szCs w:val="22"/>
          <w:lang w:val="en-US" w:eastAsia="en-US"/>
        </w:rPr>
      </w:pPr>
      <w:r w:rsidRPr="00B8349A">
        <w:rPr>
          <w:rFonts w:ascii="Calibri" w:eastAsia="Calibri" w:hAnsi="Calibri" w:cs="Times New Roman"/>
          <w:noProof/>
          <w:sz w:val="20"/>
          <w:szCs w:val="22"/>
          <w:lang w:val="en-US" w:eastAsia="en-US"/>
        </w:rPr>
        <w:t>Most security vulnerabilities result from poor coding and architectural practices such as SQL injection or cross-site scripting.  These are well documented in lists maintained by CWE http://cwe.mitre.org/, and CERT</w:t>
      </w:r>
    </w:p>
    <w:p w:rsidR="00B8349A" w:rsidRDefault="00B8349A" w:rsidP="00B8349A">
      <w:pPr>
        <w:pStyle w:val="CorpsTexte"/>
        <w:jc w:val="both"/>
        <w:rPr>
          <w:rFonts w:ascii="Calibri" w:eastAsia="Calibri" w:hAnsi="Calibri" w:cs="Times New Roman"/>
          <w:noProof/>
          <w:sz w:val="20"/>
          <w:szCs w:val="22"/>
          <w:lang w:val="en-US" w:eastAsia="en-US"/>
        </w:rPr>
      </w:pPr>
    </w:p>
    <w:p w:rsidR="00870C66" w:rsidRDefault="00870C66" w:rsidP="00870C66">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 xml:space="preserve">The Technical criteria are sorted by </w:t>
      </w:r>
      <w:r>
        <w:rPr>
          <w:rFonts w:ascii="Calibri" w:eastAsia="Calibri" w:hAnsi="Calibri"/>
          <w:bCs/>
          <w:noProof/>
          <w:color w:val="auto"/>
          <w:sz w:val="20"/>
          <w:szCs w:val="22"/>
        </w:rPr>
        <w:t>weight and</w:t>
      </w:r>
      <w:r w:rsidRPr="00943266">
        <w:rPr>
          <w:rFonts w:ascii="Calibri" w:eastAsia="Calibri" w:hAnsi="Calibri"/>
          <w:bCs/>
          <w:noProof/>
          <w:color w:val="auto"/>
          <w:sz w:val="20"/>
          <w:szCs w:val="22"/>
        </w:rPr>
        <w:t xml:space="preserve"> grades according to the formula</w:t>
      </w:r>
      <w:r>
        <w:rPr>
          <w:rFonts w:ascii="Calibri" w:eastAsia="Calibri" w:hAnsi="Calibri"/>
          <w:bCs/>
          <w:noProof/>
          <w:color w:val="auto"/>
          <w:sz w:val="20"/>
          <w:szCs w:val="22"/>
        </w:rPr>
        <w:t xml:space="preserve"> below the graph</w:t>
      </w:r>
      <w:r w:rsidRPr="00943266">
        <w:rPr>
          <w:rFonts w:ascii="Calibri" w:eastAsia="Calibri" w:hAnsi="Calibri"/>
          <w:bCs/>
          <w:noProof/>
          <w:color w:val="auto"/>
          <w:sz w:val="20"/>
          <w:szCs w:val="22"/>
        </w:rPr>
        <w:t xml:space="preserve">. Total violations (#), total checks (#) and grade deal with current snapshot only. The most impacting criteria are on top of this list </w:t>
      </w:r>
      <w:r>
        <w:rPr>
          <w:rFonts w:ascii="Calibri" w:eastAsia="Calibri" w:hAnsi="Calibri"/>
          <w:bCs/>
          <w:noProof/>
          <w:color w:val="auto"/>
          <w:sz w:val="20"/>
          <w:szCs w:val="22"/>
        </w:rPr>
        <w:t>are based on the highest improvement opportunity regarding the business criteria</w:t>
      </w:r>
      <w:r w:rsidRPr="00943266">
        <w:rPr>
          <w:rFonts w:ascii="Calibri" w:eastAsia="Calibri" w:hAnsi="Calibri"/>
          <w:bCs/>
          <w:noProof/>
          <w:color w:val="auto"/>
          <w:sz w:val="20"/>
          <w:szCs w:val="22"/>
        </w:rPr>
        <w:t xml:space="preserve">. In other terms, on top of the list, you will see the technical criteria that have a big impact and </w:t>
      </w:r>
      <w:r>
        <w:rPr>
          <w:rFonts w:ascii="Calibri" w:eastAsia="Calibri" w:hAnsi="Calibri"/>
          <w:bCs/>
          <w:noProof/>
          <w:color w:val="auto"/>
          <w:sz w:val="20"/>
          <w:szCs w:val="22"/>
        </w:rPr>
        <w:t xml:space="preserve">then you have an indication of volume of violations to help to decide about the difficulty to correct </w:t>
      </w:r>
    </w:p>
    <w:p w:rsidR="00870C66" w:rsidRPr="009430E2" w:rsidRDefault="00870C66" w:rsidP="00870C66">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technical criteria that most impact the </w:t>
      </w:r>
      <w:r w:rsidR="00814D90">
        <w:rPr>
          <w:rFonts w:ascii="Calibri" w:eastAsia="Calibri" w:hAnsi="Calibri"/>
          <w:b/>
          <w:smallCaps/>
          <w:color w:val="4F81BD" w:themeColor="accent1"/>
          <w:sz w:val="22"/>
          <w:szCs w:val="22"/>
          <w:lang w:val="en-GB"/>
        </w:rPr>
        <w:t>SECURITY</w:t>
      </w:r>
      <w:r w:rsidR="00AE1FD4">
        <w:rPr>
          <w:rFonts w:ascii="Calibri" w:eastAsia="Calibri" w:hAnsi="Calibri"/>
          <w:b/>
          <w:smallCaps/>
          <w:color w:val="4F81BD" w:themeColor="accent1"/>
          <w:sz w:val="22"/>
          <w:szCs w:val="22"/>
          <w:lang w:val="en-GB"/>
        </w:rPr>
        <w:tab/>
      </w:r>
      <w:r w:rsidR="00AE1FD4">
        <w:rPr>
          <w:rFonts w:ascii="Calibri" w:eastAsia="Calibri" w:hAnsi="Calibri"/>
          <w:b/>
          <w:smallCaps/>
          <w:color w:val="4F81BD" w:themeColor="accent1"/>
          <w:sz w:val="22"/>
          <w:szCs w:val="22"/>
          <w:lang w:val="en-GB"/>
        </w:rPr>
        <w:tab/>
      </w:r>
      <w:r w:rsidR="00B84D28">
        <w:rPr>
          <w:rFonts w:ascii="Calibri" w:eastAsia="Calibri" w:hAnsi="Calibri"/>
          <w:b/>
          <w:smallCaps/>
          <w:color w:val="4F81BD" w:themeColor="accent1"/>
          <w:sz w:val="22"/>
          <w:szCs w:val="22"/>
          <w:lang w:val="en-GB"/>
        </w:rPr>
        <w:tab/>
      </w:r>
      <w:r w:rsidR="00B84D28">
        <w:rPr>
          <w:rFonts w:ascii="Calibri" w:eastAsia="Calibri" w:hAnsi="Calibri"/>
          <w:b/>
          <w:smallCaps/>
          <w:color w:val="4F81BD" w:themeColor="accent1"/>
          <w:sz w:val="22"/>
          <w:szCs w:val="22"/>
          <w:lang w:val="en-GB"/>
        </w:rPr>
        <w:tab/>
      </w:r>
      <w:r w:rsidR="00AE1FD4">
        <w:rPr>
          <w:rFonts w:ascii="Calibri" w:eastAsia="Calibri" w:hAnsi="Calibri"/>
          <w:b/>
          <w:smallCaps/>
          <w:color w:val="4F81BD" w:themeColor="accent1"/>
          <w:sz w:val="22"/>
          <w:szCs w:val="22"/>
          <w:lang w:val="en-GB"/>
        </w:rPr>
        <w:tab/>
      </w:r>
      <w:r w:rsidR="00FB4241">
        <w:rPr>
          <w:rFonts w:ascii="Calibri" w:eastAsia="Calibri" w:hAnsi="Calibri"/>
          <w:b/>
          <w:smallCaps/>
          <w:color w:val="4F81BD" w:themeColor="accent1"/>
          <w:sz w:val="22"/>
          <w:szCs w:val="22"/>
          <w:lang w:val="en-GB"/>
        </w:rPr>
        <w:t xml:space="preserve">       </w:t>
      </w:r>
      <w:sdt>
        <w:sdtPr>
          <w:rPr>
            <w:noProof/>
          </w:rPr>
          <w:tag w:val="TEXT;APPLICATION_RULE;ID=60016"/>
          <w:id w:val="-1318879703"/>
        </w:sdtPr>
        <w:sdtEndPr/>
        <w:sdtContent>
          <w:r w:rsidR="00AE1FD4" w:rsidRPr="00FC2B6F">
            <w:rPr>
              <w:rFonts w:ascii="Calibri" w:eastAsia="Calibri" w:hAnsi="Calibri"/>
              <w:b/>
              <w:smallCaps/>
              <w:color w:val="4F81BD" w:themeColor="accent1"/>
              <w:sz w:val="22"/>
              <w:szCs w:val="22"/>
              <w:lang w:val="en-GB"/>
            </w:rPr>
            <w:t>0.00</w:t>
          </w:r>
        </w:sdtContent>
      </w:sdt>
    </w:p>
    <w:sdt>
      <w:sdtPr>
        <w:rPr>
          <w:b w:val="0"/>
          <w:bCs w:val="0"/>
          <w:noProof/>
          <w:color w:val="auto"/>
          <w:sz w:val="20"/>
          <w:szCs w:val="20"/>
          <w:lang w:val="en-US"/>
        </w:rPr>
        <w:tag w:val="TABLE;TC_IMPROVEMENT_OPPORTUNITY;PAR=60016"/>
        <w:id w:val="-882326828"/>
      </w:sdtPr>
      <w:sdtEndPr>
        <w:rPr>
          <w:rFonts w:asciiTheme="minorHAnsi" w:hAnsiTheme="minorHAnsi"/>
          <w:color w:val="365F91" w:themeColor="accent1" w:themeShade="BF"/>
        </w:rPr>
      </w:sdtEndPr>
      <w:sdtContent>
        <w:tbl>
          <w:tblPr>
            <w:tblStyle w:val="LightShading-Accent11"/>
            <w:tblW w:w="8914" w:type="dxa"/>
            <w:tblLook w:val="0480" w:firstRow="0" w:lastRow="0" w:firstColumn="1" w:lastColumn="0" w:noHBand="0" w:noVBand="1"/>
          </w:tblPr>
          <w:tblGrid>
            <w:gridCol w:w="5353"/>
            <w:gridCol w:w="1326"/>
            <w:gridCol w:w="1165"/>
            <w:gridCol w:w="1070"/>
          </w:tblGrid>
          <w:tr w:rsidR="00870C66"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bottom w:val="single" w:sz="8" w:space="0" w:color="4F81BD" w:themeColor="accent1"/>
                </w:tcBorders>
                <w:shd w:val="clear" w:color="auto" w:fill="FFFFFF" w:themeFill="background1"/>
                <w:noWrap/>
                <w:vAlign w:val="center"/>
                <w:hideMark/>
              </w:tcPr>
              <w:p w:rsidR="00870C66" w:rsidRPr="00212651" w:rsidRDefault="00870C66" w:rsidP="00A52D50">
                <w:pPr>
                  <w:spacing w:after="0"/>
                  <w:rPr>
                    <w:b w:val="0"/>
                    <w:bCs w:val="0"/>
                    <w:noProof/>
                    <w:sz w:val="20"/>
                    <w:szCs w:val="20"/>
                    <w:lang w:val="en-US"/>
                  </w:rPr>
                </w:pPr>
                <w:r w:rsidRPr="00212651">
                  <w:rPr>
                    <w:b w:val="0"/>
                    <w:bCs w:val="0"/>
                    <w:noProof/>
                    <w:sz w:val="20"/>
                    <w:szCs w:val="20"/>
                    <w:lang w:val="en-US"/>
                  </w:rPr>
                  <w:t>Technical Criterion</w:t>
                </w:r>
              </w:p>
            </w:tc>
            <w:tc>
              <w:tcPr>
                <w:tcW w:w="1326" w:type="dxa"/>
                <w:tcBorders>
                  <w:top w:val="single" w:sz="8" w:space="0" w:color="4F81BD" w:themeColor="accent1"/>
                  <w:bottom w:val="single" w:sz="8" w:space="0" w:color="4F81BD" w:themeColor="accent1"/>
                </w:tcBorders>
                <w:shd w:val="clear" w:color="auto" w:fill="FFFFFF" w:themeFill="background1"/>
                <w:vAlign w:val="center"/>
              </w:tcPr>
              <w:p w:rsidR="00870C66" w:rsidRPr="00212651" w:rsidRDefault="00870C66"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65" w:type="dxa"/>
                <w:tcBorders>
                  <w:top w:val="single" w:sz="8" w:space="0" w:color="4F81BD" w:themeColor="accent1"/>
                  <w:bottom w:val="single" w:sz="8" w:space="0" w:color="4F81BD" w:themeColor="accent1"/>
                </w:tcBorders>
                <w:shd w:val="clear" w:color="auto" w:fill="FFFFFF" w:themeFill="background1"/>
                <w:vAlign w:val="center"/>
              </w:tcPr>
              <w:p w:rsidR="00870C66" w:rsidRPr="00212651" w:rsidRDefault="00870C66"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070" w:type="dxa"/>
                <w:tcBorders>
                  <w:top w:val="single" w:sz="8" w:space="0" w:color="4F81BD" w:themeColor="accent1"/>
                  <w:bottom w:val="single" w:sz="8" w:space="0" w:color="4F81BD" w:themeColor="accent1"/>
                </w:tcBorders>
                <w:shd w:val="clear" w:color="auto" w:fill="FFFFFF" w:themeFill="background1"/>
                <w:vAlign w:val="center"/>
              </w:tcPr>
              <w:p w:rsidR="00870C66" w:rsidRPr="00212651" w:rsidRDefault="00870C66"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870C66"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tcBorders>
                <w:noWrap/>
                <w:hideMark/>
              </w:tcPr>
              <w:p w:rsidR="00870C66" w:rsidRPr="00212651" w:rsidRDefault="00A52D50" w:rsidP="00A52D50">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326" w:type="dxa"/>
                <w:tcBorders>
                  <w:top w:val="single" w:sz="8" w:space="0" w:color="4F81BD" w:themeColor="accent1"/>
                </w:tcBorders>
              </w:tcPr>
              <w:p w:rsidR="00870C66" w:rsidRPr="00923DAA" w:rsidRDefault="00870C66"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1165" w:type="dxa"/>
                <w:tcBorders>
                  <w:top w:val="single" w:sz="8" w:space="0" w:color="4F81BD" w:themeColor="accent1"/>
                </w:tcBorders>
              </w:tcPr>
              <w:p w:rsidR="00870C66" w:rsidRPr="00923DAA" w:rsidRDefault="00870C66"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070" w:type="dxa"/>
                <w:tcBorders>
                  <w:top w:val="single" w:sz="8" w:space="0" w:color="4F81BD" w:themeColor="accent1"/>
                </w:tcBorders>
              </w:tcPr>
              <w:p w:rsidR="00870C66" w:rsidRPr="00212651" w:rsidRDefault="00870C66"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870C66"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870C66" w:rsidRPr="00212651" w:rsidRDefault="00A52D50" w:rsidP="00A52D50">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326" w:type="dxa"/>
              </w:tcPr>
              <w:p w:rsidR="00870C66" w:rsidRPr="00923DAA" w:rsidRDefault="00870C66"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165" w:type="dxa"/>
              </w:tcPr>
              <w:p w:rsidR="00870C66" w:rsidRPr="00923DAA" w:rsidRDefault="00870C66"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070" w:type="dxa"/>
              </w:tcPr>
              <w:p w:rsidR="00870C66" w:rsidRPr="00212651" w:rsidRDefault="00870C66"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A52D50"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326" w:type="dxa"/>
              </w:tcPr>
              <w:p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165" w:type="dxa"/>
              </w:tcPr>
              <w:p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070" w:type="dxa"/>
              </w:tcPr>
              <w:p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A52D50"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326" w:type="dxa"/>
              </w:tcPr>
              <w:p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165" w:type="dxa"/>
              </w:tcPr>
              <w:p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070" w:type="dxa"/>
              </w:tcPr>
              <w:p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A52D50"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326" w:type="dxa"/>
              </w:tcPr>
              <w:p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165" w:type="dxa"/>
              </w:tcPr>
              <w:p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070" w:type="dxa"/>
              </w:tcPr>
              <w:p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A52D50"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326" w:type="dxa"/>
              </w:tcPr>
              <w:p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165" w:type="dxa"/>
              </w:tcPr>
              <w:p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070" w:type="dxa"/>
              </w:tcPr>
              <w:p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A52D50"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326" w:type="dxa"/>
              </w:tcPr>
              <w:p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165" w:type="dxa"/>
              </w:tcPr>
              <w:p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070" w:type="dxa"/>
              </w:tcPr>
              <w:p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A52D50"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326" w:type="dxa"/>
              </w:tcPr>
              <w:p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165" w:type="dxa"/>
              </w:tcPr>
              <w:p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070" w:type="dxa"/>
              </w:tcPr>
              <w:p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A52D50"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326" w:type="dxa"/>
              </w:tcPr>
              <w:p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165" w:type="dxa"/>
              </w:tcPr>
              <w:p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070" w:type="dxa"/>
              </w:tcPr>
              <w:p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A52D50"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326" w:type="dxa"/>
              </w:tcPr>
              <w:p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165" w:type="dxa"/>
              </w:tcPr>
              <w:p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070" w:type="dxa"/>
              </w:tcPr>
              <w:p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rsidR="00870C66" w:rsidRPr="009430E2" w:rsidRDefault="00870C66" w:rsidP="00870C66">
      <w:pPr>
        <w:pStyle w:val="BodyContent"/>
        <w:jc w:val="center"/>
        <w:rPr>
          <w:rFonts w:ascii="Calibri" w:eastAsia="Calibri" w:hAnsi="Calibri"/>
          <w:bCs/>
          <w:i/>
          <w:noProof/>
          <w:color w:val="auto"/>
          <w:sz w:val="20"/>
          <w:szCs w:val="22"/>
        </w:rPr>
      </w:pPr>
    </w:p>
    <w:p w:rsidR="00870C66" w:rsidRDefault="00870C66" w:rsidP="00870C66">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Rules list below display the most impacting rules for the current snapshot. Rules are</w:t>
      </w:r>
      <w:r>
        <w:rPr>
          <w:rFonts w:ascii="Calibri" w:eastAsia="Calibri" w:hAnsi="Calibri"/>
          <w:bCs/>
          <w:noProof/>
          <w:color w:val="auto"/>
          <w:sz w:val="20"/>
          <w:szCs w:val="22"/>
        </w:rPr>
        <w:t xml:space="preserve"> sorted according to the grade </w:t>
      </w:r>
      <w:r w:rsidRPr="00943266">
        <w:rPr>
          <w:rFonts w:ascii="Calibri" w:eastAsia="Calibri" w:hAnsi="Calibri"/>
          <w:bCs/>
          <w:noProof/>
          <w:color w:val="auto"/>
          <w:sz w:val="20"/>
          <w:szCs w:val="22"/>
        </w:rPr>
        <w:t>and the weight of the rule. In other terms, on top of the list, you will see the rules that have a big impact (low grade * big weight) and the rules that are difficult to correct (lots of violations to be correct).</w:t>
      </w:r>
    </w:p>
    <w:p w:rsidR="00870C66" w:rsidRPr="00212651" w:rsidRDefault="00870C66" w:rsidP="00870C66">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w:t>
      </w:r>
      <w:r>
        <w:rPr>
          <w:rFonts w:ascii="Calibri" w:eastAsia="Calibri" w:hAnsi="Calibri"/>
          <w:b/>
          <w:smallCaps/>
          <w:color w:val="4F81BD" w:themeColor="accent1"/>
          <w:sz w:val="22"/>
          <w:szCs w:val="22"/>
          <w:lang w:val="en-GB"/>
        </w:rPr>
        <w:t xml:space="preserve">rules that most impact </w:t>
      </w:r>
      <w:r w:rsidRPr="00212651">
        <w:rPr>
          <w:rFonts w:ascii="Calibri" w:eastAsia="Calibri" w:hAnsi="Calibri"/>
          <w:b/>
          <w:smallCaps/>
          <w:color w:val="4F81BD" w:themeColor="accent1"/>
          <w:sz w:val="22"/>
          <w:szCs w:val="22"/>
          <w:lang w:val="en-GB"/>
        </w:rPr>
        <w:t xml:space="preserve">the </w:t>
      </w:r>
      <w:r w:rsidR="00814D90">
        <w:rPr>
          <w:rFonts w:ascii="Calibri" w:eastAsia="Calibri" w:hAnsi="Calibri"/>
          <w:b/>
          <w:smallCaps/>
          <w:color w:val="4F81BD" w:themeColor="accent1"/>
          <w:sz w:val="22"/>
          <w:szCs w:val="22"/>
          <w:lang w:val="en-GB"/>
        </w:rPr>
        <w:t>SECURITY</w:t>
      </w:r>
    </w:p>
    <w:sdt>
      <w:sdtPr>
        <w:rPr>
          <w:b w:val="0"/>
          <w:bCs w:val="0"/>
          <w:noProof/>
          <w:color w:val="auto"/>
          <w:sz w:val="20"/>
          <w:szCs w:val="20"/>
          <w:lang w:val="en-US"/>
        </w:rPr>
        <w:tag w:val="TABLE;RULE_IMPROVEMENT_OPPORTUNITY;PAR=60016,COUNT=10"/>
        <w:id w:val="-1531558622"/>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B93552" w:rsidRPr="0083566E" w:rsidTr="00B9355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B93552" w:rsidRPr="00212651" w:rsidRDefault="00B93552" w:rsidP="00B93552">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B93552"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B93552" w:rsidRPr="0083566E" w:rsidTr="00B9355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B93552" w:rsidRPr="00212651" w:rsidRDefault="00B93552"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1</w:t>
                </w:r>
              </w:p>
            </w:tc>
            <w:tc>
              <w:tcPr>
                <w:tcW w:w="987" w:type="dxa"/>
                <w:tcBorders>
                  <w:top w:val="single" w:sz="8" w:space="0" w:color="4F81BD" w:themeColor="accent1"/>
                </w:tcBorders>
              </w:tcPr>
              <w:p w:rsidR="00B93552" w:rsidRPr="001A6EB2"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B93552"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B93552" w:rsidRPr="00923DAA"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B93552" w:rsidRPr="0083566E" w:rsidTr="00B9355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2</w:t>
                </w:r>
              </w:p>
            </w:tc>
            <w:tc>
              <w:tcPr>
                <w:tcW w:w="987" w:type="dxa"/>
              </w:tcPr>
              <w:p w:rsidR="00B93552" w:rsidRPr="001A6EB2"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B93552"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B93552" w:rsidRPr="00923DAA"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B93552" w:rsidRPr="0083566E" w:rsidTr="00B9355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3</w:t>
                </w:r>
              </w:p>
            </w:tc>
            <w:tc>
              <w:tcPr>
                <w:tcW w:w="987" w:type="dxa"/>
              </w:tcPr>
              <w:p w:rsidR="00B93552" w:rsidRPr="001A6EB2"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B93552"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B93552" w:rsidRPr="00923DAA"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B93552" w:rsidRPr="0083566E" w:rsidTr="00B9355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4</w:t>
                </w:r>
              </w:p>
            </w:tc>
            <w:tc>
              <w:tcPr>
                <w:tcW w:w="987" w:type="dxa"/>
              </w:tcPr>
              <w:p w:rsidR="00B93552" w:rsidRPr="00923DAA"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B93552"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B93552" w:rsidRPr="00923DAA"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B93552" w:rsidRPr="0083566E" w:rsidTr="00B9355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5</w:t>
                </w:r>
              </w:p>
            </w:tc>
            <w:tc>
              <w:tcPr>
                <w:tcW w:w="987" w:type="dxa"/>
              </w:tcPr>
              <w:p w:rsidR="00B93552" w:rsidRPr="00923DAA"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B93552"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B93552" w:rsidRPr="00923DAA"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B93552" w:rsidRPr="0083566E" w:rsidTr="00B9355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6</w:t>
                </w:r>
              </w:p>
            </w:tc>
            <w:tc>
              <w:tcPr>
                <w:tcW w:w="987" w:type="dxa"/>
              </w:tcPr>
              <w:p w:rsidR="00B93552" w:rsidRPr="00923DAA"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B93552"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B93552" w:rsidRPr="00923DAA"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B93552" w:rsidRPr="0083566E" w:rsidTr="00B9355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7</w:t>
                </w:r>
              </w:p>
            </w:tc>
            <w:tc>
              <w:tcPr>
                <w:tcW w:w="987" w:type="dxa"/>
              </w:tcPr>
              <w:p w:rsidR="00B93552" w:rsidRPr="00923DAA"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B93552"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B93552" w:rsidRPr="00923DAA"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B93552" w:rsidRPr="0083566E" w:rsidTr="00B9355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8</w:t>
                </w:r>
              </w:p>
            </w:tc>
            <w:tc>
              <w:tcPr>
                <w:tcW w:w="987" w:type="dxa"/>
              </w:tcPr>
              <w:p w:rsidR="00B93552" w:rsidRPr="00923DAA"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B93552"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B93552" w:rsidRPr="00923DAA"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B93552" w:rsidRPr="0083566E" w:rsidTr="00B9355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9</w:t>
                </w:r>
              </w:p>
            </w:tc>
            <w:tc>
              <w:tcPr>
                <w:tcW w:w="987" w:type="dxa"/>
              </w:tcPr>
              <w:p w:rsidR="00B93552" w:rsidRPr="00923DAA"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B93552"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B93552" w:rsidRPr="00923DAA"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B93552" w:rsidRPr="0083566E" w:rsidTr="00B9355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10</w:t>
                </w:r>
              </w:p>
            </w:tc>
            <w:tc>
              <w:tcPr>
                <w:tcW w:w="987" w:type="dxa"/>
              </w:tcPr>
              <w:p w:rsidR="00B93552" w:rsidRPr="00923DAA"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B93552"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B93552" w:rsidRPr="00923DAA"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870C66" w:rsidRPr="009430E2" w:rsidRDefault="00870C66" w:rsidP="00870C66">
      <w:pPr>
        <w:pStyle w:val="BodyContent"/>
        <w:jc w:val="center"/>
        <w:rPr>
          <w:rFonts w:ascii="Calibri" w:eastAsia="Calibri" w:hAnsi="Calibri"/>
          <w:bCs/>
          <w:noProof/>
          <w:color w:val="auto"/>
          <w:sz w:val="20"/>
          <w:szCs w:val="22"/>
          <w:lang w:val="en-GB"/>
        </w:rPr>
      </w:pPr>
    </w:p>
    <w:p w:rsidR="004D48A9" w:rsidRDefault="004D48A9" w:rsidP="004D48A9">
      <w:pPr>
        <w:spacing w:after="0" w:line="240" w:lineRule="auto"/>
        <w:jc w:val="both"/>
        <w:rPr>
          <w:bCs/>
          <w:noProof/>
          <w:sz w:val="20"/>
        </w:rPr>
      </w:pPr>
      <w:r w:rsidRPr="00373207">
        <w:rPr>
          <w:bCs/>
          <w:noProof/>
          <w:sz w:val="20"/>
        </w:rPr>
        <w:t>Rules list below display the rules with the most degradation between the current snapshot and the previous snapshot. Rules are sorted according to the grade and the weight of the rule. In other terms, on top of the list, you will see the rules that are unknown or not master by developers regarding the evolution of violations combine with the importance of the rule regarding the weight and grade of the rule</w:t>
      </w:r>
      <w:r>
        <w:rPr>
          <w:bCs/>
          <w:noProof/>
          <w:sz w:val="20"/>
        </w:rPr>
        <w:t>.</w:t>
      </w:r>
    </w:p>
    <w:p w:rsidR="004D48A9" w:rsidRPr="008638A0" w:rsidRDefault="004D48A9" w:rsidP="004D48A9">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6,COUNT=10,C=2"/>
        <w:id w:val="1797946278"/>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4D48A9" w:rsidRPr="00212651" w:rsidRDefault="004D48A9"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4D48A9"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4D48A9" w:rsidRPr="001A6EB2"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4D48A9"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4D48A9" w:rsidRPr="001A6EB2"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4D48A9"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4D48A9" w:rsidRPr="001A6EB2"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4D48A9"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4D48A9"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4D48A9"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4D48A9"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4D48A9"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4D48A9"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4D48A9"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4D48A9"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4D48A9" w:rsidRDefault="004D48A9" w:rsidP="004D48A9">
      <w:pPr>
        <w:pStyle w:val="BodyContent"/>
        <w:jc w:val="center"/>
        <w:rPr>
          <w:lang w:val="en-GB"/>
        </w:rPr>
      </w:pPr>
    </w:p>
    <w:p w:rsidR="004D48A9" w:rsidRDefault="004D48A9" w:rsidP="004D48A9">
      <w:pPr>
        <w:spacing w:after="0" w:line="240" w:lineRule="auto"/>
        <w:jc w:val="both"/>
        <w:rPr>
          <w:bCs/>
          <w:noProof/>
          <w:sz w:val="20"/>
        </w:rPr>
      </w:pPr>
      <w:r w:rsidRPr="00C86A47">
        <w:rPr>
          <w:bCs/>
          <w:noProof/>
          <w:sz w:val="20"/>
        </w:rPr>
        <w:t>Rules list below display the rules with best improvements between the current snapshot and the previous snapshot. Rules are sorted according to the grade and the weight of the rule. In other terms, on top of the list, you will see the rules that well known by developers regarding the evolution of violations combine with the importance of the rule regarding the weight and grade of the rule</w:t>
      </w:r>
    </w:p>
    <w:p w:rsidR="004D48A9" w:rsidRPr="008638A0" w:rsidRDefault="004D48A9" w:rsidP="004D48A9">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6,COUNT=10,C=1"/>
        <w:id w:val="-545062664"/>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4D48A9" w:rsidRPr="00212651" w:rsidRDefault="004D48A9"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4D48A9"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4D48A9" w:rsidRPr="001A6EB2"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4D48A9"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4D48A9" w:rsidRPr="001A6EB2"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4D48A9"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4D48A9" w:rsidRPr="001A6EB2"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4D48A9"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4D48A9"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4D48A9"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4D48A9"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4D48A9"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4D48A9"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4D48A9"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4D48A9"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4D48A9" w:rsidRDefault="004D48A9" w:rsidP="004D48A9">
      <w:pPr>
        <w:pStyle w:val="BodyContent"/>
        <w:jc w:val="center"/>
        <w:rPr>
          <w:lang w:val="en-GB"/>
        </w:rPr>
      </w:pPr>
    </w:p>
    <w:p w:rsidR="004D48A9" w:rsidRDefault="004D48A9" w:rsidP="004D48A9">
      <w:pPr>
        <w:spacing w:after="0" w:line="240" w:lineRule="auto"/>
        <w:rPr>
          <w:bCs/>
          <w:noProof/>
          <w:sz w:val="20"/>
        </w:rPr>
      </w:pPr>
    </w:p>
    <w:p w:rsidR="00280F5D" w:rsidRPr="00870C66" w:rsidRDefault="00280F5D" w:rsidP="00C62098">
      <w:pPr>
        <w:spacing w:after="240" w:line="240" w:lineRule="auto"/>
        <w:jc w:val="both"/>
        <w:rPr>
          <w:noProof/>
          <w:sz w:val="16"/>
        </w:rPr>
      </w:pPr>
    </w:p>
    <w:p w:rsidR="00C62098" w:rsidRPr="0083566E" w:rsidRDefault="00280F5D" w:rsidP="00C62098">
      <w:pPr>
        <w:pStyle w:val="Heading1"/>
        <w:rPr>
          <w:noProof/>
        </w:rPr>
      </w:pPr>
      <w:bookmarkStart w:id="39" w:name="_Toc330475968"/>
      <w:bookmarkStart w:id="40" w:name="_Toc330476340"/>
      <w:bookmarkStart w:id="41" w:name="_Toc330476506"/>
      <w:bookmarkStart w:id="42" w:name="_Toc330476002"/>
      <w:bookmarkStart w:id="43" w:name="_Toc330476374"/>
      <w:bookmarkStart w:id="44" w:name="_Toc330476540"/>
      <w:bookmarkStart w:id="45" w:name="_Toc330476003"/>
      <w:bookmarkStart w:id="46" w:name="_Toc330476375"/>
      <w:bookmarkStart w:id="47" w:name="_Toc330476541"/>
      <w:bookmarkStart w:id="48" w:name="_Toc330476037"/>
      <w:bookmarkStart w:id="49" w:name="_Toc330476409"/>
      <w:bookmarkStart w:id="50" w:name="_Toc330476575"/>
      <w:bookmarkStart w:id="51" w:name="_Toc330476038"/>
      <w:bookmarkStart w:id="52" w:name="_Toc330476410"/>
      <w:bookmarkStart w:id="53" w:name="_Toc330476576"/>
      <w:bookmarkStart w:id="54" w:name="_Toc34551608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Pr>
          <w:noProof/>
        </w:rPr>
        <w:lastRenderedPageBreak/>
        <w:t>Maintenability COST</w:t>
      </w:r>
      <w:bookmarkEnd w:id="54"/>
    </w:p>
    <w:p w:rsidR="00C62098" w:rsidRPr="0083566E" w:rsidRDefault="00280F5D" w:rsidP="00C62098">
      <w:pPr>
        <w:jc w:val="both"/>
        <w:rPr>
          <w:noProof/>
          <w:sz w:val="20"/>
          <w:lang w:val="en-US"/>
        </w:rPr>
      </w:pPr>
      <w:r w:rsidRPr="00280F5D">
        <w:rPr>
          <w:noProof/>
          <w:sz w:val="20"/>
          <w:lang w:val="en-US"/>
        </w:rPr>
        <w:t>Maintainability includes concepts of modularity, clarity, changeability, testability, reusability, and transferability from one development team to another. These do not take the form of critical issues at the code level. Rather, poor maintainability is typically the result of thousands of minor violations with best practices around documentation, complexity avoidance strategy, and basic programming practices that make the difference between clean and easy to read code vs. difficult to read code.</w:t>
      </w:r>
      <w:r w:rsidR="00C62098" w:rsidRPr="0083566E">
        <w:rPr>
          <w:noProof/>
          <w:sz w:val="20"/>
          <w:lang w:val="en-US"/>
        </w:rPr>
        <w:t>.</w:t>
      </w:r>
    </w:p>
    <w:p w:rsidR="00280F5D" w:rsidRDefault="00280F5D" w:rsidP="00280F5D">
      <w:pPr>
        <w:pStyle w:val="Heading2"/>
        <w:rPr>
          <w:noProof/>
        </w:rPr>
      </w:pPr>
      <w:bookmarkStart w:id="55" w:name="_Toc345516089"/>
      <w:bookmarkStart w:id="56" w:name="_Toc306010826"/>
      <w:r>
        <w:rPr>
          <w:noProof/>
        </w:rPr>
        <w:t>Transferability focus</w:t>
      </w:r>
      <w:bookmarkEnd w:id="55"/>
    </w:p>
    <w:p w:rsidR="00870C66" w:rsidRDefault="00870C66" w:rsidP="00870C66">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 xml:space="preserve">The Technical criteria are sorted by </w:t>
      </w:r>
      <w:r>
        <w:rPr>
          <w:rFonts w:ascii="Calibri" w:eastAsia="Calibri" w:hAnsi="Calibri"/>
          <w:bCs/>
          <w:noProof/>
          <w:color w:val="auto"/>
          <w:sz w:val="20"/>
          <w:szCs w:val="22"/>
        </w:rPr>
        <w:t>weight and</w:t>
      </w:r>
      <w:r w:rsidRPr="00943266">
        <w:rPr>
          <w:rFonts w:ascii="Calibri" w:eastAsia="Calibri" w:hAnsi="Calibri"/>
          <w:bCs/>
          <w:noProof/>
          <w:color w:val="auto"/>
          <w:sz w:val="20"/>
          <w:szCs w:val="22"/>
        </w:rPr>
        <w:t xml:space="preserve"> grades according to the formula</w:t>
      </w:r>
      <w:r>
        <w:rPr>
          <w:rFonts w:ascii="Calibri" w:eastAsia="Calibri" w:hAnsi="Calibri"/>
          <w:bCs/>
          <w:noProof/>
          <w:color w:val="auto"/>
          <w:sz w:val="20"/>
          <w:szCs w:val="22"/>
        </w:rPr>
        <w:t xml:space="preserve"> below the graph</w:t>
      </w:r>
      <w:r w:rsidRPr="00943266">
        <w:rPr>
          <w:rFonts w:ascii="Calibri" w:eastAsia="Calibri" w:hAnsi="Calibri"/>
          <w:bCs/>
          <w:noProof/>
          <w:color w:val="auto"/>
          <w:sz w:val="20"/>
          <w:szCs w:val="22"/>
        </w:rPr>
        <w:t xml:space="preserve">. Total violations (#), total checks (#) and grade deal with current snapshot only. The most impacting criteria are on top of this list </w:t>
      </w:r>
      <w:r>
        <w:rPr>
          <w:rFonts w:ascii="Calibri" w:eastAsia="Calibri" w:hAnsi="Calibri"/>
          <w:bCs/>
          <w:noProof/>
          <w:color w:val="auto"/>
          <w:sz w:val="20"/>
          <w:szCs w:val="22"/>
        </w:rPr>
        <w:t>are based on the highest improvement opportunity regarding the business criteria</w:t>
      </w:r>
      <w:r w:rsidRPr="00943266">
        <w:rPr>
          <w:rFonts w:ascii="Calibri" w:eastAsia="Calibri" w:hAnsi="Calibri"/>
          <w:bCs/>
          <w:noProof/>
          <w:color w:val="auto"/>
          <w:sz w:val="20"/>
          <w:szCs w:val="22"/>
        </w:rPr>
        <w:t xml:space="preserve">. In other terms, on top of the list, you will see the technical criteria that have a big impact and </w:t>
      </w:r>
      <w:r>
        <w:rPr>
          <w:rFonts w:ascii="Calibri" w:eastAsia="Calibri" w:hAnsi="Calibri"/>
          <w:bCs/>
          <w:noProof/>
          <w:color w:val="auto"/>
          <w:sz w:val="20"/>
          <w:szCs w:val="22"/>
        </w:rPr>
        <w:t xml:space="preserve">then you have an indication of volume of violations to help to decide about the difficulty to correct </w:t>
      </w:r>
    </w:p>
    <w:p w:rsidR="00870C66" w:rsidRPr="009430E2" w:rsidRDefault="00870C66" w:rsidP="00870C66">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technical criteria that most impact the </w:t>
      </w:r>
      <w:r>
        <w:rPr>
          <w:rFonts w:ascii="Calibri" w:eastAsia="Calibri" w:hAnsi="Calibri"/>
          <w:b/>
          <w:smallCaps/>
          <w:color w:val="4F81BD" w:themeColor="accent1"/>
          <w:sz w:val="22"/>
          <w:szCs w:val="22"/>
          <w:lang w:val="en-GB"/>
        </w:rPr>
        <w:t>TRANSFERABILITY</w:t>
      </w:r>
      <w:r w:rsidR="00AE1FD4">
        <w:rPr>
          <w:rFonts w:ascii="Calibri" w:eastAsia="Calibri" w:hAnsi="Calibri"/>
          <w:b/>
          <w:smallCaps/>
          <w:color w:val="4F81BD" w:themeColor="accent1"/>
          <w:sz w:val="22"/>
          <w:szCs w:val="22"/>
          <w:lang w:val="en-GB"/>
        </w:rPr>
        <w:tab/>
      </w:r>
      <w:r w:rsidR="00AE1FD4">
        <w:rPr>
          <w:rFonts w:ascii="Calibri" w:eastAsia="Calibri" w:hAnsi="Calibri"/>
          <w:b/>
          <w:smallCaps/>
          <w:color w:val="4F81BD" w:themeColor="accent1"/>
          <w:sz w:val="22"/>
          <w:szCs w:val="22"/>
          <w:lang w:val="en-GB"/>
        </w:rPr>
        <w:tab/>
      </w:r>
      <w:r w:rsidR="00B84D28">
        <w:rPr>
          <w:rFonts w:ascii="Calibri" w:eastAsia="Calibri" w:hAnsi="Calibri"/>
          <w:b/>
          <w:smallCaps/>
          <w:color w:val="4F81BD" w:themeColor="accent1"/>
          <w:sz w:val="22"/>
          <w:szCs w:val="22"/>
          <w:lang w:val="en-GB"/>
        </w:rPr>
        <w:tab/>
      </w:r>
      <w:r w:rsidR="00AE1FD4">
        <w:rPr>
          <w:rFonts w:ascii="Calibri" w:eastAsia="Calibri" w:hAnsi="Calibri"/>
          <w:b/>
          <w:smallCaps/>
          <w:color w:val="4F81BD" w:themeColor="accent1"/>
          <w:sz w:val="22"/>
          <w:szCs w:val="22"/>
          <w:lang w:val="en-GB"/>
        </w:rPr>
        <w:tab/>
      </w:r>
      <w:r w:rsidR="001B19D5">
        <w:rPr>
          <w:noProof/>
        </w:rPr>
        <w:t xml:space="preserve">   </w:t>
      </w:r>
      <w:sdt>
        <w:sdtPr>
          <w:rPr>
            <w:noProof/>
          </w:rPr>
          <w:tag w:val="TEXT;APPLICATION_RULE;ID=60011"/>
          <w:id w:val="77174889"/>
        </w:sdtPr>
        <w:sdtEndPr/>
        <w:sdtContent>
          <w:r w:rsidR="00AE1FD4" w:rsidRPr="00FC2B6F">
            <w:rPr>
              <w:rFonts w:ascii="Calibri" w:eastAsia="Calibri" w:hAnsi="Calibri"/>
              <w:b/>
              <w:smallCaps/>
              <w:color w:val="4F81BD" w:themeColor="accent1"/>
              <w:sz w:val="22"/>
              <w:szCs w:val="22"/>
              <w:lang w:val="en-GB"/>
            </w:rPr>
            <w:t>0.00</w:t>
          </w:r>
        </w:sdtContent>
      </w:sdt>
    </w:p>
    <w:sdt>
      <w:sdtPr>
        <w:rPr>
          <w:b w:val="0"/>
          <w:bCs w:val="0"/>
          <w:noProof/>
          <w:color w:val="auto"/>
          <w:sz w:val="20"/>
          <w:szCs w:val="20"/>
          <w:lang w:val="en-US"/>
        </w:rPr>
        <w:tag w:val="TABLE;TC_IMPROVEMENT_OPPORTUNITY;PAR=60011"/>
        <w:id w:val="1622263199"/>
      </w:sdtPr>
      <w:sdtEndPr>
        <w:rPr>
          <w:rFonts w:asciiTheme="minorHAnsi" w:hAnsiTheme="minorHAnsi"/>
          <w:color w:val="365F91" w:themeColor="accent1" w:themeShade="BF"/>
        </w:rPr>
      </w:sdtEndPr>
      <w:sdtContent>
        <w:tbl>
          <w:tblPr>
            <w:tblStyle w:val="LightShading-Accent11"/>
            <w:tblW w:w="8914" w:type="dxa"/>
            <w:tblLook w:val="0480" w:firstRow="0" w:lastRow="0" w:firstColumn="1" w:lastColumn="0" w:noHBand="0" w:noVBand="1"/>
          </w:tblPr>
          <w:tblGrid>
            <w:gridCol w:w="5353"/>
            <w:gridCol w:w="1326"/>
            <w:gridCol w:w="1165"/>
            <w:gridCol w:w="1070"/>
          </w:tblGrid>
          <w:tr w:rsidR="00870C66"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bottom w:val="single" w:sz="8" w:space="0" w:color="4F81BD" w:themeColor="accent1"/>
                </w:tcBorders>
                <w:shd w:val="clear" w:color="auto" w:fill="FFFFFF" w:themeFill="background1"/>
                <w:noWrap/>
                <w:vAlign w:val="center"/>
                <w:hideMark/>
              </w:tcPr>
              <w:p w:rsidR="00870C66" w:rsidRPr="00212651" w:rsidRDefault="00870C66" w:rsidP="00202B94">
                <w:pPr>
                  <w:spacing w:after="0"/>
                  <w:rPr>
                    <w:b w:val="0"/>
                    <w:bCs w:val="0"/>
                    <w:noProof/>
                    <w:sz w:val="20"/>
                    <w:szCs w:val="20"/>
                    <w:lang w:val="en-US"/>
                  </w:rPr>
                </w:pPr>
                <w:r w:rsidRPr="00212651">
                  <w:rPr>
                    <w:b w:val="0"/>
                    <w:bCs w:val="0"/>
                    <w:noProof/>
                    <w:sz w:val="20"/>
                    <w:szCs w:val="20"/>
                    <w:lang w:val="en-US"/>
                  </w:rPr>
                  <w:t>Technical Criterion</w:t>
                </w:r>
              </w:p>
            </w:tc>
            <w:tc>
              <w:tcPr>
                <w:tcW w:w="1326" w:type="dxa"/>
                <w:tcBorders>
                  <w:top w:val="single" w:sz="8" w:space="0" w:color="4F81BD" w:themeColor="accent1"/>
                  <w:bottom w:val="single" w:sz="8" w:space="0" w:color="4F81BD" w:themeColor="accent1"/>
                </w:tcBorders>
                <w:shd w:val="clear" w:color="auto" w:fill="FFFFFF" w:themeFill="background1"/>
                <w:vAlign w:val="center"/>
              </w:tcPr>
              <w:p w:rsidR="00870C66" w:rsidRPr="00212651" w:rsidRDefault="00870C66" w:rsidP="00202B94">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65" w:type="dxa"/>
                <w:tcBorders>
                  <w:top w:val="single" w:sz="8" w:space="0" w:color="4F81BD" w:themeColor="accent1"/>
                  <w:bottom w:val="single" w:sz="8" w:space="0" w:color="4F81BD" w:themeColor="accent1"/>
                </w:tcBorders>
                <w:shd w:val="clear" w:color="auto" w:fill="FFFFFF" w:themeFill="background1"/>
                <w:vAlign w:val="center"/>
              </w:tcPr>
              <w:p w:rsidR="00870C66" w:rsidRPr="00212651" w:rsidRDefault="00870C66" w:rsidP="00202B94">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070" w:type="dxa"/>
                <w:tcBorders>
                  <w:top w:val="single" w:sz="8" w:space="0" w:color="4F81BD" w:themeColor="accent1"/>
                  <w:bottom w:val="single" w:sz="8" w:space="0" w:color="4F81BD" w:themeColor="accent1"/>
                </w:tcBorders>
                <w:shd w:val="clear" w:color="auto" w:fill="FFFFFF" w:themeFill="background1"/>
                <w:vAlign w:val="center"/>
              </w:tcPr>
              <w:p w:rsidR="00870C66" w:rsidRPr="00212651" w:rsidRDefault="00870C66" w:rsidP="00202B94">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4B2D94"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tcBorders>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326" w:type="dxa"/>
                <w:tcBorders>
                  <w:top w:val="single" w:sz="8" w:space="0" w:color="4F81BD" w:themeColor="accent1"/>
                </w:tcBorders>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1165" w:type="dxa"/>
                <w:tcBorders>
                  <w:top w:val="single" w:sz="8" w:space="0" w:color="4F81BD" w:themeColor="accent1"/>
                </w:tcBorders>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070" w:type="dxa"/>
                <w:tcBorders>
                  <w:top w:val="single" w:sz="8" w:space="0" w:color="4F81BD" w:themeColor="accent1"/>
                </w:tcBorders>
              </w:tcPr>
              <w:p w:rsidR="004B2D94" w:rsidRPr="00212651" w:rsidRDefault="004B2D94" w:rsidP="00202B94">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4B2D94"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326"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165"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070" w:type="dxa"/>
              </w:tcPr>
              <w:p w:rsidR="004B2D94" w:rsidRPr="00212651" w:rsidRDefault="004B2D94" w:rsidP="00202B94">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4B2D94"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326"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165"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070" w:type="dxa"/>
              </w:tcPr>
              <w:p w:rsidR="004B2D94" w:rsidRPr="00212651" w:rsidRDefault="004B2D94" w:rsidP="00202B94">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4B2D94"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326"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165"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070" w:type="dxa"/>
              </w:tcPr>
              <w:p w:rsidR="004B2D94" w:rsidRPr="00212651" w:rsidRDefault="004B2D94" w:rsidP="00202B94">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326"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165"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070" w:type="dxa"/>
              </w:tcPr>
              <w:p w:rsidR="004B2D94" w:rsidRPr="00212651" w:rsidRDefault="004B2D94" w:rsidP="00202B94">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4B2D94"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326"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165"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070" w:type="dxa"/>
              </w:tcPr>
              <w:p w:rsidR="004B2D94" w:rsidRPr="00212651" w:rsidRDefault="004B2D94" w:rsidP="00202B94">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4B2D94"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326"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165"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070" w:type="dxa"/>
              </w:tcPr>
              <w:p w:rsidR="004B2D94" w:rsidRPr="00212651" w:rsidRDefault="004B2D94" w:rsidP="00202B94">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4B2D94"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326"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165"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070" w:type="dxa"/>
              </w:tcPr>
              <w:p w:rsidR="004B2D94" w:rsidRPr="00212651" w:rsidRDefault="004B2D94" w:rsidP="00202B94">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326"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165"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070" w:type="dxa"/>
              </w:tcPr>
              <w:p w:rsidR="004B2D94" w:rsidRPr="00212651" w:rsidRDefault="004B2D94" w:rsidP="00202B94">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4B2D94"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326"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165"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070" w:type="dxa"/>
              </w:tcPr>
              <w:p w:rsidR="004B2D94" w:rsidRPr="00212651" w:rsidRDefault="004B2D94" w:rsidP="00202B94">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rsidR="00870C66" w:rsidRPr="009430E2" w:rsidRDefault="00870C66" w:rsidP="00870C66">
      <w:pPr>
        <w:pStyle w:val="BodyContent"/>
        <w:jc w:val="center"/>
        <w:rPr>
          <w:rFonts w:ascii="Calibri" w:eastAsia="Calibri" w:hAnsi="Calibri"/>
          <w:bCs/>
          <w:i/>
          <w:noProof/>
          <w:color w:val="auto"/>
          <w:sz w:val="20"/>
          <w:szCs w:val="22"/>
        </w:rPr>
      </w:pPr>
    </w:p>
    <w:p w:rsidR="00870C66" w:rsidRDefault="00870C66" w:rsidP="00870C66">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Rules list below display the most impacting rules for the current snapshot. Rules are</w:t>
      </w:r>
      <w:r>
        <w:rPr>
          <w:rFonts w:ascii="Calibri" w:eastAsia="Calibri" w:hAnsi="Calibri"/>
          <w:bCs/>
          <w:noProof/>
          <w:color w:val="auto"/>
          <w:sz w:val="20"/>
          <w:szCs w:val="22"/>
        </w:rPr>
        <w:t xml:space="preserve"> sorted according to the grade </w:t>
      </w:r>
      <w:r w:rsidRPr="00943266">
        <w:rPr>
          <w:rFonts w:ascii="Calibri" w:eastAsia="Calibri" w:hAnsi="Calibri"/>
          <w:bCs/>
          <w:noProof/>
          <w:color w:val="auto"/>
          <w:sz w:val="20"/>
          <w:szCs w:val="22"/>
        </w:rPr>
        <w:t>and the weight of the rule. In other terms, on top of the list, you will see the rules that have a big impact (low grade * big weight) and the rules that are difficult to correct (lots of violations to be correct).</w:t>
      </w:r>
    </w:p>
    <w:p w:rsidR="00870C66" w:rsidRPr="00212651" w:rsidRDefault="00870C66" w:rsidP="00870C66">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w:t>
      </w:r>
      <w:r>
        <w:rPr>
          <w:rFonts w:ascii="Calibri" w:eastAsia="Calibri" w:hAnsi="Calibri"/>
          <w:b/>
          <w:smallCaps/>
          <w:color w:val="4F81BD" w:themeColor="accent1"/>
          <w:sz w:val="22"/>
          <w:szCs w:val="22"/>
          <w:lang w:val="en-GB"/>
        </w:rPr>
        <w:t xml:space="preserve">rules that most impact </w:t>
      </w:r>
      <w:r w:rsidRPr="00212651">
        <w:rPr>
          <w:rFonts w:ascii="Calibri" w:eastAsia="Calibri" w:hAnsi="Calibri"/>
          <w:b/>
          <w:smallCaps/>
          <w:color w:val="4F81BD" w:themeColor="accent1"/>
          <w:sz w:val="22"/>
          <w:szCs w:val="22"/>
          <w:lang w:val="en-GB"/>
        </w:rPr>
        <w:t xml:space="preserve">the </w:t>
      </w:r>
      <w:r>
        <w:rPr>
          <w:rFonts w:ascii="Calibri" w:eastAsia="Calibri" w:hAnsi="Calibri"/>
          <w:b/>
          <w:smallCaps/>
          <w:color w:val="4F81BD" w:themeColor="accent1"/>
          <w:sz w:val="22"/>
          <w:szCs w:val="22"/>
          <w:lang w:val="en-GB"/>
        </w:rPr>
        <w:t>TRANSFERABILITY</w:t>
      </w:r>
    </w:p>
    <w:sdt>
      <w:sdtPr>
        <w:rPr>
          <w:b w:val="0"/>
          <w:bCs w:val="0"/>
          <w:noProof/>
          <w:color w:val="auto"/>
          <w:sz w:val="20"/>
          <w:szCs w:val="20"/>
          <w:lang w:val="en-US"/>
        </w:rPr>
        <w:tag w:val="TABLE;RULE_IMPROVEMENT_OPPORTUNITY;PAR=60011,COUNT=10"/>
        <w:id w:val="-1149353338"/>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925B22" w:rsidRPr="0083566E" w:rsidTr="00925B2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925B22" w:rsidRPr="00212651" w:rsidRDefault="00925B22" w:rsidP="00925B22">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925B22"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925B22" w:rsidRPr="0083566E" w:rsidTr="00925B2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925B22" w:rsidRPr="001A6EB2"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925B22"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925B22" w:rsidRPr="00923DAA"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925B22" w:rsidRPr="0083566E" w:rsidTr="00925B2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925B22" w:rsidRPr="001A6EB2"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925B22"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925B22" w:rsidRPr="00923DAA"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925B22" w:rsidRPr="0083566E" w:rsidTr="00925B2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925B22" w:rsidRPr="001A6EB2"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925B22"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925B22" w:rsidRPr="00923DAA"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925B22" w:rsidRPr="0083566E" w:rsidTr="00925B2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925B22" w:rsidRPr="00923DAA"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925B22"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925B22" w:rsidRPr="00923DAA"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925B22" w:rsidRPr="0083566E" w:rsidTr="00925B2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925B22" w:rsidRPr="00923DAA"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925B22"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925B22" w:rsidRPr="00923DAA"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925B22" w:rsidRPr="0083566E" w:rsidTr="00925B2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925B22" w:rsidRPr="00923DAA"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925B22"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925B22" w:rsidRPr="00923DAA"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925B22" w:rsidRPr="0083566E" w:rsidTr="00925B2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925B22" w:rsidRPr="00923DAA"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925B22"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925B22" w:rsidRPr="00923DAA"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925B22" w:rsidRPr="0083566E" w:rsidTr="00925B2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925B22" w:rsidRPr="00923DAA"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925B22"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925B22" w:rsidRPr="00923DAA"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925B22" w:rsidRPr="0083566E" w:rsidTr="00925B2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925B22" w:rsidRPr="00923DAA"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925B22"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925B22" w:rsidRPr="00923DAA"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925B22" w:rsidRPr="0083566E" w:rsidTr="00925B2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lastRenderedPageBreak/>
                  <w:t>Rule10</w:t>
                </w:r>
              </w:p>
            </w:tc>
            <w:tc>
              <w:tcPr>
                <w:tcW w:w="987" w:type="dxa"/>
              </w:tcPr>
              <w:p w:rsidR="00925B22" w:rsidRPr="00923DAA"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925B22"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925B22" w:rsidRPr="00923DAA"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870C66" w:rsidRPr="009430E2" w:rsidRDefault="00870C66" w:rsidP="00870C66">
      <w:pPr>
        <w:pStyle w:val="BodyContent"/>
        <w:jc w:val="center"/>
        <w:rPr>
          <w:rFonts w:ascii="Calibri" w:eastAsia="Calibri" w:hAnsi="Calibri"/>
          <w:bCs/>
          <w:noProof/>
          <w:color w:val="auto"/>
          <w:sz w:val="20"/>
          <w:szCs w:val="22"/>
          <w:lang w:val="en-GB"/>
        </w:rPr>
      </w:pPr>
    </w:p>
    <w:p w:rsidR="00F9490C" w:rsidRDefault="00F9490C" w:rsidP="00F9490C">
      <w:pPr>
        <w:spacing w:after="0" w:line="240" w:lineRule="auto"/>
        <w:jc w:val="both"/>
        <w:rPr>
          <w:bCs/>
          <w:noProof/>
          <w:sz w:val="20"/>
        </w:rPr>
      </w:pPr>
      <w:r w:rsidRPr="00373207">
        <w:rPr>
          <w:bCs/>
          <w:noProof/>
          <w:sz w:val="20"/>
        </w:rPr>
        <w:t>Rules list below display the rules with the most degradation between the current snapshot and the previous snapshot. Rules are sorted according to the grade and the weight of the rule. In other terms, on top of the list, you will see the rules that are unknown or not master by developers regarding the evolution of violations combine with the importance of the rule regarding the weight and grade of the rule</w:t>
      </w:r>
      <w:r>
        <w:rPr>
          <w:bCs/>
          <w:noProof/>
          <w:sz w:val="20"/>
        </w:rPr>
        <w:t>.</w:t>
      </w:r>
    </w:p>
    <w:p w:rsidR="00F9490C" w:rsidRPr="008638A0" w:rsidRDefault="00F9490C" w:rsidP="00F9490C">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1,COUNT=10,C=2"/>
        <w:id w:val="1229731158"/>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F9490C" w:rsidRPr="00212651" w:rsidRDefault="00F9490C"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F9490C" w:rsidRPr="001A6EB2"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F9490C" w:rsidRPr="001A6EB2"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F9490C" w:rsidRPr="001A6EB2"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454984" w:rsidRDefault="00454984" w:rsidP="00F9490C">
      <w:pPr>
        <w:spacing w:after="0" w:line="240" w:lineRule="auto"/>
        <w:jc w:val="both"/>
        <w:rPr>
          <w:bCs/>
          <w:noProof/>
          <w:sz w:val="20"/>
        </w:rPr>
      </w:pPr>
    </w:p>
    <w:p w:rsidR="00F9490C" w:rsidRDefault="00F9490C" w:rsidP="00F9490C">
      <w:pPr>
        <w:spacing w:after="0" w:line="240" w:lineRule="auto"/>
        <w:jc w:val="both"/>
        <w:rPr>
          <w:bCs/>
          <w:noProof/>
          <w:sz w:val="20"/>
        </w:rPr>
      </w:pPr>
      <w:r w:rsidRPr="00C86A47">
        <w:rPr>
          <w:bCs/>
          <w:noProof/>
          <w:sz w:val="20"/>
        </w:rPr>
        <w:t>Rules list below display the rules with best improvements between the current snapshot and the previous snapshot. Rules are sorted according to the grade and the weight of the rule. In other terms, on top of the list, you will see the rules that well known by developers regarding the evolution of violations combine with the importance of the rule regarding the weight and grade of the rule</w:t>
      </w:r>
    </w:p>
    <w:p w:rsidR="00F9490C" w:rsidRPr="008638A0" w:rsidRDefault="00F9490C" w:rsidP="00F9490C">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1,COUNT=10,C=1"/>
        <w:id w:val="-2083749486"/>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F9490C" w:rsidRPr="00212651" w:rsidRDefault="00F9490C"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F9490C" w:rsidRPr="001A6EB2"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F9490C" w:rsidRPr="001A6EB2"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F9490C" w:rsidRPr="001A6EB2"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F9490C" w:rsidRDefault="00F9490C" w:rsidP="00F9490C">
      <w:pPr>
        <w:spacing w:after="0" w:line="240" w:lineRule="auto"/>
        <w:rPr>
          <w:bCs/>
          <w:noProof/>
          <w:sz w:val="20"/>
        </w:rPr>
      </w:pPr>
    </w:p>
    <w:p w:rsidR="002B21BA" w:rsidRPr="00870C66" w:rsidRDefault="002B21BA" w:rsidP="00F9490C">
      <w:pPr>
        <w:pStyle w:val="BodyContent"/>
        <w:rPr>
          <w:rFonts w:ascii="Calibri" w:eastAsia="Calibri" w:hAnsi="Calibri"/>
          <w:bCs/>
          <w:noProof/>
          <w:color w:val="auto"/>
          <w:sz w:val="20"/>
          <w:szCs w:val="22"/>
          <w:lang w:val="en-GB"/>
        </w:rPr>
      </w:pPr>
    </w:p>
    <w:p w:rsidR="008D5F9A" w:rsidRDefault="008D5F9A">
      <w:pPr>
        <w:spacing w:after="0" w:line="240" w:lineRule="auto"/>
        <w:rPr>
          <w:noProof/>
          <w:sz w:val="20"/>
          <w:lang w:val="en-US"/>
        </w:rPr>
      </w:pPr>
      <w:r>
        <w:rPr>
          <w:noProof/>
          <w:sz w:val="20"/>
        </w:rPr>
        <w:br w:type="page"/>
      </w:r>
    </w:p>
    <w:p w:rsidR="008D5F9A" w:rsidRDefault="008D5F9A" w:rsidP="008D5F9A">
      <w:pPr>
        <w:pStyle w:val="Heading2"/>
        <w:rPr>
          <w:noProof/>
        </w:rPr>
      </w:pPr>
      <w:bookmarkStart w:id="57" w:name="_Toc345516090"/>
      <w:r>
        <w:rPr>
          <w:noProof/>
        </w:rPr>
        <w:lastRenderedPageBreak/>
        <w:t>Changeability focus</w:t>
      </w:r>
      <w:bookmarkEnd w:id="57"/>
    </w:p>
    <w:p w:rsidR="002B21BA" w:rsidRDefault="002B21BA" w:rsidP="002B21BA">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 xml:space="preserve">The Technical criteria are sorted by </w:t>
      </w:r>
      <w:r>
        <w:rPr>
          <w:rFonts w:ascii="Calibri" w:eastAsia="Calibri" w:hAnsi="Calibri"/>
          <w:bCs/>
          <w:noProof/>
          <w:color w:val="auto"/>
          <w:sz w:val="20"/>
          <w:szCs w:val="22"/>
        </w:rPr>
        <w:t>weight and</w:t>
      </w:r>
      <w:r w:rsidRPr="00943266">
        <w:rPr>
          <w:rFonts w:ascii="Calibri" w:eastAsia="Calibri" w:hAnsi="Calibri"/>
          <w:bCs/>
          <w:noProof/>
          <w:color w:val="auto"/>
          <w:sz w:val="20"/>
          <w:szCs w:val="22"/>
        </w:rPr>
        <w:t xml:space="preserve"> grades according to the formula</w:t>
      </w:r>
      <w:r>
        <w:rPr>
          <w:rFonts w:ascii="Calibri" w:eastAsia="Calibri" w:hAnsi="Calibri"/>
          <w:bCs/>
          <w:noProof/>
          <w:color w:val="auto"/>
          <w:sz w:val="20"/>
          <w:szCs w:val="22"/>
        </w:rPr>
        <w:t xml:space="preserve"> below the graph</w:t>
      </w:r>
      <w:r w:rsidRPr="00943266">
        <w:rPr>
          <w:rFonts w:ascii="Calibri" w:eastAsia="Calibri" w:hAnsi="Calibri"/>
          <w:bCs/>
          <w:noProof/>
          <w:color w:val="auto"/>
          <w:sz w:val="20"/>
          <w:szCs w:val="22"/>
        </w:rPr>
        <w:t xml:space="preserve">. Total violations (#), total checks (#) and grade deal with current snapshot only. The most impacting criteria are on top of this list </w:t>
      </w:r>
      <w:r>
        <w:rPr>
          <w:rFonts w:ascii="Calibri" w:eastAsia="Calibri" w:hAnsi="Calibri"/>
          <w:bCs/>
          <w:noProof/>
          <w:color w:val="auto"/>
          <w:sz w:val="20"/>
          <w:szCs w:val="22"/>
        </w:rPr>
        <w:t xml:space="preserve">are based on the </w:t>
      </w:r>
      <w:r w:rsidR="009430E2">
        <w:rPr>
          <w:rFonts w:ascii="Calibri" w:eastAsia="Calibri" w:hAnsi="Calibri"/>
          <w:bCs/>
          <w:noProof/>
          <w:color w:val="auto"/>
          <w:sz w:val="20"/>
          <w:szCs w:val="22"/>
        </w:rPr>
        <w:t xml:space="preserve">highest </w:t>
      </w:r>
      <w:r>
        <w:rPr>
          <w:rFonts w:ascii="Calibri" w:eastAsia="Calibri" w:hAnsi="Calibri"/>
          <w:bCs/>
          <w:noProof/>
          <w:color w:val="auto"/>
          <w:sz w:val="20"/>
          <w:szCs w:val="22"/>
        </w:rPr>
        <w:t>improvement opportunity regarding the business criteria</w:t>
      </w:r>
      <w:r w:rsidRPr="00943266">
        <w:rPr>
          <w:rFonts w:ascii="Calibri" w:eastAsia="Calibri" w:hAnsi="Calibri"/>
          <w:bCs/>
          <w:noProof/>
          <w:color w:val="auto"/>
          <w:sz w:val="20"/>
          <w:szCs w:val="22"/>
        </w:rPr>
        <w:t xml:space="preserve">. In other terms, on top of the list, you will see the technical criteria that have a big impact and </w:t>
      </w:r>
      <w:r>
        <w:rPr>
          <w:rFonts w:ascii="Calibri" w:eastAsia="Calibri" w:hAnsi="Calibri"/>
          <w:bCs/>
          <w:noProof/>
          <w:color w:val="auto"/>
          <w:sz w:val="20"/>
          <w:szCs w:val="22"/>
        </w:rPr>
        <w:t xml:space="preserve">then you have an indication of volume of violations to help to decide about the difficulty to correct </w:t>
      </w:r>
    </w:p>
    <w:p w:rsidR="002B21BA" w:rsidRPr="009430E2" w:rsidRDefault="001A203C" w:rsidP="009430E2">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technical criteria that most impact the </w:t>
      </w:r>
      <w:r>
        <w:rPr>
          <w:rFonts w:ascii="Calibri" w:eastAsia="Calibri" w:hAnsi="Calibri"/>
          <w:b/>
          <w:smallCaps/>
          <w:color w:val="4F81BD" w:themeColor="accent1"/>
          <w:sz w:val="22"/>
          <w:szCs w:val="22"/>
          <w:lang w:val="en-GB"/>
        </w:rPr>
        <w:t>CHANGEABILITY</w:t>
      </w:r>
      <w:r w:rsidR="00AE1FD4">
        <w:rPr>
          <w:rFonts w:ascii="Calibri" w:eastAsia="Calibri" w:hAnsi="Calibri"/>
          <w:b/>
          <w:smallCaps/>
          <w:color w:val="4F81BD" w:themeColor="accent1"/>
          <w:sz w:val="22"/>
          <w:szCs w:val="22"/>
          <w:lang w:val="en-GB"/>
        </w:rPr>
        <w:tab/>
      </w:r>
      <w:r w:rsidR="00AE1FD4">
        <w:rPr>
          <w:rFonts w:ascii="Calibri" w:eastAsia="Calibri" w:hAnsi="Calibri"/>
          <w:b/>
          <w:smallCaps/>
          <w:color w:val="4F81BD" w:themeColor="accent1"/>
          <w:sz w:val="22"/>
          <w:szCs w:val="22"/>
          <w:lang w:val="en-GB"/>
        </w:rPr>
        <w:tab/>
      </w:r>
      <w:r w:rsidR="00B84D28">
        <w:rPr>
          <w:rFonts w:ascii="Calibri" w:eastAsia="Calibri" w:hAnsi="Calibri"/>
          <w:b/>
          <w:smallCaps/>
          <w:color w:val="4F81BD" w:themeColor="accent1"/>
          <w:sz w:val="22"/>
          <w:szCs w:val="22"/>
          <w:lang w:val="en-GB"/>
        </w:rPr>
        <w:tab/>
        <w:t xml:space="preserve">   </w:t>
      </w:r>
      <w:r w:rsidR="00AE1FD4">
        <w:rPr>
          <w:rFonts w:ascii="Calibri" w:eastAsia="Calibri" w:hAnsi="Calibri"/>
          <w:b/>
          <w:smallCaps/>
          <w:color w:val="4F81BD" w:themeColor="accent1"/>
          <w:sz w:val="22"/>
          <w:szCs w:val="22"/>
          <w:lang w:val="en-GB"/>
        </w:rPr>
        <w:tab/>
      </w:r>
      <w:r w:rsidR="001B19D5">
        <w:rPr>
          <w:noProof/>
        </w:rPr>
        <w:t xml:space="preserve">   </w:t>
      </w:r>
      <w:sdt>
        <w:sdtPr>
          <w:rPr>
            <w:noProof/>
          </w:rPr>
          <w:tag w:val="TEXT;APPLICATION_RULE;ID=60012"/>
          <w:id w:val="-459646073"/>
        </w:sdtPr>
        <w:sdtEndPr/>
        <w:sdtContent>
          <w:r w:rsidR="00AE1FD4" w:rsidRPr="00FC2B6F">
            <w:rPr>
              <w:rFonts w:ascii="Calibri" w:eastAsia="Calibri" w:hAnsi="Calibri"/>
              <w:b/>
              <w:smallCaps/>
              <w:color w:val="4F81BD" w:themeColor="accent1"/>
              <w:sz w:val="22"/>
              <w:szCs w:val="22"/>
              <w:lang w:val="en-GB"/>
            </w:rPr>
            <w:t>0.00</w:t>
          </w:r>
        </w:sdtContent>
      </w:sdt>
    </w:p>
    <w:sdt>
      <w:sdtPr>
        <w:rPr>
          <w:b w:val="0"/>
          <w:bCs w:val="0"/>
          <w:noProof/>
          <w:color w:val="auto"/>
          <w:sz w:val="20"/>
          <w:szCs w:val="20"/>
          <w:lang w:val="en-US"/>
        </w:rPr>
        <w:tag w:val="TABLE;TC_IMPROVEMENT_OPPORTUNITY;PAR=60012"/>
        <w:id w:val="24829837"/>
      </w:sdtPr>
      <w:sdtEndPr>
        <w:rPr>
          <w:rFonts w:asciiTheme="minorHAnsi" w:hAnsiTheme="minorHAnsi"/>
          <w:color w:val="365F91" w:themeColor="accent1" w:themeShade="BF"/>
        </w:rPr>
      </w:sdtEndPr>
      <w:sdtContent>
        <w:tbl>
          <w:tblPr>
            <w:tblStyle w:val="LightShading-Accent11"/>
            <w:tblW w:w="8914" w:type="dxa"/>
            <w:tblLook w:val="0480" w:firstRow="0" w:lastRow="0" w:firstColumn="1" w:lastColumn="0" w:noHBand="0" w:noVBand="1"/>
          </w:tblPr>
          <w:tblGrid>
            <w:gridCol w:w="5353"/>
            <w:gridCol w:w="1326"/>
            <w:gridCol w:w="1165"/>
            <w:gridCol w:w="1070"/>
          </w:tblGrid>
          <w:tr w:rsidR="001A203C"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bottom w:val="single" w:sz="8" w:space="0" w:color="4F81BD" w:themeColor="accent1"/>
                </w:tcBorders>
                <w:shd w:val="clear" w:color="auto" w:fill="FFFFFF" w:themeFill="background1"/>
                <w:noWrap/>
                <w:vAlign w:val="center"/>
                <w:hideMark/>
              </w:tcPr>
              <w:p w:rsidR="001A203C" w:rsidRPr="00212651" w:rsidRDefault="001A203C" w:rsidP="00A52D50">
                <w:pPr>
                  <w:spacing w:after="0"/>
                  <w:rPr>
                    <w:b w:val="0"/>
                    <w:bCs w:val="0"/>
                    <w:noProof/>
                    <w:sz w:val="20"/>
                    <w:szCs w:val="20"/>
                    <w:lang w:val="en-US"/>
                  </w:rPr>
                </w:pPr>
                <w:r w:rsidRPr="00212651">
                  <w:rPr>
                    <w:b w:val="0"/>
                    <w:bCs w:val="0"/>
                    <w:noProof/>
                    <w:sz w:val="20"/>
                    <w:szCs w:val="20"/>
                    <w:lang w:val="en-US"/>
                  </w:rPr>
                  <w:t>Technical Criterion</w:t>
                </w:r>
              </w:p>
            </w:tc>
            <w:tc>
              <w:tcPr>
                <w:tcW w:w="1326" w:type="dxa"/>
                <w:tcBorders>
                  <w:top w:val="single" w:sz="8" w:space="0" w:color="4F81BD" w:themeColor="accent1"/>
                  <w:bottom w:val="single" w:sz="8" w:space="0" w:color="4F81BD" w:themeColor="accent1"/>
                </w:tcBorders>
                <w:shd w:val="clear" w:color="auto" w:fill="FFFFFF" w:themeFill="background1"/>
                <w:vAlign w:val="center"/>
              </w:tcPr>
              <w:p w:rsidR="001A203C" w:rsidRPr="00212651" w:rsidRDefault="001A203C"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65" w:type="dxa"/>
                <w:tcBorders>
                  <w:top w:val="single" w:sz="8" w:space="0" w:color="4F81BD" w:themeColor="accent1"/>
                  <w:bottom w:val="single" w:sz="8" w:space="0" w:color="4F81BD" w:themeColor="accent1"/>
                </w:tcBorders>
                <w:shd w:val="clear" w:color="auto" w:fill="FFFFFF" w:themeFill="background1"/>
                <w:vAlign w:val="center"/>
              </w:tcPr>
              <w:p w:rsidR="001A203C" w:rsidRPr="00212651" w:rsidRDefault="001A203C"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070" w:type="dxa"/>
                <w:tcBorders>
                  <w:top w:val="single" w:sz="8" w:space="0" w:color="4F81BD" w:themeColor="accent1"/>
                  <w:bottom w:val="single" w:sz="8" w:space="0" w:color="4F81BD" w:themeColor="accent1"/>
                </w:tcBorders>
                <w:shd w:val="clear" w:color="auto" w:fill="FFFFFF" w:themeFill="background1"/>
                <w:vAlign w:val="center"/>
              </w:tcPr>
              <w:p w:rsidR="001A203C" w:rsidRPr="00212651" w:rsidRDefault="001A203C"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1A203C"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tcBorders>
                <w:noWrap/>
                <w:hideMark/>
              </w:tcPr>
              <w:p w:rsidR="001A203C" w:rsidRPr="00212651" w:rsidRDefault="00A52D50" w:rsidP="00A52D50">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326" w:type="dxa"/>
                <w:tcBorders>
                  <w:top w:val="single" w:sz="8" w:space="0" w:color="4F81BD" w:themeColor="accent1"/>
                </w:tcBorders>
              </w:tcPr>
              <w:p w:rsidR="001A203C" w:rsidRPr="00923DAA" w:rsidRDefault="001A203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1165" w:type="dxa"/>
                <w:tcBorders>
                  <w:top w:val="single" w:sz="8" w:space="0" w:color="4F81BD" w:themeColor="accent1"/>
                </w:tcBorders>
              </w:tcPr>
              <w:p w:rsidR="001A203C" w:rsidRPr="00923DAA" w:rsidRDefault="001A203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070" w:type="dxa"/>
                <w:tcBorders>
                  <w:top w:val="single" w:sz="8" w:space="0" w:color="4F81BD" w:themeColor="accent1"/>
                </w:tcBorders>
              </w:tcPr>
              <w:p w:rsidR="001A203C" w:rsidRPr="00212651" w:rsidRDefault="001A203C"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A52D50"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326" w:type="dxa"/>
              </w:tcPr>
              <w:p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165" w:type="dxa"/>
              </w:tcPr>
              <w:p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070" w:type="dxa"/>
              </w:tcPr>
              <w:p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A52D50"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326" w:type="dxa"/>
              </w:tcPr>
              <w:p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165" w:type="dxa"/>
              </w:tcPr>
              <w:p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070" w:type="dxa"/>
              </w:tcPr>
              <w:p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A52D50"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326" w:type="dxa"/>
              </w:tcPr>
              <w:p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165" w:type="dxa"/>
              </w:tcPr>
              <w:p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070" w:type="dxa"/>
              </w:tcPr>
              <w:p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A52D50"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326" w:type="dxa"/>
              </w:tcPr>
              <w:p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165" w:type="dxa"/>
              </w:tcPr>
              <w:p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070" w:type="dxa"/>
              </w:tcPr>
              <w:p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A52D50"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326" w:type="dxa"/>
              </w:tcPr>
              <w:p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165" w:type="dxa"/>
              </w:tcPr>
              <w:p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070" w:type="dxa"/>
              </w:tcPr>
              <w:p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A52D50"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326" w:type="dxa"/>
              </w:tcPr>
              <w:p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165" w:type="dxa"/>
              </w:tcPr>
              <w:p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070" w:type="dxa"/>
              </w:tcPr>
              <w:p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A52D50"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326" w:type="dxa"/>
              </w:tcPr>
              <w:p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165" w:type="dxa"/>
              </w:tcPr>
              <w:p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070" w:type="dxa"/>
              </w:tcPr>
              <w:p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A52D50"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326" w:type="dxa"/>
              </w:tcPr>
              <w:p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165" w:type="dxa"/>
              </w:tcPr>
              <w:p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070" w:type="dxa"/>
              </w:tcPr>
              <w:p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A52D50"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326" w:type="dxa"/>
              </w:tcPr>
              <w:p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165" w:type="dxa"/>
              </w:tcPr>
              <w:p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070" w:type="dxa"/>
              </w:tcPr>
              <w:p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rsidR="001A203C" w:rsidRPr="009430E2" w:rsidRDefault="001A203C" w:rsidP="002B21BA">
      <w:pPr>
        <w:pStyle w:val="BodyContent"/>
        <w:jc w:val="center"/>
        <w:rPr>
          <w:rFonts w:ascii="Calibri" w:eastAsia="Calibri" w:hAnsi="Calibri"/>
          <w:bCs/>
          <w:i/>
          <w:noProof/>
          <w:color w:val="auto"/>
          <w:sz w:val="20"/>
          <w:szCs w:val="22"/>
        </w:rPr>
      </w:pPr>
    </w:p>
    <w:p w:rsidR="002B21BA" w:rsidRDefault="002B21BA" w:rsidP="002B21BA">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Rules list below display the most impacting rules for the current snapshot. Rules are</w:t>
      </w:r>
      <w:r>
        <w:rPr>
          <w:rFonts w:ascii="Calibri" w:eastAsia="Calibri" w:hAnsi="Calibri"/>
          <w:bCs/>
          <w:noProof/>
          <w:color w:val="auto"/>
          <w:sz w:val="20"/>
          <w:szCs w:val="22"/>
        </w:rPr>
        <w:t xml:space="preserve"> sorted according to the grade </w:t>
      </w:r>
      <w:r w:rsidRPr="00943266">
        <w:rPr>
          <w:rFonts w:ascii="Calibri" w:eastAsia="Calibri" w:hAnsi="Calibri"/>
          <w:bCs/>
          <w:noProof/>
          <w:color w:val="auto"/>
          <w:sz w:val="20"/>
          <w:szCs w:val="22"/>
        </w:rPr>
        <w:t>and the weight of the rule. In other terms, on top of the list, you will see the rules that have a big impact (low grade * big weight) and the rules that are difficult to correct (lots of violations to be correct).</w:t>
      </w:r>
    </w:p>
    <w:p w:rsidR="009430E2" w:rsidRPr="00212651" w:rsidRDefault="009430E2" w:rsidP="009430E2">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w:t>
      </w:r>
      <w:r>
        <w:rPr>
          <w:rFonts w:ascii="Calibri" w:eastAsia="Calibri" w:hAnsi="Calibri"/>
          <w:b/>
          <w:smallCaps/>
          <w:color w:val="4F81BD" w:themeColor="accent1"/>
          <w:sz w:val="22"/>
          <w:szCs w:val="22"/>
          <w:lang w:val="en-GB"/>
        </w:rPr>
        <w:t xml:space="preserve">rules that most impact </w:t>
      </w:r>
      <w:r w:rsidRPr="00212651">
        <w:rPr>
          <w:rFonts w:ascii="Calibri" w:eastAsia="Calibri" w:hAnsi="Calibri"/>
          <w:b/>
          <w:smallCaps/>
          <w:color w:val="4F81BD" w:themeColor="accent1"/>
          <w:sz w:val="22"/>
          <w:szCs w:val="22"/>
          <w:lang w:val="en-GB"/>
        </w:rPr>
        <w:t xml:space="preserve">the </w:t>
      </w:r>
      <w:r>
        <w:rPr>
          <w:rFonts w:ascii="Calibri" w:eastAsia="Calibri" w:hAnsi="Calibri"/>
          <w:b/>
          <w:smallCaps/>
          <w:color w:val="4F81BD" w:themeColor="accent1"/>
          <w:sz w:val="22"/>
          <w:szCs w:val="22"/>
          <w:lang w:val="en-GB"/>
        </w:rPr>
        <w:t>CHANGEABILITY</w:t>
      </w:r>
    </w:p>
    <w:sdt>
      <w:sdtPr>
        <w:rPr>
          <w:b w:val="0"/>
          <w:bCs w:val="0"/>
          <w:noProof/>
          <w:color w:val="auto"/>
          <w:sz w:val="20"/>
          <w:szCs w:val="20"/>
          <w:lang w:val="en-US"/>
        </w:rPr>
        <w:tag w:val="TABLE;RULE_IMPROVEMENT_OPPORTUNITY;PAR=60012,COUNT=10"/>
        <w:id w:val="2766538"/>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CE50A1" w:rsidRPr="0083566E" w:rsidTr="00CE50A1">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CE50A1" w:rsidRPr="00212651" w:rsidRDefault="00CE50A1" w:rsidP="00CE50A1">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CE50A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CE50A1" w:rsidRPr="0083566E" w:rsidTr="00CE50A1">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CE50A1" w:rsidRPr="00212651" w:rsidRDefault="00CE50A1" w:rsidP="00CE50A1">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CE50A1" w:rsidRPr="001A6EB2"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CE50A1"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CE50A1" w:rsidRPr="00923DAA"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CE50A1" w:rsidRPr="0083566E" w:rsidTr="00CE50A1">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CE50A1" w:rsidRPr="001A6EB2"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CE50A1"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CE50A1" w:rsidRPr="00923DAA"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CE50A1" w:rsidRPr="0083566E" w:rsidTr="00CE50A1">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CE50A1" w:rsidRPr="001A6EB2"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CE50A1"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CE50A1" w:rsidRPr="00923DAA"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CE50A1" w:rsidRPr="0083566E" w:rsidTr="00CE50A1">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CE50A1" w:rsidRPr="00923DAA"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CE50A1"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CE50A1" w:rsidRPr="00923DAA"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CE50A1" w:rsidRPr="0083566E" w:rsidTr="00CE50A1">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CE50A1" w:rsidRPr="00923DAA"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CE50A1"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CE50A1" w:rsidRPr="00923DAA"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CE50A1" w:rsidRPr="0083566E" w:rsidTr="00CE50A1">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CE50A1" w:rsidRPr="00923DAA"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CE50A1"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CE50A1" w:rsidRPr="00923DAA"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CE50A1" w:rsidRPr="0083566E" w:rsidTr="00CE50A1">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CE50A1" w:rsidRPr="00923DAA"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CE50A1"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CE50A1" w:rsidRPr="00923DAA"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CE50A1" w:rsidRPr="0083566E" w:rsidTr="00CE50A1">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CE50A1" w:rsidRPr="00923DAA"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CE50A1"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CE50A1" w:rsidRPr="00923DAA"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CE50A1" w:rsidRPr="0083566E" w:rsidTr="00CE50A1">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CE50A1" w:rsidRPr="00923DAA"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CE50A1"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CE50A1" w:rsidRPr="00923DAA"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CE50A1" w:rsidRPr="0083566E" w:rsidTr="00CE50A1">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CE50A1" w:rsidRPr="00923DAA"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CE50A1"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CE50A1" w:rsidRPr="00923DAA"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0</w:t>
                </w:r>
              </w:p>
            </w:tc>
          </w:tr>
        </w:tbl>
      </w:sdtContent>
    </w:sdt>
    <w:p w:rsidR="002B21BA" w:rsidRPr="009430E2" w:rsidRDefault="002B21BA" w:rsidP="002B21BA">
      <w:pPr>
        <w:pStyle w:val="BodyContent"/>
        <w:jc w:val="center"/>
        <w:rPr>
          <w:rFonts w:ascii="Calibri" w:eastAsia="Calibri" w:hAnsi="Calibri"/>
          <w:bCs/>
          <w:noProof/>
          <w:color w:val="auto"/>
          <w:sz w:val="20"/>
          <w:szCs w:val="22"/>
          <w:lang w:val="en-GB"/>
        </w:rPr>
      </w:pPr>
    </w:p>
    <w:p w:rsidR="00F9490C" w:rsidRDefault="00F9490C" w:rsidP="00F9490C">
      <w:pPr>
        <w:spacing w:after="0" w:line="240" w:lineRule="auto"/>
        <w:jc w:val="both"/>
        <w:rPr>
          <w:bCs/>
          <w:noProof/>
          <w:sz w:val="20"/>
        </w:rPr>
      </w:pPr>
      <w:r w:rsidRPr="00373207">
        <w:rPr>
          <w:bCs/>
          <w:noProof/>
          <w:sz w:val="20"/>
        </w:rPr>
        <w:t>Rules list below display the rules with the most degradation between the current snapshot and the previous snapshot. Rules are sorted according to the grade and the weight of the rule. In other terms, on top of the list, you will see the rules that are unknown or not master by developers regarding the evolution of violations combine with the importance of the rule regarding the weight and grade of the rule</w:t>
      </w:r>
      <w:r>
        <w:rPr>
          <w:bCs/>
          <w:noProof/>
          <w:sz w:val="20"/>
        </w:rPr>
        <w:t>.</w:t>
      </w:r>
    </w:p>
    <w:p w:rsidR="00F9490C" w:rsidRPr="008638A0" w:rsidRDefault="00F9490C" w:rsidP="00F9490C">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2,COUNT=10,C=2"/>
        <w:id w:val="-1989553216"/>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F9490C" w:rsidRPr="00212651" w:rsidRDefault="00F9490C"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lastRenderedPageBreak/>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Previous </w:t>
                </w:r>
                <w:r>
                  <w:rPr>
                    <w:noProof/>
                    <w:sz w:val="20"/>
                    <w:szCs w:val="20"/>
                    <w:lang w:val="en-US"/>
                  </w:rPr>
                  <w:lastRenderedPageBreak/>
                  <w:t>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F9490C" w:rsidRPr="001A6EB2"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F9490C" w:rsidRPr="001A6EB2"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F9490C" w:rsidRPr="001A6EB2"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454984" w:rsidRDefault="00454984" w:rsidP="00F9490C">
      <w:pPr>
        <w:spacing w:after="0" w:line="240" w:lineRule="auto"/>
        <w:jc w:val="both"/>
        <w:rPr>
          <w:bCs/>
          <w:noProof/>
          <w:sz w:val="20"/>
        </w:rPr>
      </w:pPr>
    </w:p>
    <w:p w:rsidR="00F9490C" w:rsidRDefault="00F9490C" w:rsidP="00F9490C">
      <w:pPr>
        <w:spacing w:after="0" w:line="240" w:lineRule="auto"/>
        <w:jc w:val="both"/>
        <w:rPr>
          <w:bCs/>
          <w:noProof/>
          <w:sz w:val="20"/>
        </w:rPr>
      </w:pPr>
      <w:r w:rsidRPr="00C86A47">
        <w:rPr>
          <w:bCs/>
          <w:noProof/>
          <w:sz w:val="20"/>
        </w:rPr>
        <w:t>Rules list below display the rules with best improvements between the current snapshot and the previous snapshot. Rules are sorted according to the grade and the weight of the rule. In other terms, on top of the list, you will see the rules that well known by developers regarding the evolution of violations combine with the importance of the rule regarding the weight and grade of the rule</w:t>
      </w:r>
    </w:p>
    <w:p w:rsidR="00F9490C" w:rsidRPr="008638A0" w:rsidRDefault="00F9490C" w:rsidP="00F9490C">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2,COUNT=10,C=1"/>
        <w:id w:val="-730842942"/>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F9490C" w:rsidRPr="00212651" w:rsidRDefault="00F9490C"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F9490C" w:rsidRPr="001A6EB2"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F9490C" w:rsidRPr="001A6EB2"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F9490C" w:rsidRPr="001A6EB2"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F9490C" w:rsidRDefault="00F9490C" w:rsidP="00F9490C">
      <w:pPr>
        <w:spacing w:after="0" w:line="240" w:lineRule="auto"/>
        <w:rPr>
          <w:bCs/>
          <w:noProof/>
          <w:sz w:val="20"/>
        </w:rPr>
      </w:pPr>
    </w:p>
    <w:p w:rsidR="008D5F9A" w:rsidRPr="009430E2" w:rsidRDefault="008D5F9A" w:rsidP="008D5F9A">
      <w:pPr>
        <w:pStyle w:val="BodyContent"/>
        <w:rPr>
          <w:rFonts w:ascii="Calibri" w:eastAsia="Calibri" w:hAnsi="Calibri"/>
          <w:noProof/>
          <w:color w:val="auto"/>
          <w:sz w:val="20"/>
          <w:szCs w:val="22"/>
          <w:lang w:val="en-GB"/>
        </w:rPr>
      </w:pPr>
    </w:p>
    <w:bookmarkEnd w:id="56"/>
    <w:p w:rsidR="00C62098" w:rsidRPr="00361A0F" w:rsidRDefault="00C62098" w:rsidP="00C62098">
      <w:pPr>
        <w:spacing w:after="0" w:line="240" w:lineRule="auto"/>
        <w:jc w:val="both"/>
        <w:rPr>
          <w:noProof/>
          <w:sz w:val="16"/>
          <w:lang w:val="en-US"/>
        </w:rPr>
      </w:pPr>
    </w:p>
    <w:p w:rsidR="00411874" w:rsidRPr="006924EF" w:rsidRDefault="00411874" w:rsidP="006924EF">
      <w:pPr>
        <w:spacing w:after="0" w:line="240" w:lineRule="auto"/>
        <w:rPr>
          <w:rFonts w:ascii="Tahoma" w:eastAsia="Perpetua" w:hAnsi="Tahoma" w:cs="Tahoma"/>
          <w:noProof/>
          <w:spacing w:val="20"/>
          <w:sz w:val="28"/>
          <w:szCs w:val="32"/>
          <w:lang w:val="en-US"/>
        </w:rPr>
      </w:pPr>
      <w:bookmarkStart w:id="58" w:name="_Toc345516091"/>
      <w:r>
        <w:rPr>
          <w:noProof/>
        </w:rPr>
        <w:br w:type="page"/>
      </w:r>
    </w:p>
    <w:p w:rsidR="00A45DD4" w:rsidRPr="0083566E" w:rsidRDefault="0037462F">
      <w:pPr>
        <w:pStyle w:val="Heading1"/>
        <w:rPr>
          <w:noProof/>
        </w:rPr>
      </w:pPr>
      <w:r w:rsidRPr="0083566E">
        <w:rPr>
          <w:noProof/>
        </w:rPr>
        <w:lastRenderedPageBreak/>
        <w:t>Appendix - Assessment Approach Overview</w:t>
      </w:r>
      <w:bookmarkEnd w:id="58"/>
      <w:r w:rsidRPr="0083566E">
        <w:rPr>
          <w:noProof/>
        </w:rPr>
        <w:t xml:space="preserve"> </w:t>
      </w:r>
    </w:p>
    <w:p w:rsidR="0075006F" w:rsidRPr="0083566E" w:rsidRDefault="00C75D52" w:rsidP="0075006F">
      <w:pPr>
        <w:pStyle w:val="CSParagraph"/>
        <w:spacing w:line="240" w:lineRule="auto"/>
        <w:rPr>
          <w:rFonts w:asciiTheme="minorHAnsi" w:hAnsiTheme="minorHAnsi" w:cstheme="minorHAnsi"/>
          <w:noProof/>
          <w:sz w:val="20"/>
        </w:rPr>
      </w:pPr>
      <w:r>
        <w:rPr>
          <w:rFonts w:asciiTheme="minorHAnsi" w:hAnsiTheme="minorHAnsi" w:cstheme="minorHAnsi"/>
          <w:noProof/>
          <w:sz w:val="20"/>
          <w:lang w:val="en-GB" w:eastAsia="en-GB"/>
        </w:rPr>
        <w:pict>
          <v:shape id="Text Box 112" o:spid="_x0000_s1035" type="#_x0000_t202" style="position:absolute;left:0;text-align:left;margin-left:-41.6pt;margin-top:3.05pt;width:197.7pt;height:302.8pt;z-index:251700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" stroked="f">
            <v:textbox>
              <w:txbxContent>
                <w:p w:rsidR="00373207" w:rsidRDefault="00373207" w:rsidP="0075006F">
                  <w:r w:rsidRPr="00A31839">
                    <w:rPr>
                      <w:noProof/>
                      <w:lang w:val="en-US"/>
                    </w:rPr>
                    <w:drawing>
                      <wp:inline distT="0" distB="0" distL="0" distR="0">
                        <wp:extent cx="2242868" cy="3778369"/>
                        <wp:effectExtent l="0" t="0" r="5032" b="0"/>
                        <wp:docPr id="1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048000" cy="5715000"/>
                                  <a:chOff x="381000" y="762000"/>
                                  <a:chExt cx="3048000" cy="5715000"/>
                                </a:xfrm>
                              </a:grpSpPr>
                              <a:pic>
                                <a:nvPicPr>
                                  <a:cNvPr id="5" name="Picture 55" descr="8937-VBcodePrin"/>
                                  <a:cNvPicPr>
                                    <a:picLocks noChangeAspect="1" noChangeArrowheads="1"/>
                                  </a:cNvPicPr>
                                </a:nvPicPr>
                                <a:blipFill>
                                  <a:blip r:embed="rId15" cstate="print"/>
                                  <a:srcRect/>
                                  <a:stretch>
                                    <a:fillRect/>
                                  </a:stretch>
                                </a:blipFill>
                                <a:spPr bwMode="auto">
                                  <a:xfrm>
                                    <a:off x="1157990" y="4800600"/>
                                    <a:ext cx="1419225" cy="1543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pic>
                              <a:sp>
                                <a:nvSpPr>
                                  <a:cNvPr id="8" name="Rectangle 3"/>
                                  <a:cNvSpPr>
                                    <a:spLocks noChangeArrowheads="1"/>
                                  </a:cNvSpPr>
                                </a:nvSpPr>
                                <a:spPr bwMode="auto">
                                  <a:xfrm>
                                    <a:off x="381000" y="3595140"/>
                                    <a:ext cx="3048000" cy="850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 name="Rectangle 29"/>
                                  <a:cNvSpPr>
                                    <a:spLocks noChangeArrowheads="1"/>
                                  </a:cNvSpPr>
                                </a:nvSpPr>
                                <a:spPr bwMode="auto">
                                  <a:xfrm>
                                    <a:off x="732937" y="4006334"/>
                                    <a:ext cx="2101453" cy="184666"/>
                                  </a:xfrm>
                                  <a:prstGeom prst="rect">
                                    <a:avLst/>
                                  </a:prstGeom>
                                  <a:noFill/>
                                  <a:ln w="9525">
                                    <a:noFill/>
                                    <a:miter lim="800000"/>
                                    <a:headEnd/>
                                    <a:tailEnd/>
                                  </a:ln>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lnSpc>
                                          <a:spcPct val="100000"/>
                                        </a:lnSpc>
                                      </a:pPr>
                                      <a:r>
                                        <a:rPr lang="en-US" sz="1200" b="1" dirty="0">
                                          <a:solidFill>
                                            <a:srgbClr val="4D4D4D"/>
                                          </a:solidFill>
                                        </a:rPr>
                                        <a:t>Application Analyzers</a:t>
                                      </a:r>
                                    </a:p>
                                  </a:txBody>
                                  <a:useSpRect/>
                                </a:txSp>
                              </a:sp>
                              <a:pic>
                                <a:nvPicPr>
                                  <a:cNvPr id="11" name="Picture 30" descr="CAST Logo"/>
                                  <a:cNvPicPr>
                                    <a:picLocks noChangeAspect="1" noChangeArrowheads="1"/>
                                  </a:cNvPicPr>
                                </a:nvPicPr>
                                <a:blipFill>
                                  <a:blip r:embed="rId16" cstate="print"/>
                                  <a:srcRect/>
                                  <a:stretch>
                                    <a:fillRect/>
                                  </a:stretch>
                                </a:blipFill>
                                <a:spPr bwMode="auto">
                                  <a:xfrm>
                                    <a:off x="1187970" y="3853934"/>
                                    <a:ext cx="1651635" cy="186214"/>
                                  </a:xfrm>
                                  <a:prstGeom prst="rect">
                                    <a:avLst/>
                                  </a:prstGeom>
                                  <a:noFill/>
                                </a:spPr>
                              </a:pic>
                              <a:sp>
                                <a:nvSpPr>
                                  <a:cNvPr id="20" name="Rectangle 45"/>
                                  <a:cNvSpPr>
                                    <a:spLocks noChangeArrowheads="1"/>
                                  </a:cNvSpPr>
                                </a:nvSpPr>
                                <a:spPr bwMode="auto">
                                  <a:xfrm rot="5400000">
                                    <a:off x="1409700" y="4457700"/>
                                    <a:ext cx="990600" cy="3048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spcBef>
                                          <a:spcPct val="10000"/>
                                        </a:spcBef>
                                        <a:buClr>
                                          <a:srgbClr val="5F5F5F"/>
                                        </a:buClr>
                                      </a:pPr>
                                      <a:r>
                                        <a:rPr lang="en-US" sz="1200" b="1" dirty="0"/>
                                        <a:t>Delivered Source Code: </a:t>
                                      </a:r>
                                    </a:p>
                                    <a:p>
                                      <a:pPr indent="-114300">
                                        <a:spcBef>
                                          <a:spcPct val="10000"/>
                                        </a:spcBef>
                                        <a:buClr>
                                          <a:srgbClr val="5F5F5F"/>
                                        </a:buClr>
                                        <a:buFontTx/>
                                        <a:buChar char="•"/>
                                      </a:pPr>
                                      <a:r>
                                        <a:rPr lang="en-US" sz="1200" dirty="0" smtClean="0"/>
                                        <a:t>CICS, IMS, COBOL, DB2 z/OS, PL/I</a:t>
                                      </a:r>
                                    </a:p>
                                    <a:p>
                                      <a:pPr indent="-114300">
                                        <a:spcBef>
                                          <a:spcPct val="10000"/>
                                        </a:spcBef>
                                        <a:buClr>
                                          <a:srgbClr val="5F5F5F"/>
                                        </a:buClr>
                                        <a:buFontTx/>
                                        <a:buChar char="•"/>
                                      </a:pPr>
                                      <a:r>
                                        <a:rPr lang="en-US" sz="1200" dirty="0" smtClean="0"/>
                                        <a:t>J2EE, .NET and all Major RDBMS</a:t>
                                      </a:r>
                                    </a:p>
                                    <a:p>
                                      <a:pPr indent="-114300">
                                        <a:spcBef>
                                          <a:spcPct val="10000"/>
                                        </a:spcBef>
                                        <a:buClr>
                                          <a:srgbClr val="5F5F5F"/>
                                        </a:buClr>
                                        <a:buFontTx/>
                                        <a:buChar char="•"/>
                                      </a:pPr>
                                      <a:r>
                                        <a:rPr lang="en-US" sz="1200" dirty="0" smtClean="0"/>
                                        <a:t>Web Apps, BI, EAI, C/C++, VB, PB</a:t>
                                      </a:r>
                                    </a:p>
                                    <a:p>
                                      <a:pPr indent="-114300">
                                        <a:spcBef>
                                          <a:spcPct val="10000"/>
                                        </a:spcBef>
                                        <a:buClr>
                                          <a:srgbClr val="5F5F5F"/>
                                        </a:buClr>
                                        <a:buFontTx/>
                                        <a:buChar char="•"/>
                                      </a:pPr>
                                      <a:r>
                                        <a:rPr lang="en-US" sz="1200" dirty="0" smtClean="0"/>
                                        <a:t>Siebel, SAP, PSFT, OBS, </a:t>
                                      </a:r>
                                      <a:r>
                                        <a:rPr lang="en-US" sz="1200" dirty="0" smtClean="0"/>
                                        <a:t>Amdocs</a:t>
                                      </a:r>
                                      <a:endParaRPr lang="en-US" sz="1200" dirty="0" smtClean="0"/>
                                    </a:p>
                                  </a:txBody>
                                  <a:useSpRect/>
                                </a:txSp>
                              </a:sp>
                              <a:pic>
                                <a:nvPicPr>
                                  <a:cNvPr id="24" name="Picture 4" descr="http://www.southfloridaauto.net/images/icon-gears.png"/>
                                  <a:cNvPicPr>
                                    <a:picLocks noChangeAspect="1" noChangeArrowheads="1"/>
                                  </a:cNvPicPr>
                                </a:nvPicPr>
                                <a:blipFill>
                                  <a:blip r:embed="rId17" cstate="print"/>
                                  <a:srcRect/>
                                  <a:stretch>
                                    <a:fillRect/>
                                  </a:stretch>
                                </a:blipFill>
                                <a:spPr bwMode="auto">
                                  <a:xfrm>
                                    <a:off x="725855" y="3733800"/>
                                    <a:ext cx="584535" cy="733426"/>
                                  </a:xfrm>
                                  <a:prstGeom prst="rect">
                                    <a:avLst/>
                                  </a:prstGeom>
                                  <a:noFill/>
                                </a:spPr>
                              </a:pic>
                              <a:sp>
                                <a:nvSpPr>
                                  <a:cNvPr id="25" name="AutoShape 12"/>
                                  <a:cNvSpPr>
                                    <a:spLocks noChangeArrowheads="1"/>
                                  </a:cNvSpPr>
                                </a:nvSpPr>
                                <a:spPr bwMode="auto">
                                  <a:xfrm>
                                    <a:off x="700790" y="3276600"/>
                                    <a:ext cx="1143000" cy="228600"/>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6" name="AutoShape 12"/>
                                  <a:cNvSpPr>
                                    <a:spLocks noChangeArrowheads="1"/>
                                  </a:cNvSpPr>
                                </a:nvSpPr>
                                <a:spPr bwMode="auto">
                                  <a:xfrm>
                                    <a:off x="1234190" y="4510790"/>
                                    <a:ext cx="1295400" cy="196051"/>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7" name="AutoShape 12"/>
                                  <a:cNvSpPr>
                                    <a:spLocks noChangeArrowheads="1"/>
                                  </a:cNvSpPr>
                                </a:nvSpPr>
                                <a:spPr bwMode="auto">
                                  <a:xfrm>
                                    <a:off x="1919990" y="3261610"/>
                                    <a:ext cx="1143000" cy="228600"/>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9" name="Rounded Rectangle 28"/>
                                  <a:cNvSpPr/>
                                </a:nvSpPr>
                                <a:spPr>
                                  <a:xfrm rot="5400000">
                                    <a:off x="1600200" y="-457200"/>
                                    <a:ext cx="609600" cy="3048000"/>
                                  </a:xfrm>
                                  <a:prstGeom prst="roundRect">
                                    <a:avLst/>
                                  </a:prstGeom>
                                  <a:solidFill>
                                    <a:srgbClr val="B8CCE0"/>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vert" wrap="square" lIns="90000" tIns="46800" rIns="90000" bIns="46800" anchor="t" anchorCtr="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b="1" dirty="0" smtClean="0">
                                          <a:solidFill>
                                            <a:schemeClr val="tx1"/>
                                          </a:solidFill>
                                        </a:rPr>
                                        <a:t>Structural </a:t>
                                      </a:r>
                                      <a:r>
                                        <a:rPr lang="en-US" sz="1400" b="1" dirty="0" smtClean="0"/>
                                        <a:t>Quality </a:t>
                                      </a:r>
                                    </a:p>
                                    <a:p>
                                      <a:pPr algn="ctr"/>
                                      <a:r>
                                        <a:rPr lang="en-US" sz="1400" b="1" dirty="0" smtClean="0"/>
                                        <a:t>Governance </a:t>
                                      </a:r>
                                      <a:r>
                                        <a:rPr lang="en-US" sz="1400" b="1" dirty="0" err="1" smtClean="0"/>
                                        <a:t>Factbase</a:t>
                                      </a:r>
                                      <a:endParaRPr lang="en-US" sz="1400" b="1" dirty="0">
                                        <a:solidFill>
                                          <a:schemeClr val="tx1"/>
                                        </a:solidFill>
                                      </a:endParaRPr>
                                    </a:p>
                                  </a:txBody>
                                  <a:useSpRect/>
                                </a:txSp>
                              </a:sp>
                              <a:sp>
                                <a:nvSpPr>
                                  <a:cNvPr id="30" name="AutoShape 12"/>
                                  <a:cNvSpPr>
                                    <a:spLocks noChangeArrowheads="1"/>
                                  </a:cNvSpPr>
                                </a:nvSpPr>
                                <a:spPr bwMode="auto">
                                  <a:xfrm>
                                    <a:off x="1219200" y="1447800"/>
                                    <a:ext cx="1295400" cy="196051"/>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9" name="Rectangle 45"/>
                                  <a:cNvSpPr>
                                    <a:spLocks noChangeArrowheads="1"/>
                                  </a:cNvSpPr>
                                </a:nvSpPr>
                                <a:spPr bwMode="auto">
                                  <a:xfrm rot="5400000">
                                    <a:off x="342900" y="1790700"/>
                                    <a:ext cx="144780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buClr>
                                          <a:srgbClr val="5F5F5F"/>
                                        </a:buClr>
                                      </a:pPr>
                                      <a:r>
                                        <a:rPr lang="en-US" sz="1200" b="1" dirty="0" smtClean="0"/>
                                        <a:t>Quality </a:t>
                                      </a:r>
                                      <a:r>
                                        <a:rPr lang="en-US" sz="1200" b="1" dirty="0" smtClean="0"/>
                                        <a:t>Facts</a:t>
                                      </a:r>
                                      <a:r>
                                        <a:rPr lang="en-US" sz="1200" b="1" dirty="0" smtClean="0"/>
                                        <a:t>: </a:t>
                                      </a:r>
                                      <a:endParaRPr lang="en-US" sz="1200" b="1" dirty="0"/>
                                    </a:p>
                                    <a:p>
                                      <a:pPr indent="-114300">
                                        <a:spcBef>
                                          <a:spcPct val="10000"/>
                                        </a:spcBef>
                                        <a:buClr>
                                          <a:srgbClr val="5F5F5F"/>
                                        </a:buClr>
                                        <a:buFontTx/>
                                        <a:buChar char="•"/>
                                      </a:pPr>
                                      <a:r>
                                        <a:rPr lang="en-US" sz="1200" dirty="0" smtClean="0"/>
                                        <a:t>Robustness</a:t>
                                      </a:r>
                                      <a:endParaRPr lang="en-US" sz="1200" dirty="0"/>
                                    </a:p>
                                    <a:p>
                                      <a:pPr indent="-114300">
                                        <a:spcBef>
                                          <a:spcPct val="10000"/>
                                        </a:spcBef>
                                        <a:buClr>
                                          <a:srgbClr val="5F5F5F"/>
                                        </a:buClr>
                                        <a:buFontTx/>
                                        <a:buChar char="•"/>
                                      </a:pPr>
                                      <a:r>
                                        <a:rPr lang="en-US" sz="1200" dirty="0" smtClean="0"/>
                                        <a:t>Performance</a:t>
                                      </a:r>
                                      <a:endParaRPr lang="en-US" sz="1200" dirty="0"/>
                                    </a:p>
                                    <a:p>
                                      <a:pPr indent="-114300">
                                        <a:spcBef>
                                          <a:spcPct val="10000"/>
                                        </a:spcBef>
                                        <a:buClr>
                                          <a:srgbClr val="5F5F5F"/>
                                        </a:buClr>
                                        <a:buFontTx/>
                                        <a:buChar char="•"/>
                                      </a:pPr>
                                      <a:r>
                                        <a:rPr lang="en-US" sz="1200" dirty="0" smtClean="0"/>
                                        <a:t>Security</a:t>
                                      </a:r>
                                      <a:endParaRPr lang="en-US" sz="1200" dirty="0"/>
                                    </a:p>
                                    <a:p>
                                      <a:pPr indent="-114300">
                                        <a:spcBef>
                                          <a:spcPct val="10000"/>
                                        </a:spcBef>
                                        <a:buClr>
                                          <a:srgbClr val="5F5F5F"/>
                                        </a:buClr>
                                        <a:buFontTx/>
                                        <a:buChar char="•"/>
                                      </a:pPr>
                                      <a:r>
                                        <a:rPr lang="en-US" sz="1200" dirty="0" smtClean="0"/>
                                        <a:t>Changeability</a:t>
                                      </a:r>
                                    </a:p>
                                    <a:p>
                                      <a:pPr indent="-114300">
                                        <a:spcBef>
                                          <a:spcPct val="10000"/>
                                        </a:spcBef>
                                        <a:buClr>
                                          <a:srgbClr val="5F5F5F"/>
                                        </a:buClr>
                                        <a:buFontTx/>
                                        <a:buChar char="•"/>
                                      </a:pPr>
                                      <a:r>
                                        <a:rPr lang="en-US" sz="1200" dirty="0" smtClean="0"/>
                                        <a:t>Transferability</a:t>
                                      </a:r>
                                      <a:endParaRPr lang="en-US" sz="1200" dirty="0"/>
                                    </a:p>
                                  </a:txBody>
                                  <a:useSpRect/>
                                </a:txSp>
                              </a:sp>
                              <a:sp>
                                <a:nvSpPr>
                                  <a:cNvPr id="23" name="Rectangle 45"/>
                                  <a:cNvSpPr>
                                    <a:spLocks noChangeArrowheads="1"/>
                                  </a:cNvSpPr>
                                </a:nvSpPr>
                                <a:spPr bwMode="auto">
                                  <a:xfrm rot="5400000">
                                    <a:off x="2019300" y="1790700"/>
                                    <a:ext cx="144780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vert" wrap="square" lIns="90000" tIns="46800" rIns="90000" bIns="46800" anchor="t" anchorCtr="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buClr>
                                          <a:srgbClr val="5F5F5F"/>
                                        </a:buClr>
                                      </a:pPr>
                                      <a:r>
                                        <a:rPr lang="en-US" sz="1200" b="1" dirty="0" smtClean="0"/>
                                        <a:t>Quantity </a:t>
                                      </a:r>
                                      <a:r>
                                        <a:rPr lang="en-US" sz="1200" b="1" dirty="0" smtClean="0"/>
                                        <a:t>Facts: </a:t>
                                      </a:r>
                                      <a:endParaRPr lang="en-US" sz="1200" b="1" dirty="0" smtClean="0"/>
                                    </a:p>
                                    <a:p>
                                      <a:pPr marL="120650" indent="-120650">
                                        <a:spcBef>
                                          <a:spcPct val="10000"/>
                                        </a:spcBef>
                                        <a:buClr>
                                          <a:srgbClr val="5F5F5F"/>
                                        </a:buClr>
                                        <a:buFontTx/>
                                        <a:buChar char="•"/>
                                      </a:pPr>
                                      <a:r>
                                        <a:rPr lang="en-US" sz="1200" dirty="0" smtClean="0"/>
                                        <a:t>Functional </a:t>
                                      </a:r>
                                      <a:r>
                                        <a:rPr lang="en-US" sz="1200" dirty="0" smtClean="0"/>
                                        <a:t>Size – Function Points</a:t>
                                      </a:r>
                                    </a:p>
                                    <a:p>
                                      <a:pPr marL="120650" indent="-120650">
                                        <a:spcBef>
                                          <a:spcPct val="10000"/>
                                        </a:spcBef>
                                        <a:buClr>
                                          <a:srgbClr val="5F5F5F"/>
                                        </a:buClr>
                                        <a:buFontTx/>
                                        <a:buChar char="•"/>
                                      </a:pPr>
                                      <a:r>
                                        <a:rPr lang="en-US" sz="1200" dirty="0" smtClean="0"/>
                                        <a:t>Technical Size – </a:t>
                                      </a:r>
                                      <a:r>
                                        <a:rPr lang="en-US" sz="1200" dirty="0" smtClean="0"/>
                                        <a:t>Lines </a:t>
                                      </a:r>
                                      <a:r>
                                        <a:rPr lang="en-US" sz="1200" dirty="0" smtClean="0"/>
                                        <a:t>of </a:t>
                                      </a:r>
                                      <a:r>
                                        <a:rPr lang="en-US" sz="1200" dirty="0" smtClean="0"/>
                                        <a:t>Code, No. </a:t>
                                      </a:r>
                                      <a:r>
                                        <a:rPr lang="en-US" sz="1200" dirty="0" smtClean="0"/>
                                        <a:t>of Files, Classes etc.</a:t>
                                      </a:r>
                                      <a:endParaRPr lang="en-US" sz="1200" dirty="0"/>
                                    </a:p>
                                  </a:txBody>
                                  <a:useSpRect/>
                                </a:txSp>
                              </a:sp>
                            </lc:lockedCanvas>
                          </a:graphicData>
                        </a:graphic>
                      </wp:inline>
                    </w:drawing>
                  </w:r>
                </w:p>
                <w:p w:rsidR="00373207" w:rsidRDefault="00373207" w:rsidP="0075006F"/>
                <w:p w:rsidR="00373207" w:rsidRDefault="00373207" w:rsidP="0075006F"/>
                <w:p w:rsidR="00373207" w:rsidRDefault="00373207" w:rsidP="0075006F">
                  <w:pPr>
                    <w:pStyle w:val="CSCaption"/>
                  </w:pPr>
                </w:p>
                <w:p w:rsidR="00373207" w:rsidRDefault="00373207" w:rsidP="0075006F">
                  <w:pPr>
                    <w:pStyle w:val="CSCaption"/>
                    <w:spacing w:line="240" w:lineRule="auto"/>
                    <w:ind w:left="270"/>
                  </w:pPr>
                  <w:r w:rsidRPr="007F256F">
                    <w:rPr>
                      <w:b/>
                    </w:rPr>
                    <w:t>Table 1:</w:t>
                  </w:r>
                  <w:r>
                    <w:t xml:space="preserve"> Health Factor descriptions and business benefits of measuring them</w:t>
                  </w:r>
                </w:p>
                <w:p w:rsidR="00373207" w:rsidRDefault="00373207" w:rsidP="0075006F"/>
              </w:txbxContent>
            </v:textbox>
          </v:shape>
        </w:pict>
      </w:r>
      <w:r w:rsidR="0075006F" w:rsidRPr="0083566E">
        <w:rPr>
          <w:rFonts w:asciiTheme="minorHAnsi" w:hAnsiTheme="minorHAnsi" w:cstheme="minorHAnsi"/>
          <w:noProof/>
          <w:sz w:val="20"/>
        </w:rPr>
        <w:t xml:space="preserve">This assessment is an effort to determine the overall quality of </w:t>
      </w:r>
      <w:r w:rsidR="009D5D9D" w:rsidRPr="0083566E">
        <w:rPr>
          <w:rFonts w:asciiTheme="minorHAnsi" w:hAnsiTheme="minorHAnsi" w:cstheme="minorHAnsi"/>
          <w:noProof/>
          <w:sz w:val="20"/>
        </w:rPr>
        <w:t xml:space="preserve">the </w:t>
      </w:r>
      <w:r w:rsidR="0075006F" w:rsidRPr="0083566E">
        <w:rPr>
          <w:rFonts w:asciiTheme="minorHAnsi" w:hAnsiTheme="minorHAnsi" w:cstheme="minorHAnsi"/>
          <w:noProof/>
          <w:sz w:val="20"/>
        </w:rPr>
        <w:t>application</w:t>
      </w:r>
      <w:r w:rsidR="009D5D9D" w:rsidRPr="0083566E">
        <w:rPr>
          <w:rFonts w:asciiTheme="minorHAnsi" w:hAnsiTheme="minorHAnsi" w:cstheme="minorHAnsi"/>
          <w:noProof/>
          <w:sz w:val="20"/>
        </w:rPr>
        <w:t xml:space="preserve"> </w:t>
      </w:r>
      <w:sdt>
        <w:sdtPr>
          <w:rPr>
            <w:rFonts w:asciiTheme="minorHAnsi" w:hAnsiTheme="minorHAnsi" w:cstheme="minorHAnsi"/>
            <w:noProof/>
            <w:sz w:val="20"/>
          </w:rPr>
          <w:tag w:val="TEXT;APPLICATION_NAME"/>
          <w:id w:val="308111621"/>
        </w:sdtPr>
        <w:sdtEndPr/>
        <w:sdtContent>
          <w:r w:rsidR="009D5D9D" w:rsidRPr="0083566E">
            <w:rPr>
              <w:rFonts w:asciiTheme="minorHAnsi" w:hAnsiTheme="minorHAnsi" w:cstheme="minorHAnsi"/>
              <w:noProof/>
              <w:sz w:val="20"/>
            </w:rPr>
            <w:t>My Application Name</w:t>
          </w:r>
        </w:sdtContent>
      </w:sdt>
      <w:r w:rsidR="009D5D9D" w:rsidRPr="0083566E">
        <w:rPr>
          <w:rStyle w:val="PlaceholderText"/>
          <w:noProof/>
        </w:rPr>
        <w:t xml:space="preserve"> </w:t>
      </w:r>
      <w:r w:rsidR="0075006F" w:rsidRPr="0083566E">
        <w:rPr>
          <w:rFonts w:asciiTheme="minorHAnsi" w:hAnsiTheme="minorHAnsi" w:cstheme="minorHAnsi"/>
          <w:noProof/>
          <w:sz w:val="20"/>
        </w:rPr>
        <w:t xml:space="preserve">and identify any risks that may be inherent in the application. The assessment looks at the implementation </w:t>
      </w:r>
      <w:r w:rsidR="009D5D9D" w:rsidRPr="0083566E">
        <w:rPr>
          <w:rFonts w:asciiTheme="minorHAnsi" w:hAnsiTheme="minorHAnsi" w:cstheme="minorHAnsi"/>
          <w:noProof/>
          <w:sz w:val="20"/>
        </w:rPr>
        <w:t xml:space="preserve">of </w:t>
      </w:r>
      <w:sdt>
        <w:sdtPr>
          <w:rPr>
            <w:rFonts w:asciiTheme="minorHAnsi" w:hAnsiTheme="minorHAnsi" w:cstheme="minorHAnsi"/>
            <w:noProof/>
            <w:sz w:val="20"/>
          </w:rPr>
          <w:tag w:val="TEXT;APPLICATION_NAME"/>
          <w:id w:val="308111624"/>
        </w:sdtPr>
        <w:sdtEndPr/>
        <w:sdtContent>
          <w:r w:rsidR="009D5D9D" w:rsidRPr="0083566E">
            <w:rPr>
              <w:rFonts w:asciiTheme="minorHAnsi" w:hAnsiTheme="minorHAnsi" w:cstheme="minorHAnsi"/>
              <w:noProof/>
              <w:sz w:val="20"/>
            </w:rPr>
            <w:t>My Application Name</w:t>
          </w:r>
        </w:sdtContent>
      </w:sdt>
      <w:r w:rsidR="009D5D9D" w:rsidRPr="0083566E">
        <w:rPr>
          <w:rFonts w:asciiTheme="minorHAnsi" w:hAnsiTheme="minorHAnsi" w:cstheme="minorHAnsi"/>
          <w:noProof/>
          <w:sz w:val="20"/>
        </w:rPr>
        <w:t xml:space="preserve"> </w:t>
      </w:r>
      <w:r w:rsidR="0075006F" w:rsidRPr="0083566E">
        <w:rPr>
          <w:rFonts w:asciiTheme="minorHAnsi" w:hAnsiTheme="minorHAnsi" w:cstheme="minorHAnsi"/>
          <w:noProof/>
          <w:sz w:val="20"/>
        </w:rPr>
        <w:t xml:space="preserve">to determine whether the application is constructed according to industry best practices, follows best practices for software engineering, and is maintainable. </w:t>
      </w:r>
    </w:p>
    <w:p w:rsidR="0075006F" w:rsidRPr="0083566E"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 xml:space="preserve">This assessment is focused solely on the Source code and Database structure with no view to functionality provided by backend services.  </w:t>
      </w:r>
    </w:p>
    <w:p w:rsidR="0075006F" w:rsidRPr="0083566E"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 xml:space="preserve">The CAST AIP is the industry leading automated code analysis platform, with coverage of all major development tools and languages.  CAST AIP automatically scans and analyzes all of the source code and database elements that are part of an Enterprise system.  CAST AIP applies over </w:t>
      </w:r>
      <w:r w:rsidR="006335A0" w:rsidRPr="0083566E">
        <w:rPr>
          <w:rFonts w:asciiTheme="minorHAnsi" w:hAnsiTheme="minorHAnsi" w:cstheme="minorHAnsi"/>
          <w:noProof/>
          <w:sz w:val="20"/>
        </w:rPr>
        <w:t>1000+</w:t>
      </w:r>
      <w:r w:rsidRPr="0083566E">
        <w:rPr>
          <w:rFonts w:asciiTheme="minorHAnsi" w:hAnsiTheme="minorHAnsi" w:cstheme="minorHAnsi"/>
          <w:noProof/>
          <w:sz w:val="20"/>
        </w:rPr>
        <w:t xml:space="preserve"> metrics based on standards and measurements developed by the Software Engineering Institute (SEI), International Standards Organization (ISO), Consortium for IT Software Quality (CISQ), and Institute of Electrical and Electronics Engineers (IEEE).  These metrics objectively measure software for the quality and quantity of work.</w:t>
      </w:r>
    </w:p>
    <w:p w:rsidR="0075006F"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CAST AIP provides Application Analysts the ability to examine and drill down on critical application characteristics and attributes.  The primary Application Health Factors that are addressed are:</w:t>
      </w:r>
    </w:p>
    <w:p w:rsidR="00227175" w:rsidRPr="0083566E" w:rsidRDefault="00227175" w:rsidP="0075006F">
      <w:pPr>
        <w:pStyle w:val="CSParagraph"/>
        <w:spacing w:line="240" w:lineRule="auto"/>
        <w:rPr>
          <w:rFonts w:asciiTheme="minorHAnsi" w:hAnsiTheme="minorHAnsi" w:cstheme="minorHAnsi"/>
          <w:noProof/>
          <w:sz w:val="20"/>
        </w:rPr>
      </w:pPr>
    </w:p>
    <w:p w:rsidR="0075006F" w:rsidRPr="0083566E" w:rsidRDefault="0075006F" w:rsidP="0075006F">
      <w:pPr>
        <w:pStyle w:val="CSParagraph"/>
        <w:rPr>
          <w:rFonts w:ascii="Corbel" w:hAnsi="Corbel"/>
          <w:noProof/>
        </w:rPr>
      </w:pPr>
    </w:p>
    <w:tbl>
      <w:tblPr>
        <w:tblStyle w:val="LightShading-Accent11"/>
        <w:tblW w:w="9893" w:type="dxa"/>
        <w:tblLook w:val="06A0" w:firstRow="1" w:lastRow="0" w:firstColumn="1" w:lastColumn="0" w:noHBand="1" w:noVBand="1"/>
      </w:tblPr>
      <w:tblGrid>
        <w:gridCol w:w="1620"/>
        <w:gridCol w:w="2700"/>
        <w:gridCol w:w="5573"/>
      </w:tblGrid>
      <w:tr w:rsidR="0075006F" w:rsidRPr="0083566E"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Borders>
              <w:bottom w:val="single" w:sz="4" w:space="0" w:color="auto"/>
            </w:tcBorders>
          </w:tcPr>
          <w:p w:rsidR="0075006F" w:rsidRPr="0083566E" w:rsidRDefault="0075006F" w:rsidP="002A7157">
            <w:pPr>
              <w:pStyle w:val="CSParagraph"/>
              <w:tabs>
                <w:tab w:val="left" w:pos="0"/>
                <w:tab w:val="left" w:pos="1170"/>
              </w:tabs>
              <w:spacing w:line="480" w:lineRule="auto"/>
              <w:ind w:left="-90" w:right="72"/>
              <w:jc w:val="center"/>
              <w:rPr>
                <w:rFonts w:asciiTheme="minorHAnsi" w:hAnsiTheme="minorHAnsi" w:cstheme="minorHAnsi"/>
                <w:b w:val="0"/>
                <w:noProof/>
                <w:sz w:val="20"/>
              </w:rPr>
            </w:pPr>
            <w:r w:rsidRPr="0083566E">
              <w:rPr>
                <w:rFonts w:asciiTheme="minorHAnsi" w:hAnsiTheme="minorHAnsi" w:cstheme="minorHAnsi"/>
                <w:b w:val="0"/>
                <w:noProof/>
                <w:sz w:val="20"/>
              </w:rPr>
              <w:t>Health Factor</w:t>
            </w:r>
          </w:p>
        </w:tc>
        <w:tc>
          <w:tcPr>
            <w:tcW w:w="2700" w:type="dxa"/>
            <w:tcBorders>
              <w:bottom w:val="single" w:sz="4" w:space="0" w:color="auto"/>
            </w:tcBorders>
          </w:tcPr>
          <w:p w:rsidR="0075006F" w:rsidRPr="0083566E" w:rsidRDefault="0075006F" w:rsidP="002A7157">
            <w:pPr>
              <w:pStyle w:val="CSParagraph"/>
              <w:spacing w:line="480" w:lineRule="auto"/>
              <w:ind w:left="18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noProof/>
                <w:sz w:val="20"/>
              </w:rPr>
            </w:pPr>
            <w:r w:rsidRPr="0083566E">
              <w:rPr>
                <w:rFonts w:asciiTheme="minorHAnsi" w:hAnsiTheme="minorHAnsi" w:cstheme="minorHAnsi"/>
                <w:b w:val="0"/>
                <w:noProof/>
                <w:sz w:val="20"/>
              </w:rPr>
              <w:t>Description</w:t>
            </w:r>
          </w:p>
        </w:tc>
        <w:tc>
          <w:tcPr>
            <w:tcW w:w="5573" w:type="dxa"/>
            <w:tcBorders>
              <w:bottom w:val="single" w:sz="4" w:space="0" w:color="auto"/>
            </w:tcBorders>
          </w:tcPr>
          <w:p w:rsidR="0075006F" w:rsidRPr="0083566E" w:rsidRDefault="0075006F" w:rsidP="002A7157">
            <w:pPr>
              <w:pStyle w:val="CSParagraph"/>
              <w:spacing w:line="480" w:lineRule="auto"/>
              <w:ind w:left="18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noProof/>
                <w:sz w:val="20"/>
              </w:rPr>
            </w:pPr>
            <w:r w:rsidRPr="0083566E">
              <w:rPr>
                <w:rFonts w:asciiTheme="minorHAnsi" w:hAnsiTheme="minorHAnsi" w:cstheme="minorHAnsi"/>
                <w:b w:val="0"/>
                <w:noProof/>
                <w:sz w:val="20"/>
              </w:rPr>
              <w:t>Example business benefits</w:t>
            </w:r>
          </w:p>
        </w:tc>
      </w:tr>
      <w:tr w:rsidR="0075006F" w:rsidRPr="0083566E"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Robustness</w:t>
            </w:r>
          </w:p>
        </w:tc>
        <w:tc>
          <w:tcPr>
            <w:tcW w:w="2700" w:type="dxa"/>
            <w:tcBorders>
              <w:top w:val="single" w:sz="4" w:space="0" w:color="auto"/>
              <w:bottom w:val="single" w:sz="4" w:space="0" w:color="auto"/>
            </w:tcBorders>
          </w:tcPr>
          <w:p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the stability of the application and the likelihood of introducing defects when modifying it</w:t>
            </w:r>
          </w:p>
        </w:tc>
        <w:tc>
          <w:tcPr>
            <w:tcW w:w="5573" w:type="dxa"/>
            <w:tcBorders>
              <w:top w:val="single" w:sz="4" w:space="0" w:color="auto"/>
              <w:bottom w:val="single" w:sz="4" w:space="0" w:color="auto"/>
            </w:tcBorders>
          </w:tcPr>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availability of the business function or service</w:t>
            </w:r>
          </w:p>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loss due to operational malfunction</w:t>
            </w:r>
          </w:p>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cost of application ownership by reducing rework</w:t>
            </w:r>
          </w:p>
        </w:tc>
      </w:tr>
      <w:tr w:rsidR="0075006F" w:rsidRPr="0083566E"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Performance</w:t>
            </w:r>
          </w:p>
        </w:tc>
        <w:tc>
          <w:tcPr>
            <w:tcW w:w="2700" w:type="dxa"/>
            <w:tcBorders>
              <w:top w:val="single" w:sz="4" w:space="0" w:color="auto"/>
              <w:bottom w:val="single" w:sz="4" w:space="0" w:color="auto"/>
            </w:tcBorders>
          </w:tcPr>
          <w:p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the performance of an application</w:t>
            </w:r>
          </w:p>
        </w:tc>
        <w:tc>
          <w:tcPr>
            <w:tcW w:w="5573" w:type="dxa"/>
            <w:tcBorders>
              <w:top w:val="single" w:sz="4" w:space="0" w:color="auto"/>
              <w:bottom w:val="single" w:sz="4" w:space="0" w:color="auto"/>
            </w:tcBorders>
          </w:tcPr>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losing customers from poor service or response</w:t>
            </w:r>
          </w:p>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 xml:space="preserve">Improves productivity of those who use the application </w:t>
            </w:r>
          </w:p>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Increases speed of making decisions and providing information</w:t>
            </w:r>
          </w:p>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ability to scale application to support business growth</w:t>
            </w:r>
          </w:p>
        </w:tc>
      </w:tr>
      <w:tr w:rsidR="0075006F" w:rsidRPr="0083566E"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Security</w:t>
            </w:r>
          </w:p>
        </w:tc>
        <w:tc>
          <w:tcPr>
            <w:tcW w:w="2700" w:type="dxa"/>
            <w:tcBorders>
              <w:top w:val="single" w:sz="4" w:space="0" w:color="auto"/>
              <w:bottom w:val="single" w:sz="4" w:space="0" w:color="auto"/>
            </w:tcBorders>
          </w:tcPr>
          <w:p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an application’s ability to prevent unauthorized intrusions</w:t>
            </w:r>
          </w:p>
        </w:tc>
        <w:tc>
          <w:tcPr>
            <w:tcW w:w="5573" w:type="dxa"/>
            <w:tcBorders>
              <w:top w:val="single" w:sz="4" w:space="0" w:color="auto"/>
              <w:bottom w:val="single" w:sz="4" w:space="0" w:color="auto"/>
            </w:tcBorders>
          </w:tcPr>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protection of competitive information-based assets</w:t>
            </w:r>
          </w:p>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loss in customer confidence or financial damages</w:t>
            </w:r>
          </w:p>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compliance with security-related standards and mandates</w:t>
            </w:r>
          </w:p>
        </w:tc>
      </w:tr>
      <w:tr w:rsidR="006335A0" w:rsidRPr="0083566E" w:rsidTr="00395AA2">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6335A0" w:rsidRPr="0083566E" w:rsidRDefault="006335A0" w:rsidP="00395AA2">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Transferability</w:t>
            </w:r>
          </w:p>
        </w:tc>
        <w:tc>
          <w:tcPr>
            <w:tcW w:w="2700" w:type="dxa"/>
            <w:tcBorders>
              <w:top w:val="single" w:sz="4" w:space="0" w:color="auto"/>
              <w:bottom w:val="single" w:sz="4" w:space="0" w:color="auto"/>
            </w:tcBorders>
          </w:tcPr>
          <w:p w:rsidR="006335A0" w:rsidRPr="0083566E" w:rsidRDefault="006335A0" w:rsidP="00395AA2">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allow new teams or members to quickly understand and work with an application</w:t>
            </w:r>
          </w:p>
        </w:tc>
        <w:tc>
          <w:tcPr>
            <w:tcW w:w="5573" w:type="dxa"/>
            <w:tcBorders>
              <w:top w:val="single" w:sz="4" w:space="0" w:color="auto"/>
              <w:bottom w:val="single" w:sz="4" w:space="0" w:color="auto"/>
            </w:tcBorders>
          </w:tcPr>
          <w:p w:rsidR="006335A0" w:rsidRPr="0083566E" w:rsidRDefault="006335A0"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 xml:space="preserve">Reduces inefficiency in transferring application work between teams </w:t>
            </w:r>
          </w:p>
          <w:p w:rsidR="006335A0" w:rsidRPr="0083566E" w:rsidRDefault="006335A0"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learning curves</w:t>
            </w:r>
          </w:p>
          <w:p w:rsidR="006335A0" w:rsidRPr="0083566E" w:rsidRDefault="006335A0"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lock-in to suppliers</w:t>
            </w:r>
          </w:p>
        </w:tc>
      </w:tr>
      <w:tr w:rsidR="006335A0" w:rsidRPr="0083566E" w:rsidTr="00395AA2">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6335A0" w:rsidRPr="0083566E" w:rsidRDefault="006335A0" w:rsidP="00395AA2">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Changeability</w:t>
            </w:r>
          </w:p>
        </w:tc>
        <w:tc>
          <w:tcPr>
            <w:tcW w:w="2700" w:type="dxa"/>
            <w:tcBorders>
              <w:top w:val="single" w:sz="4" w:space="0" w:color="auto"/>
              <w:bottom w:val="single" w:sz="4" w:space="0" w:color="auto"/>
            </w:tcBorders>
          </w:tcPr>
          <w:p w:rsidR="006335A0" w:rsidRPr="0083566E" w:rsidRDefault="006335A0" w:rsidP="00395AA2">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make an application easier and quicker to modify</w:t>
            </w:r>
          </w:p>
        </w:tc>
        <w:tc>
          <w:tcPr>
            <w:tcW w:w="5573" w:type="dxa"/>
            <w:tcBorders>
              <w:top w:val="single" w:sz="4" w:space="0" w:color="auto"/>
              <w:bottom w:val="single" w:sz="4" w:space="0" w:color="auto"/>
            </w:tcBorders>
          </w:tcPr>
          <w:p w:rsidR="006335A0" w:rsidRPr="0083566E" w:rsidRDefault="006335A0"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business agility in responding to markets or customers</w:t>
            </w:r>
          </w:p>
          <w:p w:rsidR="006335A0" w:rsidRPr="0083566E" w:rsidRDefault="006335A0"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cost of ownership by reducing modification effort</w:t>
            </w:r>
          </w:p>
        </w:tc>
      </w:tr>
    </w:tbl>
    <w:p w:rsidR="00A45DD4" w:rsidRPr="0083566E" w:rsidRDefault="0037462F">
      <w:pPr>
        <w:pStyle w:val="Heading1"/>
        <w:rPr>
          <w:noProof/>
        </w:rPr>
      </w:pPr>
      <w:bookmarkStart w:id="59" w:name="_Toc345516092"/>
      <w:r w:rsidRPr="0083566E">
        <w:rPr>
          <w:noProof/>
        </w:rPr>
        <w:lastRenderedPageBreak/>
        <w:t>Appendix: Understanding Quality Indicators, Quality Rules</w:t>
      </w:r>
      <w:bookmarkEnd w:id="59"/>
    </w:p>
    <w:p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CAST </w:t>
      </w:r>
      <w:r w:rsidR="006335A0" w:rsidRPr="0083566E">
        <w:rPr>
          <w:rFonts w:asciiTheme="minorHAnsi" w:hAnsiTheme="minorHAnsi"/>
          <w:noProof/>
          <w:sz w:val="20"/>
        </w:rPr>
        <w:t xml:space="preserve">AIP </w:t>
      </w:r>
      <w:r w:rsidRPr="0083566E">
        <w:rPr>
          <w:rFonts w:asciiTheme="minorHAnsi" w:hAnsiTheme="minorHAnsi"/>
          <w:noProof/>
          <w:sz w:val="20"/>
        </w:rPr>
        <w:t xml:space="preserve">has 1000+ quality rules and each rule produces a Grade. Depending on the impact the grades are aggregated into high level Indicators: </w:t>
      </w:r>
      <w:r w:rsidRPr="0083566E">
        <w:rPr>
          <w:rFonts w:asciiTheme="minorHAnsi" w:hAnsiTheme="minorHAnsi"/>
          <w:b/>
          <w:noProof/>
          <w:sz w:val="20"/>
        </w:rPr>
        <w:t xml:space="preserve">Quality indicators </w:t>
      </w:r>
      <w:r w:rsidRPr="0083566E">
        <w:rPr>
          <w:rFonts w:asciiTheme="minorHAnsi" w:hAnsiTheme="minorHAnsi"/>
          <w:noProof/>
          <w:sz w:val="20"/>
        </w:rPr>
        <w:t xml:space="preserve">and </w:t>
      </w:r>
      <w:r w:rsidRPr="0083566E">
        <w:rPr>
          <w:rFonts w:asciiTheme="minorHAnsi" w:hAnsiTheme="minorHAnsi"/>
          <w:b/>
          <w:noProof/>
          <w:sz w:val="20"/>
        </w:rPr>
        <w:t>Best practices indicators</w:t>
      </w:r>
      <w:r w:rsidRPr="0083566E">
        <w:rPr>
          <w:rFonts w:asciiTheme="minorHAnsi" w:hAnsiTheme="minorHAnsi"/>
          <w:noProof/>
          <w:sz w:val="20"/>
        </w:rPr>
        <w:t xml:space="preserve">. </w:t>
      </w:r>
    </w:p>
    <w:p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Each aggregation is a weighted average of the contributing metrics grades where certain metric grades are flagged critical, i.e. it is nearly a defect. We talk about </w:t>
      </w:r>
      <w:r w:rsidRPr="0083566E">
        <w:rPr>
          <w:rFonts w:asciiTheme="minorHAnsi" w:hAnsiTheme="minorHAnsi"/>
          <w:b/>
          <w:noProof/>
          <w:sz w:val="20"/>
        </w:rPr>
        <w:t>Critical Violations</w:t>
      </w:r>
      <w:r w:rsidRPr="0083566E">
        <w:rPr>
          <w:rFonts w:asciiTheme="minorHAnsi" w:hAnsiTheme="minorHAnsi"/>
          <w:noProof/>
          <w:sz w:val="20"/>
        </w:rPr>
        <w:t xml:space="preserve">. </w:t>
      </w:r>
    </w:p>
    <w:p w:rsidR="0075006F" w:rsidRPr="0083566E" w:rsidRDefault="0075006F" w:rsidP="00DE165E">
      <w:pPr>
        <w:pStyle w:val="Heading4"/>
        <w:rPr>
          <w:noProof/>
          <w:lang w:val="en-US"/>
        </w:rPr>
      </w:pPr>
      <w:r w:rsidRPr="0083566E">
        <w:rPr>
          <w:noProof/>
          <w:lang w:val="en-US"/>
        </w:rPr>
        <w:t>Quality Indicators</w:t>
      </w:r>
    </w:p>
    <w:p w:rsidR="002A7157" w:rsidRPr="0083566E" w:rsidRDefault="002A7157" w:rsidP="002A7157">
      <w:pPr>
        <w:autoSpaceDE w:val="0"/>
        <w:autoSpaceDN w:val="0"/>
        <w:adjustRightInd w:val="0"/>
        <w:spacing w:after="0" w:line="240" w:lineRule="auto"/>
        <w:rPr>
          <w:rFonts w:cs="Calibri"/>
          <w:noProof/>
          <w:sz w:val="20"/>
          <w:szCs w:val="20"/>
          <w:lang w:val="en-US" w:eastAsia="en-GB"/>
        </w:rPr>
      </w:pPr>
      <w:r w:rsidRPr="0083566E">
        <w:rPr>
          <w:rFonts w:cs="Calibri"/>
          <w:noProof/>
          <w:sz w:val="20"/>
          <w:szCs w:val="20"/>
          <w:lang w:val="en-US" w:eastAsia="en-GB"/>
        </w:rPr>
        <w:t>The structure, classification and terminology are from the ISO 9126‐3 and the subsequent ISO 25000:2005 quality model. The main focus is on internal structural quality. Subcategories have been created to handle specific areas like business application architecture and technical characteristics such as data access and manipulation or the notion of transactions. The dependence tree between software quality characteristics and their measurable attributes is represented in the following diagram, where each of the 5 characteristics that matter for the user or owner of the business system depends on measurable attributes: Application Architecture Practices, Coding Practices, Application Complexity, Documentation, Portability, and Technical &amp; Functional Volume.</w:t>
      </w:r>
    </w:p>
    <w:p w:rsidR="006335A0" w:rsidRPr="0083566E" w:rsidRDefault="006335A0" w:rsidP="002A7157">
      <w:pPr>
        <w:autoSpaceDE w:val="0"/>
        <w:autoSpaceDN w:val="0"/>
        <w:adjustRightInd w:val="0"/>
        <w:spacing w:after="0" w:line="240" w:lineRule="auto"/>
        <w:rPr>
          <w:noProof/>
          <w:lang w:val="en-US"/>
        </w:rPr>
      </w:pPr>
    </w:p>
    <w:tbl>
      <w:tblPr>
        <w:tblStyle w:val="LightShading-Accent11"/>
        <w:tblW w:w="9606" w:type="dxa"/>
        <w:tblBorders>
          <w:insideH w:val="single" w:sz="4" w:space="0" w:color="auto"/>
        </w:tblBorders>
        <w:tblLook w:val="06A0" w:firstRow="1" w:lastRow="0" w:firstColumn="1" w:lastColumn="0" w:noHBand="1" w:noVBand="1"/>
      </w:tblPr>
      <w:tblGrid>
        <w:gridCol w:w="1668"/>
        <w:gridCol w:w="7938"/>
      </w:tblGrid>
      <w:tr w:rsidR="0075006F" w:rsidRPr="00676FBE"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tcPr>
          <w:p w:rsidR="0075006F" w:rsidRPr="00676FBE" w:rsidRDefault="0075006F" w:rsidP="0075006F">
            <w:pPr>
              <w:pStyle w:val="BodyText"/>
              <w:jc w:val="center"/>
              <w:rPr>
                <w:rFonts w:ascii="Corbel" w:hAnsi="Corbel"/>
                <w:b w:val="0"/>
                <w:noProof/>
                <w:color w:val="auto"/>
                <w:sz w:val="20"/>
              </w:rPr>
            </w:pPr>
            <w:r w:rsidRPr="00676FBE">
              <w:rPr>
                <w:rFonts w:ascii="Corbel" w:hAnsi="Corbel"/>
                <w:b w:val="0"/>
                <w:noProof/>
                <w:color w:val="auto"/>
                <w:sz w:val="20"/>
              </w:rPr>
              <w:t>Quality Indicator</w:t>
            </w:r>
          </w:p>
        </w:tc>
        <w:tc>
          <w:tcPr>
            <w:tcW w:w="7938" w:type="dxa"/>
            <w:tcBorders>
              <w:top w:val="none" w:sz="0" w:space="0" w:color="auto"/>
              <w:left w:val="none" w:sz="0" w:space="0" w:color="auto"/>
              <w:bottom w:val="none" w:sz="0" w:space="0" w:color="auto"/>
              <w:right w:val="none" w:sz="0" w:space="0" w:color="auto"/>
            </w:tcBorders>
          </w:tcPr>
          <w:p w:rsidR="0075006F" w:rsidRPr="00676FBE" w:rsidRDefault="0075006F" w:rsidP="0075006F">
            <w:pPr>
              <w:pStyle w:val="BodyText"/>
              <w:jc w:val="center"/>
              <w:cnfStyle w:val="100000000000" w:firstRow="1" w:lastRow="0" w:firstColumn="0" w:lastColumn="0" w:oddVBand="0" w:evenVBand="0" w:oddHBand="0" w:evenHBand="0" w:firstRowFirstColumn="0" w:firstRowLastColumn="0" w:lastRowFirstColumn="0" w:lastRowLastColumn="0"/>
              <w:rPr>
                <w:rFonts w:ascii="Corbel" w:hAnsi="Corbel"/>
                <w:b w:val="0"/>
                <w:noProof/>
                <w:color w:val="auto"/>
                <w:sz w:val="20"/>
              </w:rPr>
            </w:pPr>
            <w:r w:rsidRPr="00676FBE">
              <w:rPr>
                <w:rFonts w:ascii="Corbel" w:hAnsi="Corbel"/>
                <w:b w:val="0"/>
                <w:noProof/>
                <w:color w:val="auto"/>
                <w:sz w:val="20"/>
              </w:rPr>
              <w:t>Description</w:t>
            </w:r>
          </w:p>
        </w:tc>
      </w:tr>
      <w:tr w:rsidR="0075006F" w:rsidRPr="00676FBE" w:rsidTr="006335A0">
        <w:trPr>
          <w:trHeight w:val="70"/>
        </w:trPr>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Performance</w:t>
            </w:r>
            <w:r w:rsidR="002A7157" w:rsidRPr="00676FBE">
              <w:rPr>
                <w:rFonts w:ascii="Corbel" w:hAnsi="Corbel"/>
                <w:noProof/>
                <w:color w:val="auto"/>
                <w:sz w:val="20"/>
              </w:rPr>
              <w:t xml:space="preserve"> / Efficiency</w:t>
            </w:r>
          </w:p>
        </w:tc>
        <w:tc>
          <w:tcPr>
            <w:tcW w:w="7938" w:type="dxa"/>
          </w:tcPr>
          <w:p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noProof/>
                <w:color w:val="auto"/>
                <w:sz w:val="20"/>
                <w:lang w:val="en-US"/>
              </w:rPr>
            </w:pPr>
            <w:r w:rsidRPr="00676FBE">
              <w:rPr>
                <w:rFonts w:cs="Calibri"/>
                <w:noProof/>
                <w:color w:val="auto"/>
                <w:sz w:val="20"/>
                <w:szCs w:val="20"/>
                <w:lang w:val="en-US" w:eastAsia="en-GB"/>
              </w:rPr>
              <w:t>The source code and software architecture attributes are the elements that ensure high performance once the application is in run‐time mode. Efficiency is especially important for applications in high execution speed environments such as algorithmic or transactional processing where performance and scalability are paramount. An analysis of source code efficiency and scalability provides a clear picture of the latent business risks and the harm they can cause to customer satisfaction due to response</w:t>
            </w:r>
            <w:r w:rsidRPr="00676FBE">
              <w:rPr>
                <w:rFonts w:ascii="Cambria Math" w:hAnsi="Cambria Math" w:cs="Cambria Math"/>
                <w:noProof/>
                <w:color w:val="auto"/>
                <w:sz w:val="20"/>
                <w:szCs w:val="20"/>
                <w:lang w:val="en-US" w:eastAsia="en-GB"/>
              </w:rPr>
              <w:t>‐</w:t>
            </w:r>
            <w:r w:rsidRPr="00676FBE">
              <w:rPr>
                <w:rFonts w:cs="Calibri"/>
                <w:noProof/>
                <w:color w:val="auto"/>
                <w:sz w:val="20"/>
                <w:szCs w:val="20"/>
                <w:lang w:val="en-US" w:eastAsia="en-GB"/>
              </w:rPr>
              <w:t>time degradation.</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Robustness</w:t>
            </w:r>
            <w:r w:rsidR="002A7157" w:rsidRPr="00676FBE">
              <w:rPr>
                <w:rFonts w:ascii="Corbel" w:hAnsi="Corbel"/>
                <w:noProof/>
                <w:color w:val="auto"/>
                <w:sz w:val="20"/>
              </w:rPr>
              <w:t xml:space="preserve"> / Reliability</w:t>
            </w:r>
          </w:p>
        </w:tc>
        <w:tc>
          <w:tcPr>
            <w:tcW w:w="7938" w:type="dxa"/>
          </w:tcPr>
          <w:p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lang w:val="en-US"/>
              </w:rPr>
            </w:pPr>
            <w:r w:rsidRPr="00676FBE">
              <w:rPr>
                <w:rFonts w:cs="Calibri"/>
                <w:noProof/>
                <w:color w:val="auto"/>
                <w:sz w:val="20"/>
                <w:szCs w:val="20"/>
                <w:lang w:val="en-US" w:eastAsia="en-GB"/>
              </w:rPr>
              <w:t>An attribute of resiliency and structural solidity. Reliability measures the level of risk and the likelihood of potential application failures. It also measures the defects injected due to modifications made to the software (its “stability” as termed by ISO). The goal for checking and monitoring Reliability is to reduce and prevent application downtime, application outages and errors that directly affect users, and enhance the image of IT and its impact on a company’s business performance.</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Security</w:t>
            </w:r>
          </w:p>
        </w:tc>
        <w:tc>
          <w:tcPr>
            <w:tcW w:w="7938" w:type="dxa"/>
          </w:tcPr>
          <w:p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lang w:val="en-US"/>
              </w:rPr>
            </w:pPr>
            <w:r w:rsidRPr="00676FBE">
              <w:rPr>
                <w:rFonts w:cs="Calibri"/>
                <w:noProof/>
                <w:color w:val="auto"/>
                <w:sz w:val="20"/>
                <w:szCs w:val="20"/>
                <w:lang w:val="en-US" w:eastAsia="en-GB"/>
              </w:rPr>
              <w:t>A measure of the likelihood of potential security breaches due to poor coding and architectural practices. This quantifies the risk of encountering critical vulnerabilities that damage the business and provides a list of prevention measures.</w:t>
            </w:r>
          </w:p>
        </w:tc>
      </w:tr>
      <w:tr w:rsidR="0075006F" w:rsidRPr="00676FBE" w:rsidTr="006335A0">
        <w:trPr>
          <w:trHeight w:val="152"/>
        </w:trPr>
        <w:tc>
          <w:tcPr>
            <w:cnfStyle w:val="001000000000" w:firstRow="0" w:lastRow="0" w:firstColumn="1" w:lastColumn="0" w:oddVBand="0" w:evenVBand="0" w:oddHBand="0" w:evenHBand="0" w:firstRowFirstColumn="0" w:firstRowLastColumn="0" w:lastRowFirstColumn="0" w:lastRowLastColumn="0"/>
            <w:tcW w:w="1668" w:type="dxa"/>
          </w:tcPr>
          <w:p w:rsidR="00E26BC9" w:rsidRPr="00676FBE" w:rsidRDefault="00E26BC9" w:rsidP="002A7157">
            <w:pPr>
              <w:pStyle w:val="BodyText"/>
              <w:rPr>
                <w:rFonts w:ascii="Corbel" w:hAnsi="Corbel"/>
                <w:noProof/>
                <w:color w:val="auto"/>
                <w:sz w:val="2"/>
              </w:rPr>
            </w:pP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
              </w:rPr>
            </w:pP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Transferability</w:t>
            </w: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rPr>
            </w:pPr>
            <w:r w:rsidRPr="00676FBE">
              <w:rPr>
                <w:rFonts w:ascii="Corbel" w:hAnsi="Corbel" w:cs="Arial"/>
                <w:noProof/>
                <w:color w:val="auto"/>
                <w:sz w:val="20"/>
              </w:rPr>
              <w:t>The effort necessary to diagnose the cause of a failure or section of code to be modified.  It establishes the level of dependency on specific developers</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Changeability</w:t>
            </w: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rPr>
            </w:pPr>
            <w:r w:rsidRPr="00676FBE">
              <w:rPr>
                <w:rFonts w:ascii="Corbel" w:hAnsi="Corbel" w:cs="Arial"/>
                <w:noProof/>
                <w:color w:val="auto"/>
                <w:sz w:val="20"/>
              </w:rPr>
              <w:t>The effort necessary to modify the source code.  It establishes the level of responsiveness to business-driven change requests</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TQI</w:t>
            </w: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rPr>
            </w:pPr>
            <w:r w:rsidRPr="00676FBE">
              <w:rPr>
                <w:rFonts w:ascii="Corbel" w:hAnsi="Corbel" w:cs="Arial"/>
                <w:noProof/>
                <w:color w:val="auto"/>
                <w:sz w:val="20"/>
              </w:rPr>
              <w:t>Total Quality Index (TQI) is computed on all the measures made by the CAST AIP</w:t>
            </w:r>
          </w:p>
        </w:tc>
      </w:tr>
    </w:tbl>
    <w:p w:rsidR="006335A0" w:rsidRPr="0083566E" w:rsidRDefault="0075006F" w:rsidP="00E26BC9">
      <w:pPr>
        <w:pStyle w:val="Heading4"/>
        <w:rPr>
          <w:noProof/>
          <w:lang w:val="en-US"/>
        </w:rPr>
      </w:pPr>
      <w:r w:rsidRPr="0083566E">
        <w:rPr>
          <w:noProof/>
          <w:lang w:val="en-US"/>
        </w:rPr>
        <w:lastRenderedPageBreak/>
        <w:t xml:space="preserve">Best practices Indicators </w:t>
      </w:r>
    </w:p>
    <w:tbl>
      <w:tblPr>
        <w:tblStyle w:val="LightShading-Accent11"/>
        <w:tblW w:w="9606" w:type="dxa"/>
        <w:tblBorders>
          <w:insideH w:val="single" w:sz="4" w:space="0" w:color="auto"/>
        </w:tblBorders>
        <w:tblLook w:val="06A0" w:firstRow="1" w:lastRow="0" w:firstColumn="1" w:lastColumn="0" w:noHBand="1" w:noVBand="1"/>
      </w:tblPr>
      <w:tblGrid>
        <w:gridCol w:w="1668"/>
        <w:gridCol w:w="7938"/>
      </w:tblGrid>
      <w:tr w:rsidR="0075006F" w:rsidRPr="00676FBE"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tcPr>
          <w:p w:rsidR="0075006F" w:rsidRPr="00676FBE" w:rsidRDefault="0075006F" w:rsidP="00E26BC9">
            <w:pPr>
              <w:pStyle w:val="BodyText"/>
              <w:keepNext/>
              <w:jc w:val="center"/>
              <w:rPr>
                <w:rFonts w:ascii="Corbel" w:hAnsi="Corbel"/>
                <w:b w:val="0"/>
                <w:noProof/>
                <w:color w:val="auto"/>
                <w:sz w:val="20"/>
              </w:rPr>
            </w:pPr>
            <w:r w:rsidRPr="00676FBE">
              <w:rPr>
                <w:rFonts w:ascii="Corbel" w:hAnsi="Corbel"/>
                <w:b w:val="0"/>
                <w:noProof/>
                <w:color w:val="auto"/>
                <w:sz w:val="20"/>
              </w:rPr>
              <w:t>Health Factor</w:t>
            </w:r>
          </w:p>
        </w:tc>
        <w:tc>
          <w:tcPr>
            <w:tcW w:w="7938" w:type="dxa"/>
            <w:tcBorders>
              <w:top w:val="none" w:sz="0" w:space="0" w:color="auto"/>
              <w:left w:val="none" w:sz="0" w:space="0" w:color="auto"/>
              <w:bottom w:val="none" w:sz="0" w:space="0" w:color="auto"/>
              <w:right w:val="none" w:sz="0" w:space="0" w:color="auto"/>
            </w:tcBorders>
          </w:tcPr>
          <w:p w:rsidR="0075006F" w:rsidRPr="00676FBE" w:rsidRDefault="0075006F" w:rsidP="00E26BC9">
            <w:pPr>
              <w:pStyle w:val="BodyText"/>
              <w:keepNext/>
              <w:jc w:val="center"/>
              <w:cnfStyle w:val="100000000000" w:firstRow="1" w:lastRow="0" w:firstColumn="0" w:lastColumn="0" w:oddVBand="0" w:evenVBand="0" w:oddHBand="0" w:evenHBand="0" w:firstRowFirstColumn="0" w:firstRowLastColumn="0" w:lastRowFirstColumn="0" w:lastRowLastColumn="0"/>
              <w:rPr>
                <w:rFonts w:ascii="Corbel" w:hAnsi="Corbel"/>
                <w:b w:val="0"/>
                <w:noProof/>
                <w:color w:val="auto"/>
                <w:sz w:val="20"/>
              </w:rPr>
            </w:pPr>
            <w:r w:rsidRPr="00676FBE">
              <w:rPr>
                <w:rFonts w:ascii="Corbel" w:hAnsi="Corbel"/>
                <w:b w:val="0"/>
                <w:noProof/>
                <w:color w:val="auto"/>
                <w:sz w:val="20"/>
              </w:rPr>
              <w:t>Description</w:t>
            </w:r>
          </w:p>
        </w:tc>
      </w:tr>
      <w:tr w:rsidR="0075006F" w:rsidRPr="00676FBE" w:rsidTr="006335A0">
        <w:trPr>
          <w:trHeight w:val="70"/>
        </w:trPr>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rPr>
                <w:rFonts w:ascii="Corbel" w:hAnsi="Corbel"/>
                <w:noProof/>
                <w:color w:val="auto"/>
                <w:sz w:val="20"/>
              </w:rPr>
            </w:pPr>
            <w:r w:rsidRPr="00676FBE">
              <w:rPr>
                <w:rFonts w:ascii="Corbel" w:hAnsi="Corbel"/>
                <w:noProof/>
                <w:color w:val="auto"/>
                <w:sz w:val="20"/>
              </w:rPr>
              <w:t>Programming Practices</w:t>
            </w:r>
          </w:p>
        </w:tc>
        <w:tc>
          <w:tcPr>
            <w:tcW w:w="7938" w:type="dxa"/>
          </w:tcPr>
          <w:p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color w:val="auto"/>
                <w:sz w:val="20"/>
              </w:rPr>
            </w:pPr>
            <w:r w:rsidRPr="00676FBE">
              <w:rPr>
                <w:rFonts w:ascii="Corbel" w:hAnsi="Corbel"/>
                <w:noProof/>
                <w:color w:val="auto"/>
                <w:sz w:val="20"/>
              </w:rPr>
              <w:t>Measures the level of compliance of the application to coding best practices. Compliance to best practices reduces risks of failures in production and improves productivity through increased readability and reduced debugging.</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rPr>
                <w:rFonts w:ascii="Corbel" w:hAnsi="Corbel"/>
                <w:noProof/>
                <w:color w:val="auto"/>
                <w:sz w:val="20"/>
              </w:rPr>
            </w:pPr>
            <w:r w:rsidRPr="00676FBE">
              <w:rPr>
                <w:rFonts w:ascii="Corbel" w:hAnsi="Corbel"/>
                <w:noProof/>
                <w:color w:val="auto"/>
                <w:sz w:val="20"/>
              </w:rPr>
              <w:t>Architectural Design</w:t>
            </w:r>
          </w:p>
        </w:tc>
        <w:tc>
          <w:tcPr>
            <w:tcW w:w="7938" w:type="dxa"/>
          </w:tcPr>
          <w:p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color w:val="auto"/>
                <w:sz w:val="20"/>
              </w:rPr>
            </w:pPr>
            <w:r w:rsidRPr="00676FBE">
              <w:rPr>
                <w:rFonts w:ascii="Corbel" w:hAnsi="Corbel"/>
                <w:noProof/>
                <w:color w:val="auto"/>
                <w:sz w:val="20"/>
              </w:rPr>
              <w:t>Measures the level of compliance of the application to software architecture and design rules. Compliance to architecture rules improves productivity through better use of existing frameworks and code and reduced debugging.</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rPr>
                <w:rFonts w:ascii="Corbel" w:hAnsi="Corbel"/>
                <w:noProof/>
                <w:color w:val="auto"/>
                <w:sz w:val="20"/>
              </w:rPr>
            </w:pPr>
            <w:r w:rsidRPr="00676FBE">
              <w:rPr>
                <w:rFonts w:ascii="Corbel" w:hAnsi="Corbel"/>
                <w:noProof/>
                <w:color w:val="auto"/>
                <w:sz w:val="20"/>
              </w:rPr>
              <w:t>Documentation</w:t>
            </w:r>
          </w:p>
        </w:tc>
        <w:tc>
          <w:tcPr>
            <w:tcW w:w="7938" w:type="dxa"/>
          </w:tcPr>
          <w:p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color w:val="auto"/>
                <w:sz w:val="20"/>
              </w:rPr>
            </w:pPr>
            <w:r w:rsidRPr="00676FBE">
              <w:rPr>
                <w:rFonts w:ascii="Corbel" w:hAnsi="Corbel"/>
                <w:noProof/>
                <w:color w:val="auto"/>
                <w:sz w:val="20"/>
              </w:rPr>
              <w:t>Measures the level of compliance of the application to code documentation best practices. Compliance to documentation best practices improves productivity through increased readability and faster understanding of source code.</w:t>
            </w:r>
          </w:p>
        </w:tc>
      </w:tr>
    </w:tbl>
    <w:p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The risk level of a grade shall be assessed according to the below scale </w:t>
      </w:r>
    </w:p>
    <w:tbl>
      <w:tblPr>
        <w:tblStyle w:val="TableGrid"/>
        <w:tblW w:w="2502" w:type="dxa"/>
        <w:jc w:val="center"/>
        <w:tblLook w:val="04A0" w:firstRow="1" w:lastRow="0" w:firstColumn="1" w:lastColumn="0" w:noHBand="0" w:noVBand="1"/>
      </w:tblPr>
      <w:tblGrid>
        <w:gridCol w:w="792"/>
        <w:gridCol w:w="1710"/>
      </w:tblGrid>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Scale</w:t>
            </w:r>
          </w:p>
        </w:tc>
        <w:tc>
          <w:tcPr>
            <w:tcW w:w="1710"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Risk Level</w:t>
            </w:r>
          </w:p>
        </w:tc>
      </w:tr>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4</w:t>
            </w:r>
          </w:p>
        </w:tc>
        <w:tc>
          <w:tcPr>
            <w:tcW w:w="1710" w:type="dxa"/>
            <w:shd w:val="clear" w:color="auto" w:fill="92D05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Low Risk</w:t>
            </w:r>
          </w:p>
        </w:tc>
      </w:tr>
      <w:tr w:rsidR="0075006F" w:rsidRPr="0083566E" w:rsidTr="002A7157">
        <w:trPr>
          <w:trHeight w:val="85"/>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3</w:t>
            </w:r>
          </w:p>
        </w:tc>
        <w:tc>
          <w:tcPr>
            <w:tcW w:w="1710" w:type="dxa"/>
            <w:shd w:val="clear" w:color="auto" w:fill="FFFF0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Moderate Risk</w:t>
            </w:r>
          </w:p>
        </w:tc>
      </w:tr>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2</w:t>
            </w:r>
          </w:p>
        </w:tc>
        <w:tc>
          <w:tcPr>
            <w:tcW w:w="1710" w:type="dxa"/>
            <w:shd w:val="clear" w:color="auto" w:fill="FFC00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High Risk</w:t>
            </w:r>
          </w:p>
        </w:tc>
      </w:tr>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1</w:t>
            </w:r>
          </w:p>
        </w:tc>
        <w:tc>
          <w:tcPr>
            <w:tcW w:w="1710" w:type="dxa"/>
            <w:shd w:val="clear" w:color="auto" w:fill="FF000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Very High Risk</w:t>
            </w:r>
          </w:p>
        </w:tc>
      </w:tr>
    </w:tbl>
    <w:p w:rsidR="006335A0" w:rsidRPr="0083566E" w:rsidRDefault="006335A0" w:rsidP="00676FBE">
      <w:pPr>
        <w:pStyle w:val="BodyText"/>
        <w:spacing w:after="0"/>
        <w:rPr>
          <w:rFonts w:asciiTheme="minorHAnsi" w:hAnsiTheme="minorHAnsi"/>
          <w:noProof/>
          <w:sz w:val="20"/>
        </w:rPr>
      </w:pPr>
    </w:p>
    <w:p w:rsidR="006335A0" w:rsidRPr="0083566E" w:rsidRDefault="006335A0">
      <w:pPr>
        <w:spacing w:after="0" w:line="240" w:lineRule="auto"/>
        <w:rPr>
          <w:rFonts w:asciiTheme="minorHAnsi" w:eastAsia="Times New Roman" w:hAnsiTheme="minorHAnsi" w:cstheme="minorHAnsi"/>
          <w:noProof/>
          <w:sz w:val="20"/>
          <w:szCs w:val="20"/>
          <w:lang w:val="en-US"/>
        </w:rPr>
      </w:pPr>
    </w:p>
    <w:p w:rsidR="006335A0" w:rsidRPr="0083566E" w:rsidRDefault="006335A0" w:rsidP="006335A0">
      <w:pPr>
        <w:pStyle w:val="Heading1"/>
        <w:rPr>
          <w:noProof/>
        </w:rPr>
      </w:pPr>
      <w:bookmarkStart w:id="60" w:name="_Toc306010802"/>
      <w:bookmarkStart w:id="61" w:name="_Toc345516093"/>
      <w:r w:rsidRPr="0083566E">
        <w:rPr>
          <w:noProof/>
        </w:rPr>
        <w:lastRenderedPageBreak/>
        <w:t>Appendix: Importance of measuring all layers of an application</w:t>
      </w:r>
      <w:bookmarkEnd w:id="60"/>
      <w:bookmarkEnd w:id="61"/>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Measuring the technical quality of business software applications is evolving from an art to a science with the availability of software tools that automate the process of code analysis. However, it is critical to understand that there are two categories of software quality with very different implications for operational performance. The first category is Code Quality which measures individual or small collections of coded components written in a single language and occupying a single tier (e.g., user interface, logic, or data) in an application. The second category, Application Quality, analyzes the software across all of the application’s languages, tiers, and technologies to measure how well all an application’s components come together to create its operational performance and overall maintainability.</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Although the code quality of individual components is important, by itself it will not ensure the overall quality of the application. Quality is not an intrinsic property of code: the exact same piece of code can be excellent in quality or highly dangerous depending on the context in which it operates. Ignoring the larger context in which the code operates – the multitude of connections with other code, databases, middleware, and APIs – will often generate a large number of false positives.</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Today’s business applications are complex, built in multiple languages on multiple technologies. Even more challenging, these applications usually interact with other applications built on different technologies. Analyzing the quality of modern applications is monstrously complex and can only be accomplished with automated software that analyzes the inner structure of all components and evaluates their interactions in the context of the entire business application.</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Typical application quality problems are listed below to clarify the distinction between application and code quality. Performance testing alone is not sufficient to detect these application quality problems.</w:t>
      </w:r>
    </w:p>
    <w:p w:rsidR="006335A0" w:rsidRPr="0083566E" w:rsidRDefault="006335A0" w:rsidP="004E654C">
      <w:pPr>
        <w:pStyle w:val="Heading2"/>
        <w:rPr>
          <w:noProof/>
        </w:rPr>
      </w:pPr>
      <w:bookmarkStart w:id="62" w:name="_Toc306010803"/>
      <w:bookmarkStart w:id="63" w:name="_Toc345516094"/>
      <w:r w:rsidRPr="0083566E">
        <w:rPr>
          <w:noProof/>
        </w:rPr>
        <w:t>Bypassing the Architecture.</w:t>
      </w:r>
      <w:bookmarkEnd w:id="62"/>
      <w:bookmarkEnd w:id="63"/>
      <w:r w:rsidRPr="0083566E">
        <w:rPr>
          <w:noProof/>
        </w:rPr>
        <w:t xml:space="preserve"> </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Components in one tier of a multi-tier application are typically designed to access components in another tier only through an intermediate “traffic management” component. Bypassing this traffic management component will usually result in a cascade of problems.</w:t>
      </w:r>
    </w:p>
    <w:p w:rsidR="006335A0" w:rsidRPr="0083566E" w:rsidRDefault="006335A0" w:rsidP="004E654C">
      <w:pPr>
        <w:spacing w:after="0"/>
        <w:ind w:left="173" w:hanging="187"/>
        <w:rPr>
          <w:rFonts w:cs="Calibri"/>
          <w:noProof/>
          <w:sz w:val="20"/>
          <w:szCs w:val="20"/>
          <w:lang w:val="en-US"/>
        </w:rPr>
      </w:pPr>
    </w:p>
    <w:p w:rsidR="006335A0" w:rsidRPr="0083566E" w:rsidRDefault="006335A0" w:rsidP="004E654C">
      <w:pPr>
        <w:pStyle w:val="Heading2"/>
        <w:rPr>
          <w:noProof/>
        </w:rPr>
      </w:pPr>
      <w:bookmarkStart w:id="64" w:name="_Toc306010804"/>
      <w:bookmarkStart w:id="65" w:name="_Toc345516095"/>
      <w:r w:rsidRPr="0083566E">
        <w:rPr>
          <w:noProof/>
        </w:rPr>
        <w:t>Failure to Control Processing Volumes.</w:t>
      </w:r>
      <w:bookmarkEnd w:id="64"/>
      <w:bookmarkEnd w:id="65"/>
      <w:r w:rsidRPr="0083566E">
        <w:rPr>
          <w:noProof/>
        </w:rPr>
        <w:t xml:space="preserve"> </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Applications can behave erratically when they fail to control the amount of data or processing they allow. This problem is often caused by a failure to incorporate controls in each of several different architectural tiers.</w:t>
      </w:r>
    </w:p>
    <w:p w:rsidR="006335A0" w:rsidRPr="0083566E" w:rsidRDefault="006335A0" w:rsidP="004E654C">
      <w:pPr>
        <w:autoSpaceDE w:val="0"/>
        <w:autoSpaceDN w:val="0"/>
        <w:adjustRightInd w:val="0"/>
        <w:spacing w:after="0"/>
        <w:rPr>
          <w:rFonts w:cs="Calibri"/>
          <w:bCs/>
          <w:noProof/>
          <w:sz w:val="20"/>
          <w:szCs w:val="20"/>
          <w:lang w:val="en-US"/>
        </w:rPr>
      </w:pPr>
    </w:p>
    <w:p w:rsidR="006335A0" w:rsidRPr="0083566E" w:rsidRDefault="006335A0" w:rsidP="004E654C">
      <w:pPr>
        <w:pStyle w:val="Heading2"/>
        <w:rPr>
          <w:noProof/>
        </w:rPr>
      </w:pPr>
      <w:bookmarkStart w:id="66" w:name="_Toc306010805"/>
      <w:bookmarkStart w:id="67" w:name="_Toc345516096"/>
      <w:r w:rsidRPr="0083566E">
        <w:rPr>
          <w:noProof/>
        </w:rPr>
        <w:t>Application Resource Imbalances.</w:t>
      </w:r>
      <w:bookmarkEnd w:id="66"/>
      <w:bookmarkEnd w:id="67"/>
      <w:r w:rsidRPr="0083566E">
        <w:rPr>
          <w:noProof/>
        </w:rPr>
        <w:t xml:space="preserve"> </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When database resources in a connection pool are mismatched with the number of request threads from an application, resource contention will block the threads until a resource becomes available, tying up CPU resources with the waiting threads and slowing application response times to a crawl.</w:t>
      </w:r>
    </w:p>
    <w:p w:rsidR="006335A0" w:rsidRPr="0083566E" w:rsidRDefault="006335A0" w:rsidP="004E654C">
      <w:pPr>
        <w:autoSpaceDE w:val="0"/>
        <w:autoSpaceDN w:val="0"/>
        <w:adjustRightInd w:val="0"/>
        <w:spacing w:after="0"/>
        <w:rPr>
          <w:rFonts w:cs="Calibri"/>
          <w:bCs/>
          <w:noProof/>
          <w:sz w:val="20"/>
          <w:szCs w:val="20"/>
          <w:lang w:val="en-US"/>
        </w:rPr>
      </w:pPr>
    </w:p>
    <w:p w:rsidR="006335A0" w:rsidRPr="0083566E" w:rsidRDefault="006335A0" w:rsidP="004E654C">
      <w:pPr>
        <w:pStyle w:val="Heading2"/>
        <w:rPr>
          <w:noProof/>
        </w:rPr>
      </w:pPr>
      <w:bookmarkStart w:id="68" w:name="_Toc306010806"/>
      <w:bookmarkStart w:id="69" w:name="_Toc345516097"/>
      <w:r w:rsidRPr="0083566E">
        <w:rPr>
          <w:noProof/>
        </w:rPr>
        <w:t>Security Weaknesses.</w:t>
      </w:r>
      <w:bookmarkEnd w:id="68"/>
      <w:bookmarkEnd w:id="69"/>
      <w:r w:rsidRPr="0083566E">
        <w:rPr>
          <w:noProof/>
        </w:rPr>
        <w:t xml:space="preserve"> </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Applications are vulnerable to security attacks when they lack appropriate sanitization checks on user inputs in all relevant tiers of the application.</w:t>
      </w:r>
    </w:p>
    <w:p w:rsidR="006335A0" w:rsidRPr="0083566E" w:rsidRDefault="006335A0" w:rsidP="004E654C">
      <w:pPr>
        <w:pStyle w:val="Heading2"/>
        <w:rPr>
          <w:noProof/>
        </w:rPr>
      </w:pPr>
      <w:bookmarkStart w:id="70" w:name="_Toc306010807"/>
      <w:bookmarkStart w:id="71" w:name="_Toc345516098"/>
      <w:r w:rsidRPr="0083566E">
        <w:rPr>
          <w:noProof/>
        </w:rPr>
        <w:t>Lack of Defensive Mechanisms.</w:t>
      </w:r>
      <w:bookmarkEnd w:id="70"/>
      <w:bookmarkEnd w:id="71"/>
      <w:r w:rsidRPr="0083566E">
        <w:rPr>
          <w:noProof/>
        </w:rPr>
        <w:t xml:space="preserve"> </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lastRenderedPageBreak/>
        <w:t>Since the developers implementing one tier cannot anticipate every situation, they must implement defensive code that sustains the application’s performance in the face of stresses or failures affecting other tiers. Tiers that lack these defensive structures are fragile because they fail to protect themselves from problems in their interaction with other tiers. Each of these application quality problems will result in unpredictable application performance, business disruption, data corruption, and make it difficult to alter the application in response to pressing business needs. Reliably detecting these problems requires an analysis of each application component in the context of the entire application as a whole – an evaluation of application rather than code quality.</w:t>
      </w:r>
    </w:p>
    <w:p w:rsidR="0075006F" w:rsidRPr="0083566E" w:rsidRDefault="0075006F" w:rsidP="004E654C">
      <w:pPr>
        <w:spacing w:after="0"/>
        <w:rPr>
          <w:rFonts w:asciiTheme="minorHAnsi" w:hAnsiTheme="minorHAnsi" w:cstheme="minorHAnsi"/>
          <w:noProof/>
          <w:sz w:val="20"/>
          <w:szCs w:val="20"/>
          <w:lang w:val="en-US"/>
        </w:rPr>
      </w:pPr>
    </w:p>
    <w:p w:rsidR="0030560D" w:rsidRPr="0083566E" w:rsidRDefault="0030560D" w:rsidP="004E654C">
      <w:pPr>
        <w:spacing w:after="0"/>
        <w:rPr>
          <w:rFonts w:asciiTheme="minorHAnsi" w:hAnsiTheme="minorHAnsi" w:cstheme="minorHAnsi"/>
          <w:noProof/>
          <w:sz w:val="20"/>
          <w:szCs w:val="20"/>
          <w:lang w:val="en-US"/>
        </w:rPr>
      </w:pPr>
    </w:p>
    <w:p w:rsidR="00A45DD4" w:rsidRPr="0083566E" w:rsidRDefault="00A45DD4" w:rsidP="00947142">
      <w:pPr>
        <w:rPr>
          <w:rFonts w:ascii="Tahoma" w:eastAsia="Perpetua" w:hAnsi="Tahoma" w:cs="Tahoma"/>
          <w:noProof/>
          <w:spacing w:val="20"/>
          <w:lang w:val="en-US"/>
        </w:rPr>
      </w:pPr>
    </w:p>
    <w:p w:rsidR="0030560D" w:rsidRPr="0083566E" w:rsidRDefault="0037462F" w:rsidP="0030560D">
      <w:pPr>
        <w:pStyle w:val="Heading1"/>
        <w:rPr>
          <w:noProof/>
        </w:rPr>
      </w:pPr>
      <w:bookmarkStart w:id="72" w:name="_Toc345516099"/>
      <w:r w:rsidRPr="0083566E">
        <w:rPr>
          <w:noProof/>
        </w:rPr>
        <w:lastRenderedPageBreak/>
        <w:t>Appendix: Technical Debt Calculation in the CAST AIP</w:t>
      </w:r>
      <w:bookmarkEnd w:id="72"/>
    </w:p>
    <w:p w:rsidR="00A45DD4" w:rsidRPr="0083566E" w:rsidRDefault="0030560D" w:rsidP="00947142">
      <w:pPr>
        <w:pStyle w:val="Heading2"/>
        <w:rPr>
          <w:noProof/>
        </w:rPr>
      </w:pPr>
      <w:bookmarkStart w:id="73" w:name="_Toc345516100"/>
      <w:r w:rsidRPr="0083566E">
        <w:rPr>
          <w:noProof/>
        </w:rPr>
        <w:t>Purpose</w:t>
      </w:r>
      <w:bookmarkEnd w:id="73"/>
      <w:r w:rsidRPr="0083566E">
        <w:rPr>
          <w:noProof/>
        </w:rPr>
        <w:t xml:space="preserve"> </w:t>
      </w:r>
    </w:p>
    <w:p w:rsidR="0030560D" w:rsidRPr="0083566E" w:rsidRDefault="0030560D" w:rsidP="0030560D">
      <w:pPr>
        <w:rPr>
          <w:noProof/>
          <w:lang w:val="en-US"/>
        </w:rPr>
      </w:pPr>
      <w:r w:rsidRPr="0083566E">
        <w:rPr>
          <w:noProof/>
          <w:lang w:val="en-US"/>
        </w:rPr>
        <w:t xml:space="preserve">Purpose of this specification is to add new indicators to the CAST AIP dashboard. </w:t>
      </w:r>
    </w:p>
    <w:p w:rsidR="0030560D" w:rsidRPr="0083566E" w:rsidRDefault="0030560D" w:rsidP="006269CD">
      <w:pPr>
        <w:pStyle w:val="ListParagraph"/>
        <w:numPr>
          <w:ilvl w:val="0"/>
          <w:numId w:val="7"/>
        </w:numPr>
        <w:spacing w:after="0"/>
        <w:rPr>
          <w:b/>
          <w:noProof/>
          <w:lang w:val="en-US"/>
        </w:rPr>
      </w:pPr>
      <w:r w:rsidRPr="0083566E">
        <w:rPr>
          <w:b/>
          <w:noProof/>
          <w:lang w:val="en-US"/>
        </w:rPr>
        <w:t>Total Technical Debt per Application</w:t>
      </w:r>
    </w:p>
    <w:p w:rsidR="0030560D" w:rsidRPr="0083566E" w:rsidRDefault="0030560D" w:rsidP="006269CD">
      <w:pPr>
        <w:pStyle w:val="ListParagraph"/>
        <w:numPr>
          <w:ilvl w:val="0"/>
          <w:numId w:val="7"/>
        </w:numPr>
        <w:spacing w:after="0"/>
        <w:rPr>
          <w:b/>
          <w:noProof/>
          <w:lang w:val="en-US"/>
        </w:rPr>
      </w:pPr>
      <w:r w:rsidRPr="0083566E">
        <w:rPr>
          <w:b/>
          <w:noProof/>
          <w:lang w:val="en-US"/>
        </w:rPr>
        <w:t>Total Technical Debt per Module</w:t>
      </w:r>
    </w:p>
    <w:p w:rsidR="0030560D" w:rsidRPr="0083566E" w:rsidRDefault="0030560D" w:rsidP="006269CD">
      <w:pPr>
        <w:pStyle w:val="ListParagraph"/>
        <w:numPr>
          <w:ilvl w:val="0"/>
          <w:numId w:val="7"/>
        </w:numPr>
        <w:spacing w:after="0"/>
        <w:rPr>
          <w:b/>
          <w:noProof/>
          <w:lang w:val="en-US"/>
        </w:rPr>
      </w:pPr>
      <w:r w:rsidRPr="0083566E">
        <w:rPr>
          <w:b/>
          <w:noProof/>
          <w:lang w:val="en-US"/>
        </w:rPr>
        <w:t>Technical Debt Added in Current Release of the Application</w:t>
      </w:r>
    </w:p>
    <w:p w:rsidR="0030560D" w:rsidRPr="0083566E" w:rsidRDefault="0030560D" w:rsidP="006269CD">
      <w:pPr>
        <w:pStyle w:val="ListParagraph"/>
        <w:numPr>
          <w:ilvl w:val="0"/>
          <w:numId w:val="7"/>
        </w:numPr>
        <w:spacing w:after="0"/>
        <w:rPr>
          <w:b/>
          <w:noProof/>
          <w:lang w:val="en-US"/>
        </w:rPr>
      </w:pPr>
      <w:r w:rsidRPr="0083566E">
        <w:rPr>
          <w:b/>
          <w:noProof/>
          <w:lang w:val="en-US"/>
        </w:rPr>
        <w:t>Technical Debt Removed in Current Release of the Application</w:t>
      </w:r>
    </w:p>
    <w:p w:rsidR="0030560D" w:rsidRPr="0083566E" w:rsidRDefault="0030560D" w:rsidP="0030560D">
      <w:pPr>
        <w:rPr>
          <w:noProof/>
          <w:lang w:val="en-US"/>
        </w:rPr>
      </w:pPr>
      <w:r w:rsidRPr="0083566E">
        <w:rPr>
          <w:noProof/>
          <w:lang w:val="en-US"/>
        </w:rPr>
        <w:t>Note: These should be calculated at module and application level and can be summed up to the system level in the portal.</w:t>
      </w:r>
    </w:p>
    <w:p w:rsidR="00A45DD4" w:rsidRPr="0083566E" w:rsidRDefault="0030560D" w:rsidP="00947142">
      <w:pPr>
        <w:pStyle w:val="Heading2"/>
        <w:rPr>
          <w:noProof/>
        </w:rPr>
      </w:pPr>
      <w:bookmarkStart w:id="74" w:name="_Toc345516101"/>
      <w:r w:rsidRPr="0083566E">
        <w:rPr>
          <w:noProof/>
        </w:rPr>
        <w:t>Calculation of Technical Debt per Module and Application</w:t>
      </w:r>
      <w:bookmarkEnd w:id="74"/>
    </w:p>
    <w:p w:rsidR="0030560D" w:rsidRPr="0083566E" w:rsidRDefault="0030560D" w:rsidP="006269CD">
      <w:pPr>
        <w:pStyle w:val="ListParagraph"/>
        <w:numPr>
          <w:ilvl w:val="0"/>
          <w:numId w:val="8"/>
        </w:numPr>
        <w:spacing w:after="0"/>
        <w:rPr>
          <w:b/>
          <w:noProof/>
          <w:lang w:val="en-US"/>
        </w:rPr>
      </w:pPr>
      <w:r w:rsidRPr="0083566E">
        <w:rPr>
          <w:b/>
          <w:noProof/>
          <w:lang w:val="en-US"/>
        </w:rPr>
        <w:t xml:space="preserve">Total Technical Debt per Module and Application  =  </w:t>
      </w:r>
    </w:p>
    <w:p w:rsidR="0030560D" w:rsidRPr="0083566E" w:rsidRDefault="0030560D" w:rsidP="0030560D">
      <w:pPr>
        <w:rPr>
          <w:noProof/>
          <w:lang w:val="en-US"/>
        </w:rPr>
      </w:pPr>
      <w:r w:rsidRPr="0083566E">
        <w:rPr>
          <w:b/>
          <w:noProof/>
          <w:color w:val="FF0000"/>
          <w:lang w:val="en-US"/>
        </w:rPr>
        <w:t xml:space="preserve">{ </w:t>
      </w:r>
      <w:r w:rsidRPr="0083566E">
        <w:rPr>
          <w:noProof/>
          <w:lang w:val="en-US"/>
        </w:rPr>
        <w:t>(% of low severity violations to be fixed  X  # of low severity violations in Application and Module) X (Weighted time, in hours, for fixing low severity violations) +</w:t>
      </w:r>
    </w:p>
    <w:p w:rsidR="0030560D" w:rsidRPr="0083566E" w:rsidRDefault="0030560D" w:rsidP="0030560D">
      <w:pPr>
        <w:rPr>
          <w:noProof/>
          <w:lang w:val="en-US"/>
        </w:rPr>
      </w:pPr>
      <w:r w:rsidRPr="0083566E">
        <w:rPr>
          <w:noProof/>
          <w:lang w:val="en-US"/>
        </w:rPr>
        <w:t>(% of medium severity violations to be fixed  X # of medium severity violations in Application and Module) X (Weighted time, in hours, for fixing medium severity violations) +</w:t>
      </w:r>
    </w:p>
    <w:p w:rsidR="0030560D" w:rsidRPr="0083566E" w:rsidRDefault="0030560D" w:rsidP="0030560D">
      <w:pPr>
        <w:rPr>
          <w:noProof/>
          <w:color w:val="000000"/>
          <w:lang w:val="en-US"/>
        </w:rPr>
      </w:pPr>
      <w:r w:rsidRPr="0083566E">
        <w:rPr>
          <w:noProof/>
          <w:lang w:val="en-US"/>
        </w:rPr>
        <w:t>(% of high severity violations to be fixed  X  # of high severity violations in Application and Module) X (Weighted time, in hours, for fixing high severity violations)</w:t>
      </w:r>
      <w:r w:rsidRPr="0083566E">
        <w:rPr>
          <w:noProof/>
          <w:color w:val="FF0000"/>
          <w:lang w:val="en-US"/>
        </w:rPr>
        <w:t xml:space="preserve"> </w:t>
      </w:r>
      <w:r w:rsidRPr="0083566E">
        <w:rPr>
          <w:b/>
          <w:noProof/>
          <w:color w:val="FF0000"/>
          <w:lang w:val="en-US"/>
        </w:rPr>
        <w:t>}</w:t>
      </w:r>
      <w:r w:rsidRPr="0083566E">
        <w:rPr>
          <w:noProof/>
          <w:color w:val="FF0000"/>
          <w:lang w:val="en-US"/>
        </w:rPr>
        <w:t xml:space="preserve"> </w:t>
      </w:r>
      <w:r w:rsidRPr="0083566E">
        <w:rPr>
          <w:noProof/>
          <w:color w:val="000000"/>
          <w:lang w:val="en-US"/>
        </w:rPr>
        <w:t xml:space="preserve">X </w:t>
      </w:r>
    </w:p>
    <w:p w:rsidR="0030560D" w:rsidRPr="0083566E" w:rsidRDefault="0030560D" w:rsidP="0030560D">
      <w:pPr>
        <w:rPr>
          <w:noProof/>
          <w:color w:val="000000"/>
          <w:lang w:val="en-US"/>
        </w:rPr>
      </w:pPr>
      <w:r w:rsidRPr="0083566E">
        <w:rPr>
          <w:noProof/>
          <w:color w:val="000000"/>
          <w:lang w:val="en-US"/>
        </w:rPr>
        <w:t xml:space="preserve">Cost per staff hour to fix violations </w:t>
      </w:r>
    </w:p>
    <w:p w:rsidR="0030560D" w:rsidRPr="0083566E" w:rsidRDefault="0030560D" w:rsidP="0030560D">
      <w:pPr>
        <w:pStyle w:val="ListParagraph"/>
        <w:rPr>
          <w:noProof/>
          <w:lang w:val="en-US"/>
        </w:rPr>
      </w:pPr>
    </w:p>
    <w:p w:rsidR="0030560D" w:rsidRPr="0083566E" w:rsidRDefault="0030560D" w:rsidP="006269CD">
      <w:pPr>
        <w:pStyle w:val="ListParagraph"/>
        <w:numPr>
          <w:ilvl w:val="0"/>
          <w:numId w:val="8"/>
        </w:numPr>
        <w:spacing w:after="0"/>
        <w:rPr>
          <w:b/>
          <w:noProof/>
          <w:lang w:val="en-US"/>
        </w:rPr>
      </w:pPr>
      <w:r w:rsidRPr="0083566E">
        <w:rPr>
          <w:b/>
          <w:noProof/>
          <w:lang w:val="en-US"/>
        </w:rPr>
        <w:t xml:space="preserve">Technical Debt Added  in Current Release per Application = </w:t>
      </w:r>
    </w:p>
    <w:p w:rsidR="0030560D" w:rsidRPr="0083566E" w:rsidRDefault="0030560D" w:rsidP="0030560D">
      <w:pPr>
        <w:rPr>
          <w:noProof/>
          <w:lang w:val="en-US"/>
        </w:rPr>
      </w:pPr>
      <w:r w:rsidRPr="0083566E">
        <w:rPr>
          <w:b/>
          <w:noProof/>
          <w:color w:val="FF0000"/>
          <w:lang w:val="en-US"/>
        </w:rPr>
        <w:t>{</w:t>
      </w:r>
      <w:r w:rsidRPr="0083566E">
        <w:rPr>
          <w:noProof/>
          <w:color w:val="FF0000"/>
          <w:lang w:val="en-US"/>
        </w:rPr>
        <w:t xml:space="preserve"> </w:t>
      </w:r>
      <w:r w:rsidRPr="0083566E">
        <w:rPr>
          <w:noProof/>
          <w:lang w:val="en-US"/>
        </w:rPr>
        <w:t>(% of low severity violations to be fixed  X  # of low severity violations added in current release of Application) X (Weighted time, in hours, for fixing low severity violations) +</w:t>
      </w:r>
    </w:p>
    <w:p w:rsidR="0030560D" w:rsidRPr="0083566E" w:rsidRDefault="0030560D" w:rsidP="0030560D">
      <w:pPr>
        <w:rPr>
          <w:noProof/>
          <w:lang w:val="en-US"/>
        </w:rPr>
      </w:pPr>
      <w:r w:rsidRPr="0083566E">
        <w:rPr>
          <w:noProof/>
          <w:lang w:val="en-US"/>
        </w:rPr>
        <w:t>(% of medium severity violations to be fixed  X  # of medium severity violations added in current release of Application) X (Weighted time, in hours, for fixing medium severity violations) +</w:t>
      </w:r>
    </w:p>
    <w:p w:rsidR="0030560D" w:rsidRPr="0083566E" w:rsidRDefault="0030560D" w:rsidP="0030560D">
      <w:pPr>
        <w:rPr>
          <w:noProof/>
          <w:color w:val="000000"/>
          <w:lang w:val="en-US"/>
        </w:rPr>
      </w:pPr>
      <w:r w:rsidRPr="0083566E">
        <w:rPr>
          <w:noProof/>
          <w:lang w:val="en-US"/>
        </w:rPr>
        <w:t>(% of high severity violations to be fixed  X # of high severity violations added in current release of Application) X (Weighted time, in hours, for fixing high severity violations)</w:t>
      </w:r>
      <w:r w:rsidRPr="0083566E">
        <w:rPr>
          <w:noProof/>
          <w:color w:val="FF0000"/>
          <w:lang w:val="en-US"/>
        </w:rPr>
        <w:t xml:space="preserve"> </w:t>
      </w:r>
      <w:r w:rsidRPr="0083566E">
        <w:rPr>
          <w:b/>
          <w:noProof/>
          <w:color w:val="FF0000"/>
          <w:lang w:val="en-US"/>
        </w:rPr>
        <w:t xml:space="preserve">} </w:t>
      </w:r>
      <w:r w:rsidRPr="0083566E">
        <w:rPr>
          <w:noProof/>
          <w:color w:val="000000"/>
          <w:lang w:val="en-US"/>
        </w:rPr>
        <w:t xml:space="preserve">X </w:t>
      </w:r>
    </w:p>
    <w:p w:rsidR="0030560D" w:rsidRPr="0083566E" w:rsidRDefault="0030560D" w:rsidP="0030560D">
      <w:pPr>
        <w:rPr>
          <w:noProof/>
          <w:color w:val="000000"/>
          <w:lang w:val="en-US"/>
        </w:rPr>
      </w:pPr>
      <w:r w:rsidRPr="0083566E">
        <w:rPr>
          <w:noProof/>
          <w:color w:val="000000"/>
          <w:lang w:val="en-US"/>
        </w:rPr>
        <w:t>Cost per staff hour to fix violations</w:t>
      </w:r>
    </w:p>
    <w:p w:rsidR="0030560D" w:rsidRPr="0083566E" w:rsidRDefault="0030560D" w:rsidP="0030560D">
      <w:pPr>
        <w:pStyle w:val="ListParagraph"/>
        <w:rPr>
          <w:noProof/>
          <w:lang w:val="en-US"/>
        </w:rPr>
      </w:pPr>
    </w:p>
    <w:p w:rsidR="0030560D" w:rsidRPr="0083566E" w:rsidRDefault="0030560D" w:rsidP="006269CD">
      <w:pPr>
        <w:pStyle w:val="ListParagraph"/>
        <w:numPr>
          <w:ilvl w:val="0"/>
          <w:numId w:val="8"/>
        </w:numPr>
        <w:spacing w:after="0"/>
        <w:rPr>
          <w:b/>
          <w:noProof/>
          <w:lang w:val="en-US"/>
        </w:rPr>
      </w:pPr>
      <w:r w:rsidRPr="0083566E">
        <w:rPr>
          <w:b/>
          <w:noProof/>
          <w:lang w:val="en-US"/>
        </w:rPr>
        <w:t xml:space="preserve">Technical Debt Removed  in Current Release per Application = </w:t>
      </w:r>
    </w:p>
    <w:p w:rsidR="0030560D" w:rsidRPr="0083566E" w:rsidRDefault="0030560D" w:rsidP="0030560D">
      <w:pPr>
        <w:rPr>
          <w:noProof/>
          <w:lang w:val="en-US"/>
        </w:rPr>
      </w:pPr>
      <w:r w:rsidRPr="0083566E">
        <w:rPr>
          <w:b/>
          <w:noProof/>
          <w:color w:val="FF0000"/>
          <w:lang w:val="en-US"/>
        </w:rPr>
        <w:t>{</w:t>
      </w:r>
      <w:r w:rsidRPr="0083566E">
        <w:rPr>
          <w:noProof/>
          <w:color w:val="FF0000"/>
          <w:lang w:val="en-US"/>
        </w:rPr>
        <w:t xml:space="preserve"> </w:t>
      </w:r>
      <w:r w:rsidRPr="0083566E">
        <w:rPr>
          <w:noProof/>
          <w:lang w:val="en-US"/>
        </w:rPr>
        <w:t>(% of low severity violations to be fixed  X  # of low severity violations removed in current release of Application) X (Weighted time, in hours, for fixing low severity violations) +</w:t>
      </w:r>
    </w:p>
    <w:p w:rsidR="0030560D" w:rsidRPr="0083566E" w:rsidRDefault="0030560D" w:rsidP="0030560D">
      <w:pPr>
        <w:rPr>
          <w:noProof/>
          <w:lang w:val="en-US"/>
        </w:rPr>
      </w:pPr>
      <w:r w:rsidRPr="0083566E">
        <w:rPr>
          <w:noProof/>
          <w:lang w:val="en-US"/>
        </w:rPr>
        <w:t>(% of medium severity violations to be fixed  X  # of medium severity violations removed in current release of Application) X (Weighted time, in hours, for fixing medium severity violations) +</w:t>
      </w:r>
    </w:p>
    <w:p w:rsidR="0030560D" w:rsidRPr="0083566E" w:rsidRDefault="0030560D" w:rsidP="0030560D">
      <w:pPr>
        <w:rPr>
          <w:noProof/>
          <w:color w:val="000000"/>
          <w:lang w:val="en-US"/>
        </w:rPr>
      </w:pPr>
      <w:r w:rsidRPr="0083566E">
        <w:rPr>
          <w:noProof/>
          <w:lang w:val="en-US"/>
        </w:rPr>
        <w:t>(% of high severity violations to be fixed  X # of high severity violations removed in current release of Application) X (Weighted time, in hours, for fixing high severity violations)</w:t>
      </w:r>
      <w:r w:rsidRPr="0083566E">
        <w:rPr>
          <w:noProof/>
          <w:color w:val="FF0000"/>
          <w:lang w:val="en-US"/>
        </w:rPr>
        <w:t xml:space="preserve"> </w:t>
      </w:r>
      <w:r w:rsidRPr="0083566E">
        <w:rPr>
          <w:b/>
          <w:noProof/>
          <w:color w:val="FF0000"/>
          <w:lang w:val="en-US"/>
        </w:rPr>
        <w:t>}</w:t>
      </w:r>
      <w:r w:rsidRPr="0083566E">
        <w:rPr>
          <w:noProof/>
          <w:color w:val="FF0000"/>
          <w:lang w:val="en-US"/>
        </w:rPr>
        <w:t xml:space="preserve"> </w:t>
      </w:r>
      <w:r w:rsidRPr="0083566E">
        <w:rPr>
          <w:noProof/>
          <w:color w:val="000000"/>
          <w:lang w:val="en-US"/>
        </w:rPr>
        <w:t xml:space="preserve">X </w:t>
      </w:r>
    </w:p>
    <w:p w:rsidR="0030560D" w:rsidRPr="0083566E" w:rsidRDefault="0030560D" w:rsidP="0030560D">
      <w:pPr>
        <w:rPr>
          <w:noProof/>
          <w:lang w:val="en-US"/>
        </w:rPr>
      </w:pPr>
      <w:r w:rsidRPr="0083566E">
        <w:rPr>
          <w:noProof/>
          <w:color w:val="000000"/>
          <w:lang w:val="en-US"/>
        </w:rPr>
        <w:lastRenderedPageBreak/>
        <w:t>Cost per staff hour to fix violations</w:t>
      </w:r>
    </w:p>
    <w:p w:rsidR="00A45DD4" w:rsidRPr="0083566E" w:rsidRDefault="0030560D" w:rsidP="00947142">
      <w:pPr>
        <w:pStyle w:val="Heading2"/>
        <w:rPr>
          <w:noProof/>
        </w:rPr>
      </w:pPr>
      <w:bookmarkStart w:id="75" w:name="_Toc345516102"/>
      <w:r w:rsidRPr="0083566E">
        <w:rPr>
          <w:noProof/>
        </w:rPr>
        <w:t>Definition of Variables</w:t>
      </w:r>
      <w:bookmarkEnd w:id="75"/>
    </w:p>
    <w:tbl>
      <w:tblPr>
        <w:tblW w:w="972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6"/>
        <w:gridCol w:w="2633"/>
        <w:gridCol w:w="2231"/>
        <w:gridCol w:w="2670"/>
      </w:tblGrid>
      <w:tr w:rsidR="0030560D" w:rsidRPr="0083566E" w:rsidTr="00300DBA">
        <w:trPr>
          <w:trHeight w:val="413"/>
          <w:tblHeader/>
        </w:trPr>
        <w:tc>
          <w:tcPr>
            <w:tcW w:w="2186" w:type="dxa"/>
            <w:shd w:val="clear" w:color="auto" w:fill="C6D9F1"/>
            <w:vAlign w:val="center"/>
          </w:tcPr>
          <w:p w:rsidR="0030560D" w:rsidRPr="0083566E" w:rsidRDefault="0030560D" w:rsidP="0030560D">
            <w:pPr>
              <w:spacing w:line="240" w:lineRule="auto"/>
              <w:jc w:val="center"/>
              <w:rPr>
                <w:b/>
                <w:noProof/>
                <w:lang w:val="en-US"/>
              </w:rPr>
            </w:pPr>
            <w:r w:rsidRPr="0083566E">
              <w:rPr>
                <w:b/>
                <w:noProof/>
                <w:lang w:val="en-US"/>
              </w:rPr>
              <w:t>Variable Name</w:t>
            </w:r>
          </w:p>
        </w:tc>
        <w:tc>
          <w:tcPr>
            <w:tcW w:w="2633" w:type="dxa"/>
            <w:shd w:val="clear" w:color="auto" w:fill="C6D9F1"/>
            <w:vAlign w:val="center"/>
          </w:tcPr>
          <w:p w:rsidR="0030560D" w:rsidRPr="0083566E" w:rsidRDefault="0030560D" w:rsidP="0030560D">
            <w:pPr>
              <w:spacing w:line="240" w:lineRule="auto"/>
              <w:jc w:val="center"/>
              <w:rPr>
                <w:b/>
                <w:noProof/>
                <w:lang w:val="en-US"/>
              </w:rPr>
            </w:pPr>
            <w:r w:rsidRPr="0083566E">
              <w:rPr>
                <w:b/>
                <w:noProof/>
                <w:lang w:val="en-US"/>
              </w:rPr>
              <w:t>Description</w:t>
            </w:r>
          </w:p>
        </w:tc>
        <w:tc>
          <w:tcPr>
            <w:tcW w:w="2231" w:type="dxa"/>
            <w:shd w:val="clear" w:color="auto" w:fill="C6D9F1"/>
            <w:vAlign w:val="center"/>
          </w:tcPr>
          <w:p w:rsidR="0030560D" w:rsidRPr="0083566E" w:rsidRDefault="0030560D" w:rsidP="0030560D">
            <w:pPr>
              <w:spacing w:line="240" w:lineRule="auto"/>
              <w:jc w:val="center"/>
              <w:rPr>
                <w:b/>
                <w:noProof/>
                <w:lang w:val="en-US"/>
              </w:rPr>
            </w:pPr>
            <w:r w:rsidRPr="0083566E">
              <w:rPr>
                <w:b/>
                <w:noProof/>
                <w:lang w:val="en-US"/>
              </w:rPr>
              <w:t>Configurable</w:t>
            </w:r>
          </w:p>
        </w:tc>
        <w:tc>
          <w:tcPr>
            <w:tcW w:w="2670" w:type="dxa"/>
            <w:shd w:val="clear" w:color="auto" w:fill="C6D9F1"/>
            <w:vAlign w:val="center"/>
          </w:tcPr>
          <w:p w:rsidR="0030560D" w:rsidRPr="0083566E" w:rsidRDefault="0030560D" w:rsidP="0030560D">
            <w:pPr>
              <w:spacing w:line="240" w:lineRule="auto"/>
              <w:jc w:val="center"/>
              <w:rPr>
                <w:b/>
                <w:noProof/>
                <w:lang w:val="en-US"/>
              </w:rPr>
            </w:pPr>
            <w:r w:rsidRPr="0083566E">
              <w:rPr>
                <w:b/>
                <w:noProof/>
                <w:lang w:val="en-US"/>
              </w:rPr>
              <w:t>Default Value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low severity violations to be fixed</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Only a portion of the low severity violations  will be fixed</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0%</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low severity violations</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low severity (level 1,2,3) violations across all health factors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low severity violations added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low severity (level 1,2,3) violations across all health factors added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low severity violations removed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low severity (level 1,2,3) violations across all health factors removed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medium severity violations</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Only a portion of the medium  severity violations  will be fixed</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50%</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medium severity violations</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medium severity (level 4,5,6)  violations across all health factors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medium severity violations added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medium severity (level 4,5,6)   violations across all health factors added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medium severity violations removed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medium severity (level 4,5,6)   violations across all health factors added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high severity violations</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Only a portion of the high  severity violations  will be fixed</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100%</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high severity violations</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high severity (level 7,8,9)  violations across all health factors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high severity violations added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high severity (level 7,8,9)   violations across all health factors added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high severity violations removed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high severity (level 7,8,9)   violations across all health factors added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Merge w:val="restart"/>
            <w:vAlign w:val="center"/>
          </w:tcPr>
          <w:p w:rsidR="00A45DD4" w:rsidRPr="0083566E" w:rsidRDefault="0030560D" w:rsidP="00947142">
            <w:pPr>
              <w:spacing w:after="0" w:line="240" w:lineRule="auto"/>
              <w:rPr>
                <w:noProof/>
                <w:lang w:val="en-US"/>
              </w:rPr>
            </w:pPr>
            <w:r w:rsidRPr="0083566E">
              <w:rPr>
                <w:noProof/>
                <w:lang w:val="en-US"/>
              </w:rPr>
              <w:lastRenderedPageBreak/>
              <w:t xml:space="preserve">Weighted time, in hours, for fixing </w:t>
            </w:r>
            <w:r w:rsidRPr="0083566E">
              <w:rPr>
                <w:b/>
                <w:noProof/>
                <w:lang w:val="en-US"/>
              </w:rPr>
              <w:t>LOW</w:t>
            </w:r>
            <w:r w:rsidRPr="0083566E">
              <w:rPr>
                <w:noProof/>
                <w:lang w:val="en-US"/>
              </w:rPr>
              <w:t xml:space="preserve"> severity violation</w:t>
            </w:r>
          </w:p>
        </w:tc>
        <w:tc>
          <w:tcPr>
            <w:tcW w:w="7534" w:type="dxa"/>
            <w:gridSpan w:val="3"/>
            <w:vAlign w:val="center"/>
          </w:tcPr>
          <w:p w:rsidR="00A45DD4" w:rsidRPr="0083566E" w:rsidRDefault="0030560D" w:rsidP="00947142">
            <w:pPr>
              <w:spacing w:after="0" w:line="240" w:lineRule="auto"/>
              <w:rPr>
                <w:noProof/>
                <w:lang w:val="en-US"/>
              </w:rPr>
            </w:pPr>
            <w:r w:rsidRPr="0083566E">
              <w:rPr>
                <w:noProof/>
                <w:lang w:val="en-US"/>
              </w:rPr>
              <w:t>Not all violations will need the same amount of time, hence we take the weighted time to fix the violations. Weighted based on the distribution of level of difficulty to fix violations. Violations  will be  categorized as follows:</w:t>
            </w:r>
          </w:p>
          <w:p w:rsidR="0030560D" w:rsidRPr="0083566E" w:rsidRDefault="0030560D" w:rsidP="006269CD">
            <w:pPr>
              <w:pStyle w:val="ListParagraph"/>
              <w:numPr>
                <w:ilvl w:val="0"/>
                <w:numId w:val="6"/>
              </w:numPr>
              <w:spacing w:after="0" w:line="240" w:lineRule="auto"/>
              <w:rPr>
                <w:noProof/>
                <w:lang w:val="en-US"/>
              </w:rPr>
            </w:pPr>
            <w:r w:rsidRPr="0083566E">
              <w:rPr>
                <w:noProof/>
                <w:lang w:val="en-US"/>
              </w:rPr>
              <w:t xml:space="preserve">Easy </w:t>
            </w:r>
          </w:p>
          <w:p w:rsidR="0030560D" w:rsidRPr="0083566E" w:rsidRDefault="0030560D" w:rsidP="006269CD">
            <w:pPr>
              <w:pStyle w:val="ListParagraph"/>
              <w:numPr>
                <w:ilvl w:val="0"/>
                <w:numId w:val="6"/>
              </w:numPr>
              <w:spacing w:after="0" w:line="240" w:lineRule="auto"/>
              <w:rPr>
                <w:noProof/>
                <w:lang w:val="en-US"/>
              </w:rPr>
            </w:pPr>
            <w:r w:rsidRPr="0083566E">
              <w:rPr>
                <w:noProof/>
                <w:lang w:val="en-US"/>
              </w:rPr>
              <w:t xml:space="preserve">Hard </w:t>
            </w:r>
          </w:p>
          <w:p w:rsidR="0030560D" w:rsidRPr="0083566E" w:rsidRDefault="0030560D" w:rsidP="006269CD">
            <w:pPr>
              <w:pStyle w:val="ListParagraph"/>
              <w:numPr>
                <w:ilvl w:val="0"/>
                <w:numId w:val="6"/>
              </w:numPr>
              <w:spacing w:after="0" w:line="240" w:lineRule="auto"/>
              <w:rPr>
                <w:noProof/>
                <w:lang w:val="en-US"/>
              </w:rPr>
            </w:pPr>
            <w:r w:rsidRPr="0083566E">
              <w:rPr>
                <w:noProof/>
                <w:lang w:val="en-US"/>
              </w:rPr>
              <w:t>Very Hard</w:t>
            </w:r>
          </w:p>
          <w:p w:rsidR="00A45DD4" w:rsidRPr="0083566E" w:rsidRDefault="00A45DD4" w:rsidP="00947142">
            <w:pPr>
              <w:spacing w:after="0" w:line="240" w:lineRule="auto"/>
              <w:rPr>
                <w:noProof/>
                <w:lang w:val="en-US"/>
              </w:rPr>
            </w:pPr>
          </w:p>
          <w:p w:rsidR="00A45DD4" w:rsidRPr="0083566E" w:rsidRDefault="0030560D" w:rsidP="00947142">
            <w:pPr>
              <w:spacing w:after="0" w:line="240" w:lineRule="auto"/>
              <w:rPr>
                <w:noProof/>
                <w:lang w:val="en-US"/>
              </w:rPr>
            </w:pPr>
            <w:r w:rsidRPr="0083566E">
              <w:rPr>
                <w:noProof/>
                <w:lang w:val="en-US"/>
              </w:rPr>
              <w:t xml:space="preserve">Wt. time to fix  low severity violations= </w:t>
            </w:r>
          </w:p>
          <w:p w:rsidR="00A45DD4" w:rsidRPr="0083566E" w:rsidRDefault="0030560D" w:rsidP="00947142">
            <w:pPr>
              <w:spacing w:after="0" w:line="240" w:lineRule="auto"/>
              <w:rPr>
                <w:b/>
                <w:noProof/>
                <w:lang w:val="en-US"/>
              </w:rPr>
            </w:pPr>
            <w:r w:rsidRPr="0083566E">
              <w:rPr>
                <w:noProof/>
                <w:lang w:val="en-US"/>
              </w:rPr>
              <w:t xml:space="preserve">   (Low_%Easy </w:t>
            </w:r>
            <w:r w:rsidRPr="0083566E">
              <w:rPr>
                <w:b/>
                <w:noProof/>
                <w:lang w:val="en-US"/>
              </w:rPr>
              <w:t>X</w:t>
            </w:r>
            <w:r w:rsidRPr="0083566E">
              <w:rPr>
                <w:noProof/>
                <w:lang w:val="en-US"/>
              </w:rPr>
              <w:t xml:space="preserve"> Low_Time_Easy) </w:t>
            </w:r>
            <w:r w:rsidRPr="0083566E">
              <w:rPr>
                <w:b/>
                <w:noProof/>
                <w:lang w:val="en-US"/>
              </w:rPr>
              <w:t xml:space="preserve">+ </w:t>
            </w:r>
          </w:p>
          <w:p w:rsidR="00A45DD4" w:rsidRPr="0083566E" w:rsidRDefault="0030560D" w:rsidP="00947142">
            <w:pPr>
              <w:spacing w:after="0" w:line="240" w:lineRule="auto"/>
              <w:rPr>
                <w:b/>
                <w:noProof/>
                <w:lang w:val="en-US"/>
              </w:rPr>
            </w:pPr>
            <w:r w:rsidRPr="0083566E">
              <w:rPr>
                <w:noProof/>
                <w:lang w:val="en-US"/>
              </w:rPr>
              <w:t xml:space="preserve">   (Low_%Hard  </w:t>
            </w:r>
            <w:r w:rsidRPr="0083566E">
              <w:rPr>
                <w:b/>
                <w:noProof/>
                <w:lang w:val="en-US"/>
              </w:rPr>
              <w:t xml:space="preserve">X </w:t>
            </w:r>
            <w:r w:rsidRPr="0083566E">
              <w:rPr>
                <w:noProof/>
                <w:lang w:val="en-US"/>
              </w:rPr>
              <w:t xml:space="preserve">Low_Time_Hard) </w:t>
            </w:r>
            <w:r w:rsidRPr="0083566E">
              <w:rPr>
                <w:b/>
                <w:noProof/>
                <w:lang w:val="en-US"/>
              </w:rPr>
              <w:t xml:space="preserve">+ </w:t>
            </w:r>
          </w:p>
          <w:p w:rsidR="00A45DD4" w:rsidRPr="0083566E" w:rsidRDefault="0030560D" w:rsidP="00947142">
            <w:pPr>
              <w:spacing w:after="0" w:line="240" w:lineRule="auto"/>
              <w:rPr>
                <w:noProof/>
                <w:lang w:val="en-US"/>
              </w:rPr>
            </w:pPr>
            <w:r w:rsidRPr="0083566E">
              <w:rPr>
                <w:b/>
                <w:noProof/>
                <w:lang w:val="en-US"/>
              </w:rPr>
              <w:t xml:space="preserve">   (</w:t>
            </w:r>
            <w:r w:rsidRPr="0083566E">
              <w:rPr>
                <w:noProof/>
                <w:lang w:val="en-US"/>
              </w:rPr>
              <w:t xml:space="preserve">Low_%Very_Hard </w:t>
            </w:r>
            <w:r w:rsidRPr="0083566E">
              <w:rPr>
                <w:b/>
                <w:noProof/>
                <w:lang w:val="en-US"/>
              </w:rPr>
              <w:t>X</w:t>
            </w:r>
            <w:r w:rsidRPr="0083566E">
              <w:rPr>
                <w:noProof/>
                <w:lang w:val="en-US"/>
              </w:rPr>
              <w:t xml:space="preserve"> Low_Time_Very_Hard)</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Low_%Easy  = % of violations which are “Easy”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90%</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Low_Time_Easy  = Time take for fixing “Easy”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0.5 hour</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Low_%Hard  = % of violations which are “Hard”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9%</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Low_Time_Hard  = Time take for fixing “Hard”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 hour</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Low_%Very_Hard  = % of violations which are “Very_Hard”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Low_Time_Very_Hard  = Time take for fixing “Very_Hard”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8 hours</w:t>
            </w:r>
          </w:p>
        </w:tc>
      </w:tr>
      <w:tr w:rsidR="0030560D" w:rsidRPr="0083566E" w:rsidTr="00300DBA">
        <w:tc>
          <w:tcPr>
            <w:tcW w:w="2186" w:type="dxa"/>
            <w:vMerge w:val="restart"/>
            <w:vAlign w:val="center"/>
          </w:tcPr>
          <w:p w:rsidR="00A45DD4" w:rsidRPr="0083566E" w:rsidRDefault="0030560D" w:rsidP="00947142">
            <w:pPr>
              <w:spacing w:after="0" w:line="240" w:lineRule="auto"/>
              <w:rPr>
                <w:noProof/>
                <w:lang w:val="en-US"/>
              </w:rPr>
            </w:pPr>
            <w:r w:rsidRPr="0083566E">
              <w:rPr>
                <w:noProof/>
                <w:lang w:val="en-US"/>
              </w:rPr>
              <w:t xml:space="preserve">Weighted time, in hours, for fixing </w:t>
            </w:r>
            <w:r w:rsidRPr="0083566E">
              <w:rPr>
                <w:b/>
                <w:noProof/>
                <w:lang w:val="en-US"/>
              </w:rPr>
              <w:t>MEDIUM</w:t>
            </w:r>
            <w:r w:rsidRPr="0083566E">
              <w:rPr>
                <w:noProof/>
                <w:lang w:val="en-US"/>
              </w:rPr>
              <w:t xml:space="preserve"> severity violation</w:t>
            </w:r>
          </w:p>
        </w:tc>
        <w:tc>
          <w:tcPr>
            <w:tcW w:w="7534" w:type="dxa"/>
            <w:gridSpan w:val="3"/>
            <w:vAlign w:val="center"/>
          </w:tcPr>
          <w:p w:rsidR="00A45DD4" w:rsidRPr="0083566E" w:rsidRDefault="0030560D" w:rsidP="00947142">
            <w:pPr>
              <w:spacing w:after="0" w:line="240" w:lineRule="auto"/>
              <w:rPr>
                <w:noProof/>
                <w:lang w:val="en-US"/>
              </w:rPr>
            </w:pPr>
            <w:r w:rsidRPr="0083566E">
              <w:rPr>
                <w:noProof/>
                <w:lang w:val="en-US"/>
              </w:rPr>
              <w:t>Not all violations will need the same amount of time, hence we take the weighted time to fix the violations. Weighted based on the distribution of level of difficulty to fix violations. Violations  will be  categorized as follows:</w:t>
            </w:r>
          </w:p>
          <w:p w:rsidR="0030560D" w:rsidRPr="0083566E" w:rsidRDefault="0030560D" w:rsidP="006269CD">
            <w:pPr>
              <w:pStyle w:val="ListParagraph"/>
              <w:numPr>
                <w:ilvl w:val="0"/>
                <w:numId w:val="6"/>
              </w:numPr>
              <w:spacing w:after="0" w:line="240" w:lineRule="auto"/>
              <w:rPr>
                <w:noProof/>
                <w:lang w:val="en-US"/>
              </w:rPr>
            </w:pPr>
            <w:r w:rsidRPr="0083566E">
              <w:rPr>
                <w:noProof/>
                <w:lang w:val="en-US"/>
              </w:rPr>
              <w:t xml:space="preserve">Easy </w:t>
            </w:r>
          </w:p>
          <w:p w:rsidR="0030560D" w:rsidRPr="0083566E" w:rsidRDefault="0030560D" w:rsidP="006269CD">
            <w:pPr>
              <w:pStyle w:val="ListParagraph"/>
              <w:numPr>
                <w:ilvl w:val="0"/>
                <w:numId w:val="6"/>
              </w:numPr>
              <w:spacing w:after="0" w:line="240" w:lineRule="auto"/>
              <w:rPr>
                <w:noProof/>
                <w:lang w:val="en-US"/>
              </w:rPr>
            </w:pPr>
            <w:r w:rsidRPr="0083566E">
              <w:rPr>
                <w:noProof/>
                <w:lang w:val="en-US"/>
              </w:rPr>
              <w:t xml:space="preserve">Hard </w:t>
            </w:r>
          </w:p>
          <w:p w:rsidR="0030560D" w:rsidRPr="0083566E" w:rsidRDefault="0030560D" w:rsidP="006269CD">
            <w:pPr>
              <w:pStyle w:val="ListParagraph"/>
              <w:numPr>
                <w:ilvl w:val="0"/>
                <w:numId w:val="6"/>
              </w:numPr>
              <w:spacing w:after="0" w:line="240" w:lineRule="auto"/>
              <w:rPr>
                <w:noProof/>
                <w:lang w:val="en-US"/>
              </w:rPr>
            </w:pPr>
            <w:r w:rsidRPr="0083566E">
              <w:rPr>
                <w:noProof/>
                <w:lang w:val="en-US"/>
              </w:rPr>
              <w:t>Very Hard</w:t>
            </w:r>
          </w:p>
          <w:p w:rsidR="00A45DD4" w:rsidRPr="0083566E" w:rsidRDefault="00A45DD4" w:rsidP="00947142">
            <w:pPr>
              <w:spacing w:after="0" w:line="240" w:lineRule="auto"/>
              <w:rPr>
                <w:noProof/>
                <w:lang w:val="en-US"/>
              </w:rPr>
            </w:pPr>
          </w:p>
          <w:p w:rsidR="00A45DD4" w:rsidRPr="0083566E" w:rsidRDefault="0030560D" w:rsidP="00947142">
            <w:pPr>
              <w:spacing w:after="0" w:line="240" w:lineRule="auto"/>
              <w:rPr>
                <w:noProof/>
                <w:lang w:val="en-US"/>
              </w:rPr>
            </w:pPr>
            <w:r w:rsidRPr="0083566E">
              <w:rPr>
                <w:noProof/>
                <w:lang w:val="en-US"/>
              </w:rPr>
              <w:t xml:space="preserve">Wt. time to fix  low severity violations= </w:t>
            </w:r>
          </w:p>
          <w:p w:rsidR="00A45DD4" w:rsidRPr="0083566E" w:rsidRDefault="0030560D" w:rsidP="00947142">
            <w:pPr>
              <w:spacing w:after="0" w:line="240" w:lineRule="auto"/>
              <w:rPr>
                <w:b/>
                <w:noProof/>
                <w:lang w:val="en-US"/>
              </w:rPr>
            </w:pPr>
            <w:r w:rsidRPr="0083566E">
              <w:rPr>
                <w:noProof/>
                <w:lang w:val="en-US"/>
              </w:rPr>
              <w:t xml:space="preserve">   (Medium_%Easy </w:t>
            </w:r>
            <w:r w:rsidRPr="0083566E">
              <w:rPr>
                <w:b/>
                <w:noProof/>
                <w:lang w:val="en-US"/>
              </w:rPr>
              <w:t>X</w:t>
            </w:r>
            <w:r w:rsidRPr="0083566E">
              <w:rPr>
                <w:noProof/>
                <w:lang w:val="en-US"/>
              </w:rPr>
              <w:t xml:space="preserve"> Medium_Time_Easy) </w:t>
            </w:r>
            <w:r w:rsidRPr="0083566E">
              <w:rPr>
                <w:b/>
                <w:noProof/>
                <w:lang w:val="en-US"/>
              </w:rPr>
              <w:t xml:space="preserve">+ </w:t>
            </w:r>
          </w:p>
          <w:p w:rsidR="00A45DD4" w:rsidRPr="0083566E" w:rsidRDefault="0030560D" w:rsidP="00947142">
            <w:pPr>
              <w:spacing w:after="0" w:line="240" w:lineRule="auto"/>
              <w:rPr>
                <w:b/>
                <w:noProof/>
                <w:lang w:val="en-US"/>
              </w:rPr>
            </w:pPr>
            <w:r w:rsidRPr="0083566E">
              <w:rPr>
                <w:noProof/>
                <w:lang w:val="en-US"/>
              </w:rPr>
              <w:t xml:space="preserve">   (Medium_%Hard  </w:t>
            </w:r>
            <w:r w:rsidRPr="0083566E">
              <w:rPr>
                <w:b/>
                <w:noProof/>
                <w:lang w:val="en-US"/>
              </w:rPr>
              <w:t xml:space="preserve">X </w:t>
            </w:r>
            <w:r w:rsidRPr="0083566E">
              <w:rPr>
                <w:noProof/>
                <w:lang w:val="en-US"/>
              </w:rPr>
              <w:t xml:space="preserve">Medium_Time_Hard) </w:t>
            </w:r>
            <w:r w:rsidRPr="0083566E">
              <w:rPr>
                <w:b/>
                <w:noProof/>
                <w:lang w:val="en-US"/>
              </w:rPr>
              <w:t xml:space="preserve">+ </w:t>
            </w:r>
          </w:p>
          <w:p w:rsidR="00A45DD4" w:rsidRPr="0083566E" w:rsidRDefault="0030560D" w:rsidP="00947142">
            <w:pPr>
              <w:spacing w:after="0" w:line="240" w:lineRule="auto"/>
              <w:rPr>
                <w:noProof/>
                <w:lang w:val="en-US"/>
              </w:rPr>
            </w:pPr>
            <w:r w:rsidRPr="0083566E">
              <w:rPr>
                <w:b/>
                <w:noProof/>
                <w:lang w:val="en-US"/>
              </w:rPr>
              <w:t xml:space="preserve">   (</w:t>
            </w:r>
            <w:r w:rsidRPr="0083566E">
              <w:rPr>
                <w:noProof/>
                <w:lang w:val="en-US"/>
              </w:rPr>
              <w:t xml:space="preserve">Medium_%Very_Hard </w:t>
            </w:r>
            <w:r w:rsidRPr="0083566E">
              <w:rPr>
                <w:b/>
                <w:noProof/>
                <w:lang w:val="en-US"/>
              </w:rPr>
              <w:t>X</w:t>
            </w:r>
            <w:r w:rsidRPr="0083566E">
              <w:rPr>
                <w:noProof/>
                <w:lang w:val="en-US"/>
              </w:rPr>
              <w:t xml:space="preserve"> Medium_Time_Very_Hard)</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Medium_%Easy  = % of violations which are “Easy”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90%</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Medium_Time_Easy  = Time take for fixing “Easy”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0.5 hour</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Medium _%Hard  = % of violations which are “Hard”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9%</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Medium _Time_Hard  = Time take for fixing “Hard”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4 hour</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Medium _%Very_Hard  = % of violations which are “Very_Hard”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Medium _Time_Very_Hard  = Time take for fixing “Very_Hard”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16 hours</w:t>
            </w:r>
          </w:p>
        </w:tc>
      </w:tr>
      <w:tr w:rsidR="0030560D" w:rsidRPr="0083566E" w:rsidTr="00300DBA">
        <w:tc>
          <w:tcPr>
            <w:tcW w:w="2186" w:type="dxa"/>
            <w:vMerge w:val="restart"/>
            <w:vAlign w:val="center"/>
          </w:tcPr>
          <w:p w:rsidR="00A45DD4" w:rsidRPr="0083566E" w:rsidRDefault="0030560D" w:rsidP="00947142">
            <w:pPr>
              <w:spacing w:after="0" w:line="240" w:lineRule="auto"/>
              <w:rPr>
                <w:noProof/>
                <w:lang w:val="en-US"/>
              </w:rPr>
            </w:pPr>
            <w:r w:rsidRPr="0083566E">
              <w:rPr>
                <w:noProof/>
                <w:lang w:val="en-US"/>
              </w:rPr>
              <w:t xml:space="preserve">Weighted time, in hours, for fixing </w:t>
            </w:r>
            <w:r w:rsidRPr="0083566E">
              <w:rPr>
                <w:b/>
                <w:noProof/>
                <w:lang w:val="en-US"/>
              </w:rPr>
              <w:t>HIGH</w:t>
            </w:r>
            <w:r w:rsidRPr="0083566E">
              <w:rPr>
                <w:noProof/>
                <w:lang w:val="en-US"/>
              </w:rPr>
              <w:t xml:space="preserve"> severity violation</w:t>
            </w:r>
          </w:p>
        </w:tc>
        <w:tc>
          <w:tcPr>
            <w:tcW w:w="7534" w:type="dxa"/>
            <w:gridSpan w:val="3"/>
            <w:vAlign w:val="center"/>
          </w:tcPr>
          <w:p w:rsidR="00A45DD4" w:rsidRPr="0083566E" w:rsidRDefault="0030560D" w:rsidP="00947142">
            <w:pPr>
              <w:spacing w:after="0" w:line="240" w:lineRule="auto"/>
              <w:rPr>
                <w:noProof/>
                <w:lang w:val="en-US"/>
              </w:rPr>
            </w:pPr>
            <w:r w:rsidRPr="0083566E">
              <w:rPr>
                <w:noProof/>
                <w:lang w:val="en-US"/>
              </w:rPr>
              <w:t>Not all violations will need the same amount of time, hence we take the weighted time to fix the violations. Weighted based on the distribution of level of difficulty to fix violations. Violations  will be  categorized as follows:</w:t>
            </w:r>
          </w:p>
          <w:p w:rsidR="0030560D" w:rsidRPr="0083566E" w:rsidRDefault="0030560D" w:rsidP="006269CD">
            <w:pPr>
              <w:pStyle w:val="ListParagraph"/>
              <w:numPr>
                <w:ilvl w:val="0"/>
                <w:numId w:val="6"/>
              </w:numPr>
              <w:spacing w:after="0" w:line="240" w:lineRule="auto"/>
              <w:rPr>
                <w:noProof/>
                <w:lang w:val="en-US"/>
              </w:rPr>
            </w:pPr>
            <w:r w:rsidRPr="0083566E">
              <w:rPr>
                <w:noProof/>
                <w:lang w:val="en-US"/>
              </w:rPr>
              <w:t xml:space="preserve">Easy </w:t>
            </w:r>
          </w:p>
          <w:p w:rsidR="0030560D" w:rsidRPr="0083566E" w:rsidRDefault="0030560D" w:rsidP="006269CD">
            <w:pPr>
              <w:pStyle w:val="ListParagraph"/>
              <w:numPr>
                <w:ilvl w:val="0"/>
                <w:numId w:val="6"/>
              </w:numPr>
              <w:spacing w:after="0" w:line="240" w:lineRule="auto"/>
              <w:rPr>
                <w:noProof/>
                <w:lang w:val="en-US"/>
              </w:rPr>
            </w:pPr>
            <w:r w:rsidRPr="0083566E">
              <w:rPr>
                <w:noProof/>
                <w:lang w:val="en-US"/>
              </w:rPr>
              <w:t xml:space="preserve">Hard </w:t>
            </w:r>
          </w:p>
          <w:p w:rsidR="0030560D" w:rsidRPr="0083566E" w:rsidRDefault="0030560D" w:rsidP="006269CD">
            <w:pPr>
              <w:pStyle w:val="ListParagraph"/>
              <w:numPr>
                <w:ilvl w:val="0"/>
                <w:numId w:val="6"/>
              </w:numPr>
              <w:spacing w:after="0" w:line="240" w:lineRule="auto"/>
              <w:rPr>
                <w:noProof/>
                <w:lang w:val="en-US"/>
              </w:rPr>
            </w:pPr>
            <w:r w:rsidRPr="0083566E">
              <w:rPr>
                <w:noProof/>
                <w:lang w:val="en-US"/>
              </w:rPr>
              <w:t>Very Hard</w:t>
            </w:r>
          </w:p>
          <w:p w:rsidR="00A45DD4" w:rsidRPr="0083566E" w:rsidRDefault="00A45DD4" w:rsidP="00947142">
            <w:pPr>
              <w:spacing w:after="0" w:line="240" w:lineRule="auto"/>
              <w:rPr>
                <w:noProof/>
                <w:lang w:val="en-US"/>
              </w:rPr>
            </w:pPr>
          </w:p>
          <w:p w:rsidR="00A45DD4" w:rsidRPr="0083566E" w:rsidRDefault="0030560D" w:rsidP="00947142">
            <w:pPr>
              <w:spacing w:after="0" w:line="240" w:lineRule="auto"/>
              <w:rPr>
                <w:noProof/>
                <w:lang w:val="en-US"/>
              </w:rPr>
            </w:pPr>
            <w:r w:rsidRPr="0083566E">
              <w:rPr>
                <w:noProof/>
                <w:lang w:val="en-US"/>
              </w:rPr>
              <w:t xml:space="preserve">Wt. time to fix  low severity violations= </w:t>
            </w:r>
          </w:p>
          <w:p w:rsidR="00A45DD4" w:rsidRPr="0083566E" w:rsidRDefault="0030560D" w:rsidP="00947142">
            <w:pPr>
              <w:spacing w:after="0" w:line="240" w:lineRule="auto"/>
              <w:rPr>
                <w:b/>
                <w:noProof/>
                <w:lang w:val="en-US"/>
              </w:rPr>
            </w:pPr>
            <w:r w:rsidRPr="0083566E">
              <w:rPr>
                <w:noProof/>
                <w:lang w:val="en-US"/>
              </w:rPr>
              <w:t xml:space="preserve">   (High_%Easy </w:t>
            </w:r>
            <w:r w:rsidRPr="0083566E">
              <w:rPr>
                <w:b/>
                <w:noProof/>
                <w:lang w:val="en-US"/>
              </w:rPr>
              <w:t>X</w:t>
            </w:r>
            <w:r w:rsidRPr="0083566E">
              <w:rPr>
                <w:noProof/>
                <w:lang w:val="en-US"/>
              </w:rPr>
              <w:t xml:space="preserve"> High _Time_Easy) </w:t>
            </w:r>
            <w:r w:rsidRPr="0083566E">
              <w:rPr>
                <w:b/>
                <w:noProof/>
                <w:lang w:val="en-US"/>
              </w:rPr>
              <w:t xml:space="preserve">+ </w:t>
            </w:r>
          </w:p>
          <w:p w:rsidR="00A45DD4" w:rsidRPr="0083566E" w:rsidRDefault="0030560D" w:rsidP="00947142">
            <w:pPr>
              <w:spacing w:after="0" w:line="240" w:lineRule="auto"/>
              <w:rPr>
                <w:b/>
                <w:noProof/>
                <w:lang w:val="en-US"/>
              </w:rPr>
            </w:pPr>
            <w:r w:rsidRPr="0083566E">
              <w:rPr>
                <w:noProof/>
                <w:lang w:val="en-US"/>
              </w:rPr>
              <w:t xml:space="preserve">   (High _%Hard  </w:t>
            </w:r>
            <w:r w:rsidRPr="0083566E">
              <w:rPr>
                <w:b/>
                <w:noProof/>
                <w:lang w:val="en-US"/>
              </w:rPr>
              <w:t xml:space="preserve">X </w:t>
            </w:r>
            <w:r w:rsidRPr="0083566E">
              <w:rPr>
                <w:noProof/>
                <w:lang w:val="en-US"/>
              </w:rPr>
              <w:t xml:space="preserve">High _Time_Hard) </w:t>
            </w:r>
            <w:r w:rsidRPr="0083566E">
              <w:rPr>
                <w:b/>
                <w:noProof/>
                <w:lang w:val="en-US"/>
              </w:rPr>
              <w:t xml:space="preserve">+ </w:t>
            </w:r>
          </w:p>
          <w:p w:rsidR="00A45DD4" w:rsidRPr="0083566E" w:rsidRDefault="0030560D" w:rsidP="00947142">
            <w:pPr>
              <w:spacing w:after="0" w:line="240" w:lineRule="auto"/>
              <w:rPr>
                <w:noProof/>
                <w:lang w:val="en-US"/>
              </w:rPr>
            </w:pPr>
            <w:r w:rsidRPr="0083566E">
              <w:rPr>
                <w:b/>
                <w:noProof/>
                <w:lang w:val="en-US"/>
              </w:rPr>
              <w:t xml:space="preserve">   (</w:t>
            </w:r>
            <w:r w:rsidRPr="0083566E">
              <w:rPr>
                <w:noProof/>
                <w:lang w:val="en-US"/>
              </w:rPr>
              <w:t xml:space="preserve">High _%Very_Hard </w:t>
            </w:r>
            <w:r w:rsidRPr="0083566E">
              <w:rPr>
                <w:b/>
                <w:noProof/>
                <w:lang w:val="en-US"/>
              </w:rPr>
              <w:t>X</w:t>
            </w:r>
            <w:r w:rsidRPr="0083566E">
              <w:rPr>
                <w:noProof/>
                <w:lang w:val="en-US"/>
              </w:rPr>
              <w:t xml:space="preserve"> High _Time_Very_Hard)</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High _%Easy  = % of violations which are “Easy”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80%</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High _Time_Easy  = Time take for fixing “Easy”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 hour</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High _%Hard  = % of violations which are “Hard”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19%</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High _Time_Hard  = Time take for fixing “Hard”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8 hours</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High _%Very_Hard  = % of violations which are “Very_Hard”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High _Time_Very_Hard  = Time take for fixing “Very_Hard”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24 hours</w:t>
            </w:r>
          </w:p>
        </w:tc>
      </w:tr>
      <w:tr w:rsidR="0030560D" w:rsidRPr="0083566E" w:rsidTr="00300DBA">
        <w:tc>
          <w:tcPr>
            <w:tcW w:w="2186" w:type="dxa"/>
            <w:vAlign w:val="center"/>
          </w:tcPr>
          <w:p w:rsidR="00A45DD4" w:rsidRPr="0083566E" w:rsidRDefault="0030560D" w:rsidP="00947142">
            <w:pPr>
              <w:pStyle w:val="ListParagraph"/>
              <w:spacing w:after="0" w:line="240" w:lineRule="auto"/>
              <w:ind w:left="0"/>
              <w:rPr>
                <w:noProof/>
                <w:lang w:val="en-US"/>
              </w:rPr>
            </w:pPr>
            <w:r w:rsidRPr="0083566E">
              <w:rPr>
                <w:noProof/>
                <w:color w:val="000000"/>
                <w:lang w:val="en-US"/>
              </w:rPr>
              <w:t>Cost per hour of developer time</w:t>
            </w:r>
          </w:p>
          <w:p w:rsidR="0030560D" w:rsidRPr="0083566E" w:rsidRDefault="0030560D" w:rsidP="00BF5D1A">
            <w:pPr>
              <w:spacing w:line="240" w:lineRule="auto"/>
              <w:rPr>
                <w:noProof/>
                <w:lang w:val="en-US"/>
              </w:rPr>
            </w:pPr>
          </w:p>
        </w:tc>
        <w:tc>
          <w:tcPr>
            <w:tcW w:w="2633" w:type="dxa"/>
            <w:vAlign w:val="center"/>
          </w:tcPr>
          <w:p w:rsidR="0030560D" w:rsidRPr="0083566E" w:rsidRDefault="0030560D" w:rsidP="00BF5D1A">
            <w:pPr>
              <w:pStyle w:val="ListParagraph"/>
              <w:spacing w:line="240" w:lineRule="auto"/>
              <w:ind w:left="0"/>
              <w:rPr>
                <w:noProof/>
                <w:lang w:val="en-US"/>
              </w:rPr>
            </w:pPr>
            <w:r w:rsidRPr="0083566E">
              <w:rPr>
                <w:noProof/>
                <w:color w:val="000000"/>
                <w:lang w:val="en-US"/>
              </w:rPr>
              <w:t xml:space="preserve">Blended rate of different people who may work on a violation (architect, lead, developer,QA resource etc.) </w:t>
            </w:r>
          </w:p>
        </w:tc>
        <w:tc>
          <w:tcPr>
            <w:tcW w:w="2231" w:type="dxa"/>
            <w:vAlign w:val="center"/>
          </w:tcPr>
          <w:p w:rsidR="0030560D" w:rsidRPr="0083566E" w:rsidRDefault="0030560D" w:rsidP="00BF5D1A">
            <w:pPr>
              <w:spacing w:line="240" w:lineRule="auto"/>
              <w:rPr>
                <w:noProof/>
                <w:lang w:val="en-US"/>
              </w:rPr>
            </w:pPr>
            <w:r w:rsidRPr="0083566E">
              <w:rPr>
                <w:noProof/>
                <w:lang w:val="en-US"/>
              </w:rPr>
              <w:t>Yes</w:t>
            </w:r>
          </w:p>
        </w:tc>
        <w:tc>
          <w:tcPr>
            <w:tcW w:w="2670" w:type="dxa"/>
            <w:vAlign w:val="center"/>
          </w:tcPr>
          <w:p w:rsidR="0030560D" w:rsidRPr="0083566E" w:rsidRDefault="0030560D" w:rsidP="00BF5D1A">
            <w:pPr>
              <w:spacing w:line="240" w:lineRule="auto"/>
              <w:rPr>
                <w:noProof/>
                <w:lang w:val="en-US"/>
              </w:rPr>
            </w:pPr>
            <w:r w:rsidRPr="0083566E">
              <w:rPr>
                <w:noProof/>
                <w:lang w:val="en-US"/>
              </w:rPr>
              <w:t>$75/hr</w:t>
            </w:r>
          </w:p>
        </w:tc>
      </w:tr>
    </w:tbl>
    <w:p w:rsidR="0030560D" w:rsidRPr="0083566E" w:rsidRDefault="0030560D" w:rsidP="00300DBA">
      <w:pPr>
        <w:spacing w:after="0"/>
        <w:rPr>
          <w:rFonts w:asciiTheme="minorHAnsi" w:hAnsiTheme="minorHAnsi" w:cstheme="minorHAnsi"/>
          <w:noProof/>
          <w:sz w:val="20"/>
          <w:szCs w:val="20"/>
          <w:lang w:val="en-US"/>
        </w:rPr>
      </w:pPr>
    </w:p>
    <w:sectPr w:rsidR="0030560D" w:rsidRPr="0083566E" w:rsidSect="0075006F">
      <w:headerReference w:type="default" r:id="rId18"/>
      <w:footerReference w:type="default" r:id="rId19"/>
      <w:footerReference w:type="first" r:id="rId20"/>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5D52" w:rsidRDefault="00C75D52" w:rsidP="0019160A">
      <w:pPr>
        <w:spacing w:after="0" w:line="240" w:lineRule="auto"/>
      </w:pPr>
      <w:r>
        <w:separator/>
      </w:r>
    </w:p>
  </w:endnote>
  <w:endnote w:type="continuationSeparator" w:id="0">
    <w:p w:rsidR="00C75D52" w:rsidRDefault="00C75D52"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3207" w:rsidRDefault="00373207" w:rsidP="0075006F">
    <w:pPr>
      <w:pStyle w:val="Footer"/>
    </w:pPr>
    <w:r>
      <w:rPr>
        <w:noProof/>
        <w:lang w:val="en-US"/>
      </w:rPr>
      <w:drawing>
        <wp:anchor distT="0" distB="0" distL="114300" distR="114300" simplePos="0" relativeHeight="251660288" behindDoc="0" locked="0" layoutInCell="1" allowOverlap="1">
          <wp:simplePos x="0" y="0"/>
          <wp:positionH relativeFrom="column">
            <wp:posOffset>4533278</wp:posOffset>
          </wp:positionH>
          <wp:positionV relativeFrom="paragraph">
            <wp:posOffset>-127926</wp:posOffset>
          </wp:positionV>
          <wp:extent cx="1798086" cy="352425"/>
          <wp:effectExtent l="0" t="0" r="0" b="0"/>
          <wp:wrapNone/>
          <wp:docPr id="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rsidR="00C709EE">
      <w:fldChar w:fldCharType="begin"/>
    </w:r>
    <w:r>
      <w:instrText xml:space="preserve"> PAGE   \* MERGEFORMAT </w:instrText>
    </w:r>
    <w:r w:rsidR="00C709EE">
      <w:fldChar w:fldCharType="separate"/>
    </w:r>
    <w:r w:rsidR="00020ECB">
      <w:rPr>
        <w:noProof/>
      </w:rPr>
      <w:t>9</w:t>
    </w:r>
    <w:r w:rsidR="00C709EE">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3207" w:rsidRDefault="00373207" w:rsidP="0022027F">
    <w:pPr>
      <w:pStyle w:val="Footer"/>
      <w:jc w:val="right"/>
    </w:pPr>
    <w:r>
      <w:rPr>
        <w:noProof/>
        <w:lang w:val="en-US"/>
      </w:rPr>
      <w:drawing>
        <wp:anchor distT="0" distB="0" distL="114300" distR="114300" simplePos="0" relativeHeight="251658240" behindDoc="0" locked="0" layoutInCell="1" allowOverlap="1">
          <wp:simplePos x="0" y="0"/>
          <wp:positionH relativeFrom="column">
            <wp:posOffset>4541823</wp:posOffset>
          </wp:positionH>
          <wp:positionV relativeFrom="paragraph">
            <wp:posOffset>-196292</wp:posOffset>
          </wp:positionV>
          <wp:extent cx="1798086" cy="35242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5D52" w:rsidRDefault="00C75D52" w:rsidP="0019160A">
      <w:pPr>
        <w:spacing w:after="0" w:line="240" w:lineRule="auto"/>
      </w:pPr>
      <w:r>
        <w:separator/>
      </w:r>
    </w:p>
  </w:footnote>
  <w:footnote w:type="continuationSeparator" w:id="0">
    <w:p w:rsidR="00C75D52" w:rsidRDefault="00C75D52" w:rsidP="00191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3207" w:rsidRPr="007E4CB1" w:rsidRDefault="00373207" w:rsidP="00481E2D">
    <w:pPr>
      <w:spacing w:after="0" w:line="240" w:lineRule="auto"/>
      <w:jc w:val="center"/>
      <w:rPr>
        <w:noProof/>
        <w:sz w:val="24"/>
        <w:szCs w:val="24"/>
      </w:rPr>
    </w:pPr>
    <w:r>
      <w:rPr>
        <w:noProof/>
        <w:sz w:val="24"/>
        <w:szCs w:val="24"/>
      </w:rPr>
      <w:t xml:space="preserve">Assessment Report on </w:t>
    </w:r>
    <w:sdt>
      <w:sdtPr>
        <w:rPr>
          <w:noProof/>
          <w:sz w:val="24"/>
          <w:szCs w:val="24"/>
        </w:rPr>
        <w:tag w:val="TEXT;APPLICATION_NAME"/>
        <w:id w:val="308110188"/>
        <w:text/>
      </w:sdtPr>
      <w:sdtEndPr/>
      <w:sdtContent>
        <w:r w:rsidRPr="00481E2D">
          <w:rPr>
            <w:noProof/>
            <w:sz w:val="24"/>
            <w:szCs w:val="24"/>
          </w:rPr>
          <w:t>My Application Name</w:t>
        </w:r>
      </w:sdtContent>
    </w:sdt>
    <w:r w:rsidRPr="00481E2D">
      <w:rPr>
        <w:noProof/>
        <w:sz w:val="24"/>
        <w:szCs w:val="24"/>
      </w:rPr>
      <w:t xml:space="preserve"> </w:t>
    </w:r>
    <w:r>
      <w:rPr>
        <w:noProof/>
        <w:sz w:val="24"/>
        <w:szCs w:val="24"/>
      </w:rPr>
      <w:t>for</w:t>
    </w:r>
    <w:r w:rsidRPr="00481E2D">
      <w:rPr>
        <w:noProof/>
        <w:sz w:val="24"/>
        <w:szCs w:val="24"/>
      </w:rPr>
      <w:t xml:space="preserve"> version </w:t>
    </w:r>
    <w:sdt>
      <w:sdtPr>
        <w:rPr>
          <w:noProof/>
          <w:sz w:val="24"/>
          <w:szCs w:val="24"/>
        </w:rPr>
        <w:tag w:val="TEXT;LAST_SNAPSHOT_VERSION"/>
        <w:id w:val="308110198"/>
      </w:sdtPr>
      <w:sdtEndPr/>
      <w:sdtContent>
        <w:r w:rsidRPr="00481E2D">
          <w:rPr>
            <w:noProof/>
            <w:sz w:val="24"/>
            <w:szCs w:val="24"/>
          </w:rPr>
          <w:t>Version Number</w:t>
        </w:r>
      </w:sdtContent>
    </w:sdt>
  </w:p>
  <w:p w:rsidR="00373207" w:rsidRDefault="00373207">
    <w:pPr>
      <w:pStyle w:val="Heade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BF910C4"/>
    <w:multiLevelType w:val="hybridMultilevel"/>
    <w:tmpl w:val="D086304A"/>
    <w:lvl w:ilvl="0" w:tplc="FFFFFFFF">
      <w:start w:val="1"/>
      <w:numFmt w:val="bullet"/>
      <w:lvlText w:val=""/>
      <w:lvlJc w:val="left"/>
      <w:pPr>
        <w:ind w:left="900" w:hanging="360"/>
      </w:pPr>
      <w:rPr>
        <w:rFonts w:ascii="Symbol" w:hAnsi="Symbol"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3" w15:restartNumberingAfterBreak="0">
    <w:nsid w:val="15877F61"/>
    <w:multiLevelType w:val="multilevel"/>
    <w:tmpl w:val="4734051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A0D0E13"/>
    <w:multiLevelType w:val="hybridMultilevel"/>
    <w:tmpl w:val="BF60538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7625D8"/>
    <w:multiLevelType w:val="hybridMultilevel"/>
    <w:tmpl w:val="F2240BA2"/>
    <w:lvl w:ilvl="0" w:tplc="040C0011">
      <w:start w:val="1"/>
      <w:numFmt w:val="decimal"/>
      <w:lvlText w:val="%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A6B1478"/>
    <w:multiLevelType w:val="hybridMultilevel"/>
    <w:tmpl w:val="1568B59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2"/>
  </w:num>
  <w:num w:numId="6">
    <w:abstractNumId w:val="4"/>
  </w:num>
  <w:num w:numId="7">
    <w:abstractNumId w:val="6"/>
  </w:num>
  <w:num w:numId="8">
    <w:abstractNumId w:val="8"/>
  </w:num>
  <w:num w:numId="9">
    <w:abstractNumId w:val="7"/>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DC7442"/>
    <w:rsid w:val="000048E8"/>
    <w:rsid w:val="00005A94"/>
    <w:rsid w:val="000074F7"/>
    <w:rsid w:val="0001561E"/>
    <w:rsid w:val="00016BE1"/>
    <w:rsid w:val="00020096"/>
    <w:rsid w:val="000207D2"/>
    <w:rsid w:val="00020ECB"/>
    <w:rsid w:val="00037662"/>
    <w:rsid w:val="00037D76"/>
    <w:rsid w:val="00040879"/>
    <w:rsid w:val="00045D99"/>
    <w:rsid w:val="00050E95"/>
    <w:rsid w:val="000553E6"/>
    <w:rsid w:val="00063C6A"/>
    <w:rsid w:val="0006720B"/>
    <w:rsid w:val="000734FA"/>
    <w:rsid w:val="00081D7E"/>
    <w:rsid w:val="00092826"/>
    <w:rsid w:val="000A3872"/>
    <w:rsid w:val="000A5979"/>
    <w:rsid w:val="000A5F30"/>
    <w:rsid w:val="000A67BB"/>
    <w:rsid w:val="000A7886"/>
    <w:rsid w:val="000B32A5"/>
    <w:rsid w:val="000B51DF"/>
    <w:rsid w:val="000B58F6"/>
    <w:rsid w:val="000C170A"/>
    <w:rsid w:val="000C3443"/>
    <w:rsid w:val="000C5190"/>
    <w:rsid w:val="000D1948"/>
    <w:rsid w:val="000E1030"/>
    <w:rsid w:val="000E5C0C"/>
    <w:rsid w:val="000F2B8E"/>
    <w:rsid w:val="000F2EFA"/>
    <w:rsid w:val="000F3E29"/>
    <w:rsid w:val="001048A5"/>
    <w:rsid w:val="0010748C"/>
    <w:rsid w:val="00110DFA"/>
    <w:rsid w:val="00113ABD"/>
    <w:rsid w:val="00116708"/>
    <w:rsid w:val="00117540"/>
    <w:rsid w:val="001202EF"/>
    <w:rsid w:val="001211CB"/>
    <w:rsid w:val="00132025"/>
    <w:rsid w:val="001428F1"/>
    <w:rsid w:val="00146DC7"/>
    <w:rsid w:val="00160753"/>
    <w:rsid w:val="00174E11"/>
    <w:rsid w:val="0017518F"/>
    <w:rsid w:val="001823A9"/>
    <w:rsid w:val="00185A31"/>
    <w:rsid w:val="0018658F"/>
    <w:rsid w:val="00187FFB"/>
    <w:rsid w:val="0019160A"/>
    <w:rsid w:val="00191920"/>
    <w:rsid w:val="001942F0"/>
    <w:rsid w:val="001A203C"/>
    <w:rsid w:val="001A30E6"/>
    <w:rsid w:val="001B0627"/>
    <w:rsid w:val="001B19D5"/>
    <w:rsid w:val="001B272A"/>
    <w:rsid w:val="001B553A"/>
    <w:rsid w:val="001C5038"/>
    <w:rsid w:val="001C7AFA"/>
    <w:rsid w:val="001D14AC"/>
    <w:rsid w:val="001F169D"/>
    <w:rsid w:val="001F1732"/>
    <w:rsid w:val="001F1F91"/>
    <w:rsid w:val="00202B94"/>
    <w:rsid w:val="00202D03"/>
    <w:rsid w:val="002031BE"/>
    <w:rsid w:val="00204EE0"/>
    <w:rsid w:val="00217332"/>
    <w:rsid w:val="0022027F"/>
    <w:rsid w:val="00222871"/>
    <w:rsid w:val="0022604D"/>
    <w:rsid w:val="0022704E"/>
    <w:rsid w:val="00227175"/>
    <w:rsid w:val="00227A52"/>
    <w:rsid w:val="0023277F"/>
    <w:rsid w:val="0023586A"/>
    <w:rsid w:val="002445AD"/>
    <w:rsid w:val="002623FC"/>
    <w:rsid w:val="00263503"/>
    <w:rsid w:val="00263890"/>
    <w:rsid w:val="00267F60"/>
    <w:rsid w:val="00280F5D"/>
    <w:rsid w:val="00281B05"/>
    <w:rsid w:val="00281B7D"/>
    <w:rsid w:val="0028274E"/>
    <w:rsid w:val="00283752"/>
    <w:rsid w:val="0028591F"/>
    <w:rsid w:val="002871D5"/>
    <w:rsid w:val="002956A2"/>
    <w:rsid w:val="00297780"/>
    <w:rsid w:val="002A6374"/>
    <w:rsid w:val="002A7157"/>
    <w:rsid w:val="002A7DCF"/>
    <w:rsid w:val="002B146D"/>
    <w:rsid w:val="002B21BA"/>
    <w:rsid w:val="002B56DC"/>
    <w:rsid w:val="002B7BFC"/>
    <w:rsid w:val="002C2439"/>
    <w:rsid w:val="002C2EF0"/>
    <w:rsid w:val="002C48F0"/>
    <w:rsid w:val="002E5BF8"/>
    <w:rsid w:val="002E6D01"/>
    <w:rsid w:val="002F09B3"/>
    <w:rsid w:val="00300DBA"/>
    <w:rsid w:val="00301C49"/>
    <w:rsid w:val="00304181"/>
    <w:rsid w:val="00304330"/>
    <w:rsid w:val="0030560D"/>
    <w:rsid w:val="003139D0"/>
    <w:rsid w:val="00320C11"/>
    <w:rsid w:val="0032293A"/>
    <w:rsid w:val="00324E61"/>
    <w:rsid w:val="00326384"/>
    <w:rsid w:val="003279C4"/>
    <w:rsid w:val="00327CCE"/>
    <w:rsid w:val="0033245F"/>
    <w:rsid w:val="00333F19"/>
    <w:rsid w:val="00335F92"/>
    <w:rsid w:val="0033761B"/>
    <w:rsid w:val="003435E4"/>
    <w:rsid w:val="0034459D"/>
    <w:rsid w:val="003477C5"/>
    <w:rsid w:val="00352A84"/>
    <w:rsid w:val="00356DCB"/>
    <w:rsid w:val="003601EA"/>
    <w:rsid w:val="003611A0"/>
    <w:rsid w:val="00361A0F"/>
    <w:rsid w:val="0036587D"/>
    <w:rsid w:val="00373207"/>
    <w:rsid w:val="0037462F"/>
    <w:rsid w:val="00381F63"/>
    <w:rsid w:val="003828CE"/>
    <w:rsid w:val="00386C21"/>
    <w:rsid w:val="0039327D"/>
    <w:rsid w:val="00395850"/>
    <w:rsid w:val="00395AA2"/>
    <w:rsid w:val="003A737B"/>
    <w:rsid w:val="003B285B"/>
    <w:rsid w:val="003B651A"/>
    <w:rsid w:val="003C1A1C"/>
    <w:rsid w:val="003C5B99"/>
    <w:rsid w:val="003D0392"/>
    <w:rsid w:val="003D1F8B"/>
    <w:rsid w:val="003D2BAA"/>
    <w:rsid w:val="003D2C65"/>
    <w:rsid w:val="003D4DB8"/>
    <w:rsid w:val="003E4DE8"/>
    <w:rsid w:val="003F08B9"/>
    <w:rsid w:val="003F1D24"/>
    <w:rsid w:val="003F641D"/>
    <w:rsid w:val="00400564"/>
    <w:rsid w:val="00403B02"/>
    <w:rsid w:val="00403C7B"/>
    <w:rsid w:val="00404EC9"/>
    <w:rsid w:val="00411874"/>
    <w:rsid w:val="00425C15"/>
    <w:rsid w:val="004269C7"/>
    <w:rsid w:val="0042731C"/>
    <w:rsid w:val="0043107D"/>
    <w:rsid w:val="0043326C"/>
    <w:rsid w:val="00435795"/>
    <w:rsid w:val="00435E9E"/>
    <w:rsid w:val="0044295A"/>
    <w:rsid w:val="004454FE"/>
    <w:rsid w:val="0045092C"/>
    <w:rsid w:val="004528B7"/>
    <w:rsid w:val="00454984"/>
    <w:rsid w:val="004550DB"/>
    <w:rsid w:val="00456983"/>
    <w:rsid w:val="00465B20"/>
    <w:rsid w:val="00473046"/>
    <w:rsid w:val="00474012"/>
    <w:rsid w:val="00481E2D"/>
    <w:rsid w:val="00496D29"/>
    <w:rsid w:val="004A0D71"/>
    <w:rsid w:val="004A3E96"/>
    <w:rsid w:val="004A5495"/>
    <w:rsid w:val="004A6F01"/>
    <w:rsid w:val="004A7D5A"/>
    <w:rsid w:val="004B2D94"/>
    <w:rsid w:val="004B6A71"/>
    <w:rsid w:val="004C7AB1"/>
    <w:rsid w:val="004D30AF"/>
    <w:rsid w:val="004D35E3"/>
    <w:rsid w:val="004D48A9"/>
    <w:rsid w:val="004D5CCE"/>
    <w:rsid w:val="004E654C"/>
    <w:rsid w:val="004E7134"/>
    <w:rsid w:val="004F0660"/>
    <w:rsid w:val="004F3403"/>
    <w:rsid w:val="004F3442"/>
    <w:rsid w:val="004F54B8"/>
    <w:rsid w:val="005029A8"/>
    <w:rsid w:val="005105BC"/>
    <w:rsid w:val="00511A0D"/>
    <w:rsid w:val="00512316"/>
    <w:rsid w:val="00516C7E"/>
    <w:rsid w:val="0052035B"/>
    <w:rsid w:val="00532713"/>
    <w:rsid w:val="00534137"/>
    <w:rsid w:val="00535302"/>
    <w:rsid w:val="0055496C"/>
    <w:rsid w:val="005553E2"/>
    <w:rsid w:val="0055738F"/>
    <w:rsid w:val="00564038"/>
    <w:rsid w:val="00571829"/>
    <w:rsid w:val="005718C5"/>
    <w:rsid w:val="00574924"/>
    <w:rsid w:val="0059630B"/>
    <w:rsid w:val="005A289F"/>
    <w:rsid w:val="005B687C"/>
    <w:rsid w:val="005C4FFE"/>
    <w:rsid w:val="005D1624"/>
    <w:rsid w:val="005D238A"/>
    <w:rsid w:val="005D40BD"/>
    <w:rsid w:val="005D6EC4"/>
    <w:rsid w:val="005E00A0"/>
    <w:rsid w:val="005E2442"/>
    <w:rsid w:val="005E2AB0"/>
    <w:rsid w:val="005E34C0"/>
    <w:rsid w:val="005E710D"/>
    <w:rsid w:val="005F004E"/>
    <w:rsid w:val="005F22B0"/>
    <w:rsid w:val="005F769B"/>
    <w:rsid w:val="00601F20"/>
    <w:rsid w:val="0061063C"/>
    <w:rsid w:val="00625427"/>
    <w:rsid w:val="006269CD"/>
    <w:rsid w:val="006335A0"/>
    <w:rsid w:val="0063483A"/>
    <w:rsid w:val="00650DB2"/>
    <w:rsid w:val="0065498B"/>
    <w:rsid w:val="006622D7"/>
    <w:rsid w:val="0066533B"/>
    <w:rsid w:val="0067370F"/>
    <w:rsid w:val="006765C4"/>
    <w:rsid w:val="006766F8"/>
    <w:rsid w:val="00676FBE"/>
    <w:rsid w:val="0067700C"/>
    <w:rsid w:val="006924EF"/>
    <w:rsid w:val="006A5793"/>
    <w:rsid w:val="006C06FF"/>
    <w:rsid w:val="006C240A"/>
    <w:rsid w:val="006C363C"/>
    <w:rsid w:val="006C563C"/>
    <w:rsid w:val="006C73F2"/>
    <w:rsid w:val="006D4ED4"/>
    <w:rsid w:val="006D644E"/>
    <w:rsid w:val="006E2CE7"/>
    <w:rsid w:val="006E3899"/>
    <w:rsid w:val="006E4FCD"/>
    <w:rsid w:val="006F2D7D"/>
    <w:rsid w:val="006F7B37"/>
    <w:rsid w:val="007038AD"/>
    <w:rsid w:val="00704468"/>
    <w:rsid w:val="007135B6"/>
    <w:rsid w:val="007136CB"/>
    <w:rsid w:val="00713BD1"/>
    <w:rsid w:val="007202F6"/>
    <w:rsid w:val="00721F8B"/>
    <w:rsid w:val="0072793A"/>
    <w:rsid w:val="0073404A"/>
    <w:rsid w:val="00736235"/>
    <w:rsid w:val="00737C70"/>
    <w:rsid w:val="00745982"/>
    <w:rsid w:val="0075006F"/>
    <w:rsid w:val="00751E3E"/>
    <w:rsid w:val="007631B1"/>
    <w:rsid w:val="0076610B"/>
    <w:rsid w:val="00780689"/>
    <w:rsid w:val="00782560"/>
    <w:rsid w:val="0078585F"/>
    <w:rsid w:val="007873B0"/>
    <w:rsid w:val="0078795D"/>
    <w:rsid w:val="00792095"/>
    <w:rsid w:val="0079490C"/>
    <w:rsid w:val="007974A0"/>
    <w:rsid w:val="00797B15"/>
    <w:rsid w:val="007A2432"/>
    <w:rsid w:val="007A732D"/>
    <w:rsid w:val="007C2F4D"/>
    <w:rsid w:val="007D3CEF"/>
    <w:rsid w:val="007E2D5E"/>
    <w:rsid w:val="007E4CB1"/>
    <w:rsid w:val="007F28AA"/>
    <w:rsid w:val="007F583A"/>
    <w:rsid w:val="008029D2"/>
    <w:rsid w:val="00802A87"/>
    <w:rsid w:val="00814D90"/>
    <w:rsid w:val="00817C0F"/>
    <w:rsid w:val="00820EEB"/>
    <w:rsid w:val="00822832"/>
    <w:rsid w:val="00832D7B"/>
    <w:rsid w:val="00835388"/>
    <w:rsid w:val="0083566E"/>
    <w:rsid w:val="008460BD"/>
    <w:rsid w:val="0087099A"/>
    <w:rsid w:val="00870C66"/>
    <w:rsid w:val="0088008F"/>
    <w:rsid w:val="00880F2C"/>
    <w:rsid w:val="00897E0F"/>
    <w:rsid w:val="008A1562"/>
    <w:rsid w:val="008B04E0"/>
    <w:rsid w:val="008C7CFA"/>
    <w:rsid w:val="008D25DF"/>
    <w:rsid w:val="008D4F60"/>
    <w:rsid w:val="008D5F9A"/>
    <w:rsid w:val="008D6021"/>
    <w:rsid w:val="008E3F79"/>
    <w:rsid w:val="008E4FA2"/>
    <w:rsid w:val="008F2D7F"/>
    <w:rsid w:val="008F38BB"/>
    <w:rsid w:val="008F40FA"/>
    <w:rsid w:val="00900A6C"/>
    <w:rsid w:val="00902B12"/>
    <w:rsid w:val="0090564A"/>
    <w:rsid w:val="00910D84"/>
    <w:rsid w:val="00925B22"/>
    <w:rsid w:val="00927CA1"/>
    <w:rsid w:val="00927EEF"/>
    <w:rsid w:val="00931A63"/>
    <w:rsid w:val="009334C1"/>
    <w:rsid w:val="009430E2"/>
    <w:rsid w:val="00943266"/>
    <w:rsid w:val="00943A61"/>
    <w:rsid w:val="0094585B"/>
    <w:rsid w:val="00947142"/>
    <w:rsid w:val="009540BA"/>
    <w:rsid w:val="00956164"/>
    <w:rsid w:val="00957BB7"/>
    <w:rsid w:val="009612A1"/>
    <w:rsid w:val="00963161"/>
    <w:rsid w:val="009759CC"/>
    <w:rsid w:val="009765BD"/>
    <w:rsid w:val="009824D9"/>
    <w:rsid w:val="00990411"/>
    <w:rsid w:val="009915ED"/>
    <w:rsid w:val="009938C9"/>
    <w:rsid w:val="009961E8"/>
    <w:rsid w:val="009977D9"/>
    <w:rsid w:val="009A05D4"/>
    <w:rsid w:val="009B4E6A"/>
    <w:rsid w:val="009C13B0"/>
    <w:rsid w:val="009D58A4"/>
    <w:rsid w:val="009D5D9D"/>
    <w:rsid w:val="009F02F9"/>
    <w:rsid w:val="009F043A"/>
    <w:rsid w:val="009F613D"/>
    <w:rsid w:val="009F684B"/>
    <w:rsid w:val="009F7BF3"/>
    <w:rsid w:val="00A03A0F"/>
    <w:rsid w:val="00A069A7"/>
    <w:rsid w:val="00A12407"/>
    <w:rsid w:val="00A15FFC"/>
    <w:rsid w:val="00A27282"/>
    <w:rsid w:val="00A45DD4"/>
    <w:rsid w:val="00A50AEF"/>
    <w:rsid w:val="00A50B94"/>
    <w:rsid w:val="00A52D50"/>
    <w:rsid w:val="00A547C6"/>
    <w:rsid w:val="00A55151"/>
    <w:rsid w:val="00A57A72"/>
    <w:rsid w:val="00A75218"/>
    <w:rsid w:val="00A75BC0"/>
    <w:rsid w:val="00A770C4"/>
    <w:rsid w:val="00A81351"/>
    <w:rsid w:val="00A82BEF"/>
    <w:rsid w:val="00A85F05"/>
    <w:rsid w:val="00A86A21"/>
    <w:rsid w:val="00A90209"/>
    <w:rsid w:val="00A96AC2"/>
    <w:rsid w:val="00AC0FE6"/>
    <w:rsid w:val="00AC2CE3"/>
    <w:rsid w:val="00AC6F40"/>
    <w:rsid w:val="00AC7356"/>
    <w:rsid w:val="00AD7F5F"/>
    <w:rsid w:val="00AE1FD4"/>
    <w:rsid w:val="00AE6B0F"/>
    <w:rsid w:val="00B014B1"/>
    <w:rsid w:val="00B06A41"/>
    <w:rsid w:val="00B13392"/>
    <w:rsid w:val="00B143F3"/>
    <w:rsid w:val="00B22CF1"/>
    <w:rsid w:val="00B27417"/>
    <w:rsid w:val="00B325FD"/>
    <w:rsid w:val="00B3589B"/>
    <w:rsid w:val="00B462D3"/>
    <w:rsid w:val="00B52467"/>
    <w:rsid w:val="00B56AF1"/>
    <w:rsid w:val="00B60B6D"/>
    <w:rsid w:val="00B60F97"/>
    <w:rsid w:val="00B65ABC"/>
    <w:rsid w:val="00B663E8"/>
    <w:rsid w:val="00B72593"/>
    <w:rsid w:val="00B77373"/>
    <w:rsid w:val="00B77884"/>
    <w:rsid w:val="00B8349A"/>
    <w:rsid w:val="00B84990"/>
    <w:rsid w:val="00B84D28"/>
    <w:rsid w:val="00B859F0"/>
    <w:rsid w:val="00B92115"/>
    <w:rsid w:val="00B93552"/>
    <w:rsid w:val="00B936DB"/>
    <w:rsid w:val="00BB1AD3"/>
    <w:rsid w:val="00BB253A"/>
    <w:rsid w:val="00BC24F4"/>
    <w:rsid w:val="00BC443C"/>
    <w:rsid w:val="00BC5D13"/>
    <w:rsid w:val="00BD137E"/>
    <w:rsid w:val="00BD1A67"/>
    <w:rsid w:val="00BD4D8B"/>
    <w:rsid w:val="00BD6705"/>
    <w:rsid w:val="00BE0723"/>
    <w:rsid w:val="00BE0794"/>
    <w:rsid w:val="00BE4B41"/>
    <w:rsid w:val="00BE5017"/>
    <w:rsid w:val="00BE55BA"/>
    <w:rsid w:val="00BE58B1"/>
    <w:rsid w:val="00BE6BA3"/>
    <w:rsid w:val="00BF30C5"/>
    <w:rsid w:val="00BF3A14"/>
    <w:rsid w:val="00BF422A"/>
    <w:rsid w:val="00BF5D1A"/>
    <w:rsid w:val="00BF7A19"/>
    <w:rsid w:val="00C009EE"/>
    <w:rsid w:val="00C0103D"/>
    <w:rsid w:val="00C018EC"/>
    <w:rsid w:val="00C07F12"/>
    <w:rsid w:val="00C12E3E"/>
    <w:rsid w:val="00C13C04"/>
    <w:rsid w:val="00C1439D"/>
    <w:rsid w:val="00C15EA2"/>
    <w:rsid w:val="00C20080"/>
    <w:rsid w:val="00C222BE"/>
    <w:rsid w:val="00C25F59"/>
    <w:rsid w:val="00C32987"/>
    <w:rsid w:val="00C3495B"/>
    <w:rsid w:val="00C36540"/>
    <w:rsid w:val="00C36D77"/>
    <w:rsid w:val="00C44749"/>
    <w:rsid w:val="00C52676"/>
    <w:rsid w:val="00C572A0"/>
    <w:rsid w:val="00C57A82"/>
    <w:rsid w:val="00C62098"/>
    <w:rsid w:val="00C6419B"/>
    <w:rsid w:val="00C709EE"/>
    <w:rsid w:val="00C74B2E"/>
    <w:rsid w:val="00C758C8"/>
    <w:rsid w:val="00C75D52"/>
    <w:rsid w:val="00C770CC"/>
    <w:rsid w:val="00C86A47"/>
    <w:rsid w:val="00C928BF"/>
    <w:rsid w:val="00C95823"/>
    <w:rsid w:val="00CA57E6"/>
    <w:rsid w:val="00CB26B4"/>
    <w:rsid w:val="00CC070B"/>
    <w:rsid w:val="00CC43C2"/>
    <w:rsid w:val="00CC6063"/>
    <w:rsid w:val="00CD1BD0"/>
    <w:rsid w:val="00CD33C6"/>
    <w:rsid w:val="00CD5440"/>
    <w:rsid w:val="00CD700A"/>
    <w:rsid w:val="00CE0B00"/>
    <w:rsid w:val="00CE50A1"/>
    <w:rsid w:val="00CE7990"/>
    <w:rsid w:val="00CF1748"/>
    <w:rsid w:val="00CF54C8"/>
    <w:rsid w:val="00D0007B"/>
    <w:rsid w:val="00D02F88"/>
    <w:rsid w:val="00D03B5E"/>
    <w:rsid w:val="00D048B5"/>
    <w:rsid w:val="00D06A48"/>
    <w:rsid w:val="00D206EF"/>
    <w:rsid w:val="00D212B2"/>
    <w:rsid w:val="00D22143"/>
    <w:rsid w:val="00D22AA6"/>
    <w:rsid w:val="00D25D48"/>
    <w:rsid w:val="00D26EB0"/>
    <w:rsid w:val="00D279F3"/>
    <w:rsid w:val="00D30157"/>
    <w:rsid w:val="00D3696A"/>
    <w:rsid w:val="00D40B79"/>
    <w:rsid w:val="00D415CD"/>
    <w:rsid w:val="00D4239F"/>
    <w:rsid w:val="00D5637C"/>
    <w:rsid w:val="00D620C6"/>
    <w:rsid w:val="00D64E88"/>
    <w:rsid w:val="00D73F57"/>
    <w:rsid w:val="00D75A8E"/>
    <w:rsid w:val="00D80F80"/>
    <w:rsid w:val="00D81D8F"/>
    <w:rsid w:val="00D8400E"/>
    <w:rsid w:val="00D84027"/>
    <w:rsid w:val="00D85AF6"/>
    <w:rsid w:val="00D94416"/>
    <w:rsid w:val="00D97005"/>
    <w:rsid w:val="00D97F3D"/>
    <w:rsid w:val="00DA3817"/>
    <w:rsid w:val="00DA5EF9"/>
    <w:rsid w:val="00DA6A40"/>
    <w:rsid w:val="00DB00F6"/>
    <w:rsid w:val="00DB0644"/>
    <w:rsid w:val="00DB1B1A"/>
    <w:rsid w:val="00DB3D80"/>
    <w:rsid w:val="00DC0AA6"/>
    <w:rsid w:val="00DC40BD"/>
    <w:rsid w:val="00DC7442"/>
    <w:rsid w:val="00DD0598"/>
    <w:rsid w:val="00DD2CE6"/>
    <w:rsid w:val="00DD74D2"/>
    <w:rsid w:val="00DE165E"/>
    <w:rsid w:val="00DE2933"/>
    <w:rsid w:val="00DE2DE8"/>
    <w:rsid w:val="00DF25D0"/>
    <w:rsid w:val="00DF5490"/>
    <w:rsid w:val="00E02725"/>
    <w:rsid w:val="00E072B4"/>
    <w:rsid w:val="00E10870"/>
    <w:rsid w:val="00E111D2"/>
    <w:rsid w:val="00E14AC6"/>
    <w:rsid w:val="00E212ED"/>
    <w:rsid w:val="00E21E26"/>
    <w:rsid w:val="00E2675E"/>
    <w:rsid w:val="00E26BC9"/>
    <w:rsid w:val="00E3381B"/>
    <w:rsid w:val="00E3526D"/>
    <w:rsid w:val="00E43065"/>
    <w:rsid w:val="00E43F26"/>
    <w:rsid w:val="00E4784B"/>
    <w:rsid w:val="00E51DDE"/>
    <w:rsid w:val="00E607CF"/>
    <w:rsid w:val="00E625D6"/>
    <w:rsid w:val="00E76C16"/>
    <w:rsid w:val="00E76F7D"/>
    <w:rsid w:val="00E7761E"/>
    <w:rsid w:val="00E82103"/>
    <w:rsid w:val="00E91A2C"/>
    <w:rsid w:val="00E95CA5"/>
    <w:rsid w:val="00E95D45"/>
    <w:rsid w:val="00EA4CA5"/>
    <w:rsid w:val="00EB05A1"/>
    <w:rsid w:val="00EB39E2"/>
    <w:rsid w:val="00EC0FBA"/>
    <w:rsid w:val="00EC53C1"/>
    <w:rsid w:val="00ED66AA"/>
    <w:rsid w:val="00EE0707"/>
    <w:rsid w:val="00EF76B3"/>
    <w:rsid w:val="00F054D5"/>
    <w:rsid w:val="00F06FE4"/>
    <w:rsid w:val="00F130DA"/>
    <w:rsid w:val="00F142AE"/>
    <w:rsid w:val="00F1557C"/>
    <w:rsid w:val="00F15CD8"/>
    <w:rsid w:val="00F24318"/>
    <w:rsid w:val="00F248BC"/>
    <w:rsid w:val="00F248F7"/>
    <w:rsid w:val="00F24E98"/>
    <w:rsid w:val="00F24FC2"/>
    <w:rsid w:val="00F41279"/>
    <w:rsid w:val="00F41531"/>
    <w:rsid w:val="00F470F8"/>
    <w:rsid w:val="00F57072"/>
    <w:rsid w:val="00F60F12"/>
    <w:rsid w:val="00F613D3"/>
    <w:rsid w:val="00F63117"/>
    <w:rsid w:val="00F66F6B"/>
    <w:rsid w:val="00F728D6"/>
    <w:rsid w:val="00F82157"/>
    <w:rsid w:val="00F84131"/>
    <w:rsid w:val="00F85047"/>
    <w:rsid w:val="00F8776B"/>
    <w:rsid w:val="00F90D04"/>
    <w:rsid w:val="00F927E0"/>
    <w:rsid w:val="00F9490C"/>
    <w:rsid w:val="00F96BA6"/>
    <w:rsid w:val="00F97D7E"/>
    <w:rsid w:val="00FA0AC7"/>
    <w:rsid w:val="00FA1D66"/>
    <w:rsid w:val="00FA3B7E"/>
    <w:rsid w:val="00FA5898"/>
    <w:rsid w:val="00FB0C39"/>
    <w:rsid w:val="00FB2E0F"/>
    <w:rsid w:val="00FB31C3"/>
    <w:rsid w:val="00FB4241"/>
    <w:rsid w:val="00FB5A72"/>
    <w:rsid w:val="00FB6EC7"/>
    <w:rsid w:val="00FB77F1"/>
    <w:rsid w:val="00FC2950"/>
    <w:rsid w:val="00FC2B6F"/>
    <w:rsid w:val="00FC6989"/>
    <w:rsid w:val="00FD0972"/>
    <w:rsid w:val="00FD1DDE"/>
    <w:rsid w:val="00FD379F"/>
    <w:rsid w:val="00FD40D1"/>
    <w:rsid w:val="00FD4C4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ind w:left="142" w:hanging="993"/>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9"/>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0B51DF"/>
    <w:pPr>
      <w:ind w:left="100"/>
    </w:pPr>
    <w:rPr>
      <w:rFonts w:ascii="Corbel" w:eastAsia="Corbel" w:hAnsi="Corbel" w:cs="Corbel"/>
      <w:sz w:val="28"/>
    </w:rPr>
  </w:style>
  <w:style w:type="paragraph" w:customStyle="1" w:styleId="CorpsTexte">
    <w:name w:val="CorpsTexte"/>
    <w:qFormat/>
    <w:rsid w:val="00943266"/>
    <w:rPr>
      <w:rFonts w:ascii="Corbel" w:eastAsia="Corbel" w:hAnsi="Corbel" w:cs="Corbe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1560903449">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174"/>
          <c:y val="3.2133153882921525E-2"/>
          <c:w val="0.6207385505383316"/>
          <c:h val="0.91066434061011869"/>
        </c:manualLayout>
      </c:layout>
      <c:pieChart>
        <c:varyColors val="1"/>
        <c:ser>
          <c:idx val="0"/>
          <c:order val="0"/>
          <c:tx>
            <c:strRef>
              <c:f>Sheet1!$B$1</c:f>
              <c:strCache>
                <c:ptCount val="1"/>
                <c:pt idx="0">
                  <c:v>kLoC</c:v>
                </c:pt>
              </c:strCache>
            </c:strRef>
          </c:tx>
          <c:dLbls>
            <c:dLbl>
              <c:idx val="3"/>
              <c:layout>
                <c:manualLayout>
                  <c:x val="-0.20676843965933087"/>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3EC4-4239-9F68-5B9DBA03BE5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3EC4-4239-9F68-5B9DBA03BE5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3EC4-4239-9F68-5B9DBA03BE5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081"/>
          <c:y val="0.12779902512185976"/>
          <c:w val="0.44563988115612629"/>
          <c:h val="0.7318481868798254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450C-4D72-9D4E-A7BBE07D136F}"/>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450C-4D72-9D4E-A7BBE07D136F}"/>
            </c:ext>
          </c:extLst>
        </c:ser>
        <c:dLbls>
          <c:showLegendKey val="0"/>
          <c:showVal val="0"/>
          <c:showCatName val="0"/>
          <c:showSerName val="0"/>
          <c:showPercent val="0"/>
          <c:showBubbleSize val="0"/>
        </c:dLbls>
        <c:axId val="518907144"/>
        <c:axId val="518896952"/>
      </c:radarChart>
      <c:catAx>
        <c:axId val="51890714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518896952"/>
        <c:crosses val="autoZero"/>
        <c:auto val="1"/>
        <c:lblAlgn val="ctr"/>
        <c:lblOffset val="100"/>
        <c:noMultiLvlLbl val="0"/>
      </c:catAx>
      <c:valAx>
        <c:axId val="518896952"/>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518907144"/>
        <c:crosses val="autoZero"/>
        <c:crossBetween val="between"/>
        <c:majorUnit val="1"/>
      </c:valAx>
      <c:spPr>
        <a:noFill/>
      </c:spPr>
    </c:plotArea>
    <c:legend>
      <c:legendPos val="r"/>
      <c:layout>
        <c:manualLayout>
          <c:xMode val="edge"/>
          <c:yMode val="edge"/>
          <c:x val="0.63321818968031296"/>
          <c:y val="0.55223111220207965"/>
          <c:w val="0.28308063681821016"/>
          <c:h val="0.26030183727034373"/>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09855"/>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7463-4E56-A7DC-CD6A8AB3F70A}"/>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7463-4E56-A7DC-CD6A8AB3F70A}"/>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7463-4E56-A7DC-CD6A8AB3F70A}"/>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7463-4E56-A7DC-CD6A8AB3F70A}"/>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7463-4E56-A7DC-CD6A8AB3F70A}"/>
            </c:ext>
          </c:extLst>
        </c:ser>
        <c:dLbls>
          <c:showLegendKey val="0"/>
          <c:showVal val="0"/>
          <c:showCatName val="0"/>
          <c:showSerName val="0"/>
          <c:showPercent val="0"/>
          <c:showBubbleSize val="0"/>
        </c:dLbls>
        <c:marker val="1"/>
        <c:smooth val="0"/>
        <c:axId val="518896560"/>
        <c:axId val="416069608"/>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7463-4E56-A7DC-CD6A8AB3F70A}"/>
            </c:ext>
          </c:extLst>
        </c:ser>
        <c:dLbls>
          <c:showLegendKey val="0"/>
          <c:showVal val="0"/>
          <c:showCatName val="0"/>
          <c:showSerName val="0"/>
          <c:showPercent val="0"/>
          <c:showBubbleSize val="0"/>
        </c:dLbls>
        <c:marker val="1"/>
        <c:smooth val="0"/>
        <c:axId val="416067256"/>
        <c:axId val="416066864"/>
      </c:lineChart>
      <c:dateAx>
        <c:axId val="518896560"/>
        <c:scaling>
          <c:orientation val="minMax"/>
        </c:scaling>
        <c:delete val="0"/>
        <c:axPos val="b"/>
        <c:numFmt formatCode="dd/mm/yyyy" sourceLinked="1"/>
        <c:majorTickMark val="out"/>
        <c:minorTickMark val="none"/>
        <c:tickLblPos val="nextTo"/>
        <c:spPr>
          <a:ln w="12700" cmpd="sng"/>
        </c:spPr>
        <c:crossAx val="416069608"/>
        <c:crosses val="autoZero"/>
        <c:auto val="1"/>
        <c:lblOffset val="100"/>
        <c:baseTimeUnit val="years"/>
      </c:dateAx>
      <c:valAx>
        <c:axId val="416069608"/>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518896560"/>
        <c:crosses val="autoZero"/>
        <c:crossBetween val="midCat"/>
        <c:majorUnit val="0.5"/>
      </c:valAx>
      <c:valAx>
        <c:axId val="416066864"/>
        <c:scaling>
          <c:orientation val="minMax"/>
        </c:scaling>
        <c:delete val="0"/>
        <c:axPos val="r"/>
        <c:numFmt formatCode="General" sourceLinked="1"/>
        <c:majorTickMark val="out"/>
        <c:minorTickMark val="none"/>
        <c:tickLblPos val="nextTo"/>
        <c:crossAx val="416067256"/>
        <c:crosses val="max"/>
        <c:crossBetween val="between"/>
      </c:valAx>
      <c:dateAx>
        <c:axId val="416067256"/>
        <c:scaling>
          <c:orientation val="minMax"/>
        </c:scaling>
        <c:delete val="1"/>
        <c:axPos val="b"/>
        <c:numFmt formatCode="dd/mm/yyyy" sourceLinked="1"/>
        <c:majorTickMark val="out"/>
        <c:minorTickMark val="none"/>
        <c:tickLblPos val="none"/>
        <c:crossAx val="416066864"/>
        <c:crosses val="autoZero"/>
        <c:auto val="1"/>
        <c:lblOffset val="100"/>
        <c:baseTimeUnit val="years"/>
      </c:dateAx>
      <c:spPr>
        <a:noFill/>
        <a:ln w="25400">
          <a:noFill/>
        </a:ln>
      </c:spPr>
    </c:plotArea>
    <c:legend>
      <c:legendPos val="r"/>
      <c:layout>
        <c:manualLayout>
          <c:xMode val="edge"/>
          <c:yMode val="edge"/>
          <c:x val="0.8536226460345534"/>
          <c:y val="0.12310796410023477"/>
          <c:w val="0.10865150923931582"/>
          <c:h val="0.52200131606711864"/>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609"/>
          <c:y val="0.12779902512185976"/>
          <c:w val="0.44563988115612629"/>
          <c:h val="0.7318481868798355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2B59-487F-977F-B1FE69FD5C33}"/>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2B59-487F-977F-B1FE69FD5C33}"/>
            </c:ext>
          </c:extLst>
        </c:ser>
        <c:dLbls>
          <c:showLegendKey val="0"/>
          <c:showVal val="0"/>
          <c:showCatName val="0"/>
          <c:showSerName val="0"/>
          <c:showPercent val="0"/>
          <c:showBubbleSize val="0"/>
        </c:dLbls>
        <c:axId val="248236032"/>
        <c:axId val="248234856"/>
      </c:radarChart>
      <c:catAx>
        <c:axId val="248236032"/>
        <c:scaling>
          <c:orientation val="minMax"/>
        </c:scaling>
        <c:delete val="0"/>
        <c:axPos val="b"/>
        <c:majorGridlines/>
        <c:numFmt formatCode="General" sourceLinked="1"/>
        <c:majorTickMark val="out"/>
        <c:minorTickMark val="none"/>
        <c:tickLblPos val="nextTo"/>
        <c:crossAx val="248234856"/>
        <c:crosses val="autoZero"/>
        <c:auto val="1"/>
        <c:lblAlgn val="ctr"/>
        <c:lblOffset val="100"/>
        <c:noMultiLvlLbl val="0"/>
      </c:catAx>
      <c:valAx>
        <c:axId val="248234856"/>
        <c:scaling>
          <c:orientation val="minMax"/>
          <c:max val="4"/>
          <c:min val="0"/>
        </c:scaling>
        <c:delete val="0"/>
        <c:axPos val="l"/>
        <c:majorGridlines/>
        <c:numFmt formatCode="General" sourceLinked="1"/>
        <c:majorTickMark val="cross"/>
        <c:minorTickMark val="none"/>
        <c:tickLblPos val="nextTo"/>
        <c:crossAx val="248236032"/>
        <c:crosses val="autoZero"/>
        <c:crossBetween val="between"/>
      </c:valAx>
      <c:spPr>
        <a:noFill/>
      </c:spPr>
    </c:plotArea>
    <c:legend>
      <c:legendPos val="r"/>
      <c:layout>
        <c:manualLayout>
          <c:xMode val="edge"/>
          <c:yMode val="edge"/>
          <c:x val="0.63321818968031296"/>
          <c:y val="0.55223111220207965"/>
          <c:w val="0.20846575996182795"/>
          <c:h val="0.20260967379077616"/>
        </c:manualLayout>
      </c:layout>
      <c:overlay val="0"/>
    </c:legend>
    <c:plotVisOnly val="1"/>
    <c:dispBlanksAs val="gap"/>
    <c:showDLblsOverMax val="0"/>
  </c:chart>
  <c:spPr>
    <a:noFill/>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4098E-2"/>
          <c:y val="0.12779902512185976"/>
          <c:w val="0.6991997319576001"/>
          <c:h val="0.5379734844640397"/>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D641-46AE-B2CD-5222A82009DC}"/>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D641-46AE-B2CD-5222A82009DC}"/>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D641-46AE-B2CD-5222A82009DC}"/>
            </c:ext>
          </c:extLst>
        </c:ser>
        <c:dLbls>
          <c:showLegendKey val="0"/>
          <c:showVal val="0"/>
          <c:showCatName val="0"/>
          <c:showSerName val="0"/>
          <c:showPercent val="0"/>
          <c:showBubbleSize val="0"/>
        </c:dLbls>
        <c:marker val="1"/>
        <c:smooth val="0"/>
        <c:axId val="248233680"/>
        <c:axId val="41380671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D641-46AE-B2CD-5222A82009DC}"/>
            </c:ext>
          </c:extLst>
        </c:ser>
        <c:dLbls>
          <c:showLegendKey val="0"/>
          <c:showVal val="0"/>
          <c:showCatName val="0"/>
          <c:showSerName val="0"/>
          <c:showPercent val="0"/>
          <c:showBubbleSize val="0"/>
        </c:dLbls>
        <c:marker val="1"/>
        <c:smooth val="0"/>
        <c:axId val="413807888"/>
        <c:axId val="413814160"/>
      </c:lineChart>
      <c:dateAx>
        <c:axId val="248233680"/>
        <c:scaling>
          <c:orientation val="minMax"/>
        </c:scaling>
        <c:delete val="0"/>
        <c:axPos val="b"/>
        <c:numFmt formatCode="dd/mm/yyyy" sourceLinked="1"/>
        <c:majorTickMark val="out"/>
        <c:minorTickMark val="none"/>
        <c:tickLblPos val="nextTo"/>
        <c:crossAx val="413806712"/>
        <c:crosses val="autoZero"/>
        <c:auto val="1"/>
        <c:lblOffset val="100"/>
        <c:baseTimeUnit val="years"/>
      </c:dateAx>
      <c:valAx>
        <c:axId val="4138067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48233680"/>
        <c:crosses val="autoZero"/>
        <c:crossBetween val="midCat"/>
        <c:majorUnit val="0.5"/>
      </c:valAx>
      <c:valAx>
        <c:axId val="413814160"/>
        <c:scaling>
          <c:orientation val="minMax"/>
        </c:scaling>
        <c:delete val="0"/>
        <c:axPos val="r"/>
        <c:numFmt formatCode="General" sourceLinked="1"/>
        <c:majorTickMark val="out"/>
        <c:minorTickMark val="none"/>
        <c:tickLblPos val="nextTo"/>
        <c:crossAx val="413807888"/>
        <c:crosses val="max"/>
        <c:crossBetween val="between"/>
      </c:valAx>
      <c:dateAx>
        <c:axId val="413807888"/>
        <c:scaling>
          <c:orientation val="minMax"/>
        </c:scaling>
        <c:delete val="1"/>
        <c:axPos val="b"/>
        <c:numFmt formatCode="dd/mm/yyyy" sourceLinked="1"/>
        <c:majorTickMark val="out"/>
        <c:minorTickMark val="none"/>
        <c:tickLblPos val="none"/>
        <c:crossAx val="413814160"/>
        <c:crosses val="autoZero"/>
        <c:auto val="1"/>
        <c:lblOffset val="100"/>
        <c:baseTimeUnit val="years"/>
      </c:dateAx>
    </c:plotArea>
    <c:legend>
      <c:legendPos val="r"/>
      <c:layout>
        <c:manualLayout>
          <c:xMode val="edge"/>
          <c:yMode val="edge"/>
          <c:x val="0.8545248938025396"/>
          <c:y val="0.26484641444045282"/>
          <c:w val="9.1553899249591245E-2"/>
          <c:h val="0.32665116522196036"/>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6375-46B3-A502-6025906A5660}"/>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6375-46B3-A502-6025906A5660}"/>
            </c:ext>
          </c:extLst>
        </c:ser>
        <c:dLbls>
          <c:showLegendKey val="0"/>
          <c:showVal val="0"/>
          <c:showCatName val="0"/>
          <c:showSerName val="0"/>
          <c:showPercent val="0"/>
          <c:showBubbleSize val="0"/>
        </c:dLbls>
        <c:bubbleScale val="100"/>
        <c:showNegBubbles val="0"/>
        <c:axId val="189059152"/>
        <c:axId val="189059544"/>
      </c:bubbleChart>
      <c:valAx>
        <c:axId val="18905915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189059544"/>
        <c:crosses val="autoZero"/>
        <c:crossBetween val="midCat"/>
        <c:minorUnit val="0.25"/>
      </c:valAx>
      <c:valAx>
        <c:axId val="189059544"/>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18905915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4133E-2"/>
          <c:y val="0.12779902512185976"/>
          <c:w val="0.62220851386544263"/>
          <c:h val="0.60242198341239872"/>
        </c:manualLayout>
      </c:layout>
      <c:barChart>
        <c:barDir val="col"/>
        <c:grouping val="cluster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CA4E-4015-B69D-CA79F2AB8A0F}"/>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CA4E-4015-B69D-CA79F2AB8A0F}"/>
            </c:ext>
          </c:extLst>
        </c:ser>
        <c:dLbls>
          <c:showLegendKey val="0"/>
          <c:showVal val="0"/>
          <c:showCatName val="0"/>
          <c:showSerName val="0"/>
          <c:showPercent val="0"/>
          <c:showBubbleSize val="0"/>
        </c:dLbls>
        <c:gapWidth val="150"/>
        <c:overlap val="100"/>
        <c:axId val="244272000"/>
        <c:axId val="244268472"/>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CA4E-4015-B69D-CA79F2AB8A0F}"/>
            </c:ext>
          </c:extLst>
        </c:ser>
        <c:dLbls>
          <c:showLegendKey val="0"/>
          <c:showVal val="0"/>
          <c:showCatName val="0"/>
          <c:showSerName val="0"/>
          <c:showPercent val="0"/>
          <c:showBubbleSize val="0"/>
        </c:dLbls>
        <c:marker val="1"/>
        <c:smooth val="0"/>
        <c:axId val="418860920"/>
        <c:axId val="244264944"/>
      </c:lineChart>
      <c:dateAx>
        <c:axId val="244272000"/>
        <c:scaling>
          <c:orientation val="minMax"/>
        </c:scaling>
        <c:delete val="0"/>
        <c:axPos val="b"/>
        <c:numFmt formatCode="m/d/yyyy" sourceLinked="1"/>
        <c:majorTickMark val="out"/>
        <c:minorTickMark val="none"/>
        <c:tickLblPos val="low"/>
        <c:crossAx val="244268472"/>
        <c:crosses val="autoZero"/>
        <c:auto val="1"/>
        <c:lblOffset val="100"/>
        <c:baseTimeUnit val="months"/>
      </c:dateAx>
      <c:valAx>
        <c:axId val="244268472"/>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44272000"/>
        <c:crosses val="autoZero"/>
        <c:crossBetween val="between"/>
      </c:valAx>
      <c:valAx>
        <c:axId val="244264944"/>
        <c:scaling>
          <c:orientation val="minMax"/>
          <c:min val="0"/>
        </c:scaling>
        <c:delete val="0"/>
        <c:axPos val="r"/>
        <c:numFmt formatCode="0" sourceLinked="1"/>
        <c:majorTickMark val="out"/>
        <c:minorTickMark val="none"/>
        <c:tickLblPos val="nextTo"/>
        <c:crossAx val="418860920"/>
        <c:crosses val="max"/>
        <c:crossBetween val="between"/>
      </c:valAx>
      <c:dateAx>
        <c:axId val="418860920"/>
        <c:scaling>
          <c:orientation val="minMax"/>
        </c:scaling>
        <c:delete val="1"/>
        <c:axPos val="b"/>
        <c:numFmt formatCode="m/d/yyyy" sourceLinked="1"/>
        <c:majorTickMark val="out"/>
        <c:minorTickMark val="none"/>
        <c:tickLblPos val="none"/>
        <c:crossAx val="244264944"/>
        <c:crosses val="autoZero"/>
        <c:auto val="1"/>
        <c:lblOffset val="100"/>
        <c:baseTimeUnit val="months"/>
        <c:majorUnit val="1"/>
        <c:minorUnit val="1"/>
      </c:dateAx>
    </c:plotArea>
    <c:legend>
      <c:legendPos val="r"/>
      <c:layout>
        <c:manualLayout>
          <c:xMode val="edge"/>
          <c:yMode val="edge"/>
          <c:x val="0.80006769076174356"/>
          <c:y val="0.26484641444045282"/>
          <c:w val="0.18920129780549638"/>
          <c:h val="0.32665116522196047"/>
        </c:manualLayout>
      </c:layout>
      <c:overlay val="0"/>
    </c:legend>
    <c:plotVisOnly val="1"/>
    <c:dispBlanksAs val="gap"/>
    <c:showDLblsOverMax val="0"/>
  </c:chart>
  <c:spPr>
    <a:ln>
      <a:noFill/>
    </a:ln>
  </c:sp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86C4C42BE33499D8980C0CF195A786A"/>
        <w:category>
          <w:name w:val="General"/>
          <w:gallery w:val="placeholder"/>
        </w:category>
        <w:types>
          <w:type w:val="bbPlcHdr"/>
        </w:types>
        <w:behaviors>
          <w:behavior w:val="content"/>
        </w:behaviors>
        <w:guid w:val="{19F213F2-AC68-4B53-901A-AE292A1C144A}"/>
      </w:docPartPr>
      <w:docPartBody>
        <w:p w:rsidR="001C2DF4" w:rsidRDefault="00414FA0" w:rsidP="00414FA0">
          <w:pPr>
            <w:pStyle w:val="D86C4C42BE33499D8980C0CF195A786A"/>
          </w:pPr>
          <w:r w:rsidRPr="0083566E">
            <w:rPr>
              <w:b/>
              <w:noProof/>
              <w:color w:val="8496B0" w:themeColor="text2" w:themeTint="99"/>
              <w:sz w:val="24"/>
              <w:szCs w:val="24"/>
              <w:lang w:val="en-US"/>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3000509000000000000"/>
    <w:charset w:val="86"/>
    <w:family w:val="script"/>
    <w:pitch w:val="fixed"/>
    <w:sig w:usb0="8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FA0"/>
    <w:rsid w:val="001C2DF4"/>
    <w:rsid w:val="00414FA0"/>
    <w:rsid w:val="006A4ABD"/>
    <w:rsid w:val="00BA1FCD"/>
    <w:rsid w:val="00C552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6C4C42BE33499D8980C0CF195A786A">
    <w:name w:val="D86C4C42BE33499D8980C0CF195A786A"/>
    <w:rsid w:val="00414FA0"/>
    <w:pPr>
      <w:spacing w:after="200" w:line="276" w:lineRule="auto"/>
    </w:pPr>
    <w:rPr>
      <w:rFonts w:ascii="Calibri" w:eastAsia="Calibri" w:hAnsi="Calibri" w:cs="Times New Roman"/>
      <w:lang w:val="en-GB"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44366-FCD8-4968-B069-1E7328598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6561</Words>
  <Characters>37403</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Assessment Report</vt:lpstr>
    </vt:vector>
  </TitlesOfParts>
  <LinksUpToDate>false</LinksUpToDate>
  <CharactersWithSpaces>43877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2013-01-09T17:10:00Z</dcterms:created>
  <dcterms:modified xsi:type="dcterms:W3CDTF">2019-04-12T06:48:00Z</dcterms:modified>
  <cp:version/>
</cp:coreProperties>
</file>