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923EB" w14:textId="77777777" w:rsidR="009D4F29" w:rsidRDefault="007F4A0E" w:rsidP="00B27417">
      <w:pPr>
        <w:pStyle w:val="Heading1"/>
        <w:rPr>
          <w:noProof/>
        </w:rPr>
      </w:pPr>
      <w:bookmarkStart w:id="0" w:name="_Toc333278216"/>
      <w:r>
        <w:rPr>
          <w:noProof/>
        </w:rPr>
        <w:t>Information</w:t>
      </w:r>
      <w:r w:rsidR="009D4F29">
        <w:rPr>
          <w:noProof/>
        </w:rPr>
        <w:t xml:space="preserve"> </w:t>
      </w:r>
    </w:p>
    <w:p w14:paraId="5033DAA4"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7057B179"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14:paraId="6F405E5F" w14:textId="77777777" w:rsidR="009D4F29" w:rsidRDefault="00C44DA0" w:rsidP="009D4F29">
      <w:pPr>
        <w:pStyle w:val="BodyContent"/>
        <w:rPr>
          <w:rFonts w:ascii="Corbel" w:eastAsia="Corbel" w:hAnsi="Corbel" w:cs="Corbel"/>
          <w:b/>
        </w:rPr>
      </w:pPr>
      <w:r>
        <w:rPr>
          <w:noProof/>
        </w:rPr>
        <mc:AlternateContent>
          <mc:Choice Requires="wps">
            <w:drawing>
              <wp:anchor distT="0" distB="0" distL="114300" distR="114300" simplePos="0" relativeHeight="251658240" behindDoc="0" locked="0" layoutInCell="1" allowOverlap="1" wp14:anchorId="68566054" wp14:editId="54BA56DF">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9BF8354"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rPr>
        <w:drawing>
          <wp:inline distT="0" distB="0" distL="0" distR="0" wp14:anchorId="0BA3997C" wp14:editId="1E43CFD0">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14:paraId="1371669D" w14:textId="77777777"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14:paraId="007A5182" w14:textId="77777777" w:rsidR="00102D16" w:rsidRDefault="00102D16" w:rsidP="009D4F29">
      <w:pPr>
        <w:pStyle w:val="BodyContent"/>
        <w:rPr>
          <w:rFonts w:ascii="Corbel" w:eastAsia="Corbel" w:hAnsi="Corbel" w:cs="Corbel"/>
          <w:b/>
        </w:rPr>
      </w:pPr>
      <w:r>
        <w:rPr>
          <w:noProof/>
        </w:rPr>
        <w:drawing>
          <wp:inline distT="0" distB="0" distL="0" distR="0" wp14:anchorId="2A882705" wp14:editId="444DB718">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14:paraId="6F958BBD" w14:textId="77777777"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14:paraId="571ED59C" w14:textId="77777777" w:rsidR="007F4A0E" w:rsidRDefault="007F4A0E" w:rsidP="009D4F29">
      <w:pPr>
        <w:pStyle w:val="BodyContent"/>
        <w:rPr>
          <w:rFonts w:ascii="Corbel" w:eastAsia="Corbel" w:hAnsi="Corbel" w:cs="Corbel"/>
          <w:b/>
        </w:rPr>
      </w:pPr>
    </w:p>
    <w:p w14:paraId="54F5A21B"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6E58B6E1"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5C6CC41B" w14:textId="77777777" w:rsidR="007F4A0E" w:rsidRDefault="007F4A0E" w:rsidP="009D4F29">
      <w:pPr>
        <w:pStyle w:val="BodyContent"/>
        <w:rPr>
          <w:rFonts w:ascii="Corbel" w:eastAsia="Corbel" w:hAnsi="Corbel" w:cs="Corbel"/>
          <w:b/>
        </w:rPr>
      </w:pPr>
      <w:r>
        <w:rPr>
          <w:noProof/>
        </w:rPr>
        <w:drawing>
          <wp:inline distT="0" distB="0" distL="0" distR="0" wp14:anchorId="7475EA1C" wp14:editId="6AA31E91">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p>
    <w:p w14:paraId="53AC2F14"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F96E1FE" w14:textId="77777777"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14:paraId="2A688AF1" w14:textId="77777777"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 xml:space="preserve">If the title is described, the title must contains only the type of the block followed by the name of the block and separated by a ‘;’, options must also take place in the tag </w:t>
      </w:r>
      <w:proofErr w:type="gramStart"/>
      <w:r w:rsidRPr="00396E59">
        <w:rPr>
          <w:rFonts w:asciiTheme="minorHAnsi" w:hAnsiTheme="minorHAnsi"/>
        </w:rPr>
        <w:t>component ;</w:t>
      </w:r>
      <w:proofErr w:type="gramEnd"/>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14:paraId="07A705D6" w14:textId="77777777"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r>
      <w:proofErr w:type="gramStart"/>
      <w:r w:rsidRPr="00396E59">
        <w:rPr>
          <w:rFonts w:asciiTheme="minorHAnsi" w:hAnsiTheme="minorHAnsi"/>
        </w:rPr>
        <w:t>Example :</w:t>
      </w:r>
      <w:proofErr w:type="gramEnd"/>
      <w:r w:rsidRPr="00396E59">
        <w:rPr>
          <w:rFonts w:asciiTheme="minorHAnsi" w:hAnsiTheme="minorHAnsi"/>
        </w:rPr>
        <w:t xml:space="preserve">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14:paraId="2D97A4C1" w14:textId="77777777"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14:paraId="2D985AEE" w14:textId="77777777" w:rsidR="0008377C" w:rsidRDefault="009C7C23" w:rsidP="009C7C23">
      <w:pPr>
        <w:pStyle w:val="BodyContent"/>
        <w:rPr>
          <w:rFonts w:asciiTheme="minorHAnsi" w:hAnsiTheme="minorHAnsi"/>
        </w:rPr>
      </w:pPr>
      <w:r w:rsidRPr="00396E59">
        <w:rPr>
          <w:rFonts w:asciiTheme="minorHAnsi" w:hAnsiTheme="minorHAnsi"/>
        </w:rPr>
        <w:t xml:space="preserve"> </w:t>
      </w:r>
    </w:p>
    <w:p w14:paraId="48E515A2" w14:textId="77777777" w:rsidR="0008377C" w:rsidRDefault="0008377C" w:rsidP="0008377C">
      <w:pPr>
        <w:pStyle w:val="BodyContent"/>
      </w:pPr>
      <w:r>
        <w:br w:type="page"/>
      </w:r>
      <w:bookmarkStart w:id="1" w:name="_GoBack"/>
      <w:bookmarkEnd w:id="1"/>
    </w:p>
    <w:p w14:paraId="177BB209" w14:textId="77777777"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14:paraId="7F69B000"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1491DAB3"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3A7FD1AE" w14:textId="77777777" w:rsidR="009D4F29" w:rsidRDefault="009063BB" w:rsidP="0008377C">
      <w:pPr>
        <w:pStyle w:val="BodyContent"/>
        <w:ind w:left="644"/>
        <w:rPr>
          <w:rFonts w:asciiTheme="minorHAnsi" w:hAnsiTheme="minorHAnsi"/>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00F55823" w:rsidRPr="00F55823">
        <w:rPr>
          <w:rFonts w:asciiTheme="minorHAnsi" w:hAnsiTheme="minorHAnsi"/>
          <w:b/>
          <w:bCs/>
          <w:lang w:val="en-GB"/>
        </w:rPr>
        <w:t>PF_CATEGORY_NAME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00DF2870" w:rsidRPr="00DF2870">
        <w:rPr>
          <w:rFonts w:asciiTheme="minorHAnsi" w:hAnsiTheme="minorHAnsi"/>
          <w:i/>
          <w:iCs/>
          <w:lang w:val="en-GB"/>
        </w:rPr>
        <w:t>If no category selected, « all » value is displayed</w:t>
      </w:r>
      <w:r>
        <w:rPr>
          <w:rFonts w:asciiTheme="minorHAnsi" w:hAnsiTheme="minorHAnsi"/>
        </w:rPr>
        <w:br/>
      </w:r>
      <w:sdt>
        <w:sdtPr>
          <w:rPr>
            <w:rFonts w:asciiTheme="minorHAnsi" w:hAnsiTheme="minorHAnsi"/>
            <w:noProof/>
            <w:color w:val="C0504D" w:themeColor="accent2"/>
            <w:sz w:val="36"/>
            <w:szCs w:val="36"/>
          </w:rPr>
          <w:tag w:val="TEXT;PF_CATEGORY_NAME"/>
          <w:id w:val="1268657795"/>
        </w:sdtPr>
        <w:sdtEndPr/>
        <w:sdtContent>
          <w:r w:rsidR="00F55823" w:rsidRPr="00F55823">
            <w:rPr>
              <w:rFonts w:asciiTheme="minorHAnsi" w:hAnsiTheme="minorHAnsi"/>
              <w:noProof/>
              <w:color w:val="C0504D" w:themeColor="accent2"/>
              <w:sz w:val="36"/>
              <w:szCs w:val="36"/>
              <w:lang w:val="en-GB"/>
            </w:rPr>
            <w:t>CategoryName</w:t>
          </w:r>
        </w:sdtContent>
      </w:sdt>
    </w:p>
    <w:p w14:paraId="549BD315" w14:textId="77777777" w:rsidR="00DF2870" w:rsidRDefault="00DF2870" w:rsidP="0008377C">
      <w:pPr>
        <w:pStyle w:val="BodyContent"/>
        <w:ind w:left="644"/>
        <w:rPr>
          <w:rFonts w:asciiTheme="minorHAnsi" w:hAnsiTheme="minorHAnsi"/>
          <w:noProof/>
          <w:color w:val="C0504D" w:themeColor="accent2"/>
          <w:sz w:val="36"/>
          <w:szCs w:val="36"/>
        </w:rPr>
      </w:pPr>
    </w:p>
    <w:p w14:paraId="78FDA26B"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354CE240" w14:textId="77777777" w:rsidR="00DF2870" w:rsidRPr="0008377C" w:rsidRDefault="00DF2870" w:rsidP="00DF2870">
      <w:pPr>
        <w:pStyle w:val="BodyContent"/>
        <w:ind w:left="644"/>
        <w:rPr>
          <w:rFonts w:asciiTheme="minorHAnsi" w:hAnsiTheme="minorHAnsi"/>
          <w:b/>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DF2870">
        <w:rPr>
          <w:rFonts w:asciiTheme="minorHAnsi" w:hAnsiTheme="minorHAnsi"/>
          <w:b/>
          <w:bCs/>
          <w:lang w:val="en-GB"/>
        </w:rPr>
        <w:t>PF_TAG_NAME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Options: </w:t>
      </w:r>
      <w:r w:rsidRPr="00DF2870">
        <w:rPr>
          <w:rFonts w:asciiTheme="minorHAnsi" w:hAnsiTheme="minorHAnsi"/>
          <w:i/>
          <w:iCs/>
          <w:lang w:val="en-GB"/>
        </w:rPr>
        <w:t>If no category selected, « all » value is displayed</w:t>
      </w:r>
      <w:r>
        <w:rPr>
          <w:rFonts w:asciiTheme="minorHAnsi" w:hAnsiTheme="minorHAnsi"/>
        </w:rPr>
        <w:br/>
      </w:r>
      <w:sdt>
        <w:sdtPr>
          <w:rPr>
            <w:rFonts w:asciiTheme="minorHAnsi" w:hAnsiTheme="minorHAnsi"/>
            <w:noProof/>
            <w:color w:val="C0504D" w:themeColor="accent2"/>
            <w:sz w:val="36"/>
            <w:szCs w:val="36"/>
          </w:rPr>
          <w:tag w:val="TEXT;PF_TAG_NAME"/>
          <w:id w:val="862326925"/>
        </w:sdtPr>
        <w:sdtEndPr/>
        <w:sdtContent>
          <w:r w:rsidRPr="00DF2870">
            <w:rPr>
              <w:rFonts w:asciiTheme="minorHAnsi" w:hAnsiTheme="minorHAnsi"/>
              <w:noProof/>
              <w:color w:val="C0504D" w:themeColor="accent2"/>
              <w:sz w:val="36"/>
              <w:szCs w:val="36"/>
              <w:lang w:val="en-GB"/>
            </w:rPr>
            <w:t>TagName</w:t>
          </w:r>
        </w:sdtContent>
      </w:sdt>
    </w:p>
    <w:p w14:paraId="619082FF" w14:textId="77777777" w:rsidR="00DF2870" w:rsidRPr="0008377C" w:rsidRDefault="00DF2870" w:rsidP="0008377C">
      <w:pPr>
        <w:pStyle w:val="BodyContent"/>
        <w:ind w:left="644"/>
        <w:rPr>
          <w:rFonts w:asciiTheme="minorHAnsi" w:hAnsiTheme="minorHAnsi"/>
          <w:b/>
          <w:noProof/>
          <w:color w:val="C0504D" w:themeColor="accent2"/>
          <w:sz w:val="36"/>
          <w:szCs w:val="36"/>
        </w:rPr>
      </w:pPr>
    </w:p>
    <w:p w14:paraId="7FFE50FE"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5A7610BD" w14:textId="77777777" w:rsidR="0008377C" w:rsidRPr="00F55823" w:rsidRDefault="0008377C" w:rsidP="00F55823">
      <w:pPr>
        <w:pStyle w:val="BodyContent"/>
        <w:ind w:left="644"/>
        <w:rPr>
          <w:rFonts w:asciiTheme="minorHAnsi" w:hAnsiTheme="minorHAnsi"/>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00F55823" w:rsidRPr="00F55823">
        <w:rPr>
          <w:rFonts w:asciiTheme="minorHAnsi" w:hAnsiTheme="minorHAnsi"/>
          <w:b/>
          <w:bCs/>
        </w:rPr>
        <w:t>PF_#APPLICATIONS</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w:t>
      </w:r>
      <w:r w:rsidRPr="00DF2870">
        <w:rPr>
          <w:rFonts w:asciiTheme="minorHAnsi" w:hAnsiTheme="minorHAnsi"/>
          <w:i/>
        </w:rPr>
        <w:t>none</w:t>
      </w:r>
      <w:r>
        <w:rPr>
          <w:rFonts w:asciiTheme="minorHAnsi" w:hAnsiTheme="minorHAnsi"/>
        </w:rPr>
        <w:t xml:space="preserve"> </w:t>
      </w:r>
      <w:r w:rsidRPr="00871676">
        <w:rPr>
          <w:rFonts w:asciiTheme="minorHAnsi" w:hAnsiTheme="minorHAnsi"/>
        </w:rPr>
        <w:br/>
      </w:r>
      <w:sdt>
        <w:sdtPr>
          <w:rPr>
            <w:noProof/>
            <w:color w:val="548DD4" w:themeColor="text2" w:themeTint="99"/>
            <w:sz w:val="20"/>
          </w:rPr>
          <w:tag w:val="TEXT;PF_#APPLICATIONS"/>
          <w:id w:val="-666166545"/>
        </w:sdtPr>
        <w:sdtEndPr>
          <w:rPr>
            <w:b/>
          </w:rPr>
        </w:sdtEndPr>
        <w:sdtContent>
          <w:r w:rsidR="00F55823" w:rsidRPr="00F55823">
            <w:rPr>
              <w:rFonts w:asciiTheme="minorHAnsi" w:hAnsiTheme="minorHAnsi" w:cstheme="minorHAnsi"/>
              <w:noProof/>
              <w:color w:val="C0504D" w:themeColor="accent2"/>
              <w:sz w:val="36"/>
              <w:szCs w:val="44"/>
            </w:rPr>
            <w:t>numberOfApps</w:t>
          </w:r>
          <w:r w:rsidR="00F55823">
            <w:rPr>
              <w:rFonts w:asciiTheme="minorHAnsi" w:hAnsiTheme="minorHAnsi" w:cstheme="minorHAnsi"/>
              <w:noProof/>
              <w:color w:val="C0504D" w:themeColor="accent2"/>
              <w:sz w:val="36"/>
              <w:szCs w:val="44"/>
            </w:rPr>
            <w:t xml:space="preserve"> </w:t>
          </w:r>
        </w:sdtContent>
      </w:sdt>
    </w:p>
    <w:bookmarkEnd w:id="0"/>
    <w:p w14:paraId="7E6D1539" w14:textId="77777777" w:rsidR="00CF2D17" w:rsidRDefault="00CF2D17" w:rsidP="001C0F1F">
      <w:pPr>
        <w:spacing w:after="60" w:line="240" w:lineRule="auto"/>
        <w:rPr>
          <w:noProof/>
          <w:color w:val="4F6228" w:themeColor="accent3" w:themeShade="80"/>
          <w:sz w:val="20"/>
          <w:szCs w:val="20"/>
        </w:rPr>
      </w:pPr>
    </w:p>
    <w:p w14:paraId="39D4217F" w14:textId="7777777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14:paraId="1A15CD4C" w14:textId="77777777" w:rsidR="00DF2870" w:rsidRDefault="00DF2870" w:rsidP="00DF2870">
      <w:pPr>
        <w:spacing w:after="60" w:line="240" w:lineRule="auto"/>
        <w:ind w:left="504" w:firstLine="105"/>
        <w:rPr>
          <w:b/>
          <w:noProof/>
          <w:color w:val="548DD4" w:themeColor="text2" w:themeTint="99"/>
          <w:sz w:val="20"/>
        </w:rPr>
      </w:pPr>
      <w:r w:rsidRPr="00871676">
        <w:rPr>
          <w:rFonts w:asciiTheme="minorHAnsi" w:hAnsiTheme="minorHAnsi"/>
        </w:rPr>
        <w:sym w:font="Wingdings" w:char="F0E0"/>
      </w:r>
      <w:r w:rsidRPr="00871676">
        <w:rPr>
          <w:rFonts w:asciiTheme="minorHAnsi" w:hAnsiTheme="minorHAnsi"/>
        </w:rPr>
        <w:t xml:space="preserve"> Block Name = </w:t>
      </w:r>
      <w:r w:rsidRPr="00DF2870">
        <w:rPr>
          <w:rFonts w:asciiTheme="minorHAnsi" w:hAnsiTheme="minorHAnsi"/>
          <w:b/>
          <w:bCs/>
        </w:rPr>
        <w:t>PF_TECHDEBT_VS_AFP</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w:t>
      </w:r>
      <w:r w:rsidRPr="00DF2870">
        <w:rPr>
          <w:rFonts w:asciiTheme="minorHAnsi" w:hAnsiTheme="minorHAnsi"/>
          <w:i/>
        </w:rPr>
        <w:t>none</w:t>
      </w:r>
      <w:r>
        <w:rPr>
          <w:rFonts w:asciiTheme="minorHAnsi" w:hAnsiTheme="minorHAnsi"/>
        </w:rPr>
        <w:t xml:space="preserve"> </w:t>
      </w:r>
      <w:r w:rsidRPr="00871676">
        <w:rPr>
          <w:rFonts w:asciiTheme="minorHAnsi" w:hAnsiTheme="minorHAnsi"/>
        </w:rPr>
        <w:br/>
      </w:r>
      <w:sdt>
        <w:sdtPr>
          <w:rPr>
            <w:noProof/>
            <w:color w:val="548DD4" w:themeColor="text2" w:themeTint="99"/>
            <w:sz w:val="20"/>
          </w:rPr>
          <w:tag w:val="TEXT;PF_TECHDEBT_VS_AFP"/>
          <w:id w:val="2048324550"/>
        </w:sdtPr>
        <w:sdtEndPr>
          <w:rPr>
            <w:b/>
          </w:rPr>
        </w:sdtEndPr>
        <w:sdtContent>
          <w:r>
            <w:rPr>
              <w:rFonts w:asciiTheme="minorHAnsi" w:hAnsiTheme="minorHAnsi" w:cstheme="minorHAnsi"/>
              <w:noProof/>
              <w:color w:val="C0504D" w:themeColor="accent2"/>
              <w:sz w:val="36"/>
              <w:szCs w:val="44"/>
            </w:rPr>
            <w:t xml:space="preserve">value </w:t>
          </w:r>
        </w:sdtContent>
      </w:sdt>
    </w:p>
    <w:p w14:paraId="51718D03" w14:textId="77777777" w:rsidR="00DF2870" w:rsidRDefault="00DF2870" w:rsidP="00DF2870">
      <w:pPr>
        <w:spacing w:after="60" w:line="240" w:lineRule="auto"/>
        <w:ind w:left="504" w:firstLine="105"/>
        <w:rPr>
          <w:b/>
          <w:noProof/>
          <w:color w:val="548DD4" w:themeColor="text2" w:themeTint="99"/>
          <w:sz w:val="20"/>
        </w:rPr>
      </w:pPr>
    </w:p>
    <w:p w14:paraId="0C3B92F8" w14:textId="77777777"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14:paraId="6481F6A1" w14:textId="77777777" w:rsidR="00DF2870" w:rsidRPr="001C0F1F" w:rsidRDefault="00DF2870" w:rsidP="00DF2870">
      <w:pPr>
        <w:spacing w:after="60" w:line="240" w:lineRule="auto"/>
        <w:ind w:left="504" w:firstLine="105"/>
        <w:rPr>
          <w:noProof/>
          <w:color w:val="4F6228" w:themeColor="accent3" w:themeShade="80"/>
          <w:sz w:val="20"/>
          <w:szCs w:val="20"/>
        </w:rPr>
      </w:pPr>
      <w:r w:rsidRPr="00871676">
        <w:rPr>
          <w:rFonts w:asciiTheme="minorHAnsi" w:hAnsiTheme="minorHAnsi"/>
        </w:rPr>
        <w:sym w:font="Wingdings" w:char="F0E0"/>
      </w:r>
      <w:r w:rsidRPr="00871676">
        <w:rPr>
          <w:rFonts w:asciiTheme="minorHAnsi" w:hAnsiTheme="minorHAnsi"/>
        </w:rPr>
        <w:t xml:space="preserve"> Block Name = </w:t>
      </w:r>
      <w:r>
        <w:rPr>
          <w:rFonts w:asciiTheme="minorHAnsi" w:hAnsiTheme="minorHAnsi"/>
          <w:b/>
          <w:bCs/>
        </w:rPr>
        <w:t>PF_TECHDEBT_VS_LOC</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w:t>
      </w:r>
      <w:r w:rsidRPr="00DF2870">
        <w:rPr>
          <w:rFonts w:asciiTheme="minorHAnsi" w:hAnsiTheme="minorHAnsi"/>
          <w:i/>
        </w:rPr>
        <w:t>none</w:t>
      </w:r>
      <w:r>
        <w:rPr>
          <w:rFonts w:asciiTheme="minorHAnsi" w:hAnsiTheme="minorHAnsi"/>
        </w:rPr>
        <w:t xml:space="preserve"> </w:t>
      </w:r>
      <w:r w:rsidRPr="00871676">
        <w:rPr>
          <w:rFonts w:asciiTheme="minorHAnsi" w:hAnsiTheme="minorHAnsi"/>
        </w:rPr>
        <w:br/>
      </w:r>
      <w:sdt>
        <w:sdtPr>
          <w:rPr>
            <w:noProof/>
            <w:color w:val="548DD4" w:themeColor="text2" w:themeTint="99"/>
            <w:sz w:val="20"/>
          </w:rPr>
          <w:tag w:val="TEXT;PF_TECHDEBT_VS_LOC"/>
          <w:id w:val="215486498"/>
        </w:sdtPr>
        <w:sdtEndPr>
          <w:rPr>
            <w:b/>
          </w:rPr>
        </w:sdtEndPr>
        <w:sdtContent>
          <w:r>
            <w:rPr>
              <w:rFonts w:asciiTheme="minorHAnsi" w:hAnsiTheme="minorHAnsi" w:cstheme="minorHAnsi"/>
              <w:noProof/>
              <w:color w:val="C0504D" w:themeColor="accent2"/>
              <w:sz w:val="36"/>
              <w:szCs w:val="44"/>
            </w:rPr>
            <w:t xml:space="preserve">value </w:t>
          </w:r>
        </w:sdtContent>
      </w:sdt>
    </w:p>
    <w:p w14:paraId="68DF63B7" w14:textId="77777777" w:rsidR="00DF2870" w:rsidRDefault="00DF2870" w:rsidP="00DF2870">
      <w:pPr>
        <w:pStyle w:val="Heading3"/>
        <w:numPr>
          <w:ilvl w:val="0"/>
          <w:numId w:val="0"/>
        </w:numPr>
        <w:spacing w:line="360" w:lineRule="auto"/>
        <w:ind w:left="504"/>
        <w:rPr>
          <w:b/>
          <w:sz w:val="28"/>
          <w:szCs w:val="28"/>
          <w:u w:val="single"/>
        </w:rPr>
      </w:pPr>
    </w:p>
    <w:p w14:paraId="5D014C87" w14:textId="77777777" w:rsidR="00DF2870" w:rsidRDefault="00DF2870" w:rsidP="00DF2870">
      <w:pPr>
        <w:rPr>
          <w:lang w:val="en-US"/>
        </w:rPr>
      </w:pPr>
    </w:p>
    <w:p w14:paraId="15E1CA36" w14:textId="77777777" w:rsidR="00DF2870" w:rsidRPr="00DF2870" w:rsidRDefault="00DF2870" w:rsidP="00DF2870">
      <w:pPr>
        <w:rPr>
          <w:lang w:val="en-US"/>
        </w:rPr>
      </w:pPr>
    </w:p>
    <w:p w14:paraId="12173410" w14:textId="77777777"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14:paraId="1F35175E" w14:textId="77777777" w:rsidR="00DF2870" w:rsidRPr="001C0F1F" w:rsidRDefault="00DF2870" w:rsidP="00DF2870">
      <w:pPr>
        <w:spacing w:after="60" w:line="240" w:lineRule="auto"/>
        <w:ind w:left="504" w:firstLine="105"/>
        <w:rPr>
          <w:noProof/>
          <w:color w:val="4F6228" w:themeColor="accent3" w:themeShade="80"/>
          <w:sz w:val="20"/>
          <w:szCs w:val="20"/>
        </w:rPr>
      </w:pPr>
      <w:r w:rsidRPr="00871676">
        <w:rPr>
          <w:rFonts w:asciiTheme="minorHAnsi" w:hAnsiTheme="minorHAnsi"/>
        </w:rPr>
        <w:sym w:font="Wingdings" w:char="F0E0"/>
      </w:r>
      <w:r w:rsidRPr="00871676">
        <w:rPr>
          <w:rFonts w:asciiTheme="minorHAnsi" w:hAnsiTheme="minorHAnsi"/>
        </w:rPr>
        <w:t xml:space="preserve"> Block Name = </w:t>
      </w:r>
      <w:r>
        <w:rPr>
          <w:rFonts w:asciiTheme="minorHAnsi" w:hAnsiTheme="minorHAnsi"/>
          <w:b/>
          <w:bCs/>
        </w:rPr>
        <w:t>PF_CRITICAL_VIOLATIONS</w:t>
      </w:r>
      <w:r w:rsidRPr="00871676">
        <w:rPr>
          <w:rFonts w:asciiTheme="minorHAnsi" w:hAnsiTheme="minorHAnsi"/>
        </w:rPr>
        <w:br/>
        <w:t xml:space="preserve">  </w:t>
      </w:r>
      <w:r w:rsidRPr="00871676">
        <w:rPr>
          <w:rFonts w:asciiTheme="minorHAnsi" w:hAnsiTheme="minorHAnsi"/>
        </w:rPr>
        <w:sym w:font="Wingdings" w:char="F0E0"/>
      </w:r>
      <w:r>
        <w:rPr>
          <w:rFonts w:asciiTheme="minorHAnsi" w:hAnsiTheme="minorHAnsi"/>
        </w:rPr>
        <w:t xml:space="preserve"> Options: </w:t>
      </w:r>
      <w:r w:rsidRPr="00DF2870">
        <w:rPr>
          <w:rFonts w:asciiTheme="minorHAnsi" w:hAnsiTheme="minorHAnsi"/>
          <w:b/>
          <w:bCs/>
          <w:i/>
        </w:rPr>
        <w:t>BCID=N</w:t>
      </w:r>
      <w:r w:rsidRPr="00DF2870">
        <w:rPr>
          <w:rFonts w:asciiTheme="minorHAnsi" w:hAnsiTheme="minorHAnsi"/>
          <w:i/>
        </w:rPr>
        <w:t xml:space="preserve"> (where N is </w:t>
      </w:r>
      <w:proofErr w:type="gramStart"/>
      <w:r w:rsidRPr="00DF2870">
        <w:rPr>
          <w:rFonts w:asciiTheme="minorHAnsi" w:hAnsiTheme="minorHAnsi"/>
          <w:i/>
        </w:rPr>
        <w:t>an</w:t>
      </w:r>
      <w:proofErr w:type="gramEnd"/>
      <w:r w:rsidRPr="00DF2870">
        <w:rPr>
          <w:rFonts w:asciiTheme="minorHAnsi" w:hAnsiTheme="minorHAnsi"/>
          <w:i/>
        </w:rPr>
        <w:t xml:space="preserve"> health factor (by default 60017)</w:t>
      </w:r>
      <w:r>
        <w:rPr>
          <w:rFonts w:asciiTheme="minorHAnsi" w:hAnsiTheme="minorHAnsi"/>
        </w:rPr>
        <w:t xml:space="preserve"> </w:t>
      </w:r>
      <w:r w:rsidRPr="00871676">
        <w:rPr>
          <w:rFonts w:asciiTheme="minorHAnsi" w:hAnsiTheme="minorHAnsi"/>
        </w:rPr>
        <w:br/>
      </w:r>
      <w:sdt>
        <w:sdtPr>
          <w:rPr>
            <w:noProof/>
            <w:color w:val="548DD4" w:themeColor="text2" w:themeTint="99"/>
            <w:sz w:val="20"/>
          </w:rPr>
          <w:tag w:val="TEXT;PF_CRITICAL_VIOLATIONS;BCID=60017"/>
          <w:id w:val="-1533953179"/>
        </w:sdtPr>
        <w:sdtEndPr>
          <w:rPr>
            <w:b/>
          </w:rPr>
        </w:sdtEndPr>
        <w:sdtContent>
          <w:r>
            <w:rPr>
              <w:rFonts w:asciiTheme="minorHAnsi" w:hAnsiTheme="minorHAnsi" w:cstheme="minorHAnsi"/>
              <w:noProof/>
              <w:color w:val="C0504D" w:themeColor="accent2"/>
              <w:sz w:val="36"/>
              <w:szCs w:val="44"/>
            </w:rPr>
            <w:t xml:space="preserve">value </w:t>
          </w:r>
        </w:sdtContent>
      </w:sdt>
    </w:p>
    <w:p w14:paraId="52CE248C" w14:textId="77777777" w:rsidR="00DF2870" w:rsidRPr="001C0F1F" w:rsidRDefault="00DF2870" w:rsidP="00DF2870">
      <w:pPr>
        <w:spacing w:after="60" w:line="240" w:lineRule="auto"/>
        <w:ind w:left="504" w:firstLine="105"/>
        <w:rPr>
          <w:noProof/>
          <w:color w:val="4F6228" w:themeColor="accent3" w:themeShade="80"/>
          <w:sz w:val="20"/>
          <w:szCs w:val="20"/>
        </w:rPr>
      </w:pPr>
    </w:p>
    <w:p w14:paraId="495CFFED" w14:textId="77777777" w:rsidR="0014672F"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14:paraId="0FD3049D"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2D64A286"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08BBBDF5"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25731A3A" w14:textId="77777777" w:rsidR="0014672F" w:rsidRDefault="0014672F" w:rsidP="0014672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14672F">
        <w:rPr>
          <w:rFonts w:ascii="Corbel" w:eastAsia="Corbel" w:hAnsi="Corbel" w:cs="Corbel"/>
          <w:b/>
        </w:rPr>
        <w:t>PF_</w:t>
      </w:r>
      <w:r>
        <w:rPr>
          <w:rFonts w:ascii="Corbel" w:eastAsia="Corbel" w:hAnsi="Corbel" w:cs="Corbel"/>
          <w:b/>
        </w:rPr>
        <w:t>TREND_TECH_DEBT</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Options: </w:t>
      </w:r>
      <w:r w:rsidRPr="0014672F">
        <w:rPr>
          <w:rFonts w:ascii="Corbel" w:eastAsia="Corbel" w:hAnsi="Corbel" w:cs="Corbel"/>
          <w:i/>
        </w:rPr>
        <w:t>none</w:t>
      </w:r>
    </w:p>
    <w:p w14:paraId="4BC1DBB7" w14:textId="77777777" w:rsidR="0014672F" w:rsidRDefault="0014672F" w:rsidP="00DF2870">
      <w:pPr>
        <w:spacing w:after="60" w:line="240" w:lineRule="auto"/>
        <w:ind w:left="504" w:firstLine="105"/>
        <w:rPr>
          <w:rFonts w:ascii="Corbel" w:eastAsia="Corbel" w:hAnsi="Corbel" w:cs="Corbel"/>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Pr>
          <w:rFonts w:ascii="Corbel" w:eastAsia="Corbel" w:hAnsi="Corbel" w:cs="Corbel"/>
        </w:rPr>
        <w:t>Note:</w:t>
      </w:r>
      <w:r w:rsidRPr="00396E59">
        <w:rPr>
          <w:rFonts w:ascii="Corbel" w:eastAsia="Corbel" w:hAnsi="Corbel" w:cs="Corbel"/>
        </w:rPr>
        <w:t xml:space="preserve"> </w:t>
      </w:r>
      <w:r w:rsidRPr="0014672F">
        <w:rPr>
          <w:rFonts w:ascii="Corbel" w:eastAsia="Corbel" w:hAnsi="Corbel" w:cs="Corbel"/>
        </w:rPr>
        <w:t>X axis is based on the last 6 previous quarter starting from today</w:t>
      </w:r>
    </w:p>
    <w:p w14:paraId="6716E19B" w14:textId="77777777" w:rsidR="0014672F" w:rsidRDefault="0014672F" w:rsidP="00DF2870">
      <w:pPr>
        <w:spacing w:after="60" w:line="240" w:lineRule="auto"/>
        <w:ind w:left="504" w:firstLine="105"/>
        <w:rPr>
          <w:sz w:val="20"/>
          <w:szCs w:val="20"/>
          <w:lang w:val="en-US"/>
        </w:rPr>
      </w:pPr>
    </w:p>
    <w:sdt>
      <w:sdtPr>
        <w:tag w:val="GRAPH;PF_TREND_TECH_DEBT"/>
        <w:id w:val="-1841381898"/>
      </w:sdtPr>
      <w:sdtEndPr/>
      <w:sdtContent>
        <w:p w14:paraId="73D9E740" w14:textId="77777777" w:rsidR="0014672F" w:rsidRDefault="0014672F" w:rsidP="0014672F">
          <w:r w:rsidRPr="0014672F">
            <w:rPr>
              <w:noProof/>
              <w:lang w:val="en-US"/>
            </w:rPr>
            <w:drawing>
              <wp:inline distT="0" distB="0" distL="0" distR="0" wp14:anchorId="0ED89E2F" wp14:editId="27392E11">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p w14:paraId="09896A54"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77C0D787" w14:textId="77777777" w:rsidR="0014672F" w:rsidRDefault="0014672F" w:rsidP="0014672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14672F">
        <w:rPr>
          <w:rFonts w:ascii="Corbel" w:eastAsia="Corbel" w:hAnsi="Corbel" w:cs="Corbel"/>
          <w:b/>
        </w:rPr>
        <w:t>PF_</w:t>
      </w:r>
      <w:r>
        <w:rPr>
          <w:rFonts w:ascii="Corbel" w:eastAsia="Corbel" w:hAnsi="Corbel" w:cs="Corbel"/>
          <w:b/>
        </w:rPr>
        <w:t>TREND_</w:t>
      </w:r>
      <w:r w:rsidR="009A2C6C">
        <w:rPr>
          <w:rFonts w:ascii="Corbel" w:eastAsia="Corbel" w:hAnsi="Corbel" w:cs="Corbel"/>
          <w:b/>
        </w:rPr>
        <w:t>CRIT_VIOL</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Options: </w:t>
      </w:r>
      <w:r w:rsidR="009A2C6C" w:rsidRPr="009A2C6C">
        <w:rPr>
          <w:rFonts w:ascii="Corbel" w:eastAsia="Corbel" w:hAnsi="Corbel" w:cs="Corbel"/>
          <w:b/>
          <w:bCs/>
          <w:i/>
          <w:lang w:val="en-GB"/>
        </w:rPr>
        <w:t>BCID=N</w:t>
      </w:r>
      <w:r w:rsidR="009A2C6C" w:rsidRPr="009A2C6C">
        <w:rPr>
          <w:rFonts w:ascii="Corbel" w:eastAsia="Corbel" w:hAnsi="Corbel" w:cs="Corbel"/>
          <w:i/>
          <w:lang w:val="en-GB"/>
        </w:rPr>
        <w:t xml:space="preserve"> (where N is </w:t>
      </w:r>
      <w:proofErr w:type="gramStart"/>
      <w:r w:rsidR="009A2C6C" w:rsidRPr="009A2C6C">
        <w:rPr>
          <w:rFonts w:ascii="Corbel" w:eastAsia="Corbel" w:hAnsi="Corbel" w:cs="Corbel"/>
          <w:i/>
          <w:lang w:val="en-GB"/>
        </w:rPr>
        <w:t>an</w:t>
      </w:r>
      <w:proofErr w:type="gramEnd"/>
      <w:r w:rsidR="009A2C6C" w:rsidRPr="009A2C6C">
        <w:rPr>
          <w:rFonts w:ascii="Corbel" w:eastAsia="Corbel" w:hAnsi="Corbel" w:cs="Corbel"/>
          <w:i/>
          <w:lang w:val="en-GB"/>
        </w:rPr>
        <w:t xml:space="preserve"> health factor (by default 60017)</w:t>
      </w:r>
    </w:p>
    <w:p w14:paraId="3C194D08" w14:textId="77777777" w:rsidR="0014672F" w:rsidRDefault="0014672F" w:rsidP="0014672F">
      <w:pPr>
        <w:spacing w:after="60" w:line="240" w:lineRule="auto"/>
        <w:ind w:left="504" w:firstLine="105"/>
        <w:rPr>
          <w:rFonts w:ascii="Corbel" w:eastAsia="Corbel" w:hAnsi="Corbel" w:cs="Corbel"/>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Pr>
          <w:rFonts w:ascii="Corbel" w:eastAsia="Corbel" w:hAnsi="Corbel" w:cs="Corbel"/>
        </w:rPr>
        <w:t>Note:</w:t>
      </w:r>
      <w:r w:rsidRPr="00396E59">
        <w:rPr>
          <w:rFonts w:ascii="Corbel" w:eastAsia="Corbel" w:hAnsi="Corbel" w:cs="Corbel"/>
        </w:rPr>
        <w:t xml:space="preserve"> </w:t>
      </w:r>
      <w:r w:rsidRPr="0014672F">
        <w:rPr>
          <w:rFonts w:ascii="Corbel" w:eastAsia="Corbel" w:hAnsi="Corbel" w:cs="Corbel"/>
        </w:rPr>
        <w:t>X axis is based on the last 6 previous quarter starting from today</w:t>
      </w:r>
    </w:p>
    <w:p w14:paraId="31ACF078" w14:textId="77777777" w:rsidR="009A2C6C" w:rsidRDefault="009A2C6C" w:rsidP="009A2C6C">
      <w:pPr>
        <w:spacing w:after="60" w:line="240" w:lineRule="auto"/>
        <w:ind w:left="504" w:firstLine="105"/>
        <w:rPr>
          <w:sz w:val="20"/>
          <w:szCs w:val="20"/>
          <w:lang w:val="en-US"/>
        </w:rPr>
      </w:pPr>
    </w:p>
    <w:sdt>
      <w:sdtPr>
        <w:tag w:val="GRAPH;PF_TREND_CRIT_VIOL;BCID=60017"/>
        <w:id w:val="-893198979"/>
        <w:showingPlcHdr/>
      </w:sdtPr>
      <w:sdtEndPr/>
      <w:sdtContent>
        <w:p w14:paraId="5291E6C9" w14:textId="77777777" w:rsidR="009A2C6C" w:rsidRDefault="009A2C6C" w:rsidP="009A2C6C">
          <w:r>
            <w:t xml:space="preserve">     </w:t>
          </w:r>
        </w:p>
      </w:sdtContent>
    </w:sdt>
    <w:p w14:paraId="424F99E4" w14:textId="77777777" w:rsidR="0014672F" w:rsidRDefault="0014672F" w:rsidP="0014672F">
      <w:pPr>
        <w:spacing w:after="60" w:line="240" w:lineRule="auto"/>
        <w:ind w:left="504" w:firstLine="105"/>
        <w:rPr>
          <w:sz w:val="20"/>
          <w:szCs w:val="20"/>
          <w:lang w:val="en-US"/>
        </w:rPr>
      </w:pPr>
    </w:p>
    <w:p w14:paraId="02CF96C0" w14:textId="77777777" w:rsidR="0014672F" w:rsidRDefault="0057261B" w:rsidP="0014672F">
      <w:pPr>
        <w:spacing w:after="60" w:line="240" w:lineRule="auto"/>
        <w:ind w:left="504" w:firstLine="105"/>
        <w:rPr>
          <w:noProof/>
          <w:lang w:val="en-US"/>
        </w:rPr>
      </w:pPr>
      <w:sdt>
        <w:sdtPr>
          <w:tag w:val="GRAPH;PF_TREND_CRIT_VIOL;BCID=60017"/>
          <w:id w:val="-818113880"/>
        </w:sdtPr>
        <w:sdtEndPr/>
        <w:sdtContent>
          <w:r w:rsidR="009A2C6C" w:rsidRPr="009A2C6C">
            <w:rPr>
              <w:noProof/>
              <w:lang w:val="en-US"/>
            </w:rPr>
            <w:drawing>
              <wp:inline distT="0" distB="0" distL="0" distR="0" wp14:anchorId="57A91678" wp14:editId="0CCFE0B3">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sdtContent>
      </w:sdt>
      <w:r w:rsidR="0014672F">
        <w:rPr>
          <w:noProof/>
          <w:lang w:val="en-US"/>
        </w:rPr>
        <w:t xml:space="preserve"> </w:t>
      </w:r>
    </w:p>
    <w:p w14:paraId="70D6EBD6" w14:textId="77777777" w:rsidR="009A2C6C" w:rsidRDefault="009A2C6C" w:rsidP="0014672F">
      <w:pPr>
        <w:spacing w:after="60" w:line="240" w:lineRule="auto"/>
        <w:ind w:left="504" w:firstLine="105"/>
        <w:rPr>
          <w:noProof/>
          <w:color w:val="4F6228" w:themeColor="accent3" w:themeShade="80"/>
          <w:sz w:val="20"/>
          <w:szCs w:val="20"/>
          <w:lang w:val="en-US"/>
        </w:rPr>
      </w:pPr>
    </w:p>
    <w:p w14:paraId="00225168" w14:textId="77777777" w:rsidR="0031355D" w:rsidRDefault="0031355D" w:rsidP="0014672F">
      <w:pPr>
        <w:spacing w:after="60" w:line="240" w:lineRule="auto"/>
        <w:ind w:left="504" w:firstLine="105"/>
        <w:rPr>
          <w:noProof/>
          <w:color w:val="4F6228" w:themeColor="accent3" w:themeShade="80"/>
          <w:sz w:val="20"/>
          <w:szCs w:val="20"/>
          <w:lang w:val="en-US"/>
        </w:rPr>
      </w:pPr>
    </w:p>
    <w:p w14:paraId="3F99B31C" w14:textId="77777777" w:rsidR="0031355D" w:rsidRPr="00CD596F" w:rsidRDefault="00D63E92" w:rsidP="0031355D">
      <w:pPr>
        <w:pStyle w:val="Heading3"/>
        <w:rPr>
          <w:b/>
          <w:szCs w:val="28"/>
          <w:u w:val="single"/>
        </w:rPr>
      </w:pPr>
      <w:r>
        <w:rPr>
          <w:b/>
          <w:szCs w:val="28"/>
          <w:u w:val="single"/>
          <w:lang w:val="en-GB"/>
        </w:rPr>
        <w:t>TQI</w:t>
      </w:r>
      <w:r w:rsidR="0031355D" w:rsidRPr="0031355D">
        <w:rPr>
          <w:b/>
          <w:szCs w:val="28"/>
          <w:u w:val="single"/>
          <w:lang w:val="en-GB"/>
        </w:rPr>
        <w:t xml:space="preserve"> by Critical Violations/LoC</w:t>
      </w:r>
      <w:r>
        <w:rPr>
          <w:b/>
          <w:szCs w:val="28"/>
          <w:u w:val="single"/>
          <w:lang w:val="en-GB"/>
        </w:rPr>
        <w:t xml:space="preserve"> by AFP</w:t>
      </w:r>
    </w:p>
    <w:p w14:paraId="06791916" w14:textId="77777777" w:rsidR="0031355D" w:rsidRPr="00D63E92" w:rsidRDefault="0031355D" w:rsidP="00D63E92">
      <w:pPr>
        <w:pStyle w:val="BodyContent"/>
        <w:ind w:left="644"/>
        <w:rPr>
          <w:rFonts w:ascii="Corbel" w:eastAsia="Corbel" w:hAnsi="Corbel" w:cs="Corbel"/>
          <w:b/>
          <w:color w:val="FF0000"/>
        </w:rPr>
      </w:pPr>
      <w:r w:rsidRPr="00396E59">
        <w:rPr>
          <w:rFonts w:ascii="Corbel" w:eastAsia="Corbel" w:hAnsi="Corbel" w:cs="Corbel"/>
          <w:b/>
        </w:rPr>
        <w:br/>
      </w:r>
      <w:r w:rsidRPr="009063BB">
        <w:rPr>
          <w:rFonts w:ascii="Corbel" w:eastAsia="Corbel" w:hAnsi="Corbel" w:cs="Corbel"/>
        </w:rPr>
        <w:sym w:font="Wingdings" w:char="F0E0"/>
      </w:r>
      <w:r w:rsidRPr="00396E59">
        <w:rPr>
          <w:rFonts w:ascii="Corbel" w:eastAsia="Corbel" w:hAnsi="Corbel" w:cs="Corbel"/>
        </w:rPr>
        <w:t xml:space="preserve"> Block Name = </w:t>
      </w:r>
      <w:r w:rsidRPr="0031355D">
        <w:rPr>
          <w:rFonts w:ascii="Corbel" w:eastAsia="Corbel" w:hAnsi="Corbel" w:cs="Corbel"/>
          <w:b/>
        </w:rPr>
        <w:t>PF_QS_BY_CVLOC</w:t>
      </w:r>
      <w:r>
        <w:rPr>
          <w:rFonts w:ascii="Corbel" w:eastAsia="Corbel" w:hAnsi="Corbel" w:cs="Corbel"/>
          <w:b/>
        </w:rPr>
        <w:t xml:space="preserve"> </w:t>
      </w:r>
      <w:r w:rsidR="00D63E92">
        <w:rPr>
          <w:rFonts w:ascii="Corbel" w:eastAsia="Corbel" w:hAnsi="Corbel" w:cs="Corbel"/>
          <w:b/>
        </w:rPr>
        <w:br/>
      </w:r>
      <w:r w:rsidRPr="0031355D">
        <w:rPr>
          <w:rFonts w:ascii="Corbel" w:eastAsia="Corbel" w:hAnsi="Corbel" w:cs="Corbel"/>
          <w:b/>
          <w:color w:val="FF0000"/>
        </w:rPr>
        <w:t>(</w:t>
      </w:r>
      <w:r w:rsidR="00D63E92" w:rsidRPr="00D63E92">
        <w:rPr>
          <w:rFonts w:ascii="Corbel" w:eastAsia="Corbel" w:hAnsi="Corbel" w:cs="Corbel"/>
          <w:b/>
          <w:color w:val="FF0000"/>
        </w:rPr>
        <w:t xml:space="preserve">Only working with </w:t>
      </w:r>
      <w:proofErr w:type="spellStart"/>
      <w:r w:rsidR="00D63E92" w:rsidRPr="00D63E92">
        <w:rPr>
          <w:rFonts w:ascii="Corbel" w:eastAsia="Corbel" w:hAnsi="Corbel" w:cs="Corbel"/>
          <w:b/>
          <w:color w:val="FF0000"/>
        </w:rPr>
        <w:t>Powerpoint</w:t>
      </w:r>
      <w:proofErr w:type="spellEnd"/>
      <w:r w:rsidR="00D63E92" w:rsidRPr="00D63E92">
        <w:rPr>
          <w:rFonts w:ascii="Corbel" w:eastAsia="Corbel" w:hAnsi="Corbel" w:cs="Corbel"/>
          <w:b/>
          <w:color w:val="FF0000"/>
        </w:rPr>
        <w:t xml:space="preserve"> 2013, after report generated, need to edit data in </w:t>
      </w:r>
      <w:proofErr w:type="spellStart"/>
      <w:r w:rsidR="00D63E92" w:rsidRPr="00D63E92">
        <w:rPr>
          <w:rFonts w:ascii="Corbel" w:eastAsia="Corbel" w:hAnsi="Corbel" w:cs="Corbel"/>
          <w:b/>
          <w:color w:val="FF0000"/>
        </w:rPr>
        <w:t>exel</w:t>
      </w:r>
      <w:proofErr w:type="spellEnd"/>
      <w:r w:rsidR="00D63E92" w:rsidRPr="00D63E92">
        <w:rPr>
          <w:rFonts w:ascii="Corbel" w:eastAsia="Corbel" w:hAnsi="Corbel" w:cs="Corbel"/>
          <w:b/>
          <w:color w:val="FF0000"/>
        </w:rPr>
        <w:t xml:space="preserve"> to get label of applications updated into the graph</w:t>
      </w:r>
      <w:r w:rsidRPr="0031355D">
        <w:rPr>
          <w:rFonts w:ascii="Corbel" w:eastAsia="Corbel" w:hAnsi="Corbel" w:cs="Corbel"/>
          <w:b/>
          <w:color w:val="FF0000"/>
        </w:rPr>
        <w:t>)</w:t>
      </w:r>
      <w:r w:rsidRPr="00396E59">
        <w:rPr>
          <w:rFonts w:ascii="Corbel" w:eastAsia="Corbel" w:hAnsi="Corbel" w:cs="Corbel"/>
          <w:b/>
        </w:rPr>
        <w:br/>
      </w:r>
      <w:r w:rsidRPr="009063BB">
        <w:rPr>
          <w:rFonts w:ascii="Corbel" w:eastAsia="Corbel" w:hAnsi="Corbel" w:cs="Corbel"/>
        </w:rPr>
        <w:sym w:font="Wingdings" w:char="F0E0"/>
      </w:r>
      <w:r w:rsidRPr="00396E59">
        <w:rPr>
          <w:rFonts w:ascii="Corbel" w:eastAsia="Corbel" w:hAnsi="Corbel" w:cs="Corbel"/>
        </w:rPr>
        <w:t xml:space="preserve"> Options: </w:t>
      </w:r>
      <w:r w:rsidRPr="0031355D">
        <w:rPr>
          <w:rFonts w:ascii="Corbel" w:eastAsia="Corbel" w:hAnsi="Corbel" w:cs="Corbel"/>
          <w:bCs/>
          <w:i/>
          <w:lang w:val="en-GB"/>
        </w:rPr>
        <w:t>none</w:t>
      </w:r>
      <w:r>
        <w:rPr>
          <w:rFonts w:ascii="Corbel" w:eastAsia="Corbel" w:hAnsi="Corbel" w:cs="Corbel"/>
          <w:bCs/>
          <w:i/>
          <w:lang w:val="en-GB"/>
        </w:rPr>
        <w:br/>
      </w:r>
      <w:r w:rsidRPr="009063BB">
        <w:rPr>
          <w:rFonts w:ascii="Corbel" w:eastAsia="Corbel" w:hAnsi="Corbel" w:cs="Corbel"/>
        </w:rPr>
        <w:sym w:font="Wingdings" w:char="F0E0"/>
      </w:r>
      <w:r w:rsidRPr="00396E59">
        <w:rPr>
          <w:rFonts w:ascii="Corbel" w:eastAsia="Corbel" w:hAnsi="Corbel" w:cs="Corbel"/>
        </w:rPr>
        <w:t xml:space="preserve"> </w:t>
      </w:r>
      <w:r>
        <w:rPr>
          <w:rFonts w:ascii="Corbel" w:eastAsia="Corbel" w:hAnsi="Corbel" w:cs="Corbel"/>
        </w:rPr>
        <w:t>Note:</w:t>
      </w:r>
      <w:r w:rsidRPr="00396E59">
        <w:rPr>
          <w:rFonts w:ascii="Corbel" w:eastAsia="Corbel" w:hAnsi="Corbel" w:cs="Corbel"/>
        </w:rPr>
        <w:t xml:space="preserve"> </w:t>
      </w:r>
      <w:r w:rsidRPr="0031355D">
        <w:rPr>
          <w:rFonts w:ascii="Corbel" w:eastAsia="Corbel" w:hAnsi="Corbel" w:cs="Corbel"/>
          <w:sz w:val="22"/>
          <w:szCs w:val="22"/>
        </w:rPr>
        <w:t xml:space="preserve">Bubble = application, Size of bubble = AFP </w:t>
      </w:r>
    </w:p>
    <w:p w14:paraId="6EC40FAC" w14:textId="77777777" w:rsidR="0031355D" w:rsidRPr="0031355D" w:rsidRDefault="0031355D" w:rsidP="0031355D">
      <w:pPr>
        <w:spacing w:after="60" w:line="240" w:lineRule="auto"/>
        <w:ind w:left="504" w:firstLine="105"/>
        <w:rPr>
          <w:rFonts w:ascii="Corbel" w:eastAsia="Corbel" w:hAnsi="Corbel" w:cs="Corbel"/>
          <w:lang w:val="en-US"/>
        </w:rPr>
      </w:pPr>
    </w:p>
    <w:p w14:paraId="729A198A" w14:textId="77777777" w:rsidR="0031355D" w:rsidRPr="004A04D2" w:rsidRDefault="0031355D" w:rsidP="0031355D">
      <w:pPr>
        <w:pStyle w:val="BodyContent"/>
        <w:ind w:left="644"/>
        <w:rPr>
          <w:rFonts w:ascii="Corbel" w:eastAsia="Corbel" w:hAnsi="Corbel" w:cs="Corbel"/>
          <w:b/>
        </w:rPr>
      </w:pPr>
    </w:p>
    <w:sdt>
      <w:sdtPr>
        <w:alias w:val="GRAPH;PF_QS_BY_CVLOC"/>
        <w:tag w:val="GRAPH;PF_QS_BY_CVLOC"/>
        <w:id w:val="608545364"/>
      </w:sdtPr>
      <w:sdtEndPr/>
      <w:sdtContent>
        <w:p w14:paraId="1CD2BE3E" w14:textId="77777777" w:rsidR="0031355D" w:rsidRDefault="0031355D" w:rsidP="0031355D">
          <w:pPr>
            <w:pStyle w:val="BodyContent"/>
            <w:ind w:left="360"/>
          </w:pPr>
          <w:r w:rsidRPr="0031355D">
            <w:rPr>
              <w:noProof/>
            </w:rPr>
            <w:drawing>
              <wp:inline distT="0" distB="0" distL="0" distR="0" wp14:anchorId="1DEBE41C" wp14:editId="7D9AB8AC">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14:paraId="5BD914C8" w14:textId="77777777" w:rsidR="00F82BFF" w:rsidRPr="0053133F" w:rsidRDefault="00F82BFF" w:rsidP="00F82BFF">
      <w:pPr>
        <w:pStyle w:val="Heading2"/>
        <w:rPr>
          <w:b/>
          <w:noProof/>
          <w:sz w:val="32"/>
          <w:szCs w:val="32"/>
          <w:u w:val="single"/>
        </w:rPr>
      </w:pPr>
      <w:r w:rsidRPr="0053133F">
        <w:rPr>
          <w:b/>
          <w:noProof/>
          <w:sz w:val="32"/>
          <w:szCs w:val="32"/>
          <w:u w:val="single"/>
        </w:rPr>
        <w:t>TABLE Format</w:t>
      </w:r>
    </w:p>
    <w:p w14:paraId="31FF28B4"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24C95862"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5B507D05" w14:textId="77777777" w:rsidR="00F82BFF" w:rsidRDefault="00F82BFF" w:rsidP="00F82BFF">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F82BFF">
        <w:rPr>
          <w:rFonts w:ascii="Corbel" w:eastAsia="Corbel" w:hAnsi="Corbel" w:cs="Corbel"/>
          <w:b/>
          <w:lang w:val="en-GB"/>
        </w:rPr>
        <w:t>PF_TOP_RISKIEST_APPS</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p>
    <w:p w14:paraId="39D9055B" w14:textId="77777777" w:rsidR="00F82BFF" w:rsidRDefault="00F82BFF" w:rsidP="00F82BFF">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14:paraId="55AF340C" w14:textId="77777777" w:rsidR="00F82BFF" w:rsidRPr="00F82BFF" w:rsidRDefault="00F82BFF" w:rsidP="00F82BFF">
      <w:pPr>
        <w:pStyle w:val="BodyContent"/>
        <w:numPr>
          <w:ilvl w:val="0"/>
          <w:numId w:val="11"/>
        </w:numPr>
        <w:rPr>
          <w:rFonts w:ascii="Corbel" w:eastAsia="Corbel" w:hAnsi="Corbel" w:cs="Corbel"/>
          <w:b/>
        </w:rPr>
      </w:pPr>
      <w:r w:rsidRPr="00F82BFF">
        <w:rPr>
          <w:rFonts w:ascii="Corbel" w:eastAsia="Corbel" w:hAnsi="Corbel" w:cs="Corbel"/>
          <w:b/>
          <w:bCs/>
        </w:rPr>
        <w:t>ALT=N</w:t>
      </w:r>
      <w:r w:rsidRPr="00F82BFF">
        <w:rPr>
          <w:rFonts w:ascii="Corbel" w:eastAsia="Corbel" w:hAnsi="Corbel" w:cs="Corbel"/>
          <w:b/>
        </w:rPr>
        <w:t xml:space="preserve"> (where N is </w:t>
      </w:r>
      <w:proofErr w:type="gramStart"/>
      <w:r w:rsidRPr="00F82BFF">
        <w:rPr>
          <w:rFonts w:ascii="Corbel" w:eastAsia="Corbel" w:hAnsi="Corbel" w:cs="Corbel"/>
          <w:b/>
        </w:rPr>
        <w:t>an</w:t>
      </w:r>
      <w:proofErr w:type="gramEnd"/>
      <w:r w:rsidRPr="00F82BFF">
        <w:rPr>
          <w:rFonts w:ascii="Corbel" w:eastAsia="Corbel" w:hAnsi="Corbel" w:cs="Corbel"/>
          <w:b/>
        </w:rPr>
        <w:t xml:space="preserve"> health factor id - </w:t>
      </w:r>
      <w:proofErr w:type="spellStart"/>
      <w:r w:rsidRPr="00F82BFF">
        <w:rPr>
          <w:rFonts w:ascii="Corbel" w:eastAsia="Corbel" w:hAnsi="Corbel" w:cs="Corbel"/>
          <w:b/>
        </w:rPr>
        <w:t>eg.</w:t>
      </w:r>
      <w:proofErr w:type="spellEnd"/>
      <w:r w:rsidRPr="00F82BFF">
        <w:rPr>
          <w:rFonts w:ascii="Corbel" w:eastAsia="Corbel" w:hAnsi="Corbel" w:cs="Corbel"/>
          <w:b/>
        </w:rPr>
        <w:t xml:space="preserve"> 60017)</w:t>
      </w:r>
    </w:p>
    <w:p w14:paraId="3D6C8ED8" w14:textId="77777777" w:rsidR="00F82BFF" w:rsidRPr="008340B1" w:rsidRDefault="00F82BFF" w:rsidP="00F82BFF">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33AB88A9" wp14:editId="56A67DB4">
                <wp:extent cx="5419725" cy="17621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2C989" w14:textId="77777777" w:rsidR="00F82BFF" w:rsidRPr="00C1439D" w:rsidRDefault="00F82BFF" w:rsidP="00F82BFF">
                            <w:pPr>
                              <w:spacing w:after="60" w:line="240" w:lineRule="auto"/>
                              <w:ind w:left="-90"/>
                              <w:rPr>
                                <w:b/>
                                <w:smallCaps/>
                                <w:color w:val="4F6228" w:themeColor="accent3" w:themeShade="80"/>
                              </w:rPr>
                            </w:pPr>
                            <w:r w:rsidRPr="00C1439D">
                              <w:rPr>
                                <w:b/>
                                <w:smallCaps/>
                                <w:color w:val="4F6228" w:themeColor="accent3" w:themeShade="80"/>
                              </w:rPr>
                              <w:t>Top</w:t>
                            </w:r>
                            <w:r w:rsidR="00B11C73">
                              <w:rPr>
                                <w:b/>
                                <w:smallCaps/>
                                <w:color w:val="4F6228" w:themeColor="accent3" w:themeShade="80"/>
                              </w:rPr>
                              <w:t xml:space="preserve"> RISKIEST APPLICATION</w:t>
                            </w:r>
                          </w:p>
                          <w:sdt>
                            <w:sdtPr>
                              <w:rPr>
                                <w:b w:val="0"/>
                                <w:bCs w:val="0"/>
                                <w:color w:val="auto"/>
                                <w:sz w:val="20"/>
                              </w:rPr>
                              <w:alias w:val="TABLE;PF_TOP_RISKIEST_APPS;COUNT=5;ALT=60017"/>
                              <w:id w:val="600299404"/>
                            </w:sdtPr>
                            <w:sdtEndPr>
                              <w:rPr>
                                <w:sz w:val="22"/>
                              </w:rPr>
                            </w:sdtEndPr>
                            <w:sdtContent>
                              <w:tbl>
                                <w:tblPr>
                                  <w:tblStyle w:val="MediumShading1-Accent3"/>
                                  <w:tblW w:w="0" w:type="auto"/>
                                  <w:tblLook w:val="04A0" w:firstRow="1" w:lastRow="0" w:firstColumn="1" w:lastColumn="0" w:noHBand="0" w:noVBand="1"/>
                                </w:tblPr>
                                <w:tblGrid>
                                  <w:gridCol w:w="2702"/>
                                  <w:gridCol w:w="2084"/>
                                  <w:gridCol w:w="971"/>
                                  <w:gridCol w:w="2573"/>
                                </w:tblGrid>
                                <w:tr w:rsidR="00AF770B" w14:paraId="76B0C79B" w14:textId="77777777" w:rsidTr="00AF770B">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08A62DD" w14:textId="77777777" w:rsidR="00AF770B" w:rsidRPr="00AF770B" w:rsidRDefault="00AF770B" w:rsidP="00AF770B">
                                      <w:pPr>
                                        <w:jc w:val="center"/>
                                        <w:rPr>
                                          <w:sz w:val="20"/>
                                          <w:lang w:val="en-US"/>
                                        </w:rPr>
                                      </w:pPr>
                                      <w:r w:rsidRPr="00AF770B">
                                        <w:rPr>
                                          <w:sz w:val="20"/>
                                          <w:lang w:val="fr-FR"/>
                                        </w:rPr>
                                        <w:t>Application Name</w:t>
                                      </w:r>
                                    </w:p>
                                  </w:tc>
                                  <w:tc>
                                    <w:tcPr>
                                      <w:tcW w:w="2084" w:type="dxa"/>
                                    </w:tcPr>
                                    <w:p w14:paraId="17FF86D0" w14:textId="77777777" w:rsidR="00AF770B" w:rsidRP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40E39AD3" w14:textId="77777777" w:rsidR="00AF770B" w:rsidRP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76B77281" w14:textId="77777777" w:rsid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AF770B" w14:paraId="6F98C78A" w14:textId="77777777"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6E6722D" w14:textId="77777777" w:rsidR="00AF770B" w:rsidRPr="00A12407" w:rsidRDefault="00B11C73" w:rsidP="00C1439D">
                                      <w:pPr>
                                        <w:spacing w:after="0"/>
                                        <w:rPr>
                                          <w:sz w:val="20"/>
                                        </w:rPr>
                                      </w:pPr>
                                      <w:r>
                                        <w:rPr>
                                          <w:sz w:val="20"/>
                                        </w:rPr>
                                        <w:t xml:space="preserve">App </w:t>
                                      </w:r>
                                      <w:r w:rsidR="00AF770B" w:rsidRPr="00A12407">
                                        <w:rPr>
                                          <w:sz w:val="20"/>
                                        </w:rPr>
                                        <w:t>1</w:t>
                                      </w:r>
                                    </w:p>
                                  </w:tc>
                                  <w:tc>
                                    <w:tcPr>
                                      <w:tcW w:w="2084" w:type="dxa"/>
                                    </w:tcPr>
                                    <w:p w14:paraId="01B725B5" w14:textId="77777777"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A2E3FE2" w14:textId="77777777"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B55A49D" w14:textId="77777777"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AF770B" w14:paraId="3BAB5A30" w14:textId="77777777" w:rsidTr="00AF770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532BF54A" w14:textId="77777777" w:rsidR="00AF770B" w:rsidRPr="00A12407" w:rsidRDefault="00B11C73" w:rsidP="00FC2950">
                                      <w:pPr>
                                        <w:spacing w:after="0"/>
                                        <w:rPr>
                                          <w:sz w:val="20"/>
                                        </w:rPr>
                                      </w:pPr>
                                      <w:r>
                                        <w:rPr>
                                          <w:sz w:val="20"/>
                                        </w:rPr>
                                        <w:t>App</w:t>
                                      </w:r>
                                      <w:r w:rsidR="00AF770B" w:rsidRPr="00A12407">
                                        <w:rPr>
                                          <w:sz w:val="20"/>
                                        </w:rPr>
                                        <w:t xml:space="preserve"> 2</w:t>
                                      </w:r>
                                    </w:p>
                                  </w:tc>
                                  <w:tc>
                                    <w:tcPr>
                                      <w:tcW w:w="2084" w:type="dxa"/>
                                    </w:tcPr>
                                    <w:p w14:paraId="586DF0F9" w14:textId="77777777" w:rsidR="00AF770B" w:rsidRPr="00A12407"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0CC2592D" w14:textId="77777777" w:rsidR="00AF770B" w:rsidRP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16E3C939" w14:textId="77777777" w:rsid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AF770B" w14:paraId="4BD3E7CB" w14:textId="77777777"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7AFAC0B" w14:textId="77777777" w:rsidR="00AF770B" w:rsidRPr="00A12407" w:rsidRDefault="00B11C73" w:rsidP="00FC2950">
                                      <w:pPr>
                                        <w:spacing w:after="0"/>
                                        <w:rPr>
                                          <w:sz w:val="20"/>
                                        </w:rPr>
                                      </w:pPr>
                                      <w:r>
                                        <w:rPr>
                                          <w:sz w:val="20"/>
                                        </w:rPr>
                                        <w:t>App</w:t>
                                      </w:r>
                                      <w:r w:rsidR="00AF770B" w:rsidRPr="00A12407">
                                        <w:rPr>
                                          <w:sz w:val="20"/>
                                        </w:rPr>
                                        <w:t xml:space="preserve"> 3</w:t>
                                      </w:r>
                                    </w:p>
                                  </w:tc>
                                  <w:tc>
                                    <w:tcPr>
                                      <w:tcW w:w="2084" w:type="dxa"/>
                                    </w:tcPr>
                                    <w:p w14:paraId="6967FC35" w14:textId="77777777"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554371C4" w14:textId="77777777"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1770575A" w14:textId="77777777"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AF770B" w14:paraId="662332FF" w14:textId="77777777" w:rsidTr="00AF770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B703742" w14:textId="77777777" w:rsidR="00AF770B" w:rsidRPr="00A12407" w:rsidRDefault="00B11C73" w:rsidP="00FC2950">
                                      <w:pPr>
                                        <w:spacing w:after="0"/>
                                        <w:rPr>
                                          <w:sz w:val="20"/>
                                        </w:rPr>
                                      </w:pPr>
                                      <w:r>
                                        <w:rPr>
                                          <w:sz w:val="20"/>
                                        </w:rPr>
                                        <w:t>App</w:t>
                                      </w:r>
                                      <w:r w:rsidR="00AF770B" w:rsidRPr="00A12407">
                                        <w:rPr>
                                          <w:sz w:val="20"/>
                                        </w:rPr>
                                        <w:t xml:space="preserve"> 4</w:t>
                                      </w:r>
                                    </w:p>
                                  </w:tc>
                                  <w:tc>
                                    <w:tcPr>
                                      <w:tcW w:w="2084" w:type="dxa"/>
                                    </w:tcPr>
                                    <w:p w14:paraId="3B0490A8" w14:textId="77777777" w:rsidR="00AF770B" w:rsidRPr="00A12407"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392E40EB" w14:textId="77777777" w:rsidR="00AF770B" w:rsidRP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3E7D4094" w14:textId="77777777" w:rsid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AF770B" w14:paraId="71A80802" w14:textId="77777777"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F685A8B" w14:textId="77777777" w:rsidR="00AF770B" w:rsidRPr="00A12407" w:rsidRDefault="00B11C73" w:rsidP="00FC2950">
                                      <w:pPr>
                                        <w:spacing w:after="0"/>
                                        <w:rPr>
                                          <w:sz w:val="20"/>
                                        </w:rPr>
                                      </w:pPr>
                                      <w:r>
                                        <w:rPr>
                                          <w:sz w:val="20"/>
                                        </w:rPr>
                                        <w:t>App</w:t>
                                      </w:r>
                                      <w:r w:rsidR="00AF770B" w:rsidRPr="00A12407">
                                        <w:rPr>
                                          <w:sz w:val="20"/>
                                        </w:rPr>
                                        <w:t xml:space="preserve"> 5</w:t>
                                      </w:r>
                                    </w:p>
                                  </w:tc>
                                  <w:tc>
                                    <w:tcPr>
                                      <w:tcW w:w="2084" w:type="dxa"/>
                                    </w:tcPr>
                                    <w:p w14:paraId="116674A5" w14:textId="77777777"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22959205" w14:textId="77777777"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5F0F8682" w14:textId="77777777"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14:paraId="56482C50" w14:textId="77777777" w:rsidR="00F82BFF" w:rsidRDefault="0057261B" w:rsidP="00F82BFF"/>
                            </w:sdtContent>
                          </w:sdt>
                        </w:txbxContent>
                      </wps:txbx>
                      <wps:bodyPr rot="0" vert="horz" wrap="square" lIns="91440" tIns="45720" rIns="91440" bIns="45720" anchor="t" anchorCtr="0" upright="1">
                        <a:noAutofit/>
                      </wps:bodyPr>
                    </wps:wsp>
                  </a:graphicData>
                </a:graphic>
              </wp:inline>
            </w:drawing>
          </mc:Choice>
          <mc:Fallback>
            <w:pict>
              <v:shapetype w14:anchorId="33AB88A9" id="_x0000_t202" coordsize="21600,21600" o:spt="202" path="m,l,21600r21600,l21600,xe">
                <v:stroke joinstyle="miter"/>
                <v:path gradientshapeok="t" o:connecttype="rect"/>
              </v:shapetype>
              <v:shape id="Text Box 30" o:spid="_x0000_s1026" type="#_x0000_t202" style="width:426.7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ndtgIAALw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" filled="f" stroked="f">
                <v:textbox>
                  <w:txbxContent>
                    <w:p w14:paraId="5BD2C989" w14:textId="77777777" w:rsidR="00F82BFF" w:rsidRPr="00C1439D" w:rsidRDefault="00F82BFF" w:rsidP="00F82BFF">
                      <w:pPr>
                        <w:spacing w:after="60" w:line="240" w:lineRule="auto"/>
                        <w:ind w:left="-90"/>
                        <w:rPr>
                          <w:b/>
                          <w:smallCaps/>
                          <w:color w:val="4F6228" w:themeColor="accent3" w:themeShade="80"/>
                        </w:rPr>
                      </w:pPr>
                      <w:r w:rsidRPr="00C1439D">
                        <w:rPr>
                          <w:b/>
                          <w:smallCaps/>
                          <w:color w:val="4F6228" w:themeColor="accent3" w:themeShade="80"/>
                        </w:rPr>
                        <w:t>Top</w:t>
                      </w:r>
                      <w:r w:rsidR="00B11C73">
                        <w:rPr>
                          <w:b/>
                          <w:smallCaps/>
                          <w:color w:val="4F6228" w:themeColor="accent3" w:themeShade="80"/>
                        </w:rPr>
                        <w:t xml:space="preserve"> RISKIEST APPLICATION</w:t>
                      </w:r>
                    </w:p>
                    <w:sdt>
                      <w:sdtPr>
                        <w:rPr>
                          <w:b w:val="0"/>
                          <w:bCs w:val="0"/>
                          <w:color w:val="auto"/>
                          <w:sz w:val="20"/>
                        </w:rPr>
                        <w:alias w:val="TABLE;PF_TOP_RISKIEST_APPS;COUNT=5;ALT=60017"/>
                        <w:id w:val="600299404"/>
                      </w:sdtPr>
                      <w:sdtEndPr>
                        <w:rPr>
                          <w:sz w:val="22"/>
                        </w:rPr>
                      </w:sdtEndPr>
                      <w:sdtContent>
                        <w:tbl>
                          <w:tblPr>
                            <w:tblStyle w:val="MediumShading1-Accent3"/>
                            <w:tblW w:w="0" w:type="auto"/>
                            <w:tblLook w:val="04A0" w:firstRow="1" w:lastRow="0" w:firstColumn="1" w:lastColumn="0" w:noHBand="0" w:noVBand="1"/>
                          </w:tblPr>
                          <w:tblGrid>
                            <w:gridCol w:w="2702"/>
                            <w:gridCol w:w="2084"/>
                            <w:gridCol w:w="971"/>
                            <w:gridCol w:w="2573"/>
                          </w:tblGrid>
                          <w:tr w:rsidR="00AF770B" w14:paraId="76B0C79B" w14:textId="77777777" w:rsidTr="00AF770B">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08A62DD" w14:textId="77777777" w:rsidR="00AF770B" w:rsidRPr="00AF770B" w:rsidRDefault="00AF770B" w:rsidP="00AF770B">
                                <w:pPr>
                                  <w:jc w:val="center"/>
                                  <w:rPr>
                                    <w:sz w:val="20"/>
                                    <w:lang w:val="en-US"/>
                                  </w:rPr>
                                </w:pPr>
                                <w:r w:rsidRPr="00AF770B">
                                  <w:rPr>
                                    <w:sz w:val="20"/>
                                    <w:lang w:val="fr-FR"/>
                                  </w:rPr>
                                  <w:t>Application Name</w:t>
                                </w:r>
                              </w:p>
                            </w:tc>
                            <w:tc>
                              <w:tcPr>
                                <w:tcW w:w="2084" w:type="dxa"/>
                              </w:tcPr>
                              <w:p w14:paraId="17FF86D0" w14:textId="77777777" w:rsidR="00AF770B" w:rsidRP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40E39AD3" w14:textId="77777777" w:rsidR="00AF770B" w:rsidRP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76B77281" w14:textId="77777777" w:rsidR="00AF770B" w:rsidRDefault="00AF770B" w:rsidP="00AF770B">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AF770B" w14:paraId="6F98C78A" w14:textId="77777777"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6E6722D" w14:textId="77777777" w:rsidR="00AF770B" w:rsidRPr="00A12407" w:rsidRDefault="00B11C73" w:rsidP="00C1439D">
                                <w:pPr>
                                  <w:spacing w:after="0"/>
                                  <w:rPr>
                                    <w:sz w:val="20"/>
                                  </w:rPr>
                                </w:pPr>
                                <w:r>
                                  <w:rPr>
                                    <w:sz w:val="20"/>
                                  </w:rPr>
                                  <w:t xml:space="preserve">App </w:t>
                                </w:r>
                                <w:r w:rsidR="00AF770B" w:rsidRPr="00A12407">
                                  <w:rPr>
                                    <w:sz w:val="20"/>
                                  </w:rPr>
                                  <w:t>1</w:t>
                                </w:r>
                              </w:p>
                            </w:tc>
                            <w:tc>
                              <w:tcPr>
                                <w:tcW w:w="2084" w:type="dxa"/>
                              </w:tcPr>
                              <w:p w14:paraId="01B725B5" w14:textId="77777777"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A2E3FE2" w14:textId="77777777"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B55A49D" w14:textId="77777777"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AF770B" w14:paraId="3BAB5A30" w14:textId="77777777" w:rsidTr="00AF770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532BF54A" w14:textId="77777777" w:rsidR="00AF770B" w:rsidRPr="00A12407" w:rsidRDefault="00B11C73" w:rsidP="00FC2950">
                                <w:pPr>
                                  <w:spacing w:after="0"/>
                                  <w:rPr>
                                    <w:sz w:val="20"/>
                                  </w:rPr>
                                </w:pPr>
                                <w:r>
                                  <w:rPr>
                                    <w:sz w:val="20"/>
                                  </w:rPr>
                                  <w:t>App</w:t>
                                </w:r>
                                <w:r w:rsidR="00AF770B" w:rsidRPr="00A12407">
                                  <w:rPr>
                                    <w:sz w:val="20"/>
                                  </w:rPr>
                                  <w:t xml:space="preserve"> 2</w:t>
                                </w:r>
                              </w:p>
                            </w:tc>
                            <w:tc>
                              <w:tcPr>
                                <w:tcW w:w="2084" w:type="dxa"/>
                              </w:tcPr>
                              <w:p w14:paraId="586DF0F9" w14:textId="77777777" w:rsidR="00AF770B" w:rsidRPr="00A12407"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0CC2592D" w14:textId="77777777" w:rsidR="00AF770B" w:rsidRP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16E3C939" w14:textId="77777777" w:rsid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AF770B" w14:paraId="4BD3E7CB" w14:textId="77777777"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7AFAC0B" w14:textId="77777777" w:rsidR="00AF770B" w:rsidRPr="00A12407" w:rsidRDefault="00B11C73" w:rsidP="00FC2950">
                                <w:pPr>
                                  <w:spacing w:after="0"/>
                                  <w:rPr>
                                    <w:sz w:val="20"/>
                                  </w:rPr>
                                </w:pPr>
                                <w:r>
                                  <w:rPr>
                                    <w:sz w:val="20"/>
                                  </w:rPr>
                                  <w:t>App</w:t>
                                </w:r>
                                <w:r w:rsidR="00AF770B" w:rsidRPr="00A12407">
                                  <w:rPr>
                                    <w:sz w:val="20"/>
                                  </w:rPr>
                                  <w:t xml:space="preserve"> 3</w:t>
                                </w:r>
                              </w:p>
                            </w:tc>
                            <w:tc>
                              <w:tcPr>
                                <w:tcW w:w="2084" w:type="dxa"/>
                              </w:tcPr>
                              <w:p w14:paraId="6967FC35" w14:textId="77777777"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554371C4" w14:textId="77777777"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1770575A" w14:textId="77777777"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AF770B" w14:paraId="662332FF" w14:textId="77777777" w:rsidTr="00AF770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B703742" w14:textId="77777777" w:rsidR="00AF770B" w:rsidRPr="00A12407" w:rsidRDefault="00B11C73" w:rsidP="00FC2950">
                                <w:pPr>
                                  <w:spacing w:after="0"/>
                                  <w:rPr>
                                    <w:sz w:val="20"/>
                                  </w:rPr>
                                </w:pPr>
                                <w:r>
                                  <w:rPr>
                                    <w:sz w:val="20"/>
                                  </w:rPr>
                                  <w:t>App</w:t>
                                </w:r>
                                <w:r w:rsidR="00AF770B" w:rsidRPr="00A12407">
                                  <w:rPr>
                                    <w:sz w:val="20"/>
                                  </w:rPr>
                                  <w:t xml:space="preserve"> 4</w:t>
                                </w:r>
                              </w:p>
                            </w:tc>
                            <w:tc>
                              <w:tcPr>
                                <w:tcW w:w="2084" w:type="dxa"/>
                              </w:tcPr>
                              <w:p w14:paraId="3B0490A8" w14:textId="77777777" w:rsidR="00AF770B" w:rsidRPr="00A12407"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392E40EB" w14:textId="77777777" w:rsidR="00AF770B" w:rsidRP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3E7D4094" w14:textId="77777777" w:rsidR="00AF770B" w:rsidRDefault="00AF770B" w:rsidP="00AF770B">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AF770B" w14:paraId="71A80802" w14:textId="77777777" w:rsidTr="00AF770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F685A8B" w14:textId="77777777" w:rsidR="00AF770B" w:rsidRPr="00A12407" w:rsidRDefault="00B11C73" w:rsidP="00FC2950">
                                <w:pPr>
                                  <w:spacing w:after="0"/>
                                  <w:rPr>
                                    <w:sz w:val="20"/>
                                  </w:rPr>
                                </w:pPr>
                                <w:r>
                                  <w:rPr>
                                    <w:sz w:val="20"/>
                                  </w:rPr>
                                  <w:t>App</w:t>
                                </w:r>
                                <w:r w:rsidR="00AF770B" w:rsidRPr="00A12407">
                                  <w:rPr>
                                    <w:sz w:val="20"/>
                                  </w:rPr>
                                  <w:t xml:space="preserve"> 5</w:t>
                                </w:r>
                              </w:p>
                            </w:tc>
                            <w:tc>
                              <w:tcPr>
                                <w:tcW w:w="2084" w:type="dxa"/>
                              </w:tcPr>
                              <w:p w14:paraId="116674A5" w14:textId="77777777" w:rsidR="00AF770B" w:rsidRPr="00A12407"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22959205" w14:textId="77777777" w:rsidR="00AF770B" w:rsidRP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5F0F8682" w14:textId="77777777" w:rsidR="00AF770B" w:rsidRDefault="00AF770B" w:rsidP="00AF770B">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14:paraId="56482C50" w14:textId="77777777" w:rsidR="00F82BFF" w:rsidRDefault="0057261B" w:rsidP="00F82BFF"/>
                      </w:sdtContent>
                    </w:sdt>
                  </w:txbxContent>
                </v:textbox>
                <w10:anchorlock/>
              </v:shape>
            </w:pict>
          </mc:Fallback>
        </mc:AlternateContent>
      </w:r>
    </w:p>
    <w:p w14:paraId="08B0D02F" w14:textId="77777777" w:rsidR="00B8264B" w:rsidRDefault="00B8264B">
      <w:pPr>
        <w:spacing w:after="0" w:line="240" w:lineRule="auto"/>
        <w:rPr>
          <w:rFonts w:ascii="Franklin Gothic Book" w:eastAsia="Perpetua" w:hAnsi="Franklin Gothic Book"/>
          <w:b/>
          <w:spacing w:val="20"/>
          <w:sz w:val="26"/>
          <w:szCs w:val="28"/>
          <w:u w:val="single"/>
          <w:lang w:val="en-US"/>
        </w:rPr>
      </w:pPr>
      <w:r>
        <w:rPr>
          <w:b/>
          <w:szCs w:val="28"/>
          <w:u w:val="single"/>
        </w:rPr>
        <w:br w:type="page"/>
      </w:r>
    </w:p>
    <w:p w14:paraId="022F5B24" w14:textId="77777777" w:rsidR="00B8264B" w:rsidRDefault="00B8264B" w:rsidP="00B8264B">
      <w:pPr>
        <w:pStyle w:val="Heading3"/>
        <w:numPr>
          <w:ilvl w:val="0"/>
          <w:numId w:val="0"/>
        </w:numPr>
        <w:ind w:left="504"/>
        <w:rPr>
          <w:b/>
          <w:szCs w:val="28"/>
          <w:u w:val="single"/>
        </w:rPr>
      </w:pPr>
    </w:p>
    <w:p w14:paraId="6DC8332A" w14:textId="77777777" w:rsidR="00B8264B" w:rsidRDefault="00B8264B" w:rsidP="00C71D5E">
      <w:pPr>
        <w:pStyle w:val="Heading3"/>
        <w:rPr>
          <w:b/>
          <w:szCs w:val="28"/>
          <w:u w:val="single"/>
        </w:rPr>
      </w:pPr>
      <w:r>
        <w:rPr>
          <w:b/>
          <w:szCs w:val="28"/>
          <w:u w:val="single"/>
        </w:rPr>
        <w:t>Identification of Ignored Applications or Snapshots</w:t>
      </w:r>
    </w:p>
    <w:p w14:paraId="345FD037" w14:textId="77777777" w:rsidR="00B8264B" w:rsidRDefault="00B8264B" w:rsidP="00B8264B">
      <w:pPr>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5AC3A56C" w14:textId="77777777" w:rsidR="00B8264B" w:rsidRPr="00F82BFF" w:rsidRDefault="00B8264B" w:rsidP="00B8264B">
      <w:pPr>
        <w:pStyle w:val="BodyContent"/>
        <w:numPr>
          <w:ilvl w:val="0"/>
          <w:numId w:val="11"/>
        </w:numPr>
        <w:rPr>
          <w:rFonts w:ascii="Corbel" w:eastAsia="Corbel" w:hAnsi="Corbel" w:cs="Corbel"/>
          <w:b/>
        </w:rPr>
      </w:pPr>
      <w:r>
        <w:rPr>
          <w:rFonts w:ascii="Corbel" w:eastAsia="Corbel" w:hAnsi="Corbel" w:cs="Corbel"/>
          <w:b/>
          <w:noProof/>
        </w:rPr>
        <mc:AlternateContent>
          <mc:Choice Requires="wps">
            <w:drawing>
              <wp:inline distT="0" distB="0" distL="0" distR="0" wp14:anchorId="4C315914" wp14:editId="1C332351">
                <wp:extent cx="2743200" cy="1762125"/>
                <wp:effectExtent l="0" t="0" r="0" b="9525"/>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A4050" w14:textId="77777777" w:rsidR="00B8264B" w:rsidRPr="00C1439D" w:rsidRDefault="00B8264B" w:rsidP="00B8264B">
                            <w:pPr>
                              <w:spacing w:after="60" w:line="240" w:lineRule="auto"/>
                              <w:ind w:left="-90"/>
                              <w:rPr>
                                <w:b/>
                                <w:smallCaps/>
                                <w:color w:val="4F6228" w:themeColor="accent3" w:themeShade="80"/>
                              </w:rPr>
                            </w:pPr>
                          </w:p>
                          <w:sdt>
                            <w:sdtPr>
                              <w:rPr>
                                <w:b w:val="0"/>
                                <w:bCs w:val="0"/>
                                <w:color w:val="auto"/>
                                <w:sz w:val="20"/>
                              </w:rPr>
                              <w:alias w:val="TABLE;PF_IGNORED_APPLICATIONS"/>
                              <w:tag w:val="TABLE;PF_IGNORED_APPLICATIONS"/>
                              <w:id w:val="-2117894397"/>
                            </w:sdtPr>
                            <w:sdtEndPr>
                              <w:rPr>
                                <w:sz w:val="22"/>
                              </w:rPr>
                            </w:sdtEndPr>
                            <w:sdtContent>
                              <w:tbl>
                                <w:tblPr>
                                  <w:tblStyle w:val="MediumShading1-Accent3"/>
                                  <w:tblW w:w="0" w:type="auto"/>
                                  <w:tblLook w:val="04A0" w:firstRow="1" w:lastRow="0" w:firstColumn="1" w:lastColumn="0" w:noHBand="0" w:noVBand="1"/>
                                </w:tblPr>
                                <w:tblGrid>
                                  <w:gridCol w:w="3652"/>
                                </w:tblGrid>
                                <w:tr w:rsidR="00B8264B" w14:paraId="091287A6" w14:textId="77777777" w:rsidTr="000B43A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652" w:type="dxa"/>
                                    </w:tcPr>
                                    <w:p w14:paraId="3BD22CEE" w14:textId="77777777" w:rsidR="00B8264B" w:rsidRPr="00AF770B" w:rsidRDefault="00B8264B" w:rsidP="00B8264B">
                                      <w:pPr>
                                        <w:rPr>
                                          <w:sz w:val="20"/>
                                          <w:lang w:val="en-US"/>
                                        </w:rPr>
                                      </w:pPr>
                                      <w:r>
                                        <w:rPr>
                                          <w:sz w:val="20"/>
                                          <w:lang w:val="fr-FR"/>
                                        </w:rPr>
                                        <w:t>Ignored Apps</w:t>
                                      </w:r>
                                    </w:p>
                                  </w:tc>
                                </w:tr>
                                <w:tr w:rsidR="00B8264B" w14:paraId="0F7BAB9E"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26EA8EF9" w14:textId="77777777" w:rsidR="00B8264B" w:rsidRPr="00A12407" w:rsidRDefault="00B8264B" w:rsidP="00B8264B">
                                      <w:pPr>
                                        <w:spacing w:after="0"/>
                                        <w:rPr>
                                          <w:sz w:val="20"/>
                                        </w:rPr>
                                      </w:pPr>
                                      <w:r>
                                        <w:rPr>
                                          <w:sz w:val="20"/>
                                        </w:rPr>
                                        <w:t xml:space="preserve">App </w:t>
                                      </w:r>
                                      <w:r w:rsidRPr="00A12407">
                                        <w:rPr>
                                          <w:sz w:val="20"/>
                                        </w:rPr>
                                        <w:t>1</w:t>
                                      </w:r>
                                    </w:p>
                                  </w:tc>
                                </w:tr>
                                <w:tr w:rsidR="00B8264B" w14:paraId="6BC07AB8" w14:textId="77777777"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167398FA" w14:textId="77777777" w:rsidR="00B8264B" w:rsidRPr="00A12407" w:rsidRDefault="00B8264B" w:rsidP="00B8264B">
                                      <w:pPr>
                                        <w:spacing w:after="0"/>
                                        <w:rPr>
                                          <w:sz w:val="20"/>
                                        </w:rPr>
                                      </w:pPr>
                                      <w:r>
                                        <w:rPr>
                                          <w:sz w:val="20"/>
                                        </w:rPr>
                                        <w:t>App</w:t>
                                      </w:r>
                                      <w:r w:rsidRPr="00A12407">
                                        <w:rPr>
                                          <w:sz w:val="20"/>
                                        </w:rPr>
                                        <w:t xml:space="preserve"> 2</w:t>
                                      </w:r>
                                    </w:p>
                                  </w:tc>
                                </w:tr>
                                <w:tr w:rsidR="00B8264B" w14:paraId="38D2AEE7"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5230E51F" w14:textId="77777777" w:rsidR="00B8264B" w:rsidRPr="00A12407" w:rsidRDefault="00B8264B" w:rsidP="00B8264B">
                                      <w:pPr>
                                        <w:spacing w:after="0"/>
                                        <w:rPr>
                                          <w:sz w:val="20"/>
                                        </w:rPr>
                                      </w:pPr>
                                      <w:r>
                                        <w:rPr>
                                          <w:sz w:val="20"/>
                                        </w:rPr>
                                        <w:t>App</w:t>
                                      </w:r>
                                      <w:r w:rsidRPr="00A12407">
                                        <w:rPr>
                                          <w:sz w:val="20"/>
                                        </w:rPr>
                                        <w:t xml:space="preserve"> 3</w:t>
                                      </w:r>
                                    </w:p>
                                  </w:tc>
                                </w:tr>
                                <w:tr w:rsidR="00B8264B" w14:paraId="0043650B" w14:textId="77777777"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058CA931" w14:textId="77777777" w:rsidR="00B8264B" w:rsidRPr="00A12407" w:rsidRDefault="00B8264B" w:rsidP="00B8264B">
                                      <w:pPr>
                                        <w:spacing w:after="0"/>
                                        <w:rPr>
                                          <w:sz w:val="20"/>
                                        </w:rPr>
                                      </w:pPr>
                                      <w:r>
                                        <w:rPr>
                                          <w:sz w:val="20"/>
                                        </w:rPr>
                                        <w:t>App</w:t>
                                      </w:r>
                                      <w:r w:rsidRPr="00A12407">
                                        <w:rPr>
                                          <w:sz w:val="20"/>
                                        </w:rPr>
                                        <w:t xml:space="preserve"> 4</w:t>
                                      </w:r>
                                    </w:p>
                                  </w:tc>
                                </w:tr>
                                <w:tr w:rsidR="00B8264B" w14:paraId="5F631405"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3487F8DD" w14:textId="77777777" w:rsidR="00B8264B" w:rsidRPr="00A12407" w:rsidRDefault="00B8264B" w:rsidP="00B8264B">
                                      <w:pPr>
                                        <w:spacing w:after="0"/>
                                        <w:rPr>
                                          <w:sz w:val="20"/>
                                        </w:rPr>
                                      </w:pPr>
                                      <w:r>
                                        <w:rPr>
                                          <w:sz w:val="20"/>
                                        </w:rPr>
                                        <w:t>App</w:t>
                                      </w:r>
                                      <w:r w:rsidRPr="00A12407">
                                        <w:rPr>
                                          <w:sz w:val="20"/>
                                        </w:rPr>
                                        <w:t xml:space="preserve"> 5</w:t>
                                      </w:r>
                                    </w:p>
                                  </w:tc>
                                </w:tr>
                              </w:tbl>
                              <w:p w14:paraId="7703F4F5" w14:textId="77777777" w:rsidR="00B8264B" w:rsidRDefault="0057261B" w:rsidP="00B8264B"/>
                            </w:sdtContent>
                          </w:sdt>
                        </w:txbxContent>
                      </wps:txbx>
                      <wps:bodyPr rot="0" vert="horz" wrap="square" lIns="91440" tIns="45720" rIns="91440" bIns="45720" anchor="t" anchorCtr="0" upright="1">
                        <a:noAutofit/>
                      </wps:bodyPr>
                    </wps:wsp>
                  </a:graphicData>
                </a:graphic>
              </wp:inline>
            </w:drawing>
          </mc:Choice>
          <mc:Fallback>
            <w:pict>
              <v:shape w14:anchorId="4C315914" id="_x0000_s1027" type="#_x0000_t202" style="width:3in;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" filled="f" stroked="f">
                <v:textbox>
                  <w:txbxContent>
                    <w:p w14:paraId="7D8A4050" w14:textId="77777777" w:rsidR="00B8264B" w:rsidRPr="00C1439D" w:rsidRDefault="00B8264B" w:rsidP="00B8264B">
                      <w:pPr>
                        <w:spacing w:after="60" w:line="240" w:lineRule="auto"/>
                        <w:ind w:left="-90"/>
                        <w:rPr>
                          <w:b/>
                          <w:smallCaps/>
                          <w:color w:val="4F6228" w:themeColor="accent3" w:themeShade="80"/>
                        </w:rPr>
                      </w:pPr>
                    </w:p>
                    <w:sdt>
                      <w:sdtPr>
                        <w:rPr>
                          <w:b w:val="0"/>
                          <w:bCs w:val="0"/>
                          <w:color w:val="auto"/>
                          <w:sz w:val="20"/>
                        </w:rPr>
                        <w:alias w:val="TABLE;PF_IGNORED_APPLICATIONS"/>
                        <w:tag w:val="TABLE;PF_IGNORED_APPLICATIONS"/>
                        <w:id w:val="-2117894397"/>
                      </w:sdtPr>
                      <w:sdtEndPr>
                        <w:rPr>
                          <w:sz w:val="22"/>
                        </w:rPr>
                      </w:sdtEndPr>
                      <w:sdtContent>
                        <w:tbl>
                          <w:tblPr>
                            <w:tblStyle w:val="MediumShading1-Accent3"/>
                            <w:tblW w:w="0" w:type="auto"/>
                            <w:tblLook w:val="04A0" w:firstRow="1" w:lastRow="0" w:firstColumn="1" w:lastColumn="0" w:noHBand="0" w:noVBand="1"/>
                          </w:tblPr>
                          <w:tblGrid>
                            <w:gridCol w:w="3652"/>
                          </w:tblGrid>
                          <w:tr w:rsidR="00B8264B" w14:paraId="091287A6" w14:textId="77777777" w:rsidTr="000B43A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652" w:type="dxa"/>
                              </w:tcPr>
                              <w:p w14:paraId="3BD22CEE" w14:textId="77777777" w:rsidR="00B8264B" w:rsidRPr="00AF770B" w:rsidRDefault="00B8264B" w:rsidP="00B8264B">
                                <w:pPr>
                                  <w:rPr>
                                    <w:sz w:val="20"/>
                                    <w:lang w:val="en-US"/>
                                  </w:rPr>
                                </w:pPr>
                                <w:r>
                                  <w:rPr>
                                    <w:sz w:val="20"/>
                                    <w:lang w:val="fr-FR"/>
                                  </w:rPr>
                                  <w:t>Ignored Apps</w:t>
                                </w:r>
                              </w:p>
                            </w:tc>
                          </w:tr>
                          <w:tr w:rsidR="00B8264B" w14:paraId="0F7BAB9E"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26EA8EF9" w14:textId="77777777" w:rsidR="00B8264B" w:rsidRPr="00A12407" w:rsidRDefault="00B8264B" w:rsidP="00B8264B">
                                <w:pPr>
                                  <w:spacing w:after="0"/>
                                  <w:rPr>
                                    <w:sz w:val="20"/>
                                  </w:rPr>
                                </w:pPr>
                                <w:r>
                                  <w:rPr>
                                    <w:sz w:val="20"/>
                                  </w:rPr>
                                  <w:t xml:space="preserve">App </w:t>
                                </w:r>
                                <w:r w:rsidRPr="00A12407">
                                  <w:rPr>
                                    <w:sz w:val="20"/>
                                  </w:rPr>
                                  <w:t>1</w:t>
                                </w:r>
                              </w:p>
                            </w:tc>
                          </w:tr>
                          <w:tr w:rsidR="00B8264B" w14:paraId="6BC07AB8" w14:textId="77777777"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167398FA" w14:textId="77777777" w:rsidR="00B8264B" w:rsidRPr="00A12407" w:rsidRDefault="00B8264B" w:rsidP="00B8264B">
                                <w:pPr>
                                  <w:spacing w:after="0"/>
                                  <w:rPr>
                                    <w:sz w:val="20"/>
                                  </w:rPr>
                                </w:pPr>
                                <w:r>
                                  <w:rPr>
                                    <w:sz w:val="20"/>
                                  </w:rPr>
                                  <w:t>App</w:t>
                                </w:r>
                                <w:r w:rsidRPr="00A12407">
                                  <w:rPr>
                                    <w:sz w:val="20"/>
                                  </w:rPr>
                                  <w:t xml:space="preserve"> 2</w:t>
                                </w:r>
                              </w:p>
                            </w:tc>
                          </w:tr>
                          <w:tr w:rsidR="00B8264B" w14:paraId="38D2AEE7"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5230E51F" w14:textId="77777777" w:rsidR="00B8264B" w:rsidRPr="00A12407" w:rsidRDefault="00B8264B" w:rsidP="00B8264B">
                                <w:pPr>
                                  <w:spacing w:after="0"/>
                                  <w:rPr>
                                    <w:sz w:val="20"/>
                                  </w:rPr>
                                </w:pPr>
                                <w:r>
                                  <w:rPr>
                                    <w:sz w:val="20"/>
                                  </w:rPr>
                                  <w:t>App</w:t>
                                </w:r>
                                <w:r w:rsidRPr="00A12407">
                                  <w:rPr>
                                    <w:sz w:val="20"/>
                                  </w:rPr>
                                  <w:t xml:space="preserve"> 3</w:t>
                                </w:r>
                              </w:p>
                            </w:tc>
                          </w:tr>
                          <w:tr w:rsidR="00B8264B" w14:paraId="0043650B" w14:textId="77777777"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058CA931" w14:textId="77777777" w:rsidR="00B8264B" w:rsidRPr="00A12407" w:rsidRDefault="00B8264B" w:rsidP="00B8264B">
                                <w:pPr>
                                  <w:spacing w:after="0"/>
                                  <w:rPr>
                                    <w:sz w:val="20"/>
                                  </w:rPr>
                                </w:pPr>
                                <w:r>
                                  <w:rPr>
                                    <w:sz w:val="20"/>
                                  </w:rPr>
                                  <w:t>App</w:t>
                                </w:r>
                                <w:r w:rsidRPr="00A12407">
                                  <w:rPr>
                                    <w:sz w:val="20"/>
                                  </w:rPr>
                                  <w:t xml:space="preserve"> 4</w:t>
                                </w:r>
                              </w:p>
                            </w:tc>
                          </w:tr>
                          <w:tr w:rsidR="00B8264B" w14:paraId="5F631405"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3487F8DD" w14:textId="77777777" w:rsidR="00B8264B" w:rsidRPr="00A12407" w:rsidRDefault="00B8264B" w:rsidP="00B8264B">
                                <w:pPr>
                                  <w:spacing w:after="0"/>
                                  <w:rPr>
                                    <w:sz w:val="20"/>
                                  </w:rPr>
                                </w:pPr>
                                <w:r>
                                  <w:rPr>
                                    <w:sz w:val="20"/>
                                  </w:rPr>
                                  <w:t>App</w:t>
                                </w:r>
                                <w:r w:rsidRPr="00A12407">
                                  <w:rPr>
                                    <w:sz w:val="20"/>
                                  </w:rPr>
                                  <w:t xml:space="preserve"> 5</w:t>
                                </w:r>
                              </w:p>
                            </w:tc>
                          </w:tr>
                        </w:tbl>
                        <w:p w14:paraId="7703F4F5" w14:textId="77777777" w:rsidR="00B8264B" w:rsidRDefault="0057261B" w:rsidP="00B8264B"/>
                      </w:sdtContent>
                    </w:sdt>
                  </w:txbxContent>
                </v:textbox>
                <w10:anchorlock/>
              </v:shape>
            </w:pict>
          </mc:Fallback>
        </mc:AlternateContent>
      </w:r>
      <w:r>
        <w:rPr>
          <w:rFonts w:ascii="Corbel" w:eastAsia="Corbel" w:hAnsi="Corbel" w:cs="Corbel"/>
          <w:b/>
          <w:noProof/>
        </w:rPr>
        <mc:AlternateContent>
          <mc:Choice Requires="wps">
            <w:drawing>
              <wp:inline distT="0" distB="0" distL="0" distR="0" wp14:anchorId="70DEA61A" wp14:editId="28971ED2">
                <wp:extent cx="2886075" cy="1762125"/>
                <wp:effectExtent l="0" t="0" r="0" b="9525"/>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541DA" w14:textId="77777777" w:rsidR="00B8264B" w:rsidRPr="00C1439D" w:rsidRDefault="00B8264B" w:rsidP="00B8264B">
                            <w:pPr>
                              <w:spacing w:after="60" w:line="240" w:lineRule="auto"/>
                              <w:ind w:left="-90"/>
                              <w:rPr>
                                <w:b/>
                                <w:smallCaps/>
                                <w:color w:val="4F6228" w:themeColor="accent3" w:themeShade="80"/>
                              </w:rPr>
                            </w:pPr>
                          </w:p>
                          <w:sdt>
                            <w:sdtPr>
                              <w:rPr>
                                <w:b w:val="0"/>
                                <w:bCs w:val="0"/>
                                <w:color w:val="auto"/>
                                <w:sz w:val="20"/>
                              </w:rPr>
                              <w:alias w:val="TABLE;PF_IGNORED_SNAPSHOTS"/>
                              <w:tag w:val="TABLE;PF_IGNORED_SNAPSHOTS"/>
                              <w:id w:val="350382519"/>
                            </w:sdtPr>
                            <w:sdtEndPr>
                              <w:rPr>
                                <w:sz w:val="22"/>
                              </w:rPr>
                            </w:sdtEndPr>
                            <w:sdtContent>
                              <w:tbl>
                                <w:tblPr>
                                  <w:tblStyle w:val="MediumShading1-Accent3"/>
                                  <w:tblW w:w="0" w:type="auto"/>
                                  <w:tblLook w:val="04A0" w:firstRow="1" w:lastRow="0" w:firstColumn="1" w:lastColumn="0" w:noHBand="0" w:noVBand="1"/>
                                </w:tblPr>
                                <w:tblGrid>
                                  <w:gridCol w:w="3652"/>
                                </w:tblGrid>
                                <w:tr w:rsidR="00B8264B" w14:paraId="1D59CA60" w14:textId="77777777" w:rsidTr="000B43A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652" w:type="dxa"/>
                                    </w:tcPr>
                                    <w:p w14:paraId="419C1EE3" w14:textId="77777777" w:rsidR="00B8264B" w:rsidRPr="00AF770B" w:rsidRDefault="00B8264B" w:rsidP="000B43AA">
                                      <w:pPr>
                                        <w:rPr>
                                          <w:sz w:val="20"/>
                                          <w:lang w:val="en-US"/>
                                        </w:rPr>
                                      </w:pPr>
                                      <w:r>
                                        <w:rPr>
                                          <w:sz w:val="20"/>
                                          <w:lang w:val="fr-FR"/>
                                        </w:rPr>
                                        <w:t xml:space="preserve">Ignored </w:t>
                                      </w:r>
                                      <w:r w:rsidR="000B43AA">
                                        <w:rPr>
                                          <w:sz w:val="20"/>
                                          <w:lang w:val="fr-FR"/>
                                        </w:rPr>
                                        <w:t>Snapshots</w:t>
                                      </w:r>
                                    </w:p>
                                  </w:tc>
                                </w:tr>
                                <w:tr w:rsidR="00B8264B" w14:paraId="07B6C543"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18B58B89" w14:textId="77777777" w:rsidR="00B8264B" w:rsidRPr="00A12407" w:rsidRDefault="000B43AA" w:rsidP="00B8264B">
                                      <w:pPr>
                                        <w:spacing w:after="0"/>
                                        <w:rPr>
                                          <w:sz w:val="20"/>
                                        </w:rPr>
                                      </w:pPr>
                                      <w:r>
                                        <w:rPr>
                                          <w:sz w:val="20"/>
                                        </w:rPr>
                                        <w:t>Snap</w:t>
                                      </w:r>
                                      <w:r w:rsidR="00B8264B">
                                        <w:rPr>
                                          <w:sz w:val="20"/>
                                        </w:rPr>
                                        <w:t xml:space="preserve"> </w:t>
                                      </w:r>
                                      <w:r w:rsidR="00B8264B" w:rsidRPr="00A12407">
                                        <w:rPr>
                                          <w:sz w:val="20"/>
                                        </w:rPr>
                                        <w:t>1</w:t>
                                      </w:r>
                                      <w:r>
                                        <w:rPr>
                                          <w:sz w:val="20"/>
                                        </w:rPr>
                                        <w:t xml:space="preserve"> href</w:t>
                                      </w:r>
                                    </w:p>
                                  </w:tc>
                                </w:tr>
                                <w:tr w:rsidR="00B8264B" w14:paraId="4E3D1944" w14:textId="77777777"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09BA618D" w14:textId="77777777" w:rsidR="00B8264B" w:rsidRPr="00A12407" w:rsidRDefault="000B43AA" w:rsidP="00B8264B">
                                      <w:pPr>
                                        <w:spacing w:after="0"/>
                                        <w:rPr>
                                          <w:sz w:val="20"/>
                                        </w:rPr>
                                      </w:pPr>
                                      <w:r>
                                        <w:rPr>
                                          <w:sz w:val="20"/>
                                        </w:rPr>
                                        <w:t>Snap</w:t>
                                      </w:r>
                                      <w:r w:rsidR="00B8264B" w:rsidRPr="00A12407">
                                        <w:rPr>
                                          <w:sz w:val="20"/>
                                        </w:rPr>
                                        <w:t xml:space="preserve"> 2</w:t>
                                      </w:r>
                                      <w:r>
                                        <w:rPr>
                                          <w:sz w:val="20"/>
                                        </w:rPr>
                                        <w:t xml:space="preserve"> herf</w:t>
                                      </w:r>
                                    </w:p>
                                  </w:tc>
                                </w:tr>
                                <w:tr w:rsidR="00B8264B" w14:paraId="0F2D6061"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18FF24A4" w14:textId="77777777" w:rsidR="00B8264B" w:rsidRPr="00A12407" w:rsidRDefault="000B43AA" w:rsidP="00B8264B">
                                      <w:pPr>
                                        <w:spacing w:after="0"/>
                                        <w:rPr>
                                          <w:sz w:val="20"/>
                                        </w:rPr>
                                      </w:pPr>
                                      <w:r>
                                        <w:rPr>
                                          <w:sz w:val="20"/>
                                        </w:rPr>
                                        <w:t>Snap</w:t>
                                      </w:r>
                                      <w:r w:rsidR="00B8264B" w:rsidRPr="00A12407">
                                        <w:rPr>
                                          <w:sz w:val="20"/>
                                        </w:rPr>
                                        <w:t xml:space="preserve"> 3</w:t>
                                      </w:r>
                                      <w:r>
                                        <w:rPr>
                                          <w:sz w:val="20"/>
                                        </w:rPr>
                                        <w:t xml:space="preserve"> herf</w:t>
                                      </w:r>
                                    </w:p>
                                  </w:tc>
                                </w:tr>
                                <w:tr w:rsidR="00B8264B" w14:paraId="07A3BF1B" w14:textId="77777777"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5AD71093" w14:textId="77777777" w:rsidR="00B8264B" w:rsidRPr="00A12407" w:rsidRDefault="000B43AA" w:rsidP="00B8264B">
                                      <w:pPr>
                                        <w:spacing w:after="0"/>
                                        <w:rPr>
                                          <w:sz w:val="20"/>
                                        </w:rPr>
                                      </w:pPr>
                                      <w:r>
                                        <w:rPr>
                                          <w:sz w:val="20"/>
                                        </w:rPr>
                                        <w:t>Snap</w:t>
                                      </w:r>
                                      <w:r w:rsidR="00B8264B" w:rsidRPr="00A12407">
                                        <w:rPr>
                                          <w:sz w:val="20"/>
                                        </w:rPr>
                                        <w:t xml:space="preserve"> 4</w:t>
                                      </w:r>
                                      <w:r>
                                        <w:rPr>
                                          <w:sz w:val="20"/>
                                        </w:rPr>
                                        <w:t xml:space="preserve"> herf</w:t>
                                      </w:r>
                                    </w:p>
                                  </w:tc>
                                </w:tr>
                                <w:tr w:rsidR="00B8264B" w14:paraId="535A0253"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2FE73145" w14:textId="77777777" w:rsidR="00B8264B" w:rsidRPr="00A12407" w:rsidRDefault="000B43AA" w:rsidP="00B8264B">
                                      <w:pPr>
                                        <w:spacing w:after="0"/>
                                        <w:rPr>
                                          <w:sz w:val="20"/>
                                        </w:rPr>
                                      </w:pPr>
                                      <w:r>
                                        <w:rPr>
                                          <w:sz w:val="20"/>
                                        </w:rPr>
                                        <w:t>Snap</w:t>
                                      </w:r>
                                      <w:r w:rsidR="00B8264B" w:rsidRPr="00A12407">
                                        <w:rPr>
                                          <w:sz w:val="20"/>
                                        </w:rPr>
                                        <w:t xml:space="preserve"> 5</w:t>
                                      </w:r>
                                      <w:r>
                                        <w:rPr>
                                          <w:sz w:val="20"/>
                                        </w:rPr>
                                        <w:t xml:space="preserve"> herf</w:t>
                                      </w:r>
                                    </w:p>
                                  </w:tc>
                                </w:tr>
                              </w:tbl>
                              <w:p w14:paraId="3F181753" w14:textId="77777777" w:rsidR="00B8264B" w:rsidRDefault="0057261B" w:rsidP="00B8264B"/>
                            </w:sdtContent>
                          </w:sdt>
                        </w:txbxContent>
                      </wps:txbx>
                      <wps:bodyPr rot="0" vert="horz" wrap="square" lIns="91440" tIns="45720" rIns="91440" bIns="45720" anchor="t" anchorCtr="0" upright="1">
                        <a:noAutofit/>
                      </wps:bodyPr>
                    </wps:wsp>
                  </a:graphicData>
                </a:graphic>
              </wp:inline>
            </w:drawing>
          </mc:Choice>
          <mc:Fallback>
            <w:pict>
              <v:shape w14:anchorId="70DEA61A" id="_x0000_s1028" type="#_x0000_t202" style="width:227.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" filled="f" stroked="f">
                <v:textbox>
                  <w:txbxContent>
                    <w:p w14:paraId="426541DA" w14:textId="77777777" w:rsidR="00B8264B" w:rsidRPr="00C1439D" w:rsidRDefault="00B8264B" w:rsidP="00B8264B">
                      <w:pPr>
                        <w:spacing w:after="60" w:line="240" w:lineRule="auto"/>
                        <w:ind w:left="-90"/>
                        <w:rPr>
                          <w:b/>
                          <w:smallCaps/>
                          <w:color w:val="4F6228" w:themeColor="accent3" w:themeShade="80"/>
                        </w:rPr>
                      </w:pPr>
                    </w:p>
                    <w:sdt>
                      <w:sdtPr>
                        <w:rPr>
                          <w:b w:val="0"/>
                          <w:bCs w:val="0"/>
                          <w:color w:val="auto"/>
                          <w:sz w:val="20"/>
                        </w:rPr>
                        <w:alias w:val="TABLE;PF_IGNORED_SNAPSHOTS"/>
                        <w:tag w:val="TABLE;PF_IGNORED_SNAPSHOTS"/>
                        <w:id w:val="350382519"/>
                      </w:sdtPr>
                      <w:sdtEndPr>
                        <w:rPr>
                          <w:sz w:val="22"/>
                        </w:rPr>
                      </w:sdtEndPr>
                      <w:sdtContent>
                        <w:tbl>
                          <w:tblPr>
                            <w:tblStyle w:val="MediumShading1-Accent3"/>
                            <w:tblW w:w="0" w:type="auto"/>
                            <w:tblLook w:val="04A0" w:firstRow="1" w:lastRow="0" w:firstColumn="1" w:lastColumn="0" w:noHBand="0" w:noVBand="1"/>
                          </w:tblPr>
                          <w:tblGrid>
                            <w:gridCol w:w="3652"/>
                          </w:tblGrid>
                          <w:tr w:rsidR="00B8264B" w14:paraId="1D59CA60" w14:textId="77777777" w:rsidTr="000B43A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652" w:type="dxa"/>
                              </w:tcPr>
                              <w:p w14:paraId="419C1EE3" w14:textId="77777777" w:rsidR="00B8264B" w:rsidRPr="00AF770B" w:rsidRDefault="00B8264B" w:rsidP="000B43AA">
                                <w:pPr>
                                  <w:rPr>
                                    <w:sz w:val="20"/>
                                    <w:lang w:val="en-US"/>
                                  </w:rPr>
                                </w:pPr>
                                <w:r>
                                  <w:rPr>
                                    <w:sz w:val="20"/>
                                    <w:lang w:val="fr-FR"/>
                                  </w:rPr>
                                  <w:t xml:space="preserve">Ignored </w:t>
                                </w:r>
                                <w:r w:rsidR="000B43AA">
                                  <w:rPr>
                                    <w:sz w:val="20"/>
                                    <w:lang w:val="fr-FR"/>
                                  </w:rPr>
                                  <w:t>Snapshots</w:t>
                                </w:r>
                              </w:p>
                            </w:tc>
                          </w:tr>
                          <w:tr w:rsidR="00B8264B" w14:paraId="07B6C543"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18B58B89" w14:textId="77777777" w:rsidR="00B8264B" w:rsidRPr="00A12407" w:rsidRDefault="000B43AA" w:rsidP="00B8264B">
                                <w:pPr>
                                  <w:spacing w:after="0"/>
                                  <w:rPr>
                                    <w:sz w:val="20"/>
                                  </w:rPr>
                                </w:pPr>
                                <w:r>
                                  <w:rPr>
                                    <w:sz w:val="20"/>
                                  </w:rPr>
                                  <w:t>Snap</w:t>
                                </w:r>
                                <w:r w:rsidR="00B8264B">
                                  <w:rPr>
                                    <w:sz w:val="20"/>
                                  </w:rPr>
                                  <w:t xml:space="preserve"> </w:t>
                                </w:r>
                                <w:r w:rsidR="00B8264B" w:rsidRPr="00A12407">
                                  <w:rPr>
                                    <w:sz w:val="20"/>
                                  </w:rPr>
                                  <w:t>1</w:t>
                                </w:r>
                                <w:r>
                                  <w:rPr>
                                    <w:sz w:val="20"/>
                                  </w:rPr>
                                  <w:t xml:space="preserve"> href</w:t>
                                </w:r>
                              </w:p>
                            </w:tc>
                          </w:tr>
                          <w:tr w:rsidR="00B8264B" w14:paraId="4E3D1944" w14:textId="77777777"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09BA618D" w14:textId="77777777" w:rsidR="00B8264B" w:rsidRPr="00A12407" w:rsidRDefault="000B43AA" w:rsidP="00B8264B">
                                <w:pPr>
                                  <w:spacing w:after="0"/>
                                  <w:rPr>
                                    <w:sz w:val="20"/>
                                  </w:rPr>
                                </w:pPr>
                                <w:r>
                                  <w:rPr>
                                    <w:sz w:val="20"/>
                                  </w:rPr>
                                  <w:t>Snap</w:t>
                                </w:r>
                                <w:r w:rsidR="00B8264B" w:rsidRPr="00A12407">
                                  <w:rPr>
                                    <w:sz w:val="20"/>
                                  </w:rPr>
                                  <w:t xml:space="preserve"> 2</w:t>
                                </w:r>
                                <w:r>
                                  <w:rPr>
                                    <w:sz w:val="20"/>
                                  </w:rPr>
                                  <w:t xml:space="preserve"> herf</w:t>
                                </w:r>
                              </w:p>
                            </w:tc>
                          </w:tr>
                          <w:tr w:rsidR="00B8264B" w14:paraId="0F2D6061"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18FF24A4" w14:textId="77777777" w:rsidR="00B8264B" w:rsidRPr="00A12407" w:rsidRDefault="000B43AA" w:rsidP="00B8264B">
                                <w:pPr>
                                  <w:spacing w:after="0"/>
                                  <w:rPr>
                                    <w:sz w:val="20"/>
                                  </w:rPr>
                                </w:pPr>
                                <w:r>
                                  <w:rPr>
                                    <w:sz w:val="20"/>
                                  </w:rPr>
                                  <w:t>Snap</w:t>
                                </w:r>
                                <w:r w:rsidR="00B8264B" w:rsidRPr="00A12407">
                                  <w:rPr>
                                    <w:sz w:val="20"/>
                                  </w:rPr>
                                  <w:t xml:space="preserve"> 3</w:t>
                                </w:r>
                                <w:r>
                                  <w:rPr>
                                    <w:sz w:val="20"/>
                                  </w:rPr>
                                  <w:t xml:space="preserve"> herf</w:t>
                                </w:r>
                              </w:p>
                            </w:tc>
                          </w:tr>
                          <w:tr w:rsidR="00B8264B" w14:paraId="07A3BF1B" w14:textId="77777777" w:rsidTr="000B43AA">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5AD71093" w14:textId="77777777" w:rsidR="00B8264B" w:rsidRPr="00A12407" w:rsidRDefault="000B43AA" w:rsidP="00B8264B">
                                <w:pPr>
                                  <w:spacing w:after="0"/>
                                  <w:rPr>
                                    <w:sz w:val="20"/>
                                  </w:rPr>
                                </w:pPr>
                                <w:r>
                                  <w:rPr>
                                    <w:sz w:val="20"/>
                                  </w:rPr>
                                  <w:t>Snap</w:t>
                                </w:r>
                                <w:r w:rsidR="00B8264B" w:rsidRPr="00A12407">
                                  <w:rPr>
                                    <w:sz w:val="20"/>
                                  </w:rPr>
                                  <w:t xml:space="preserve"> 4</w:t>
                                </w:r>
                                <w:r>
                                  <w:rPr>
                                    <w:sz w:val="20"/>
                                  </w:rPr>
                                  <w:t xml:space="preserve"> herf</w:t>
                                </w:r>
                              </w:p>
                            </w:tc>
                          </w:tr>
                          <w:tr w:rsidR="00B8264B" w14:paraId="535A0253" w14:textId="77777777" w:rsidTr="000B43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652" w:type="dxa"/>
                              </w:tcPr>
                              <w:p w14:paraId="2FE73145" w14:textId="77777777" w:rsidR="00B8264B" w:rsidRPr="00A12407" w:rsidRDefault="000B43AA" w:rsidP="00B8264B">
                                <w:pPr>
                                  <w:spacing w:after="0"/>
                                  <w:rPr>
                                    <w:sz w:val="20"/>
                                  </w:rPr>
                                </w:pPr>
                                <w:r>
                                  <w:rPr>
                                    <w:sz w:val="20"/>
                                  </w:rPr>
                                  <w:t>Snap</w:t>
                                </w:r>
                                <w:r w:rsidR="00B8264B" w:rsidRPr="00A12407">
                                  <w:rPr>
                                    <w:sz w:val="20"/>
                                  </w:rPr>
                                  <w:t xml:space="preserve"> 5</w:t>
                                </w:r>
                                <w:r>
                                  <w:rPr>
                                    <w:sz w:val="20"/>
                                  </w:rPr>
                                  <w:t xml:space="preserve"> herf</w:t>
                                </w:r>
                              </w:p>
                            </w:tc>
                          </w:tr>
                        </w:tbl>
                        <w:p w14:paraId="3F181753" w14:textId="77777777" w:rsidR="00B8264B" w:rsidRDefault="0057261B" w:rsidP="00B8264B"/>
                      </w:sdtContent>
                    </w:sdt>
                  </w:txbxContent>
                </v:textbox>
                <w10:anchorlock/>
              </v:shape>
            </w:pict>
          </mc:Fallback>
        </mc:AlternateContent>
      </w:r>
    </w:p>
    <w:p w14:paraId="1EADF91A" w14:textId="77777777" w:rsidR="00B8264B" w:rsidRDefault="00B8264B" w:rsidP="00B8264B">
      <w:pPr>
        <w:rPr>
          <w:lang w:val="en-US"/>
        </w:rPr>
      </w:pPr>
    </w:p>
    <w:p w14:paraId="133A1E42" w14:textId="77777777" w:rsidR="00B8264B" w:rsidRPr="00B8264B" w:rsidRDefault="00B8264B" w:rsidP="00B8264B">
      <w:pPr>
        <w:rPr>
          <w:lang w:val="en-US"/>
        </w:rPr>
      </w:pPr>
    </w:p>
    <w:p w14:paraId="37A78C37"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31BAE356" w14:textId="77777777" w:rsidR="00C71D5E" w:rsidRDefault="00C71D5E" w:rsidP="00C71D5E">
      <w:pPr>
        <w:pStyle w:val="BodyContent"/>
        <w:spacing w:after="0"/>
        <w:rPr>
          <w:rFonts w:ascii="Corbel" w:eastAsia="Corbel" w:hAnsi="Corbel" w:cs="Corbel"/>
        </w:rPr>
      </w:pPr>
      <w:r>
        <w:rPr>
          <w:rFonts w:ascii="Corbel" w:eastAsia="Corbel" w:hAnsi="Corbel" w:cs="Corbel"/>
        </w:rPr>
        <w:t>The following block provides numbers to use for ID values.</w:t>
      </w:r>
      <w:r w:rsidRPr="00BC336F">
        <w:rPr>
          <w:rFonts w:ascii="Corbel" w:eastAsia="Corbel" w:hAnsi="Corbel" w:cs="Corbel"/>
        </w:rPr>
        <w:t xml:space="preserve">  </w:t>
      </w:r>
    </w:p>
    <w:p w14:paraId="69B02D69"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Pr>
      <w:tblGrid>
        <w:gridCol w:w="5387"/>
        <w:gridCol w:w="1134"/>
      </w:tblGrid>
      <w:tr w:rsidR="00C71D5E" w:rsidRPr="00C71D5E" w14:paraId="5315C5F7" w14:textId="77777777" w:rsidTr="00C71D5E">
        <w:trPr>
          <w:cnfStyle w:val="100000000000" w:firstRow="1" w:lastRow="0" w:firstColumn="0" w:lastColumn="0" w:oddVBand="0" w:evenVBand="0" w:oddHBand="0" w:evenHBand="0" w:firstRowFirstColumn="0" w:firstRowLastColumn="0" w:lastRowFirstColumn="0" w:lastRowLastColumn="0"/>
          <w:trHeight w:val="396"/>
        </w:trPr>
        <w:tc>
          <w:tcPr>
            <w:tcW w:w="5387" w:type="dxa"/>
            <w:hideMark/>
          </w:tcPr>
          <w:p w14:paraId="26CB06D0" w14:textId="77777777" w:rsidR="00E24FD3" w:rsidRPr="00C71D5E" w:rsidRDefault="00C71D5E" w:rsidP="00C71D5E">
            <w:pPr>
              <w:spacing w:after="0" w:line="240" w:lineRule="auto"/>
              <w:rPr>
                <w:lang w:val="en-US"/>
              </w:rPr>
            </w:pPr>
            <w:r w:rsidRPr="00C71D5E">
              <w:rPr>
                <w:lang w:val="en-US"/>
              </w:rPr>
              <w:t>Name</w:t>
            </w:r>
          </w:p>
        </w:tc>
        <w:tc>
          <w:tcPr>
            <w:tcW w:w="1134" w:type="dxa"/>
            <w:hideMark/>
          </w:tcPr>
          <w:p w14:paraId="55D12218" w14:textId="77777777" w:rsidR="00E24FD3" w:rsidRPr="00C71D5E" w:rsidRDefault="00C71D5E" w:rsidP="00C71D5E">
            <w:pPr>
              <w:spacing w:after="0" w:line="240" w:lineRule="auto"/>
              <w:rPr>
                <w:lang w:val="en-US"/>
              </w:rPr>
            </w:pPr>
            <w:r w:rsidRPr="00C71D5E">
              <w:rPr>
                <w:lang w:val="en-US"/>
              </w:rPr>
              <w:t>Id</w:t>
            </w:r>
          </w:p>
        </w:tc>
      </w:tr>
      <w:tr w:rsidR="00C71D5E" w:rsidRPr="00C71D5E" w14:paraId="290B608D" w14:textId="77777777" w:rsidTr="00C71D5E">
        <w:trPr>
          <w:cnfStyle w:val="000000100000" w:firstRow="0" w:lastRow="0" w:firstColumn="0" w:lastColumn="0" w:oddVBand="0" w:evenVBand="0" w:oddHBand="1" w:evenHBand="0" w:firstRowFirstColumn="0" w:firstRowLastColumn="0" w:lastRowFirstColumn="0" w:lastRowLastColumn="0"/>
          <w:trHeight w:val="437"/>
        </w:trPr>
        <w:tc>
          <w:tcPr>
            <w:tcW w:w="5387" w:type="dxa"/>
            <w:hideMark/>
          </w:tcPr>
          <w:p w14:paraId="05586701" w14:textId="77777777" w:rsidR="00E24FD3" w:rsidRPr="00C71D5E" w:rsidRDefault="00C71D5E" w:rsidP="00C71D5E">
            <w:pPr>
              <w:spacing w:after="0" w:line="240" w:lineRule="auto"/>
              <w:rPr>
                <w:lang w:val="en-US"/>
              </w:rPr>
            </w:pPr>
            <w:r w:rsidRPr="00C71D5E">
              <w:rPr>
                <w:lang w:val="en-US"/>
              </w:rPr>
              <w:t>Total Quality Index</w:t>
            </w:r>
          </w:p>
        </w:tc>
        <w:tc>
          <w:tcPr>
            <w:tcW w:w="1134" w:type="dxa"/>
            <w:hideMark/>
          </w:tcPr>
          <w:p w14:paraId="2B7455C6" w14:textId="77777777" w:rsidR="00E24FD3" w:rsidRPr="00C71D5E" w:rsidRDefault="00C71D5E" w:rsidP="00C71D5E">
            <w:pPr>
              <w:spacing w:after="0" w:line="240" w:lineRule="auto"/>
              <w:rPr>
                <w:lang w:val="en-US"/>
              </w:rPr>
            </w:pPr>
            <w:r w:rsidRPr="00C71D5E">
              <w:rPr>
                <w:lang w:val="en-US"/>
              </w:rPr>
              <w:t>60017</w:t>
            </w:r>
          </w:p>
        </w:tc>
      </w:tr>
      <w:tr w:rsidR="00C71D5E" w:rsidRPr="00C71D5E" w14:paraId="6A51249E" w14:textId="77777777" w:rsidTr="00C71D5E">
        <w:trPr>
          <w:trHeight w:val="456"/>
        </w:trPr>
        <w:tc>
          <w:tcPr>
            <w:tcW w:w="5387" w:type="dxa"/>
            <w:hideMark/>
          </w:tcPr>
          <w:p w14:paraId="3483CFF9" w14:textId="77777777" w:rsidR="00E24FD3" w:rsidRPr="00C71D5E" w:rsidRDefault="00C71D5E" w:rsidP="00C71D5E">
            <w:pPr>
              <w:spacing w:after="0" w:line="240" w:lineRule="auto"/>
              <w:rPr>
                <w:lang w:val="en-US"/>
              </w:rPr>
            </w:pPr>
            <w:r w:rsidRPr="00C71D5E">
              <w:rPr>
                <w:lang w:val="en-US"/>
              </w:rPr>
              <w:t>Security</w:t>
            </w:r>
          </w:p>
        </w:tc>
        <w:tc>
          <w:tcPr>
            <w:tcW w:w="1134" w:type="dxa"/>
            <w:hideMark/>
          </w:tcPr>
          <w:p w14:paraId="3FCE59A0" w14:textId="77777777" w:rsidR="00E24FD3" w:rsidRPr="00C71D5E" w:rsidRDefault="00C71D5E" w:rsidP="00C71D5E">
            <w:pPr>
              <w:spacing w:after="0" w:line="240" w:lineRule="auto"/>
              <w:rPr>
                <w:lang w:val="en-US"/>
              </w:rPr>
            </w:pPr>
            <w:r w:rsidRPr="00C71D5E">
              <w:rPr>
                <w:lang w:val="en-US"/>
              </w:rPr>
              <w:t>60016</w:t>
            </w:r>
          </w:p>
        </w:tc>
      </w:tr>
      <w:tr w:rsidR="00C71D5E" w:rsidRPr="00C71D5E" w14:paraId="6A0ED4A9" w14:textId="77777777"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14:paraId="45F6A4E7" w14:textId="77777777" w:rsidR="00E24FD3" w:rsidRPr="00C71D5E" w:rsidRDefault="00C71D5E" w:rsidP="00C71D5E">
            <w:pPr>
              <w:spacing w:after="0" w:line="240" w:lineRule="auto"/>
              <w:rPr>
                <w:lang w:val="en-US"/>
              </w:rPr>
            </w:pPr>
            <w:r w:rsidRPr="00C71D5E">
              <w:rPr>
                <w:lang w:val="en-US"/>
              </w:rPr>
              <w:t>Robustness</w:t>
            </w:r>
          </w:p>
        </w:tc>
        <w:tc>
          <w:tcPr>
            <w:tcW w:w="1134" w:type="dxa"/>
            <w:hideMark/>
          </w:tcPr>
          <w:p w14:paraId="22211427" w14:textId="77777777" w:rsidR="00E24FD3" w:rsidRPr="00C71D5E" w:rsidRDefault="00C71D5E" w:rsidP="00C71D5E">
            <w:pPr>
              <w:spacing w:after="0" w:line="240" w:lineRule="auto"/>
              <w:rPr>
                <w:lang w:val="en-US"/>
              </w:rPr>
            </w:pPr>
            <w:r w:rsidRPr="00C71D5E">
              <w:rPr>
                <w:lang w:val="en-US"/>
              </w:rPr>
              <w:t>60013</w:t>
            </w:r>
          </w:p>
        </w:tc>
      </w:tr>
      <w:tr w:rsidR="00C71D5E" w:rsidRPr="00C71D5E" w14:paraId="38A82F69" w14:textId="77777777" w:rsidTr="00C71D5E">
        <w:trPr>
          <w:trHeight w:val="456"/>
        </w:trPr>
        <w:tc>
          <w:tcPr>
            <w:tcW w:w="5387" w:type="dxa"/>
            <w:hideMark/>
          </w:tcPr>
          <w:p w14:paraId="560155F3" w14:textId="77777777" w:rsidR="00E24FD3" w:rsidRPr="00C71D5E" w:rsidRDefault="00C71D5E" w:rsidP="00C71D5E">
            <w:pPr>
              <w:spacing w:after="0" w:line="240" w:lineRule="auto"/>
              <w:rPr>
                <w:lang w:val="en-US"/>
              </w:rPr>
            </w:pPr>
            <w:r w:rsidRPr="00C71D5E">
              <w:rPr>
                <w:lang w:val="en-US"/>
              </w:rPr>
              <w:t>Performance</w:t>
            </w:r>
          </w:p>
        </w:tc>
        <w:tc>
          <w:tcPr>
            <w:tcW w:w="1134" w:type="dxa"/>
            <w:hideMark/>
          </w:tcPr>
          <w:p w14:paraId="0C4B1D1A" w14:textId="77777777" w:rsidR="00E24FD3" w:rsidRPr="00C71D5E" w:rsidRDefault="00C71D5E" w:rsidP="00C71D5E">
            <w:pPr>
              <w:spacing w:after="0" w:line="240" w:lineRule="auto"/>
              <w:rPr>
                <w:lang w:val="en-US"/>
              </w:rPr>
            </w:pPr>
            <w:r w:rsidRPr="00C71D5E">
              <w:rPr>
                <w:lang w:val="en-US"/>
              </w:rPr>
              <w:t>60014</w:t>
            </w:r>
          </w:p>
        </w:tc>
      </w:tr>
      <w:tr w:rsidR="00C71D5E" w:rsidRPr="00C71D5E" w14:paraId="2322A9B6" w14:textId="77777777"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14:paraId="272F9521" w14:textId="77777777" w:rsidR="00E24FD3" w:rsidRPr="00C71D5E" w:rsidRDefault="00C71D5E" w:rsidP="00C71D5E">
            <w:pPr>
              <w:spacing w:after="0" w:line="240" w:lineRule="auto"/>
              <w:rPr>
                <w:lang w:val="en-US"/>
              </w:rPr>
            </w:pPr>
            <w:r w:rsidRPr="00C71D5E">
              <w:rPr>
                <w:lang w:val="en-US"/>
              </w:rPr>
              <w:t>Changeability</w:t>
            </w:r>
          </w:p>
        </w:tc>
        <w:tc>
          <w:tcPr>
            <w:tcW w:w="1134" w:type="dxa"/>
            <w:hideMark/>
          </w:tcPr>
          <w:p w14:paraId="6778DF7D" w14:textId="77777777" w:rsidR="00E24FD3" w:rsidRPr="00C71D5E" w:rsidRDefault="00C71D5E" w:rsidP="00C71D5E">
            <w:pPr>
              <w:spacing w:after="0" w:line="240" w:lineRule="auto"/>
              <w:rPr>
                <w:lang w:val="en-US"/>
              </w:rPr>
            </w:pPr>
            <w:r w:rsidRPr="00C71D5E">
              <w:rPr>
                <w:lang w:val="en-US"/>
              </w:rPr>
              <w:t>60012</w:t>
            </w:r>
          </w:p>
        </w:tc>
      </w:tr>
      <w:tr w:rsidR="00C71D5E" w:rsidRPr="00C71D5E" w14:paraId="0A013419" w14:textId="77777777" w:rsidTr="00C71D5E">
        <w:trPr>
          <w:trHeight w:val="456"/>
        </w:trPr>
        <w:tc>
          <w:tcPr>
            <w:tcW w:w="5387" w:type="dxa"/>
            <w:hideMark/>
          </w:tcPr>
          <w:p w14:paraId="03D562CB" w14:textId="77777777" w:rsidR="00E24FD3" w:rsidRPr="00C71D5E" w:rsidRDefault="00C71D5E" w:rsidP="00C71D5E">
            <w:pPr>
              <w:spacing w:after="0" w:line="240" w:lineRule="auto"/>
              <w:rPr>
                <w:lang w:val="en-US"/>
              </w:rPr>
            </w:pPr>
            <w:r w:rsidRPr="00C71D5E">
              <w:rPr>
                <w:lang w:val="en-US"/>
              </w:rPr>
              <w:t>Transferability</w:t>
            </w:r>
          </w:p>
        </w:tc>
        <w:tc>
          <w:tcPr>
            <w:tcW w:w="1134" w:type="dxa"/>
            <w:hideMark/>
          </w:tcPr>
          <w:p w14:paraId="2C3BB7A6" w14:textId="77777777" w:rsidR="00E24FD3" w:rsidRPr="00C71D5E" w:rsidRDefault="00C71D5E" w:rsidP="00C71D5E">
            <w:pPr>
              <w:spacing w:after="0" w:line="240" w:lineRule="auto"/>
              <w:rPr>
                <w:lang w:val="en-US"/>
              </w:rPr>
            </w:pPr>
            <w:r w:rsidRPr="00C71D5E">
              <w:rPr>
                <w:lang w:val="en-US"/>
              </w:rPr>
              <w:t>60011</w:t>
            </w:r>
          </w:p>
        </w:tc>
      </w:tr>
      <w:tr w:rsidR="00C71D5E" w:rsidRPr="00C71D5E" w14:paraId="550ACA8F" w14:textId="77777777"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14:paraId="6B385FEC" w14:textId="77777777" w:rsidR="00E24FD3" w:rsidRPr="00C71D5E" w:rsidRDefault="00C71D5E" w:rsidP="00C71D5E">
            <w:pPr>
              <w:spacing w:after="0" w:line="240" w:lineRule="auto"/>
              <w:rPr>
                <w:lang w:val="en-US"/>
              </w:rPr>
            </w:pPr>
            <w:proofErr w:type="spellStart"/>
            <w:r w:rsidRPr="00C71D5E">
              <w:rPr>
                <w:lang w:val="en-US"/>
              </w:rPr>
              <w:t>ProgrammingPractices</w:t>
            </w:r>
            <w:proofErr w:type="spellEnd"/>
          </w:p>
        </w:tc>
        <w:tc>
          <w:tcPr>
            <w:tcW w:w="1134" w:type="dxa"/>
            <w:hideMark/>
          </w:tcPr>
          <w:p w14:paraId="6CC4CD74" w14:textId="77777777" w:rsidR="00E24FD3" w:rsidRPr="00C71D5E" w:rsidRDefault="00C71D5E" w:rsidP="00C71D5E">
            <w:pPr>
              <w:spacing w:after="0" w:line="240" w:lineRule="auto"/>
              <w:rPr>
                <w:lang w:val="en-US"/>
              </w:rPr>
            </w:pPr>
            <w:r w:rsidRPr="00C71D5E">
              <w:rPr>
                <w:lang w:val="en-US"/>
              </w:rPr>
              <w:t>66031</w:t>
            </w:r>
          </w:p>
        </w:tc>
      </w:tr>
      <w:tr w:rsidR="00C71D5E" w:rsidRPr="00C71D5E" w14:paraId="6FC880CA" w14:textId="77777777" w:rsidTr="00C71D5E">
        <w:trPr>
          <w:trHeight w:val="456"/>
        </w:trPr>
        <w:tc>
          <w:tcPr>
            <w:tcW w:w="5387" w:type="dxa"/>
            <w:hideMark/>
          </w:tcPr>
          <w:p w14:paraId="1A09ADB0" w14:textId="77777777" w:rsidR="00E24FD3" w:rsidRPr="00C71D5E" w:rsidRDefault="00C71D5E" w:rsidP="00C71D5E">
            <w:pPr>
              <w:spacing w:after="0" w:line="240" w:lineRule="auto"/>
              <w:rPr>
                <w:lang w:val="en-US"/>
              </w:rPr>
            </w:pPr>
            <w:proofErr w:type="spellStart"/>
            <w:r w:rsidRPr="00C71D5E">
              <w:rPr>
                <w:lang w:val="en-US"/>
              </w:rPr>
              <w:lastRenderedPageBreak/>
              <w:t>ArchitecturalDesign</w:t>
            </w:r>
            <w:proofErr w:type="spellEnd"/>
          </w:p>
        </w:tc>
        <w:tc>
          <w:tcPr>
            <w:tcW w:w="1134" w:type="dxa"/>
            <w:hideMark/>
          </w:tcPr>
          <w:p w14:paraId="0058F555" w14:textId="77777777" w:rsidR="00E24FD3" w:rsidRPr="00C71D5E" w:rsidRDefault="00C71D5E" w:rsidP="00C71D5E">
            <w:pPr>
              <w:spacing w:after="0" w:line="240" w:lineRule="auto"/>
              <w:rPr>
                <w:lang w:val="en-US"/>
              </w:rPr>
            </w:pPr>
            <w:r w:rsidRPr="00C71D5E">
              <w:rPr>
                <w:lang w:val="en-US"/>
              </w:rPr>
              <w:t>66032</w:t>
            </w:r>
          </w:p>
        </w:tc>
      </w:tr>
      <w:tr w:rsidR="00C71D5E" w:rsidRPr="00C71D5E" w14:paraId="7937FB63" w14:textId="77777777"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14:paraId="7A01A716" w14:textId="77777777" w:rsidR="00E24FD3" w:rsidRPr="00C71D5E" w:rsidRDefault="00C71D5E" w:rsidP="00C71D5E">
            <w:pPr>
              <w:spacing w:after="0" w:line="240" w:lineRule="auto"/>
              <w:rPr>
                <w:lang w:val="en-US"/>
              </w:rPr>
            </w:pPr>
            <w:r w:rsidRPr="00C71D5E">
              <w:rPr>
                <w:lang w:val="en-US"/>
              </w:rPr>
              <w:t>Documentation</w:t>
            </w:r>
          </w:p>
        </w:tc>
        <w:tc>
          <w:tcPr>
            <w:tcW w:w="1134" w:type="dxa"/>
            <w:hideMark/>
          </w:tcPr>
          <w:p w14:paraId="2C740030" w14:textId="77777777" w:rsidR="00E24FD3" w:rsidRPr="00C71D5E" w:rsidRDefault="00C71D5E" w:rsidP="00C71D5E">
            <w:pPr>
              <w:spacing w:after="0" w:line="240" w:lineRule="auto"/>
              <w:rPr>
                <w:lang w:val="en-US"/>
              </w:rPr>
            </w:pPr>
            <w:r w:rsidRPr="00C71D5E">
              <w:rPr>
                <w:lang w:val="en-US"/>
              </w:rPr>
              <w:t>66033</w:t>
            </w:r>
          </w:p>
        </w:tc>
      </w:tr>
      <w:tr w:rsidR="00C71D5E" w:rsidRPr="00C71D5E" w14:paraId="616D40D1" w14:textId="77777777" w:rsidTr="00C71D5E">
        <w:trPr>
          <w:trHeight w:val="456"/>
        </w:trPr>
        <w:tc>
          <w:tcPr>
            <w:tcW w:w="5387" w:type="dxa"/>
            <w:hideMark/>
          </w:tcPr>
          <w:p w14:paraId="73B40FE1" w14:textId="77777777" w:rsidR="00E24FD3" w:rsidRPr="00C71D5E" w:rsidRDefault="00C71D5E" w:rsidP="00C71D5E">
            <w:pPr>
              <w:spacing w:after="0" w:line="240" w:lineRule="auto"/>
              <w:rPr>
                <w:lang w:val="en-US"/>
              </w:rPr>
            </w:pPr>
            <w:proofErr w:type="spellStart"/>
            <w:r w:rsidRPr="00C71D5E">
              <w:rPr>
                <w:lang w:val="en-US"/>
              </w:rPr>
              <w:t>SEIMaintainability</w:t>
            </w:r>
            <w:proofErr w:type="spellEnd"/>
          </w:p>
        </w:tc>
        <w:tc>
          <w:tcPr>
            <w:tcW w:w="1134" w:type="dxa"/>
            <w:hideMark/>
          </w:tcPr>
          <w:p w14:paraId="5DD221F3" w14:textId="77777777" w:rsidR="00E24FD3" w:rsidRPr="00C71D5E" w:rsidRDefault="00C71D5E" w:rsidP="00C71D5E">
            <w:pPr>
              <w:spacing w:after="0" w:line="240" w:lineRule="auto"/>
              <w:rPr>
                <w:lang w:val="en-US"/>
              </w:rPr>
            </w:pPr>
            <w:r w:rsidRPr="00C71D5E">
              <w:rPr>
                <w:lang w:val="en-US"/>
              </w:rPr>
              <w:t>60015</w:t>
            </w:r>
          </w:p>
        </w:tc>
      </w:tr>
      <w:tr w:rsidR="00C71D5E" w:rsidRPr="00C71D5E" w14:paraId="1EB7B061" w14:textId="77777777"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14:paraId="375C6E17" w14:textId="77777777" w:rsidR="00E24FD3" w:rsidRPr="00C71D5E" w:rsidRDefault="00C71D5E" w:rsidP="00C71D5E">
            <w:pPr>
              <w:spacing w:after="0" w:line="240" w:lineRule="auto"/>
              <w:rPr>
                <w:lang w:val="en-US"/>
              </w:rPr>
            </w:pPr>
            <w:proofErr w:type="spellStart"/>
            <w:r w:rsidRPr="00C71D5E">
              <w:rPr>
                <w:lang w:val="en-US"/>
              </w:rPr>
              <w:t>CostComplexityDistribution</w:t>
            </w:r>
            <w:proofErr w:type="spellEnd"/>
          </w:p>
        </w:tc>
        <w:tc>
          <w:tcPr>
            <w:tcW w:w="1134" w:type="dxa"/>
            <w:hideMark/>
          </w:tcPr>
          <w:p w14:paraId="6FF82BDD" w14:textId="77777777" w:rsidR="00E24FD3" w:rsidRPr="00C71D5E" w:rsidRDefault="00C71D5E" w:rsidP="00C71D5E">
            <w:pPr>
              <w:spacing w:after="0" w:line="240" w:lineRule="auto"/>
              <w:rPr>
                <w:lang w:val="en-US"/>
              </w:rPr>
            </w:pPr>
            <w:r w:rsidRPr="00C71D5E">
              <w:rPr>
                <w:lang w:val="en-US"/>
              </w:rPr>
              <w:t>67001</w:t>
            </w:r>
          </w:p>
        </w:tc>
      </w:tr>
      <w:tr w:rsidR="00C71D5E" w:rsidRPr="00C71D5E" w14:paraId="44A9C38F" w14:textId="77777777" w:rsidTr="00C71D5E">
        <w:trPr>
          <w:trHeight w:val="456"/>
        </w:trPr>
        <w:tc>
          <w:tcPr>
            <w:tcW w:w="5387" w:type="dxa"/>
            <w:hideMark/>
          </w:tcPr>
          <w:p w14:paraId="07F62CB8" w14:textId="77777777" w:rsidR="00E24FD3" w:rsidRPr="00C71D5E" w:rsidRDefault="00C71D5E" w:rsidP="00C71D5E">
            <w:pPr>
              <w:spacing w:after="0" w:line="240" w:lineRule="auto"/>
              <w:rPr>
                <w:lang w:val="en-US"/>
              </w:rPr>
            </w:pPr>
            <w:proofErr w:type="spellStart"/>
            <w:r w:rsidRPr="00C71D5E">
              <w:rPr>
                <w:lang w:val="en-US"/>
              </w:rPr>
              <w:t>CyclomaticComplexityDistribution</w:t>
            </w:r>
            <w:proofErr w:type="spellEnd"/>
          </w:p>
        </w:tc>
        <w:tc>
          <w:tcPr>
            <w:tcW w:w="1134" w:type="dxa"/>
            <w:hideMark/>
          </w:tcPr>
          <w:p w14:paraId="0A1E3A28" w14:textId="77777777" w:rsidR="00E24FD3" w:rsidRPr="00C71D5E" w:rsidRDefault="00C71D5E" w:rsidP="00C71D5E">
            <w:pPr>
              <w:spacing w:after="0" w:line="240" w:lineRule="auto"/>
              <w:rPr>
                <w:lang w:val="en-US"/>
              </w:rPr>
            </w:pPr>
            <w:r w:rsidRPr="00C71D5E">
              <w:rPr>
                <w:lang w:val="en-US"/>
              </w:rPr>
              <w:t>65501</w:t>
            </w:r>
          </w:p>
        </w:tc>
      </w:tr>
      <w:tr w:rsidR="00C71D5E" w:rsidRPr="00C71D5E" w14:paraId="607BBE6C" w14:textId="77777777"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14:paraId="3FC0132D" w14:textId="77777777" w:rsidR="00E24FD3" w:rsidRPr="00C71D5E" w:rsidRDefault="00C71D5E" w:rsidP="00C71D5E">
            <w:pPr>
              <w:spacing w:after="0" w:line="240" w:lineRule="auto"/>
              <w:rPr>
                <w:lang w:val="en-US"/>
              </w:rPr>
            </w:pPr>
            <w:proofErr w:type="spellStart"/>
            <w:r w:rsidRPr="00C71D5E">
              <w:rPr>
                <w:lang w:val="en-US"/>
              </w:rPr>
              <w:t>OOComplexityDistribution</w:t>
            </w:r>
            <w:proofErr w:type="spellEnd"/>
          </w:p>
        </w:tc>
        <w:tc>
          <w:tcPr>
            <w:tcW w:w="1134" w:type="dxa"/>
            <w:hideMark/>
          </w:tcPr>
          <w:p w14:paraId="46AC711A" w14:textId="77777777" w:rsidR="00E24FD3" w:rsidRPr="00C71D5E" w:rsidRDefault="00C71D5E" w:rsidP="00C71D5E">
            <w:pPr>
              <w:spacing w:after="0" w:line="240" w:lineRule="auto"/>
              <w:rPr>
                <w:lang w:val="en-US"/>
              </w:rPr>
            </w:pPr>
            <w:r w:rsidRPr="00C71D5E">
              <w:rPr>
                <w:lang w:val="en-US"/>
              </w:rPr>
              <w:t>65701</w:t>
            </w:r>
          </w:p>
        </w:tc>
      </w:tr>
      <w:tr w:rsidR="00C71D5E" w:rsidRPr="00C71D5E" w14:paraId="5A364B83" w14:textId="77777777" w:rsidTr="00C71D5E">
        <w:trPr>
          <w:trHeight w:val="456"/>
        </w:trPr>
        <w:tc>
          <w:tcPr>
            <w:tcW w:w="5387" w:type="dxa"/>
            <w:hideMark/>
          </w:tcPr>
          <w:p w14:paraId="0645161F" w14:textId="77777777" w:rsidR="00E24FD3" w:rsidRPr="00C71D5E" w:rsidRDefault="00C71D5E" w:rsidP="00C71D5E">
            <w:pPr>
              <w:spacing w:after="0" w:line="240" w:lineRule="auto"/>
              <w:rPr>
                <w:lang w:val="en-US"/>
              </w:rPr>
            </w:pPr>
            <w:proofErr w:type="spellStart"/>
            <w:r w:rsidRPr="00C71D5E">
              <w:rPr>
                <w:lang w:val="en-US"/>
              </w:rPr>
              <w:t>SQLComplexityDistribution</w:t>
            </w:r>
            <w:proofErr w:type="spellEnd"/>
          </w:p>
        </w:tc>
        <w:tc>
          <w:tcPr>
            <w:tcW w:w="1134" w:type="dxa"/>
            <w:hideMark/>
          </w:tcPr>
          <w:p w14:paraId="236E516B" w14:textId="77777777" w:rsidR="00E24FD3" w:rsidRPr="00C71D5E" w:rsidRDefault="00C71D5E" w:rsidP="00C71D5E">
            <w:pPr>
              <w:spacing w:after="0" w:line="240" w:lineRule="auto"/>
              <w:rPr>
                <w:lang w:val="en-US"/>
              </w:rPr>
            </w:pPr>
            <w:r w:rsidRPr="00C71D5E">
              <w:rPr>
                <w:lang w:val="en-US"/>
              </w:rPr>
              <w:t>65801</w:t>
            </w:r>
          </w:p>
        </w:tc>
      </w:tr>
      <w:tr w:rsidR="00C71D5E" w:rsidRPr="00C71D5E" w14:paraId="09D36EE1" w14:textId="77777777"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14:paraId="6FFBD207" w14:textId="77777777" w:rsidR="00E24FD3" w:rsidRPr="00C71D5E" w:rsidRDefault="00C71D5E" w:rsidP="00C71D5E">
            <w:pPr>
              <w:spacing w:after="0" w:line="240" w:lineRule="auto"/>
              <w:rPr>
                <w:lang w:val="en-US"/>
              </w:rPr>
            </w:pPr>
            <w:proofErr w:type="spellStart"/>
            <w:r w:rsidRPr="00C71D5E">
              <w:rPr>
                <w:lang w:val="en-US"/>
              </w:rPr>
              <w:t>CouplingDistribution</w:t>
            </w:r>
            <w:proofErr w:type="spellEnd"/>
          </w:p>
        </w:tc>
        <w:tc>
          <w:tcPr>
            <w:tcW w:w="1134" w:type="dxa"/>
            <w:hideMark/>
          </w:tcPr>
          <w:p w14:paraId="2AB556E6" w14:textId="77777777" w:rsidR="00E24FD3" w:rsidRPr="00C71D5E" w:rsidRDefault="00C71D5E" w:rsidP="00C71D5E">
            <w:pPr>
              <w:spacing w:after="0" w:line="240" w:lineRule="auto"/>
              <w:rPr>
                <w:lang w:val="en-US"/>
              </w:rPr>
            </w:pPr>
            <w:r w:rsidRPr="00C71D5E">
              <w:rPr>
                <w:lang w:val="en-US"/>
              </w:rPr>
              <w:t>65350</w:t>
            </w:r>
          </w:p>
        </w:tc>
      </w:tr>
      <w:tr w:rsidR="00C71D5E" w:rsidRPr="00C71D5E" w14:paraId="2434F893" w14:textId="77777777" w:rsidTr="00C71D5E">
        <w:trPr>
          <w:trHeight w:val="456"/>
        </w:trPr>
        <w:tc>
          <w:tcPr>
            <w:tcW w:w="5387" w:type="dxa"/>
            <w:hideMark/>
          </w:tcPr>
          <w:p w14:paraId="0F515F7E" w14:textId="77777777" w:rsidR="00E24FD3" w:rsidRPr="00C71D5E" w:rsidRDefault="00C71D5E" w:rsidP="00C71D5E">
            <w:pPr>
              <w:spacing w:after="0" w:line="240" w:lineRule="auto"/>
              <w:rPr>
                <w:lang w:val="en-US"/>
              </w:rPr>
            </w:pPr>
            <w:proofErr w:type="spellStart"/>
            <w:r w:rsidRPr="00C71D5E">
              <w:rPr>
                <w:lang w:val="en-US"/>
              </w:rPr>
              <w:t>ClassFanOutDistribution</w:t>
            </w:r>
            <w:proofErr w:type="spellEnd"/>
          </w:p>
        </w:tc>
        <w:tc>
          <w:tcPr>
            <w:tcW w:w="1134" w:type="dxa"/>
            <w:hideMark/>
          </w:tcPr>
          <w:p w14:paraId="3FC92FA1" w14:textId="77777777" w:rsidR="00E24FD3" w:rsidRPr="00C71D5E" w:rsidRDefault="00C71D5E" w:rsidP="00C71D5E">
            <w:pPr>
              <w:spacing w:after="0" w:line="240" w:lineRule="auto"/>
              <w:rPr>
                <w:lang w:val="en-US"/>
              </w:rPr>
            </w:pPr>
            <w:r w:rsidRPr="00C71D5E">
              <w:rPr>
                <w:lang w:val="en-US"/>
              </w:rPr>
              <w:t>66020</w:t>
            </w:r>
          </w:p>
        </w:tc>
      </w:tr>
      <w:tr w:rsidR="00C71D5E" w:rsidRPr="00C71D5E" w14:paraId="58495613" w14:textId="77777777"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14:paraId="1F30E503" w14:textId="77777777" w:rsidR="00E24FD3" w:rsidRPr="00C71D5E" w:rsidRDefault="00C71D5E" w:rsidP="00C71D5E">
            <w:pPr>
              <w:spacing w:after="0" w:line="240" w:lineRule="auto"/>
              <w:rPr>
                <w:lang w:val="en-US"/>
              </w:rPr>
            </w:pPr>
            <w:proofErr w:type="spellStart"/>
            <w:r w:rsidRPr="00C71D5E">
              <w:rPr>
                <w:lang w:val="en-US"/>
              </w:rPr>
              <w:t>ClassFanInDistribution</w:t>
            </w:r>
            <w:proofErr w:type="spellEnd"/>
          </w:p>
        </w:tc>
        <w:tc>
          <w:tcPr>
            <w:tcW w:w="1134" w:type="dxa"/>
            <w:hideMark/>
          </w:tcPr>
          <w:p w14:paraId="31CE741D" w14:textId="77777777" w:rsidR="00E24FD3" w:rsidRPr="00C71D5E" w:rsidRDefault="00C71D5E" w:rsidP="00C71D5E">
            <w:pPr>
              <w:spacing w:after="0" w:line="240" w:lineRule="auto"/>
              <w:rPr>
                <w:lang w:val="en-US"/>
              </w:rPr>
            </w:pPr>
            <w:r w:rsidRPr="00C71D5E">
              <w:rPr>
                <w:lang w:val="en-US"/>
              </w:rPr>
              <w:t>66021</w:t>
            </w:r>
          </w:p>
        </w:tc>
      </w:tr>
      <w:tr w:rsidR="00C71D5E" w:rsidRPr="00C71D5E" w14:paraId="7F05AAA9" w14:textId="77777777" w:rsidTr="00C71D5E">
        <w:trPr>
          <w:trHeight w:val="456"/>
        </w:trPr>
        <w:tc>
          <w:tcPr>
            <w:tcW w:w="5387" w:type="dxa"/>
            <w:hideMark/>
          </w:tcPr>
          <w:p w14:paraId="1077F311" w14:textId="77777777" w:rsidR="00E24FD3" w:rsidRPr="00C71D5E" w:rsidRDefault="00C71D5E" w:rsidP="00C71D5E">
            <w:pPr>
              <w:spacing w:after="0" w:line="240" w:lineRule="auto"/>
              <w:rPr>
                <w:lang w:val="en-US"/>
              </w:rPr>
            </w:pPr>
            <w:proofErr w:type="spellStart"/>
            <w:r w:rsidRPr="00C71D5E">
              <w:rPr>
                <w:lang w:val="en-US"/>
              </w:rPr>
              <w:t>SizeDistribution</w:t>
            </w:r>
            <w:proofErr w:type="spellEnd"/>
          </w:p>
        </w:tc>
        <w:tc>
          <w:tcPr>
            <w:tcW w:w="1134" w:type="dxa"/>
            <w:hideMark/>
          </w:tcPr>
          <w:p w14:paraId="64B496AF" w14:textId="77777777" w:rsidR="00E24FD3" w:rsidRPr="00C71D5E" w:rsidRDefault="00C71D5E" w:rsidP="00C71D5E">
            <w:pPr>
              <w:spacing w:after="0" w:line="240" w:lineRule="auto"/>
              <w:rPr>
                <w:lang w:val="en-US"/>
              </w:rPr>
            </w:pPr>
            <w:r w:rsidRPr="00C71D5E">
              <w:rPr>
                <w:lang w:val="en-US"/>
              </w:rPr>
              <w:t>65105</w:t>
            </w:r>
          </w:p>
        </w:tc>
      </w:tr>
    </w:tbl>
    <w:p w14:paraId="1771159A" w14:textId="77777777" w:rsidR="00C71D5E" w:rsidRPr="00C71D5E" w:rsidRDefault="00C71D5E" w:rsidP="0031355D">
      <w:pPr>
        <w:spacing w:after="0" w:line="240" w:lineRule="auto"/>
        <w:rPr>
          <w:lang w:val="en-US"/>
        </w:rPr>
      </w:pPr>
    </w:p>
    <w:sectPr w:rsidR="00C71D5E" w:rsidRPr="00C71D5E" w:rsidSect="0075006F">
      <w:footerReference w:type="default" r:id="rId14"/>
      <w:footerReference w:type="first" r:id="rId1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4D058" w14:textId="77777777" w:rsidR="0057261B" w:rsidRDefault="0057261B" w:rsidP="0019160A">
      <w:pPr>
        <w:spacing w:after="0" w:line="240" w:lineRule="auto"/>
      </w:pPr>
      <w:r>
        <w:separator/>
      </w:r>
    </w:p>
  </w:endnote>
  <w:endnote w:type="continuationSeparator" w:id="0">
    <w:p w14:paraId="7CABC810" w14:textId="77777777" w:rsidR="0057261B" w:rsidRDefault="0057261B"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DA51A"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4DF60B68" wp14:editId="101ED002">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0B43AA">
      <w:rPr>
        <w:noProof/>
      </w:rPr>
      <w:t>9</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0275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3E157D60" wp14:editId="3C71F235">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C4EDA" w14:textId="77777777" w:rsidR="0057261B" w:rsidRDefault="0057261B" w:rsidP="0019160A">
      <w:pPr>
        <w:spacing w:after="0" w:line="240" w:lineRule="auto"/>
      </w:pPr>
      <w:r>
        <w:separator/>
      </w:r>
    </w:p>
  </w:footnote>
  <w:footnote w:type="continuationSeparator" w:id="0">
    <w:p w14:paraId="3482B39F" w14:textId="77777777" w:rsidR="0057261B" w:rsidRDefault="0057261B"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0F48"/>
    <w:rsid w:val="00092826"/>
    <w:rsid w:val="000A11BE"/>
    <w:rsid w:val="000A3872"/>
    <w:rsid w:val="000A536E"/>
    <w:rsid w:val="000A5979"/>
    <w:rsid w:val="000A5F30"/>
    <w:rsid w:val="000A67BB"/>
    <w:rsid w:val="000A7886"/>
    <w:rsid w:val="000B0FFF"/>
    <w:rsid w:val="000B32A5"/>
    <w:rsid w:val="000B43AA"/>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E6905"/>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4D25"/>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261B"/>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46E"/>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10D4"/>
    <w:rsid w:val="00745982"/>
    <w:rsid w:val="0075006F"/>
    <w:rsid w:val="007500E8"/>
    <w:rsid w:val="00751E3E"/>
    <w:rsid w:val="007533D7"/>
    <w:rsid w:val="007567F0"/>
    <w:rsid w:val="00762566"/>
    <w:rsid w:val="007631B1"/>
    <w:rsid w:val="00763238"/>
    <w:rsid w:val="0076473A"/>
    <w:rsid w:val="0076610B"/>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2C6C"/>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755C-47FF-9048-01F86707C073}"/>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755C-47FF-9048-01F86707C073}"/>
            </c:ext>
          </c:extLst>
        </c:ser>
        <c:dLbls>
          <c:showLegendKey val="0"/>
          <c:showVal val="0"/>
          <c:showCatName val="0"/>
          <c:showSerName val="0"/>
          <c:showPercent val="0"/>
          <c:showBubbleSize val="0"/>
        </c:dLbls>
        <c:gapWidth val="150"/>
        <c:overlap val="100"/>
        <c:axId val="218621440"/>
        <c:axId val="218622976"/>
      </c:barChart>
      <c:catAx>
        <c:axId val="218621440"/>
        <c:scaling>
          <c:orientation val="minMax"/>
        </c:scaling>
        <c:delete val="0"/>
        <c:axPos val="b"/>
        <c:numFmt formatCode="General" sourceLinked="1"/>
        <c:majorTickMark val="out"/>
        <c:minorTickMark val="none"/>
        <c:tickLblPos val="low"/>
        <c:crossAx val="218622976"/>
        <c:crosses val="autoZero"/>
        <c:auto val="0"/>
        <c:lblAlgn val="ctr"/>
        <c:lblOffset val="100"/>
        <c:noMultiLvlLbl val="1"/>
      </c:catAx>
      <c:valAx>
        <c:axId val="218622976"/>
        <c:scaling>
          <c:orientation val="minMax"/>
        </c:scaling>
        <c:delete val="0"/>
        <c:axPos val="l"/>
        <c:majorGridlines/>
        <c:numFmt formatCode="#,##0\ &quot;$&quot;" sourceLinked="1"/>
        <c:majorTickMark val="cross"/>
        <c:minorTickMark val="none"/>
        <c:tickLblPos val="nextTo"/>
        <c:crossAx val="218621440"/>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187-4A94-B772-282B15ABF3D2}"/>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187-4A94-B772-282B15ABF3D2}"/>
            </c:ext>
          </c:extLst>
        </c:ser>
        <c:dLbls>
          <c:showLegendKey val="0"/>
          <c:showVal val="0"/>
          <c:showCatName val="0"/>
          <c:showSerName val="0"/>
          <c:showPercent val="0"/>
          <c:showBubbleSize val="0"/>
        </c:dLbls>
        <c:gapWidth val="150"/>
        <c:overlap val="100"/>
        <c:axId val="219479424"/>
        <c:axId val="251954304"/>
      </c:barChart>
      <c:catAx>
        <c:axId val="219479424"/>
        <c:scaling>
          <c:orientation val="minMax"/>
        </c:scaling>
        <c:delete val="0"/>
        <c:axPos val="b"/>
        <c:numFmt formatCode="General" sourceLinked="1"/>
        <c:majorTickMark val="out"/>
        <c:minorTickMark val="none"/>
        <c:tickLblPos val="low"/>
        <c:crossAx val="251954304"/>
        <c:crosses val="autoZero"/>
        <c:auto val="0"/>
        <c:lblAlgn val="ctr"/>
        <c:lblOffset val="100"/>
        <c:noMultiLvlLbl val="1"/>
      </c:catAx>
      <c:valAx>
        <c:axId val="251954304"/>
        <c:scaling>
          <c:orientation val="minMax"/>
        </c:scaling>
        <c:delete val="0"/>
        <c:axPos val="l"/>
        <c:majorGridlines/>
        <c:numFmt formatCode="#,##0" sourceLinked="1"/>
        <c:majorTickMark val="cross"/>
        <c:minorTickMark val="none"/>
        <c:tickLblPos val="nextTo"/>
        <c:crossAx val="219479424"/>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64E9-4C7E-BE4B-8D710298BEB5}"/>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64E9-4C7E-BE4B-8D710298BEB5}"/>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64E9-4C7E-BE4B-8D710298BEB5}"/>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64E9-4C7E-BE4B-8D710298BEB5}"/>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64E9-4C7E-BE4B-8D710298BEB5}"/>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64E9-4C7E-BE4B-8D710298BEB5}"/>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64E9-4C7E-BE4B-8D710298BEB5}"/>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64E9-4C7E-BE4B-8D710298BEB5}"/>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64E9-4C7E-BE4B-8D710298BEB5}"/>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64E9-4C7E-BE4B-8D710298BEB5}"/>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64E9-4C7E-BE4B-8D710298BEB5}"/>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64E9-4C7E-BE4B-8D710298BEB5}"/>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64E9-4C7E-BE4B-8D710298BEB5}"/>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64E9-4C7E-BE4B-8D710298BEB5}"/>
            </c:ext>
          </c:extLst>
        </c:ser>
        <c:dLbls>
          <c:showLegendKey val="0"/>
          <c:showVal val="0"/>
          <c:showCatName val="0"/>
          <c:showSerName val="0"/>
          <c:showPercent val="0"/>
          <c:showBubbleSize val="0"/>
        </c:dLbls>
        <c:bubbleScale val="100"/>
        <c:showNegBubbles val="0"/>
        <c:sizeRepresents val="w"/>
        <c:axId val="252249984"/>
        <c:axId val="252260352"/>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64E9-4C7E-BE4B-8D710298BEB5}"/>
                  </c:ext>
                </c:extLst>
              </c15:ser>
            </c15:filteredBubbleSeries>
          </c:ext>
        </c:extLst>
      </c:bubbleChart>
      <c:valAx>
        <c:axId val="252249984"/>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52260352"/>
        <c:crosses val="autoZero"/>
        <c:crossBetween val="midCat"/>
        <c:minorUnit val="0.25"/>
      </c:valAx>
      <c:valAx>
        <c:axId val="252260352"/>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52249984"/>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5975F-BBFE-418D-BCB9-B57392004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581</Words>
  <Characters>3317</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2019-01-21T10:11:00Z</dcterms:modified>
  <cp:version/>
</cp:coreProperties>
</file>