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107613" w:rsidRDefault="00107613">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107613" w:rsidRDefault="00107613">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107613" w:rsidRDefault="007D7C8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7613">
                                      <w:rPr>
                                        <w:color w:val="4F81BD" w:themeColor="accent1"/>
                                        <w:sz w:val="26"/>
                                        <w:szCs w:val="26"/>
                                      </w:rPr>
                                      <w:t>Author</w:t>
                                    </w:r>
                                  </w:sdtContent>
                                </w:sdt>
                              </w:p>
                              <w:p w14:paraId="34C1545A" w14:textId="77777777" w:rsidR="00107613" w:rsidRDefault="007D7C8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07613">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107613" w:rsidRDefault="007D7C8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7613">
                                <w:rPr>
                                  <w:color w:val="4F81BD" w:themeColor="accent1"/>
                                  <w:sz w:val="26"/>
                                  <w:szCs w:val="26"/>
                                </w:rPr>
                                <w:t>Author</w:t>
                              </w:r>
                            </w:sdtContent>
                          </w:sdt>
                        </w:p>
                        <w:p w14:paraId="34C1545A" w14:textId="77777777" w:rsidR="00107613" w:rsidRDefault="007D7C8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07613">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2D6F850">
                <wp:simplePos x="0" y="0"/>
                <wp:positionH relativeFrom="margin">
                  <wp:posOffset>4061169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2E5F7079"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2E5F7079"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7D7C84"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C5F777E" w14:textId="77777777" w:rsidR="001653F6" w:rsidRDefault="00CA74F4" w:rsidP="00C354FC">
      <w:pPr>
        <w:pStyle w:val="Heading1"/>
        <w:numPr>
          <w:ilvl w:val="0"/>
          <w:numId w:val="0"/>
        </w:numPr>
        <w:ind w:left="357" w:right="657"/>
        <w:rPr>
          <w:noProof/>
        </w:rPr>
      </w:pPr>
      <w:r w:rsidRPr="00015B29">
        <w:lastRenderedPageBreak/>
        <w:tab/>
      </w:r>
      <w:bookmarkStart w:id="1" w:name="_Toc531865295"/>
      <w:bookmarkStart w:id="2" w:name="_Toc531949424"/>
      <w:bookmarkStart w:id="3" w:name="_Toc531949634"/>
      <w:r w:rsidR="00D36C46">
        <w:t>Table of Content</w:t>
      </w:r>
      <w:bookmarkEnd w:id="1"/>
      <w:bookmarkEnd w:id="2"/>
      <w:bookmarkEnd w:id="3"/>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rPr>
        <w:instrText xml:space="preserve"> TOC \o "1-4" \n </w:instrText>
      </w:r>
      <w:r w:rsidR="00C354FC">
        <w:rPr>
          <w:rFonts w:asciiTheme="majorHAnsi" w:hAnsiTheme="majorHAnsi"/>
          <w:caps/>
          <w:color w:val="404040" w:themeColor="text1" w:themeTint="BF"/>
          <w:sz w:val="22"/>
        </w:rPr>
        <w:fldChar w:fldCharType="separate"/>
      </w:r>
    </w:p>
    <w:p w14:paraId="5577F7CF" w14:textId="77777777" w:rsidR="001653F6" w:rsidRDefault="001653F6">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766AB4A3"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76A0B564"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5B53CB">
        <w:rPr>
          <w:noProof/>
        </w:rPr>
        <w:t>Application Characteristics</w:t>
      </w:r>
    </w:p>
    <w:p w14:paraId="0E5BB7FD"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sidRPr="005B53CB">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6FAE25B8"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Top 10 Vulnerabilities</w:t>
      </w:r>
    </w:p>
    <w:p w14:paraId="06EA089F"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A1 - Injection</w:t>
      </w:r>
    </w:p>
    <w:p w14:paraId="5B596A24"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A2 – Broken Authentication</w:t>
      </w:r>
    </w:p>
    <w:p w14:paraId="1049D1A1"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A3 – Sensitive Data Exposure</w:t>
      </w:r>
    </w:p>
    <w:p w14:paraId="7AFBCC33"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A4 – XML External Entities (XXE)</w:t>
      </w:r>
    </w:p>
    <w:p w14:paraId="28D5C201"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A5 – Broken Access Control</w:t>
      </w:r>
    </w:p>
    <w:p w14:paraId="2B807569"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A6 – Security Misconfiguration</w:t>
      </w:r>
    </w:p>
    <w:p w14:paraId="7A24F6D6"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A7 – Cross-Site Scripting (XSS)</w:t>
      </w:r>
    </w:p>
    <w:p w14:paraId="771E6AB2"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A8 – Insecure Deserialization</w:t>
      </w:r>
    </w:p>
    <w:p w14:paraId="64F031B6"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A9 – Using Components with known Vulnerabilities</w:t>
      </w:r>
    </w:p>
    <w:p w14:paraId="6DB0077A"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A10 – Insufficient Logging &amp; Monitoring</w:t>
      </w:r>
    </w:p>
    <w:p w14:paraId="151BD6E6"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680FE788"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5B53CB">
        <w:rPr>
          <w:noProof/>
        </w:rPr>
        <w:t>About CAST Software Intelligence</w:t>
      </w:r>
    </w:p>
    <w:p w14:paraId="45322C2A"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5B53CB">
        <w:rPr>
          <w:noProof/>
        </w:rPr>
        <w:t>About CAST Security</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4" w:name="_Toc531865296"/>
      <w:bookmarkStart w:id="5" w:name="_Toc531949425"/>
      <w:bookmarkStart w:id="6" w:name="_Toc531949635"/>
      <w:r w:rsidR="005773E4">
        <w:t>Introduction</w:t>
      </w:r>
      <w:bookmarkEnd w:id="4"/>
      <w:bookmarkEnd w:id="5"/>
      <w:bookmarkEnd w:id="6"/>
    </w:p>
    <w:p w14:paraId="1F59F9C9" w14:textId="77777777" w:rsidR="00E870F6" w:rsidRDefault="005773E4" w:rsidP="002638B2">
      <w:pPr>
        <w:spacing w:after="0" w:line="240" w:lineRule="auto"/>
        <w:ind w:right="657"/>
      </w:pPr>
      <w:bookmarkStart w:id="7" w:name="_Hlk530663297"/>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w:t>
      </w:r>
    </w:p>
    <w:p w14:paraId="2AF10FA8" w14:textId="77777777" w:rsidR="00E870F6" w:rsidRDefault="00E870F6" w:rsidP="002638B2">
      <w:pPr>
        <w:spacing w:after="0" w:line="240" w:lineRule="auto"/>
        <w:ind w:right="657"/>
      </w:pPr>
    </w:p>
    <w:p w14:paraId="61C7764D" w14:textId="4E357845" w:rsidR="00E01AD4" w:rsidRPr="00755F5D" w:rsidRDefault="005773E4" w:rsidP="00E01AD4">
      <w:pPr>
        <w:spacing w:after="0" w:line="240" w:lineRule="auto"/>
        <w:ind w:right="657"/>
      </w:pPr>
      <w:r w:rsidRPr="005773E4">
        <w:t xml:space="preserve">CAST AIP </w:t>
      </w:r>
      <w:r w:rsidR="00E870F6">
        <w:t xml:space="preserve">adapts the quality rules from best-in-class industry standards (OWASP, CWE, CISQ). With its unique ability to </w:t>
      </w:r>
      <w:r w:rsidR="00755F5D">
        <w:t>perform</w:t>
      </w:r>
      <w:r w:rsidR="00E870F6">
        <w:t xml:space="preserve"> dataflow and system-level analysis</w:t>
      </w:r>
      <w:r w:rsidR="00755F5D">
        <w:t xml:space="preserve"> (</w:t>
      </w:r>
      <w:r w:rsidR="00E01AD4">
        <w:t xml:space="preserve">From </w:t>
      </w:r>
      <w:r w:rsidR="00755F5D">
        <w:t>Presentation layer to Database layer)</w:t>
      </w:r>
      <w:r w:rsidR="00E870F6">
        <w:t>, CAST provides the most accurate security findings, reducing a lot of false positives</w:t>
      </w:r>
      <w:r w:rsidR="00E01AD4">
        <w:t>.</w:t>
      </w:r>
    </w:p>
    <w:p w14:paraId="120AFFF5" w14:textId="77777777" w:rsidR="00874417" w:rsidRPr="00592C0F" w:rsidRDefault="00874417" w:rsidP="002638B2">
      <w:pPr>
        <w:pStyle w:val="Heading2"/>
        <w:spacing w:after="0"/>
        <w:ind w:left="540" w:right="657" w:hanging="540"/>
        <w:rPr>
          <w:lang w:val="en-US"/>
        </w:rPr>
      </w:pPr>
      <w:bookmarkStart w:id="8" w:name="_Toc380677725"/>
      <w:bookmarkStart w:id="9" w:name="_Toc531865297"/>
      <w:bookmarkStart w:id="10" w:name="_Toc531949426"/>
      <w:bookmarkStart w:id="11" w:name="_Toc531949636"/>
      <w:bookmarkEnd w:id="7"/>
      <w:r w:rsidRPr="005773E4">
        <w:rPr>
          <w:lang w:val="en-US"/>
        </w:rPr>
        <w:t xml:space="preserve">Application </w:t>
      </w:r>
      <w:bookmarkEnd w:id="8"/>
      <w:r w:rsidR="005773E4">
        <w:rPr>
          <w:lang w:val="en-US"/>
        </w:rPr>
        <w:t>Characteristics</w:t>
      </w:r>
      <w:bookmarkEnd w:id="9"/>
      <w:bookmarkEnd w:id="10"/>
      <w:bookmarkEnd w:id="1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5C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5C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5C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25608FCD" w:rsidR="007B070B" w:rsidRPr="00B1237A" w:rsidRDefault="00B76737" w:rsidP="002638B2">
      <w:pPr>
        <w:spacing w:after="0" w:line="240" w:lineRule="auto"/>
        <w:ind w:right="657"/>
        <w:rPr>
          <w:rFonts w:asciiTheme="minorHAnsi" w:hAnsiTheme="minorHAnsi"/>
          <w:noProof/>
          <w:sz w:val="22"/>
        </w:rPr>
      </w:pPr>
      <w:r>
        <w:rPr>
          <w:noProof/>
          <w:lang w:eastAsia="en-US"/>
        </w:rPr>
        <w:drawing>
          <wp:inline distT="0" distB="0" distL="0" distR="0" wp14:anchorId="047962EC" wp14:editId="3FD4BB18">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25C371C3" w:rsidR="002638B2" w:rsidRPr="00B1237A" w:rsidRDefault="00592C0F" w:rsidP="00B76737">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7777777" w:rsidR="004708D5" w:rsidRPr="005773E4" w:rsidRDefault="004708D5" w:rsidP="002638B2">
      <w:pPr>
        <w:pStyle w:val="Heading1"/>
        <w:ind w:right="657"/>
        <w:rPr>
          <w:rFonts w:asciiTheme="minorHAnsi" w:hAnsiTheme="minorHAnsi"/>
          <w:noProof/>
          <w:sz w:val="22"/>
        </w:rPr>
      </w:pPr>
      <w:bookmarkStart w:id="12" w:name="_Toc531865298"/>
      <w:bookmarkStart w:id="13" w:name="_Toc531949427"/>
      <w:bookmarkStart w:id="14" w:name="_Toc531949637"/>
      <w:r>
        <w:lastRenderedPageBreak/>
        <w:t>Security Violation Overview</w:t>
      </w:r>
      <w:bookmarkEnd w:id="12"/>
      <w:bookmarkEnd w:id="13"/>
      <w:bookmarkEnd w:id="14"/>
    </w:p>
    <w:p w14:paraId="576EB6C4" w14:textId="4182D8F6"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6E028A">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E8205B" w:rsidRPr="00E8205B">
          <w:rPr>
            <w:rStyle w:val="Hyperlink"/>
            <w:rFonts w:asciiTheme="minorHAnsi" w:hAnsiTheme="minorHAnsi"/>
            <w:noProof/>
            <w:sz w:val="20"/>
          </w:rPr>
          <w:t>here</w:t>
        </w:r>
      </w:hyperlink>
      <w:r w:rsidR="00E8205B">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74E975BF" w:rsidR="000B1DF2" w:rsidRPr="00212651" w:rsidRDefault="000B1DF2" w:rsidP="002638B2">
      <w:pPr>
        <w:pStyle w:val="Heading2"/>
        <w:spacing w:after="0"/>
        <w:ind w:left="540" w:right="657" w:hanging="540"/>
        <w:rPr>
          <w:rFonts w:eastAsia="Calibri"/>
        </w:rPr>
      </w:pPr>
      <w:bookmarkStart w:id="15" w:name="_Toc531865299"/>
      <w:bookmarkStart w:id="16" w:name="_Toc531949428"/>
      <w:bookmarkStart w:id="17" w:name="_Toc531949638"/>
      <w:r>
        <w:rPr>
          <w:rFonts w:eastAsia="Calibri"/>
          <w:lang w:val="en-US"/>
        </w:rPr>
        <w:t xml:space="preserve">OWASP -2017 Top 10 </w:t>
      </w:r>
      <w:r w:rsidR="00BB40D4">
        <w:rPr>
          <w:rFonts w:eastAsia="Calibri"/>
          <w:lang w:val="en-US"/>
        </w:rPr>
        <w:t>Vulnerabilities</w:t>
      </w:r>
      <w:bookmarkEnd w:id="15"/>
      <w:bookmarkEnd w:id="16"/>
      <w:bookmarkEnd w:id="17"/>
    </w:p>
    <w:p w14:paraId="27E70CE8" w14:textId="77777777" w:rsidR="00AA00D5" w:rsidRDefault="00AA00D5" w:rsidP="002638B2">
      <w:pPr>
        <w:pStyle w:val="BodyContent"/>
        <w:ind w:right="657"/>
        <w:rPr>
          <w:rFonts w:asciiTheme="minorHAnsi" w:hAnsiTheme="minorHAnsi" w:cstheme="minorHAnsi"/>
          <w:sz w:val="20"/>
          <w:szCs w:val="20"/>
        </w:rPr>
      </w:pPr>
    </w:p>
    <w:p w14:paraId="4B57C741" w14:textId="617A3243" w:rsidR="00AA00D5" w:rsidRDefault="00AA00D5"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QUALITY_STANDARDS_EVOLUTION;STD=OWASP-2017"/>
      </w:tblPr>
      <w:tblGrid>
        <w:gridCol w:w="4675"/>
        <w:gridCol w:w="1530"/>
        <w:gridCol w:w="1530"/>
        <w:gridCol w:w="1530"/>
      </w:tblGrid>
      <w:tr w:rsidR="007023C3" w:rsidRPr="00AC5F7C" w14:paraId="447182E1" w14:textId="77777777" w:rsidTr="00B006A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075B294A" w:rsidR="007023C3" w:rsidRPr="00FC19A1" w:rsidRDefault="00C125C7" w:rsidP="00B006A7">
            <w:pPr>
              <w:ind w:left="330" w:right="657"/>
              <w:jc w:val="left"/>
              <w:rPr>
                <w:rFonts w:ascii="Open Sans" w:hAnsi="Open Sans" w:cs="Open Sans"/>
              </w:rPr>
            </w:pPr>
            <w:r>
              <w:rPr>
                <w:rFonts w:ascii="Open Sans" w:hAnsi="Open Sans" w:cs="Open Sans"/>
              </w:rPr>
              <w:t>OWASP-2017</w:t>
            </w:r>
          </w:p>
        </w:tc>
        <w:tc>
          <w:tcPr>
            <w:tcW w:w="1530" w:type="dxa"/>
            <w:shd w:val="clear" w:color="auto" w:fill="DBE5F1" w:themeFill="accent1" w:themeFillTint="33"/>
            <w:vAlign w:val="center"/>
          </w:tcPr>
          <w:p w14:paraId="1DBF3FEC" w14:textId="1A51A4E9" w:rsidR="007023C3" w:rsidRPr="00AC5F7C" w:rsidRDefault="007023C3" w:rsidP="00B006A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D03F1BD" w14:textId="4793E8A6" w:rsidR="007023C3" w:rsidRPr="00AC5F7C" w:rsidRDefault="007023C3" w:rsidP="00B006A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sidRPr="00E8205B">
              <w:rPr>
                <w:rFonts w:ascii="Open Sans" w:hAnsi="Open Sans" w:cs="Open Sans"/>
                <w:b w:val="0"/>
              </w:rPr>
              <w:t xml:space="preserve"> Vulnerabilities</w:t>
            </w:r>
          </w:p>
        </w:tc>
        <w:tc>
          <w:tcPr>
            <w:tcW w:w="1530" w:type="dxa"/>
            <w:shd w:val="clear" w:color="auto" w:fill="DBE5F1" w:themeFill="accent1" w:themeFillTint="33"/>
            <w:vAlign w:val="center"/>
          </w:tcPr>
          <w:p w14:paraId="2B5DB18F" w14:textId="1050F3E9" w:rsidR="007023C3" w:rsidRPr="00934956" w:rsidRDefault="007023C3" w:rsidP="00B006A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00E8205B" w:rsidRPr="00E8205B">
              <w:rPr>
                <w:rFonts w:ascii="Open Sans" w:hAnsi="Open Sans" w:cs="Open Sans"/>
                <w:b w:val="0"/>
              </w:rPr>
              <w:t xml:space="preserve"> Vulnerabilities</w:t>
            </w:r>
          </w:p>
        </w:tc>
      </w:tr>
      <w:tr w:rsidR="007023C3" w:rsidRPr="00CA2066" w14:paraId="779D7551"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00162208" w:rsidR="007023C3" w:rsidRPr="007675B2" w:rsidRDefault="00C125C7" w:rsidP="00AB3653">
            <w:pPr>
              <w:ind w:right="657"/>
              <w:jc w:val="left"/>
              <w:rPr>
                <w:rFonts w:ascii="Open Sans" w:hAnsi="Open Sans" w:cs="Open Sans"/>
                <w:b w:val="0"/>
              </w:rPr>
            </w:pPr>
            <w:r>
              <w:rPr>
                <w:rFonts w:ascii="Open Sans" w:hAnsi="Open Sans" w:cs="Open Sans"/>
                <w:b w:val="0"/>
              </w:rPr>
              <w:t>A1</w:t>
            </w:r>
            <w:r w:rsidR="00FB4A1E">
              <w:rPr>
                <w:rFonts w:ascii="Open Sans" w:hAnsi="Open Sans" w:cs="Open Sans"/>
                <w:b w:val="0"/>
              </w:rPr>
              <w:t>-Injection</w:t>
            </w:r>
          </w:p>
        </w:tc>
        <w:tc>
          <w:tcPr>
            <w:tcW w:w="1530" w:type="dxa"/>
          </w:tcPr>
          <w:p w14:paraId="6ED4A59B"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02FC7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15D1B2" w:rsidR="007023C3" w:rsidRPr="007675B2" w:rsidRDefault="00C125C7" w:rsidP="00AB3653">
            <w:pPr>
              <w:ind w:right="657"/>
              <w:jc w:val="left"/>
              <w:rPr>
                <w:rFonts w:ascii="Open Sans" w:hAnsi="Open Sans" w:cs="Open Sans"/>
                <w:b w:val="0"/>
              </w:rPr>
            </w:pPr>
            <w:r>
              <w:rPr>
                <w:rFonts w:ascii="Open Sans" w:hAnsi="Open Sans" w:cs="Open Sans"/>
                <w:b w:val="0"/>
              </w:rPr>
              <w:t>A3</w:t>
            </w:r>
            <w:r w:rsidR="00FB4A1E">
              <w:rPr>
                <w:rFonts w:ascii="Open Sans" w:hAnsi="Open Sans" w:cs="Open Sans"/>
                <w:b w:val="0"/>
              </w:rPr>
              <w:t>-2017</w:t>
            </w:r>
          </w:p>
        </w:tc>
        <w:tc>
          <w:tcPr>
            <w:tcW w:w="1530" w:type="dxa"/>
          </w:tcPr>
          <w:p w14:paraId="211EE16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82B9ED"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10C25DCC" w:rsidR="007023C3" w:rsidRPr="007675B2" w:rsidRDefault="00C125C7" w:rsidP="00AB3653">
            <w:pPr>
              <w:ind w:right="657"/>
              <w:jc w:val="left"/>
              <w:rPr>
                <w:rFonts w:ascii="Open Sans" w:hAnsi="Open Sans" w:cs="Open Sans"/>
                <w:b w:val="0"/>
              </w:rPr>
            </w:pPr>
            <w:r>
              <w:rPr>
                <w:rFonts w:ascii="Open Sans" w:hAnsi="Open Sans" w:cs="Open Sans"/>
                <w:b w:val="0"/>
              </w:rPr>
              <w:t>A6</w:t>
            </w:r>
            <w:r w:rsidR="00FB4A1E">
              <w:rPr>
                <w:rFonts w:ascii="Open Sans" w:hAnsi="Open Sans" w:cs="Open Sans"/>
                <w:b w:val="0"/>
              </w:rPr>
              <w:t>-2017</w:t>
            </w:r>
          </w:p>
        </w:tc>
        <w:tc>
          <w:tcPr>
            <w:tcW w:w="1530" w:type="dxa"/>
          </w:tcPr>
          <w:p w14:paraId="4BE665CF"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D1137"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3C173C6F" w:rsidR="007023C3" w:rsidRPr="007675B2" w:rsidRDefault="00C125C7" w:rsidP="00AB3653">
            <w:pPr>
              <w:ind w:right="657"/>
              <w:jc w:val="left"/>
              <w:rPr>
                <w:rFonts w:ascii="Open Sans" w:hAnsi="Open Sans" w:cs="Open Sans"/>
                <w:b w:val="0"/>
              </w:rPr>
            </w:pPr>
            <w:r>
              <w:rPr>
                <w:rFonts w:ascii="Open Sans" w:hAnsi="Open Sans" w:cs="Open Sans"/>
                <w:b w:val="0"/>
              </w:rPr>
              <w:t>A7</w:t>
            </w:r>
            <w:r w:rsidR="00FB4A1E">
              <w:rPr>
                <w:rFonts w:ascii="Open Sans" w:hAnsi="Open Sans" w:cs="Open Sans"/>
                <w:b w:val="0"/>
              </w:rPr>
              <w:t>-2017</w:t>
            </w:r>
          </w:p>
        </w:tc>
        <w:tc>
          <w:tcPr>
            <w:tcW w:w="1530" w:type="dxa"/>
          </w:tcPr>
          <w:p w14:paraId="3952727A"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E63A"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34BF406E" w:rsidR="007023C3" w:rsidRPr="007675B2" w:rsidRDefault="00C125C7" w:rsidP="00AB3653">
            <w:pPr>
              <w:ind w:right="657"/>
              <w:jc w:val="left"/>
              <w:rPr>
                <w:rFonts w:ascii="Open Sans" w:hAnsi="Open Sans" w:cs="Open Sans"/>
                <w:b w:val="0"/>
              </w:rPr>
            </w:pPr>
            <w:r>
              <w:rPr>
                <w:rFonts w:ascii="Open Sans" w:hAnsi="Open Sans" w:cs="Open Sans"/>
                <w:b w:val="0"/>
              </w:rPr>
              <w:t>A…</w:t>
            </w:r>
          </w:p>
        </w:tc>
        <w:tc>
          <w:tcPr>
            <w:tcW w:w="1530" w:type="dxa"/>
          </w:tcPr>
          <w:p w14:paraId="26A966A0"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E6A3E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24FC3CFD" w:rsidR="000B1DF2" w:rsidRPr="004207FB" w:rsidRDefault="000B1DF2" w:rsidP="005A27BF">
      <w:pPr>
        <w:ind w:left="0" w:right="657"/>
        <w:rPr>
          <w:i/>
          <w:sz w:val="14"/>
        </w:rPr>
      </w:pPr>
      <w:r>
        <w:rPr>
          <w:i/>
          <w:sz w:val="14"/>
        </w:rPr>
        <w:t xml:space="preserve">Table </w:t>
      </w:r>
      <w:r w:rsidR="00F55E78">
        <w:rPr>
          <w:i/>
          <w:sz w:val="14"/>
        </w:rPr>
        <w:t>2</w:t>
      </w:r>
      <w:r>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18" w:name="_Toc531865300"/>
      <w:bookmarkStart w:id="19" w:name="_Toc531949429"/>
      <w:bookmarkStart w:id="20" w:name="_Toc531949639"/>
      <w:r>
        <w:rPr>
          <w:rFonts w:eastAsia="Calibri"/>
          <w:lang w:val="en-US"/>
        </w:rPr>
        <w:lastRenderedPageBreak/>
        <w:t>OWASP -2017 A1 - Injection</w:t>
      </w:r>
      <w:bookmarkEnd w:id="18"/>
      <w:bookmarkEnd w:id="19"/>
      <w:bookmarkEnd w:id="20"/>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635056EE"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243FC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1-2017"/>
      </w:tblPr>
      <w:tblGrid>
        <w:gridCol w:w="4675"/>
        <w:gridCol w:w="1440"/>
        <w:gridCol w:w="1620"/>
        <w:gridCol w:w="1530"/>
      </w:tblGrid>
      <w:tr w:rsidR="007023C3" w:rsidRPr="00AC5F7C" w14:paraId="4DD926CE" w14:textId="77777777" w:rsidTr="00CD02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5AEBB84C" w:rsidR="007023C3" w:rsidRPr="00FC19A1" w:rsidRDefault="00E8205B" w:rsidP="00CD029C">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514B811B" w:rsidR="007023C3" w:rsidRPr="00AC5F7C" w:rsidRDefault="007023C3" w:rsidP="00CD029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620" w:type="dxa"/>
            <w:shd w:val="clear" w:color="auto" w:fill="DBE5F1" w:themeFill="accent1" w:themeFillTint="33"/>
            <w:vAlign w:val="center"/>
          </w:tcPr>
          <w:p w14:paraId="7B6AAE57" w14:textId="2AF698AA" w:rsidR="007023C3" w:rsidRPr="00AC5F7C" w:rsidRDefault="007023C3" w:rsidP="00CD029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Pr>
                <w:rFonts w:ascii="Open Sans" w:hAnsi="Open Sans" w:cs="Open Sans"/>
                <w:b w:val="0"/>
              </w:rPr>
              <w:t xml:space="preserve">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6AF4AE6" w14:textId="58A4D05C" w:rsidR="007023C3" w:rsidRPr="00934956" w:rsidRDefault="007023C3" w:rsidP="00CD029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023C3" w:rsidRPr="00CA2066" w14:paraId="01B8CD4E"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9BC82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7912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0B5B4B9C" w14:textId="1A861AB3" w:rsidR="00377C01" w:rsidRDefault="00377C01" w:rsidP="00377C01">
      <w:pPr>
        <w:pStyle w:val="BodyContent"/>
        <w:ind w:right="657"/>
        <w:rPr>
          <w:rFonts w:ascii="Verdana" w:hAnsi="Verdana"/>
          <w:i/>
          <w:sz w:val="14"/>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A</w:t>
      </w:r>
      <w:r>
        <w:rPr>
          <w:rFonts w:ascii="Verdana" w:hAnsi="Verdana"/>
          <w:i/>
          <w:sz w:val="14"/>
        </w:rPr>
        <w:t>1</w:t>
      </w:r>
      <w:r w:rsidRPr="00685F30">
        <w:rPr>
          <w:rFonts w:ascii="Verdana" w:hAnsi="Verdana"/>
          <w:i/>
          <w:sz w:val="14"/>
        </w:rPr>
        <w:t xml:space="preserve">- </w:t>
      </w:r>
      <w:r>
        <w:rPr>
          <w:rFonts w:ascii="Verdana" w:hAnsi="Verdana"/>
          <w:i/>
          <w:sz w:val="14"/>
        </w:rPr>
        <w:t>Injection</w:t>
      </w:r>
      <w:r w:rsidRPr="00685F30">
        <w:rPr>
          <w:rFonts w:ascii="Verdana" w:hAnsi="Verdana"/>
          <w:i/>
          <w:sz w:val="14"/>
        </w:rPr>
        <w:t xml:space="preserve"> </w:t>
      </w:r>
      <w:r w:rsidR="00243FCD">
        <w:rPr>
          <w:rFonts w:ascii="Verdana" w:hAnsi="Verdana"/>
          <w:i/>
          <w:sz w:val="14"/>
        </w:rPr>
        <w:t>Vulnerabilities</w:t>
      </w:r>
    </w:p>
    <w:p w14:paraId="4951CDEF" w14:textId="62561C8B" w:rsidR="000A16CB" w:rsidRDefault="000A16CB" w:rsidP="00377C01">
      <w:pPr>
        <w:pStyle w:val="BodyContent"/>
        <w:ind w:right="657"/>
        <w:rPr>
          <w:rFonts w:ascii="Verdana" w:hAnsi="Verdana" w:cstheme="minorHAnsi"/>
          <w:sz w:val="20"/>
          <w:szCs w:val="20"/>
        </w:rPr>
      </w:pPr>
    </w:p>
    <w:p w14:paraId="257FC3BD" w14:textId="04A3B432" w:rsidR="000A16CB" w:rsidRPr="00212651" w:rsidRDefault="000A16CB" w:rsidP="000A16CB">
      <w:pPr>
        <w:pStyle w:val="Heading2"/>
        <w:spacing w:after="0"/>
        <w:ind w:left="540" w:right="657" w:hanging="540"/>
        <w:rPr>
          <w:rFonts w:eastAsia="Calibri"/>
        </w:rPr>
      </w:pPr>
      <w:bookmarkStart w:id="21" w:name="_Toc531865301"/>
      <w:bookmarkStart w:id="22" w:name="_Toc531949430"/>
      <w:bookmarkStart w:id="23" w:name="_Toc531949640"/>
      <w:r>
        <w:rPr>
          <w:rFonts w:eastAsia="Calibri"/>
          <w:lang w:val="en-US"/>
        </w:rPr>
        <w:t>OWASP -2017 A</w:t>
      </w:r>
      <w:r w:rsidR="00243FCD">
        <w:rPr>
          <w:rFonts w:eastAsia="Calibri"/>
          <w:lang w:val="en-US"/>
        </w:rPr>
        <w:t>2</w:t>
      </w:r>
      <w:r>
        <w:rPr>
          <w:rFonts w:eastAsia="Calibri"/>
          <w:lang w:val="en-US"/>
        </w:rPr>
        <w:t xml:space="preserve"> </w:t>
      </w:r>
      <w:r w:rsidR="00243FCD">
        <w:rPr>
          <w:rFonts w:eastAsia="Calibri"/>
          <w:lang w:val="en-US"/>
        </w:rPr>
        <w:t>–</w:t>
      </w:r>
      <w:r>
        <w:rPr>
          <w:rFonts w:eastAsia="Calibri"/>
          <w:lang w:val="en-US"/>
        </w:rPr>
        <w:t xml:space="preserve"> </w:t>
      </w:r>
      <w:r w:rsidR="00243FCD">
        <w:rPr>
          <w:rFonts w:eastAsia="Calibri"/>
          <w:lang w:val="en-US"/>
        </w:rPr>
        <w:t>Broken Authentication</w:t>
      </w:r>
      <w:bookmarkEnd w:id="21"/>
      <w:bookmarkEnd w:id="22"/>
      <w:bookmarkEnd w:id="23"/>
    </w:p>
    <w:p w14:paraId="3184FAA9" w14:textId="77777777" w:rsidR="000A16CB" w:rsidRDefault="000A16CB" w:rsidP="000A16CB">
      <w:pPr>
        <w:pStyle w:val="BodyContent"/>
        <w:ind w:right="657"/>
        <w:rPr>
          <w:rFonts w:asciiTheme="minorHAnsi" w:hAnsiTheme="minorHAnsi" w:cstheme="minorHAnsi"/>
          <w:sz w:val="20"/>
          <w:szCs w:val="20"/>
        </w:rPr>
      </w:pPr>
    </w:p>
    <w:p w14:paraId="4A2B3941" w14:textId="53F4B34C" w:rsidR="00243FCD" w:rsidRDefault="00243FCD" w:rsidP="000A16C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32E4FD47" w14:textId="233517A4" w:rsidR="000A16CB" w:rsidRDefault="00243FCD" w:rsidP="000A16CB">
      <w:pPr>
        <w:pStyle w:val="BodyContent"/>
        <w:ind w:right="657"/>
        <w:rPr>
          <w:rFonts w:asciiTheme="minorHAnsi" w:hAnsiTheme="minorHAnsi" w:cstheme="minorHAnsi"/>
          <w:sz w:val="20"/>
          <w:szCs w:val="20"/>
        </w:rPr>
      </w:pPr>
      <w:r>
        <w:rPr>
          <w:rFonts w:asciiTheme="minorHAnsi" w:hAnsiTheme="minorHAnsi" w:cstheme="minorHAnsi"/>
          <w:sz w:val="20"/>
          <w:szCs w:val="20"/>
        </w:rPr>
        <w:t>Lis</w:t>
      </w:r>
      <w:r w:rsidR="000A16CB">
        <w:rPr>
          <w:rFonts w:asciiTheme="minorHAnsi" w:hAnsiTheme="minorHAnsi" w:cstheme="minorHAnsi"/>
          <w:sz w:val="20"/>
          <w:szCs w:val="20"/>
        </w:rPr>
        <w:t>t of A</w:t>
      </w:r>
      <w:r>
        <w:rPr>
          <w:rFonts w:asciiTheme="minorHAnsi" w:hAnsiTheme="minorHAnsi" w:cstheme="minorHAnsi"/>
          <w:sz w:val="20"/>
          <w:szCs w:val="20"/>
        </w:rPr>
        <w:t>2</w:t>
      </w:r>
      <w:r w:rsidR="000A16CB">
        <w:rPr>
          <w:rFonts w:asciiTheme="minorHAnsi" w:hAnsiTheme="minorHAnsi" w:cstheme="minorHAnsi"/>
          <w:sz w:val="20"/>
          <w:szCs w:val="20"/>
        </w:rPr>
        <w:t>-</w:t>
      </w:r>
      <w:r>
        <w:rPr>
          <w:rFonts w:asciiTheme="minorHAnsi" w:hAnsiTheme="minorHAnsi" w:cstheme="minorHAnsi"/>
          <w:sz w:val="20"/>
          <w:szCs w:val="20"/>
        </w:rPr>
        <w:t>Broken Authentication</w:t>
      </w:r>
      <w:r w:rsidR="000A16CB">
        <w:rPr>
          <w:rFonts w:asciiTheme="minorHAnsi" w:hAnsiTheme="minorHAnsi" w:cstheme="minorHAnsi"/>
          <w:sz w:val="20"/>
          <w:szCs w:val="20"/>
        </w:rPr>
        <w:t xml:space="preserve">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000A16CB" w:rsidRPr="001E6354">
        <w:rPr>
          <w:rFonts w:asciiTheme="minorHAnsi" w:hAnsiTheme="minorHAnsi" w:cstheme="minorHAnsi"/>
          <w:sz w:val="20"/>
          <w:szCs w:val="20"/>
        </w:rPr>
        <w:t>that had any findings in this application</w:t>
      </w:r>
      <w:r w:rsidR="000A16CB">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2-2017"/>
      </w:tblPr>
      <w:tblGrid>
        <w:gridCol w:w="4675"/>
        <w:gridCol w:w="1440"/>
        <w:gridCol w:w="1620"/>
        <w:gridCol w:w="1530"/>
      </w:tblGrid>
      <w:tr w:rsidR="000A16CB" w:rsidRPr="00AC5F7C" w14:paraId="1CB441FB" w14:textId="77777777" w:rsidTr="0096799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5D5552D" w14:textId="200A1BAB" w:rsidR="000A16CB" w:rsidRPr="00FC19A1" w:rsidRDefault="000A16CB" w:rsidP="00967997">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3164A8" w14:textId="77777777" w:rsidR="000A16CB" w:rsidRPr="00AC5F7C" w:rsidRDefault="000A16CB" w:rsidP="0096799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65EF5B8B" w14:textId="77777777" w:rsidR="000A16CB" w:rsidRPr="00AC5F7C" w:rsidRDefault="000A16CB" w:rsidP="0096799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2A97CD85" w14:textId="77777777" w:rsidR="000A16CB" w:rsidRPr="00934956" w:rsidRDefault="000A16CB" w:rsidP="0096799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0A16CB" w:rsidRPr="00CA2066" w14:paraId="5DAA8728"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540BC8"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1</w:t>
            </w:r>
          </w:p>
        </w:tc>
        <w:tc>
          <w:tcPr>
            <w:tcW w:w="1440" w:type="dxa"/>
          </w:tcPr>
          <w:p w14:paraId="1554CA15"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0D9339C"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9DD96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7BCDF3EE" w14:textId="77777777" w:rsidR="000A16CB" w:rsidRDefault="000A16CB" w:rsidP="000A16CB">
      <w:pPr>
        <w:spacing w:after="0" w:line="240" w:lineRule="auto"/>
        <w:ind w:left="0"/>
        <w:jc w:val="left"/>
        <w:rPr>
          <w:rFonts w:eastAsia="Calibri"/>
          <w:lang w:eastAsia="en-US"/>
        </w:rPr>
      </w:pPr>
    </w:p>
    <w:p w14:paraId="6A85ED46" w14:textId="20465F78" w:rsidR="00243FCD" w:rsidRDefault="000A16CB" w:rsidP="000A16CB">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4</w:t>
      </w:r>
      <w:r w:rsidRPr="00685F30">
        <w:rPr>
          <w:rFonts w:ascii="Verdana" w:hAnsi="Verdana"/>
          <w:i/>
          <w:sz w:val="14"/>
        </w:rPr>
        <w:t>: A</w:t>
      </w:r>
      <w:r w:rsidR="00243FCD">
        <w:rPr>
          <w:rFonts w:ascii="Verdana" w:hAnsi="Verdana"/>
          <w:i/>
          <w:sz w:val="14"/>
        </w:rPr>
        <w:t>2</w:t>
      </w:r>
      <w:r w:rsidRPr="00685F30">
        <w:rPr>
          <w:rFonts w:ascii="Verdana" w:hAnsi="Verdana"/>
          <w:i/>
          <w:sz w:val="14"/>
        </w:rPr>
        <w:t xml:space="preserve">- </w:t>
      </w:r>
      <w:r w:rsidR="00243FCD">
        <w:rPr>
          <w:rFonts w:ascii="Verdana" w:hAnsi="Verdana"/>
          <w:i/>
          <w:sz w:val="14"/>
        </w:rPr>
        <w:t>Broken Authentication</w:t>
      </w:r>
      <w:r w:rsidRPr="00685F30">
        <w:rPr>
          <w:rFonts w:ascii="Verdana" w:hAnsi="Verdana"/>
          <w:i/>
          <w:sz w:val="14"/>
        </w:rPr>
        <w:t xml:space="preserve"> </w:t>
      </w:r>
      <w:r w:rsidR="00243FCD">
        <w:rPr>
          <w:rFonts w:ascii="Verdana" w:hAnsi="Verdana"/>
          <w:i/>
          <w:sz w:val="14"/>
        </w:rPr>
        <w:t>Vulnerabilities</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77777777" w:rsidR="00F772DA" w:rsidRPr="00212651" w:rsidRDefault="00F772DA" w:rsidP="002638B2">
      <w:pPr>
        <w:pStyle w:val="Heading2"/>
        <w:spacing w:after="0"/>
        <w:ind w:left="540" w:right="657" w:hanging="540"/>
        <w:rPr>
          <w:rFonts w:eastAsia="Calibri"/>
        </w:rPr>
      </w:pPr>
      <w:bookmarkStart w:id="24" w:name="_Toc531865302"/>
      <w:bookmarkStart w:id="25" w:name="_Toc531949431"/>
      <w:bookmarkStart w:id="26" w:name="_Toc531949641"/>
      <w:r>
        <w:rPr>
          <w:rFonts w:eastAsia="Calibri"/>
          <w:lang w:val="en-US"/>
        </w:rPr>
        <w:lastRenderedPageBreak/>
        <w:t>OWASP -2017 A3 – Sensitive Data Exposure</w:t>
      </w:r>
      <w:bookmarkEnd w:id="24"/>
      <w:bookmarkEnd w:id="25"/>
      <w:bookmarkEnd w:id="26"/>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6045BF4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w:t>
      </w:r>
      <w:r w:rsidR="00F64F1F">
        <w:rPr>
          <w:rFonts w:asciiTheme="minorHAnsi" w:hAnsiTheme="minorHAnsi" w:cstheme="minorHAnsi"/>
          <w:sz w:val="20"/>
          <w:szCs w:val="20"/>
        </w:rPr>
        <w:t>Sensitive Data Exposure</w:t>
      </w:r>
      <w:r>
        <w:rPr>
          <w:rFonts w:asciiTheme="minorHAnsi" w:hAnsiTheme="minorHAnsi" w:cstheme="minorHAnsi"/>
          <w:sz w:val="20"/>
          <w:szCs w:val="20"/>
        </w:rPr>
        <w:t xml:space="preserve">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675"/>
        <w:gridCol w:w="1440"/>
        <w:gridCol w:w="1530"/>
        <w:gridCol w:w="1355"/>
      </w:tblGrid>
      <w:tr w:rsidR="00F27186" w:rsidRPr="00AC5F7C" w14:paraId="25827CAA"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3ED443B7"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64266EDD"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5AE5AC18" w14:textId="38043CD3"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807FD05" w14:textId="1844480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455D620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2F445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4D51F96" w14:textId="77777777" w:rsidR="00243FCD" w:rsidRDefault="00243FCD" w:rsidP="002638B2">
      <w:pPr>
        <w:pStyle w:val="BodyContent"/>
        <w:ind w:right="657"/>
        <w:rPr>
          <w:rFonts w:ascii="Verdana" w:hAnsi="Verdana"/>
          <w:i/>
          <w:sz w:val="14"/>
        </w:rPr>
      </w:pPr>
    </w:p>
    <w:p w14:paraId="56491FEB" w14:textId="33052682" w:rsidR="00243FCD" w:rsidRDefault="00685F30" w:rsidP="002638B2">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5</w:t>
      </w:r>
      <w:r w:rsidRPr="00685F30">
        <w:rPr>
          <w:rFonts w:ascii="Verdana" w:hAnsi="Verdana"/>
          <w:i/>
          <w:sz w:val="14"/>
        </w:rPr>
        <w:t xml:space="preserve">: A3- Sensitive Data Exposure </w:t>
      </w:r>
      <w:r w:rsidR="00243FCD">
        <w:rPr>
          <w:rFonts w:ascii="Verdana" w:hAnsi="Verdana"/>
          <w:i/>
          <w:sz w:val="14"/>
        </w:rPr>
        <w:t>vulnerabilities</w:t>
      </w:r>
    </w:p>
    <w:p w14:paraId="6B1C3AAA" w14:textId="35036BD1" w:rsidR="00243FCD" w:rsidRDefault="00243FCD" w:rsidP="002638B2">
      <w:pPr>
        <w:pStyle w:val="BodyContent"/>
        <w:ind w:right="657"/>
        <w:rPr>
          <w:rFonts w:ascii="Verdana" w:hAnsi="Verdana"/>
          <w:i/>
          <w:sz w:val="14"/>
        </w:rPr>
      </w:pPr>
    </w:p>
    <w:p w14:paraId="0FE3CFAE" w14:textId="481526E4" w:rsidR="00B31D2D" w:rsidRPr="00212651" w:rsidRDefault="00B31D2D" w:rsidP="00B31D2D">
      <w:pPr>
        <w:pStyle w:val="Heading2"/>
        <w:spacing w:after="0"/>
        <w:ind w:left="540" w:right="657" w:hanging="540"/>
        <w:rPr>
          <w:rFonts w:eastAsia="Calibri"/>
        </w:rPr>
      </w:pPr>
      <w:bookmarkStart w:id="27" w:name="_Toc531865303"/>
      <w:bookmarkStart w:id="28" w:name="_Toc531949432"/>
      <w:bookmarkStart w:id="29" w:name="_Toc531949642"/>
      <w:bookmarkStart w:id="30" w:name="_Hlk531860421"/>
      <w:r>
        <w:rPr>
          <w:rFonts w:eastAsia="Calibri"/>
          <w:lang w:val="en-US"/>
        </w:rPr>
        <w:t>OWASP -2017 A4 – XML External Entities (XXE)</w:t>
      </w:r>
      <w:bookmarkEnd w:id="27"/>
      <w:bookmarkEnd w:id="28"/>
      <w:bookmarkEnd w:id="29"/>
    </w:p>
    <w:p w14:paraId="31A30321" w14:textId="77777777" w:rsidR="00B31D2D" w:rsidRDefault="00B31D2D" w:rsidP="00B31D2D">
      <w:pPr>
        <w:pStyle w:val="BodyContent"/>
        <w:ind w:right="657"/>
        <w:rPr>
          <w:rFonts w:asciiTheme="minorHAnsi" w:hAnsiTheme="minorHAnsi" w:cstheme="minorHAnsi"/>
          <w:sz w:val="20"/>
          <w:szCs w:val="20"/>
        </w:rPr>
      </w:pPr>
    </w:p>
    <w:p w14:paraId="10EFC974" w14:textId="77777777" w:rsidR="00B31D2D" w:rsidRDefault="00B31D2D" w:rsidP="00B31D2D">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2219A649" w14:textId="7AC18722" w:rsidR="00B31D2D" w:rsidRDefault="00B31D2D" w:rsidP="00B31D2D">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B31D2D" w:rsidRPr="00AC5F7C" w14:paraId="31131528" w14:textId="77777777" w:rsidTr="0010761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0D1596" w14:textId="77777777" w:rsidR="00B31D2D" w:rsidRPr="00FC19A1" w:rsidRDefault="00B31D2D" w:rsidP="00107613">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0A01F7E2" w14:textId="77777777" w:rsidR="00B31D2D" w:rsidRPr="00AC5F7C" w:rsidRDefault="00B31D2D" w:rsidP="0010761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088F4B28" w14:textId="77777777" w:rsidR="00B31D2D" w:rsidRPr="00AC5F7C" w:rsidRDefault="00B31D2D" w:rsidP="0010761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7C42FDE4" w14:textId="77777777" w:rsidR="00B31D2D" w:rsidRPr="00934956" w:rsidRDefault="00B31D2D" w:rsidP="0010761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B31D2D" w:rsidRPr="00CA2066" w14:paraId="3F6AFABF"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F66CA"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1</w:t>
            </w:r>
          </w:p>
        </w:tc>
        <w:tc>
          <w:tcPr>
            <w:tcW w:w="1440" w:type="dxa"/>
          </w:tcPr>
          <w:p w14:paraId="03B7234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D0669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CFC20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9F3EA29"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224529"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2</w:t>
            </w:r>
          </w:p>
        </w:tc>
        <w:tc>
          <w:tcPr>
            <w:tcW w:w="1440" w:type="dxa"/>
          </w:tcPr>
          <w:p w14:paraId="6BC3EC37"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49EE4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6A34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F3E5C2C"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6B066E"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3</w:t>
            </w:r>
          </w:p>
        </w:tc>
        <w:tc>
          <w:tcPr>
            <w:tcW w:w="1440" w:type="dxa"/>
          </w:tcPr>
          <w:p w14:paraId="7DE2742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8E5C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72EEC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3D9D07AA"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62D9B4"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4</w:t>
            </w:r>
          </w:p>
        </w:tc>
        <w:tc>
          <w:tcPr>
            <w:tcW w:w="1440" w:type="dxa"/>
          </w:tcPr>
          <w:p w14:paraId="3946A070"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BE8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6EC2D91"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D31FE8E"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3BE57D"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5</w:t>
            </w:r>
          </w:p>
        </w:tc>
        <w:tc>
          <w:tcPr>
            <w:tcW w:w="1440" w:type="dxa"/>
          </w:tcPr>
          <w:p w14:paraId="30DFD95B"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255F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CC7EF3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1FF701F" w14:textId="77777777" w:rsidR="00B31D2D" w:rsidRDefault="00B31D2D" w:rsidP="00B31D2D">
      <w:pPr>
        <w:pStyle w:val="BodyContent"/>
        <w:ind w:right="657"/>
        <w:rPr>
          <w:rFonts w:ascii="Verdana" w:hAnsi="Verdana"/>
          <w:i/>
          <w:sz w:val="14"/>
        </w:rPr>
      </w:pPr>
    </w:p>
    <w:p w14:paraId="0F7D0345" w14:textId="38FAB5AE" w:rsidR="00B31D2D" w:rsidRDefault="00B31D2D" w:rsidP="00B31D2D">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bookmarkEnd w:id="30"/>
    <w:p w14:paraId="5E2F120F" w14:textId="77777777" w:rsidR="00B31D2D" w:rsidRDefault="00B31D2D">
      <w:pPr>
        <w:spacing w:after="0" w:line="240" w:lineRule="auto"/>
        <w:ind w:left="0"/>
        <w:jc w:val="left"/>
        <w:rPr>
          <w:rFonts w:eastAsia="Perpetua"/>
          <w:i/>
          <w:color w:val="000000"/>
          <w:sz w:val="14"/>
          <w:szCs w:val="24"/>
          <w:lang w:eastAsia="en-US"/>
        </w:rPr>
      </w:pPr>
      <w:r>
        <w:rPr>
          <w:i/>
          <w:sz w:val="14"/>
        </w:rPr>
        <w:br w:type="page"/>
      </w:r>
    </w:p>
    <w:p w14:paraId="73509849" w14:textId="7FA7DB13" w:rsidR="00AA00D5" w:rsidRPr="00212651" w:rsidRDefault="00AA00D5" w:rsidP="00AA00D5">
      <w:pPr>
        <w:pStyle w:val="Heading2"/>
        <w:spacing w:after="0"/>
        <w:ind w:left="540" w:right="657" w:hanging="540"/>
        <w:rPr>
          <w:rFonts w:eastAsia="Calibri"/>
        </w:rPr>
      </w:pPr>
      <w:bookmarkStart w:id="31" w:name="_Toc531865304"/>
      <w:bookmarkStart w:id="32" w:name="_Toc531949433"/>
      <w:bookmarkStart w:id="33" w:name="_Toc531949643"/>
      <w:r>
        <w:rPr>
          <w:rFonts w:eastAsia="Calibri"/>
          <w:lang w:val="en-US"/>
        </w:rPr>
        <w:lastRenderedPageBreak/>
        <w:t>OWASP -2017 A5 – Broken Access Control</w:t>
      </w:r>
      <w:bookmarkEnd w:id="31"/>
      <w:bookmarkEnd w:id="32"/>
      <w:bookmarkEnd w:id="33"/>
    </w:p>
    <w:p w14:paraId="75EF159D" w14:textId="77777777" w:rsidR="00AA00D5" w:rsidRDefault="00AA00D5" w:rsidP="00AA00D5">
      <w:pPr>
        <w:pStyle w:val="BodyContent"/>
        <w:ind w:right="657"/>
        <w:rPr>
          <w:rFonts w:asciiTheme="minorHAnsi" w:hAnsiTheme="minorHAnsi" w:cstheme="minorHAnsi"/>
          <w:sz w:val="20"/>
          <w:szCs w:val="20"/>
        </w:rPr>
      </w:pPr>
    </w:p>
    <w:p w14:paraId="6FDACC2B" w14:textId="77777777" w:rsidR="00851A7A" w:rsidRDefault="00851A7A" w:rsidP="00851A7A">
      <w:pPr>
        <w:pStyle w:val="BodyContent"/>
        <w:ind w:right="657"/>
        <w:rPr>
          <w:rFonts w:asciiTheme="minorHAnsi" w:hAnsiTheme="minorHAnsi" w:cstheme="minorHAnsi"/>
          <w:sz w:val="20"/>
          <w:szCs w:val="20"/>
        </w:rPr>
      </w:pPr>
      <w:r w:rsidRPr="00E82472">
        <w:rPr>
          <w:rFonts w:asciiTheme="minorHAnsi" w:hAnsiTheme="minorHAnsi" w:cstheme="minorHAnsi"/>
          <w:sz w:val="20"/>
          <w:szCs w:val="20"/>
        </w:rPr>
        <w:t xml:space="preserve">Restrictions on what authenticated users </w:t>
      </w:r>
      <w:proofErr w:type="gramStart"/>
      <w:r w:rsidRPr="00E82472">
        <w:rPr>
          <w:rFonts w:asciiTheme="minorHAnsi" w:hAnsiTheme="minorHAnsi" w:cstheme="minorHAnsi"/>
          <w:sz w:val="20"/>
          <w:szCs w:val="20"/>
        </w:rPr>
        <w:t>are allowed to</w:t>
      </w:r>
      <w:proofErr w:type="gramEnd"/>
      <w:r w:rsidRPr="00E82472">
        <w:rPr>
          <w:rFonts w:asciiTheme="minorHAnsi" w:hAnsiTheme="minorHAnsi" w:cstheme="minorHAnsi"/>
          <w:sz w:val="20"/>
          <w:szCs w:val="20"/>
        </w:rPr>
        <w:t xml:space="preserve"> do are often not properly enforced. Attackers can exploit these flaws to access unauthorized functionality and/or data, such as access other users' accounts, view sensitive files, modify other users' data, change access rights, etc.</w:t>
      </w:r>
    </w:p>
    <w:p w14:paraId="268FA116" w14:textId="5CAC35DF" w:rsidR="00AA00D5" w:rsidRDefault="00AA00D5" w:rsidP="00AA00D5">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4F6EEE">
        <w:rPr>
          <w:rFonts w:asciiTheme="minorHAnsi" w:hAnsiTheme="minorHAnsi" w:cstheme="minorHAnsi"/>
          <w:sz w:val="20"/>
          <w:szCs w:val="20"/>
        </w:rPr>
        <w:t>A5 – Broken Access Control</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675"/>
        <w:gridCol w:w="1440"/>
        <w:gridCol w:w="1530"/>
        <w:gridCol w:w="1355"/>
      </w:tblGrid>
      <w:tr w:rsidR="00AA00D5" w:rsidRPr="00AC5F7C" w14:paraId="38964A3F"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238B73" w14:textId="2D36EA4A" w:rsidR="00AA00D5" w:rsidRPr="00FC19A1" w:rsidRDefault="00AA00D5" w:rsidP="00AA00D5">
            <w:pPr>
              <w:ind w:left="330" w:right="657"/>
              <w:jc w:val="left"/>
              <w:rPr>
                <w:rFonts w:ascii="Open Sans" w:hAnsi="Open Sans" w:cs="Open Sans"/>
              </w:rPr>
            </w:pPr>
            <w:r>
              <w:rPr>
                <w:rFonts w:ascii="Open Sans" w:hAnsi="Open Sans" w:cs="Open Sans"/>
              </w:rPr>
              <w:t xml:space="preserve">CAST </w:t>
            </w:r>
            <w:r w:rsidR="004A7FC2">
              <w:rPr>
                <w:rFonts w:ascii="Open Sans" w:hAnsi="Open Sans" w:cs="Open Sans"/>
              </w:rPr>
              <w:t>R</w:t>
            </w:r>
            <w:r w:rsidRPr="00FC19A1">
              <w:rPr>
                <w:rFonts w:ascii="Open Sans" w:hAnsi="Open Sans" w:cs="Open Sans"/>
              </w:rPr>
              <w:t>ules</w:t>
            </w:r>
          </w:p>
        </w:tc>
        <w:tc>
          <w:tcPr>
            <w:tcW w:w="1440" w:type="dxa"/>
            <w:shd w:val="clear" w:color="auto" w:fill="DBE5F1" w:themeFill="accent1" w:themeFillTint="33"/>
            <w:vAlign w:val="center"/>
          </w:tcPr>
          <w:p w14:paraId="41A9BF67" w14:textId="77777777" w:rsidR="00AA00D5" w:rsidRPr="00AC5F7C" w:rsidRDefault="00AA00D5"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28209960" w14:textId="77777777" w:rsidR="00AA00D5" w:rsidRPr="00AC5F7C" w:rsidRDefault="00AA00D5"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5A8D23E" w14:textId="77777777" w:rsidR="00AA00D5" w:rsidRPr="00934956" w:rsidRDefault="00AA00D5"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A00D5" w:rsidRPr="00CA2066" w14:paraId="779EDE16"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AB35CA"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1</w:t>
            </w:r>
          </w:p>
        </w:tc>
        <w:tc>
          <w:tcPr>
            <w:tcW w:w="1440" w:type="dxa"/>
          </w:tcPr>
          <w:p w14:paraId="5B3B7D9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44E09C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D933A4"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BB2EE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AE516"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2</w:t>
            </w:r>
          </w:p>
        </w:tc>
        <w:tc>
          <w:tcPr>
            <w:tcW w:w="1440" w:type="dxa"/>
          </w:tcPr>
          <w:p w14:paraId="30F3307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973D4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163318"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00462CB2"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620889"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3</w:t>
            </w:r>
          </w:p>
        </w:tc>
        <w:tc>
          <w:tcPr>
            <w:tcW w:w="1440" w:type="dxa"/>
          </w:tcPr>
          <w:p w14:paraId="1DEE5DFE"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9894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7BE67D"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2CD1F07A"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2D4FA1"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4</w:t>
            </w:r>
          </w:p>
        </w:tc>
        <w:tc>
          <w:tcPr>
            <w:tcW w:w="1440" w:type="dxa"/>
          </w:tcPr>
          <w:p w14:paraId="2854985A"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573C9"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F17BD9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1E5001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333E4"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5</w:t>
            </w:r>
          </w:p>
        </w:tc>
        <w:tc>
          <w:tcPr>
            <w:tcW w:w="1440" w:type="dxa"/>
          </w:tcPr>
          <w:p w14:paraId="4EEA74D0"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9038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CA4C7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9418AC2" w14:textId="77777777" w:rsidR="00AA00D5" w:rsidRDefault="00AA00D5" w:rsidP="00AA00D5">
      <w:pPr>
        <w:pStyle w:val="BodyContent"/>
        <w:ind w:right="657"/>
        <w:rPr>
          <w:rFonts w:ascii="Verdana" w:hAnsi="Verdana"/>
          <w:i/>
          <w:sz w:val="14"/>
        </w:rPr>
      </w:pPr>
    </w:p>
    <w:p w14:paraId="280FED7B" w14:textId="5BC67841" w:rsidR="00297E7C" w:rsidRDefault="00AA00D5" w:rsidP="00107613">
      <w:pPr>
        <w:pStyle w:val="BodyContent"/>
        <w:ind w:right="657"/>
        <w:rPr>
          <w:i/>
          <w:sz w:val="14"/>
        </w:rPr>
      </w:pPr>
      <w:r w:rsidRPr="00685F30">
        <w:rPr>
          <w:rFonts w:ascii="Verdana" w:hAnsi="Verdana"/>
          <w:i/>
          <w:sz w:val="14"/>
        </w:rPr>
        <w:t xml:space="preserve">Table </w:t>
      </w:r>
      <w:r w:rsidR="00B31D2D">
        <w:rPr>
          <w:rFonts w:ascii="Verdana" w:hAnsi="Verdana"/>
          <w:i/>
          <w:sz w:val="14"/>
        </w:rPr>
        <w:t>7</w:t>
      </w:r>
      <w:r w:rsidRPr="00685F30">
        <w:rPr>
          <w:rFonts w:ascii="Verdana" w:hAnsi="Verdana"/>
          <w:i/>
          <w:sz w:val="14"/>
        </w:rPr>
        <w:t xml:space="preserve">: </w:t>
      </w:r>
      <w:r w:rsidR="004F6EEE">
        <w:rPr>
          <w:rFonts w:ascii="Verdana" w:hAnsi="Verdana"/>
          <w:i/>
          <w:sz w:val="14"/>
        </w:rPr>
        <w:t xml:space="preserve">A5 – Broken Access Control </w:t>
      </w:r>
      <w:r>
        <w:rPr>
          <w:rFonts w:ascii="Verdana" w:hAnsi="Verdana"/>
          <w:i/>
          <w:sz w:val="14"/>
        </w:rPr>
        <w:t>vulnerabilities</w:t>
      </w:r>
    </w:p>
    <w:p w14:paraId="303ABC0F" w14:textId="48C54974" w:rsidR="00F772DA" w:rsidRPr="00212651" w:rsidRDefault="00F772DA" w:rsidP="002638B2">
      <w:pPr>
        <w:pStyle w:val="Heading2"/>
        <w:spacing w:after="0"/>
        <w:ind w:left="540" w:right="657" w:hanging="540"/>
        <w:rPr>
          <w:rFonts w:eastAsia="Calibri"/>
        </w:rPr>
      </w:pPr>
      <w:bookmarkStart w:id="34" w:name="_Toc531865305"/>
      <w:bookmarkStart w:id="35" w:name="_Toc531949434"/>
      <w:bookmarkStart w:id="36" w:name="_Toc531949644"/>
      <w:r>
        <w:rPr>
          <w:rFonts w:eastAsia="Calibri"/>
          <w:lang w:val="en-US"/>
        </w:rPr>
        <w:t>OWASP -2017 A6 – Security Mis</w:t>
      </w:r>
      <w:r w:rsidR="000D38D5">
        <w:rPr>
          <w:rFonts w:eastAsia="Calibri"/>
          <w:lang w:val="en-US"/>
        </w:rPr>
        <w:t>c</w:t>
      </w:r>
      <w:r>
        <w:rPr>
          <w:rFonts w:eastAsia="Calibri"/>
          <w:lang w:val="en-US"/>
        </w:rPr>
        <w:t>onfiguration</w:t>
      </w:r>
      <w:bookmarkEnd w:id="34"/>
      <w:bookmarkEnd w:id="35"/>
      <w:bookmarkEnd w:id="36"/>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1DBD4D01"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675"/>
        <w:gridCol w:w="1440"/>
        <w:gridCol w:w="1530"/>
        <w:gridCol w:w="1355"/>
      </w:tblGrid>
      <w:tr w:rsidR="00F27186" w:rsidRPr="00AC5F7C" w14:paraId="31339EE6"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D59147E"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427F7D2F"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0E629627" w14:textId="5F09AA7D"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772713E8" w14:textId="56DFCA9F"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EDB5E3" w14:textId="77777777" w:rsidTr="00EA6282">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24639B86"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1C521F7A"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158E3CD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0CC12D2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D662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63F27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D014BC"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69B6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31142E50" w:rsidR="00107613" w:rsidRDefault="00685F30">
      <w:pPr>
        <w:spacing w:after="0" w:line="240" w:lineRule="auto"/>
        <w:ind w:left="0"/>
        <w:jc w:val="left"/>
        <w:rPr>
          <w:i/>
          <w:sz w:val="14"/>
        </w:rPr>
      </w:pPr>
      <w:r>
        <w:rPr>
          <w:i/>
          <w:sz w:val="14"/>
        </w:rPr>
        <w:t xml:space="preserve">Table </w:t>
      </w:r>
      <w:r w:rsidR="00B31D2D">
        <w:rPr>
          <w:i/>
          <w:sz w:val="14"/>
        </w:rPr>
        <w:t>8</w:t>
      </w:r>
      <w:r>
        <w:rPr>
          <w:i/>
          <w:sz w:val="14"/>
        </w:rPr>
        <w:t xml:space="preserve">: A6- Security Misconfiguration </w:t>
      </w:r>
      <w:r w:rsidR="00243FCD">
        <w:rPr>
          <w:i/>
          <w:sz w:val="14"/>
        </w:rPr>
        <w:t>vulnerabilities</w:t>
      </w:r>
    </w:p>
    <w:p w14:paraId="6E416EED" w14:textId="77777777" w:rsidR="00107613" w:rsidRDefault="00107613">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37" w:name="_Toc531865306"/>
      <w:bookmarkStart w:id="38" w:name="_Toc531949435"/>
      <w:bookmarkStart w:id="39" w:name="_Toc531949645"/>
      <w:r>
        <w:rPr>
          <w:rFonts w:eastAsia="Calibri"/>
          <w:lang w:val="en-US"/>
        </w:rPr>
        <w:lastRenderedPageBreak/>
        <w:t>OWASP -2017 A7 – Cross-Site Scripting (XSS)</w:t>
      </w:r>
      <w:bookmarkEnd w:id="37"/>
      <w:bookmarkEnd w:id="38"/>
      <w:bookmarkEnd w:id="39"/>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7C45A0A"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A7 – Cross-Site Scripting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675"/>
        <w:gridCol w:w="1440"/>
        <w:gridCol w:w="1530"/>
        <w:gridCol w:w="1355"/>
      </w:tblGrid>
      <w:tr w:rsidR="00F27186" w:rsidRPr="00AC5F7C" w14:paraId="45E5F5D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D73F305"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14B6531" w14:textId="06DB4DF5"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7475F704" w14:textId="1D099BDA"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6C925C25" w14:textId="6A099A9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4FF65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B0EFE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30AF2A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D073027"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67A90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D4EDC4"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74394573" w14:textId="1F8C58E0" w:rsidR="001653F6" w:rsidRDefault="00685F30">
      <w:pPr>
        <w:spacing w:after="0" w:line="240" w:lineRule="auto"/>
        <w:ind w:left="0"/>
        <w:jc w:val="left"/>
        <w:rPr>
          <w:rFonts w:eastAsia="Calibri"/>
          <w:b/>
          <w:color w:val="336699"/>
          <w:sz w:val="20"/>
          <w:szCs w:val="16"/>
          <w:lang w:eastAsia="x-none"/>
        </w:rPr>
      </w:pPr>
      <w:r>
        <w:rPr>
          <w:i/>
          <w:sz w:val="14"/>
        </w:rPr>
        <w:t xml:space="preserve">Table </w:t>
      </w:r>
      <w:r w:rsidR="00B31D2D">
        <w:rPr>
          <w:i/>
          <w:sz w:val="14"/>
        </w:rPr>
        <w:t>9</w:t>
      </w:r>
      <w:r>
        <w:rPr>
          <w:i/>
          <w:sz w:val="14"/>
        </w:rPr>
        <w:t xml:space="preserve">: A7- Cross-Site Scripting </w:t>
      </w:r>
      <w:r w:rsidR="00243FCD">
        <w:rPr>
          <w:i/>
          <w:sz w:val="14"/>
        </w:rPr>
        <w:t>vulnerabilities</w:t>
      </w:r>
      <w:r w:rsidR="00107613">
        <w:rPr>
          <w:i/>
          <w:sz w:val="14"/>
        </w:rPr>
        <w:t xml:space="preserve"> </w:t>
      </w:r>
    </w:p>
    <w:p w14:paraId="020C63AB" w14:textId="0D695AB0" w:rsidR="001653F6" w:rsidRDefault="001653F6">
      <w:pPr>
        <w:spacing w:after="0" w:line="240" w:lineRule="auto"/>
        <w:ind w:left="0"/>
        <w:jc w:val="left"/>
        <w:rPr>
          <w:rFonts w:eastAsia="Calibri"/>
          <w:b/>
          <w:color w:val="336699"/>
          <w:sz w:val="20"/>
          <w:szCs w:val="16"/>
          <w:lang w:eastAsia="x-none"/>
        </w:rPr>
      </w:pPr>
    </w:p>
    <w:p w14:paraId="3D0C3BB4" w14:textId="77777777" w:rsidR="001653F6" w:rsidRPr="00212651" w:rsidRDefault="001653F6" w:rsidP="001653F6">
      <w:pPr>
        <w:pStyle w:val="Heading2"/>
        <w:spacing w:after="0"/>
        <w:ind w:left="540" w:right="657" w:hanging="540"/>
        <w:rPr>
          <w:rFonts w:eastAsia="Calibri"/>
        </w:rPr>
      </w:pPr>
      <w:bookmarkStart w:id="40" w:name="_Toc531948219"/>
      <w:bookmarkStart w:id="41" w:name="_Toc531949646"/>
      <w:r>
        <w:rPr>
          <w:rFonts w:eastAsia="Calibri"/>
          <w:lang w:val="en-US"/>
        </w:rPr>
        <w:t>OWASP -2017 A8 – Insecure Deserialization</w:t>
      </w:r>
      <w:bookmarkEnd w:id="40"/>
      <w:bookmarkEnd w:id="41"/>
    </w:p>
    <w:p w14:paraId="195B3C2A" w14:textId="77777777" w:rsidR="001653F6" w:rsidRDefault="001653F6" w:rsidP="001653F6">
      <w:pPr>
        <w:pStyle w:val="BodyContent"/>
        <w:ind w:right="657"/>
        <w:rPr>
          <w:rFonts w:asciiTheme="minorHAnsi" w:hAnsiTheme="minorHAnsi" w:cstheme="minorHAnsi"/>
          <w:sz w:val="20"/>
          <w:szCs w:val="20"/>
        </w:rPr>
      </w:pPr>
    </w:p>
    <w:p w14:paraId="5C1FCD94" w14:textId="77777777" w:rsidR="001653F6" w:rsidRDefault="001653F6" w:rsidP="001653F6">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4B1E9B0E" w14:textId="77777777"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1653F6" w:rsidRPr="00AC5F7C" w14:paraId="44F3EE68"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02F3E53" w14:textId="10A22DCE" w:rsidR="001653F6" w:rsidRPr="00FC19A1" w:rsidRDefault="001653F6"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F76F8FA" w14:textId="0799314D" w:rsidR="001653F6" w:rsidRPr="00AC5F7C" w:rsidRDefault="001653F6"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723A6E5A" w14:textId="2A8E2662" w:rsidR="001653F6" w:rsidRPr="00AC5F7C" w:rsidRDefault="001653F6"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46A8633D" w14:textId="3ECB2AFC" w:rsidR="001653F6" w:rsidRPr="00934956" w:rsidRDefault="001653F6"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7DFAC63C"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D0DDE0D"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1</w:t>
            </w:r>
          </w:p>
        </w:tc>
        <w:tc>
          <w:tcPr>
            <w:tcW w:w="1440" w:type="dxa"/>
          </w:tcPr>
          <w:p w14:paraId="780C837E"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1D72C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C84B39"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452EEDF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3E7CE"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2</w:t>
            </w:r>
          </w:p>
        </w:tc>
        <w:tc>
          <w:tcPr>
            <w:tcW w:w="1440" w:type="dxa"/>
          </w:tcPr>
          <w:p w14:paraId="7D3094FC"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08ED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05B64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5CEA3C28"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6C7965"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3</w:t>
            </w:r>
          </w:p>
        </w:tc>
        <w:tc>
          <w:tcPr>
            <w:tcW w:w="1440" w:type="dxa"/>
          </w:tcPr>
          <w:p w14:paraId="4079EEE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CF249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BC1E7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A1B0007"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12C4D1"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4</w:t>
            </w:r>
          </w:p>
        </w:tc>
        <w:tc>
          <w:tcPr>
            <w:tcW w:w="1440" w:type="dxa"/>
          </w:tcPr>
          <w:p w14:paraId="68154A2F"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BD920"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55514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C7D9301"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8DD0F71"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5</w:t>
            </w:r>
          </w:p>
        </w:tc>
        <w:tc>
          <w:tcPr>
            <w:tcW w:w="1440" w:type="dxa"/>
          </w:tcPr>
          <w:p w14:paraId="53A6487A"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755D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E5446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87D9608" w14:textId="77777777" w:rsidR="001653F6" w:rsidRDefault="001653F6" w:rsidP="001653F6">
      <w:pPr>
        <w:pStyle w:val="BodyContent"/>
        <w:ind w:right="657"/>
        <w:rPr>
          <w:rFonts w:asciiTheme="minorHAnsi" w:hAnsiTheme="minorHAnsi" w:cstheme="minorHAnsi"/>
          <w:sz w:val="20"/>
          <w:szCs w:val="20"/>
        </w:rPr>
      </w:pPr>
    </w:p>
    <w:p w14:paraId="271F0B47" w14:textId="0362E120" w:rsidR="001653F6" w:rsidRDefault="001653F6" w:rsidP="001653F6">
      <w:pPr>
        <w:spacing w:after="0" w:line="240" w:lineRule="auto"/>
        <w:ind w:left="0"/>
        <w:jc w:val="left"/>
        <w:rPr>
          <w:i/>
          <w:sz w:val="14"/>
        </w:rPr>
      </w:pPr>
      <w:r>
        <w:rPr>
          <w:i/>
          <w:sz w:val="14"/>
        </w:rPr>
        <w:t>Table 10: A8- Insecure Deserialization vulnerabilities</w:t>
      </w:r>
    </w:p>
    <w:p w14:paraId="43D485E4" w14:textId="77777777" w:rsidR="001653F6" w:rsidRDefault="001653F6">
      <w:pPr>
        <w:spacing w:after="0" w:line="240" w:lineRule="auto"/>
        <w:ind w:left="0"/>
        <w:jc w:val="left"/>
        <w:rPr>
          <w:i/>
          <w:sz w:val="14"/>
        </w:rPr>
      </w:pPr>
      <w:r>
        <w:rPr>
          <w:i/>
          <w:sz w:val="14"/>
        </w:rPr>
        <w:br w:type="page"/>
      </w:r>
    </w:p>
    <w:p w14:paraId="04B5CA44" w14:textId="0CCAD10D" w:rsidR="00F772DA" w:rsidRPr="00212651" w:rsidRDefault="00F772DA" w:rsidP="002638B2">
      <w:pPr>
        <w:pStyle w:val="Heading2"/>
        <w:spacing w:after="0"/>
        <w:ind w:left="540" w:right="657" w:hanging="540"/>
        <w:rPr>
          <w:rFonts w:eastAsia="Calibri"/>
        </w:rPr>
      </w:pPr>
      <w:bookmarkStart w:id="42" w:name="_Toc531865307"/>
      <w:bookmarkStart w:id="43" w:name="_Toc531949436"/>
      <w:bookmarkStart w:id="44" w:name="_Toc531949647"/>
      <w:r>
        <w:rPr>
          <w:rFonts w:eastAsia="Calibri"/>
          <w:lang w:val="en-US"/>
        </w:rPr>
        <w:lastRenderedPageBreak/>
        <w:t>OWASP -2017 A9 – Using Components with known Vulnerabilities</w:t>
      </w:r>
      <w:bookmarkEnd w:id="42"/>
      <w:bookmarkEnd w:id="43"/>
      <w:bookmarkEnd w:id="44"/>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34042331"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A9 – Using Components with known vulnerabilities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675"/>
        <w:gridCol w:w="1440"/>
        <w:gridCol w:w="1530"/>
        <w:gridCol w:w="1355"/>
      </w:tblGrid>
      <w:tr w:rsidR="007F169E" w:rsidRPr="00AC5F7C" w14:paraId="3ED7BC0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643F116F" w:rsidR="007F169E"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CA845CD" w14:textId="47137687" w:rsidR="007F169E" w:rsidRPr="00AC5F7C" w:rsidRDefault="007F169E"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E8A82DE" w14:textId="2501092B" w:rsidR="007F169E" w:rsidRPr="00AC5F7C" w:rsidRDefault="007F169E"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2CB5DBC" w14:textId="11EC9A81" w:rsidR="007F169E" w:rsidRPr="00934956" w:rsidRDefault="007F169E"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F169E" w:rsidRPr="00CA2066" w14:paraId="72BE9B0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68AB7E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7513D8"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3B012D"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CF5CD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34AFF66"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089E1A5A" w:rsidR="004F5DAC" w:rsidRDefault="004F5DAC" w:rsidP="004F5DAC">
      <w:pPr>
        <w:spacing w:after="0" w:line="240" w:lineRule="auto"/>
        <w:ind w:left="0"/>
        <w:jc w:val="left"/>
        <w:rPr>
          <w:i/>
          <w:sz w:val="14"/>
        </w:rPr>
      </w:pPr>
      <w:r>
        <w:rPr>
          <w:i/>
          <w:sz w:val="14"/>
        </w:rPr>
        <w:t xml:space="preserve">Table </w:t>
      </w:r>
      <w:r w:rsidR="00B31D2D">
        <w:rPr>
          <w:i/>
          <w:sz w:val="14"/>
        </w:rPr>
        <w:t>10</w:t>
      </w:r>
      <w:r>
        <w:rPr>
          <w:i/>
          <w:sz w:val="14"/>
        </w:rPr>
        <w:t>: A9 – Using Components with known vulnerabilities</w:t>
      </w:r>
    </w:p>
    <w:p w14:paraId="3465950F" w14:textId="38143A4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7B0CFA8D" w14:textId="3BF4F2F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3F1A2F1F" w14:textId="6A8E8AFB"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58E729AC" w14:textId="77777777" w:rsidR="001653F6" w:rsidRPr="00212651" w:rsidRDefault="001653F6" w:rsidP="001653F6">
      <w:pPr>
        <w:pStyle w:val="Heading2"/>
        <w:spacing w:after="0"/>
        <w:ind w:left="540" w:right="657" w:hanging="540"/>
        <w:rPr>
          <w:rFonts w:eastAsia="Calibri"/>
        </w:rPr>
      </w:pPr>
      <w:bookmarkStart w:id="45" w:name="_Toc531948221"/>
      <w:bookmarkStart w:id="46" w:name="_Toc531949648"/>
      <w:r>
        <w:rPr>
          <w:rFonts w:eastAsia="Calibri"/>
          <w:lang w:val="en-US"/>
        </w:rPr>
        <w:t>OWASP -2017 A10 – Insufficient Logging &amp; Monitoring</w:t>
      </w:r>
      <w:bookmarkEnd w:id="45"/>
      <w:bookmarkEnd w:id="46"/>
    </w:p>
    <w:p w14:paraId="3736A2FF" w14:textId="77777777" w:rsidR="001653F6" w:rsidRDefault="001653F6" w:rsidP="001653F6">
      <w:pPr>
        <w:pStyle w:val="BodyContent"/>
        <w:ind w:right="657"/>
        <w:rPr>
          <w:rFonts w:asciiTheme="minorHAnsi" w:hAnsiTheme="minorHAnsi" w:cstheme="minorHAnsi"/>
          <w:sz w:val="20"/>
          <w:szCs w:val="20"/>
        </w:rPr>
      </w:pPr>
    </w:p>
    <w:p w14:paraId="4617DF9C" w14:textId="77777777" w:rsidR="001653F6" w:rsidRDefault="001653F6" w:rsidP="001653F6">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1CEA4EBF" w14:textId="77777777"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10-2017"/>
      </w:tblPr>
      <w:tblGrid>
        <w:gridCol w:w="4585"/>
        <w:gridCol w:w="1440"/>
        <w:gridCol w:w="1530"/>
        <w:gridCol w:w="1445"/>
      </w:tblGrid>
      <w:tr w:rsidR="001653F6" w:rsidRPr="00AC5F7C" w14:paraId="454D4626"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3DBBE84" w14:textId="3D2176D4" w:rsidR="001653F6" w:rsidRPr="00FC19A1" w:rsidRDefault="001653F6"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028B296" w14:textId="13C519A6" w:rsidR="001653F6" w:rsidRPr="00AC5F7C" w:rsidRDefault="001653F6"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457D5CC" w14:textId="3BBD45D9" w:rsidR="001653F6" w:rsidRPr="00AC5F7C" w:rsidRDefault="001653F6"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28B1BA85" w14:textId="562D3F21" w:rsidR="001653F6" w:rsidRPr="00934956" w:rsidRDefault="001653F6"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40B60404"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8904BC" w14:textId="77777777" w:rsidR="001653F6" w:rsidRPr="007675B2" w:rsidRDefault="001653F6" w:rsidP="00AB3653">
            <w:pPr>
              <w:ind w:right="657"/>
              <w:jc w:val="left"/>
              <w:rPr>
                <w:rFonts w:ascii="Open Sans" w:hAnsi="Open Sans" w:cs="Open Sans"/>
                <w:b w:val="0"/>
              </w:rPr>
            </w:pPr>
            <w:bookmarkStart w:id="47" w:name="_GoBack" w:colFirst="0" w:colLast="0"/>
            <w:r>
              <w:rPr>
                <w:rFonts w:ascii="Open Sans" w:hAnsi="Open Sans" w:cs="Open Sans"/>
                <w:b w:val="0"/>
              </w:rPr>
              <w:t>Rule 1</w:t>
            </w:r>
          </w:p>
        </w:tc>
        <w:tc>
          <w:tcPr>
            <w:tcW w:w="1440" w:type="dxa"/>
          </w:tcPr>
          <w:p w14:paraId="63876D7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7F983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0061D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7A796D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C4ECEB"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2</w:t>
            </w:r>
          </w:p>
        </w:tc>
        <w:tc>
          <w:tcPr>
            <w:tcW w:w="1440" w:type="dxa"/>
          </w:tcPr>
          <w:p w14:paraId="1AC1A73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3903D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55D3B5"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8DD47E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5309B4"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3</w:t>
            </w:r>
          </w:p>
        </w:tc>
        <w:tc>
          <w:tcPr>
            <w:tcW w:w="1440" w:type="dxa"/>
          </w:tcPr>
          <w:p w14:paraId="43A8166E"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71643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1E34D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18013E6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1BA303"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4</w:t>
            </w:r>
          </w:p>
        </w:tc>
        <w:tc>
          <w:tcPr>
            <w:tcW w:w="1440" w:type="dxa"/>
          </w:tcPr>
          <w:p w14:paraId="1B4971E0"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A2524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C291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253B01F"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C30614"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5</w:t>
            </w:r>
          </w:p>
        </w:tc>
        <w:tc>
          <w:tcPr>
            <w:tcW w:w="1440" w:type="dxa"/>
          </w:tcPr>
          <w:p w14:paraId="0ECCE3E4"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4F654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1ECBE7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bookmarkEnd w:id="47"/>
    </w:tbl>
    <w:p w14:paraId="3F988DBF" w14:textId="77777777" w:rsidR="001653F6" w:rsidRDefault="001653F6" w:rsidP="001653F6">
      <w:pPr>
        <w:pStyle w:val="BodyContent"/>
        <w:ind w:right="657"/>
        <w:rPr>
          <w:rFonts w:asciiTheme="minorHAnsi" w:hAnsiTheme="minorHAnsi" w:cstheme="minorHAnsi"/>
          <w:sz w:val="20"/>
          <w:szCs w:val="20"/>
        </w:rPr>
      </w:pPr>
    </w:p>
    <w:p w14:paraId="5A82B539" w14:textId="61F05A92" w:rsidR="001653F6" w:rsidRDefault="001653F6" w:rsidP="001653F6">
      <w:pPr>
        <w:spacing w:after="0" w:line="240" w:lineRule="auto"/>
        <w:ind w:left="0"/>
        <w:jc w:val="left"/>
        <w:rPr>
          <w:rFonts w:asciiTheme="minorHAnsi" w:eastAsia="Perpetua" w:hAnsiTheme="minorHAnsi" w:cstheme="minorHAnsi"/>
          <w:color w:val="000000"/>
          <w:sz w:val="20"/>
          <w:lang w:eastAsia="en-US"/>
        </w:rPr>
      </w:pPr>
      <w:r>
        <w:rPr>
          <w:i/>
          <w:sz w:val="14"/>
        </w:rPr>
        <w:t xml:space="preserve">Table 12: A10 – Insufficient Logging &amp; Monitoring </w:t>
      </w:r>
      <w:r w:rsidR="00F13B02">
        <w:rPr>
          <w:i/>
          <w:sz w:val="14"/>
        </w:rPr>
        <w:t>vulnerabilities</w:t>
      </w:r>
    </w:p>
    <w:p w14:paraId="7976AD66" w14:textId="77777777"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48" w:name="_Toc531865308"/>
      <w:bookmarkStart w:id="49" w:name="_Toc531949437"/>
      <w:bookmarkStart w:id="50" w:name="_Toc531949649"/>
      <w:r>
        <w:lastRenderedPageBreak/>
        <w:t>A</w:t>
      </w:r>
      <w:r w:rsidR="00CA74F4">
        <w:t>ppendix</w:t>
      </w:r>
      <w:bookmarkEnd w:id="48"/>
      <w:bookmarkEnd w:id="49"/>
      <w:bookmarkEnd w:id="50"/>
      <w:r w:rsidR="00CA74F4">
        <w:t xml:space="preserve"> </w:t>
      </w:r>
    </w:p>
    <w:p w14:paraId="48916227" w14:textId="1845DF32" w:rsidR="00010552" w:rsidRDefault="00010552" w:rsidP="002638B2">
      <w:pPr>
        <w:pStyle w:val="Heading2"/>
        <w:spacing w:after="0"/>
        <w:ind w:left="540" w:right="657" w:hanging="540"/>
        <w:rPr>
          <w:lang w:val="en-US"/>
        </w:rPr>
      </w:pPr>
      <w:bookmarkStart w:id="51" w:name="_Toc531865309"/>
      <w:bookmarkStart w:id="52" w:name="_Toc531949438"/>
      <w:bookmarkStart w:id="53" w:name="_Toc531949650"/>
      <w:r>
        <w:rPr>
          <w:lang w:val="en-US"/>
        </w:rPr>
        <w:t>About CAST Software Intelligence</w:t>
      </w:r>
      <w:bookmarkEnd w:id="51"/>
      <w:bookmarkEnd w:id="52"/>
      <w:bookmarkEnd w:id="53"/>
    </w:p>
    <w:p w14:paraId="3AEC592B" w14:textId="77777777" w:rsidR="000A16CB" w:rsidRDefault="000A16CB" w:rsidP="000A16CB">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82590F4" w14:textId="77777777" w:rsidR="000A16CB" w:rsidRDefault="000A16CB" w:rsidP="000A16CB">
      <w:pPr>
        <w:ind w:right="657"/>
      </w:pPr>
    </w:p>
    <w:p w14:paraId="74369B4E" w14:textId="4CBAB3B6" w:rsidR="000A16CB" w:rsidRPr="004A59A5" w:rsidRDefault="007D7C84" w:rsidP="000A16CB">
      <w:pPr>
        <w:ind w:right="657"/>
      </w:pPr>
      <w:hyperlink r:id="rId13" w:history="1">
        <w:r w:rsidR="000A16CB" w:rsidRPr="00036206">
          <w:rPr>
            <w:rStyle w:val="Hyperlink"/>
          </w:rPr>
          <w:t>Click here</w:t>
        </w:r>
      </w:hyperlink>
      <w:r w:rsidR="000A16CB">
        <w:t xml:space="preserve"> for more information about CAST Software Intelligence</w:t>
      </w:r>
      <w:r w:rsidR="00BB40D4">
        <w:t>.</w:t>
      </w:r>
      <w:r w:rsidR="000A16CB">
        <w:t xml:space="preserve"> </w:t>
      </w:r>
    </w:p>
    <w:p w14:paraId="1BEFAC18" w14:textId="2653B89A" w:rsidR="00690F72" w:rsidRDefault="00BB40D4" w:rsidP="002638B2">
      <w:pPr>
        <w:pStyle w:val="Heading2"/>
        <w:spacing w:after="0"/>
        <w:ind w:left="540" w:right="657" w:hanging="540"/>
      </w:pPr>
      <w:bookmarkStart w:id="54" w:name="_Toc531865310"/>
      <w:bookmarkStart w:id="55" w:name="_Toc531949439"/>
      <w:bookmarkStart w:id="56" w:name="_Toc531949651"/>
      <w:r>
        <w:rPr>
          <w:lang w:val="en-US"/>
        </w:rPr>
        <w:t>About CAST Security</w:t>
      </w:r>
      <w:bookmarkEnd w:id="54"/>
      <w:bookmarkEnd w:id="55"/>
      <w:bookmarkEnd w:id="56"/>
    </w:p>
    <w:p w14:paraId="31D9363B" w14:textId="77777777" w:rsidR="00513557" w:rsidRDefault="00513557" w:rsidP="002638B2">
      <w:pPr>
        <w:ind w:right="657"/>
      </w:pPr>
    </w:p>
    <w:p w14:paraId="159CF416" w14:textId="6B0639E9" w:rsidR="00CE67C6" w:rsidRDefault="00BB40D4" w:rsidP="002638B2">
      <w:pPr>
        <w:ind w:right="657"/>
      </w:pPr>
      <w:r w:rsidRPr="00BB40D4">
        <w:t xml:space="preserve">Cyber risk and </w:t>
      </w:r>
      <w:r w:rsidR="00617896">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w:t>
      </w:r>
      <w:r w:rsidR="00F05BE6">
        <w:t>and system</w:t>
      </w:r>
      <w:r w:rsidR="00CE67C6">
        <w:t xml:space="preserve">-level </w:t>
      </w:r>
      <w:r>
        <w:t>analysis</w:t>
      </w:r>
      <w:r w:rsidR="00CE67C6">
        <w:t>,</w:t>
      </w:r>
      <w:r>
        <w:t xml:space="preserve"> CAST provides the most accurate security findings</w:t>
      </w:r>
      <w:r w:rsidR="00F05BE6">
        <w:t>, reducing a lot of false positives.</w:t>
      </w:r>
      <w:r w:rsidR="00DE3825">
        <w:t xml:space="preserve"> </w:t>
      </w:r>
      <w:r w:rsidR="00CE67C6">
        <w:t>CAST Security rules are adapted from best-in-class industry standards – CISQ, CWE, and OWASP.</w:t>
      </w:r>
    </w:p>
    <w:p w14:paraId="34B7BDCD" w14:textId="41580EE9" w:rsidR="00CE67C6" w:rsidRDefault="00DE3825" w:rsidP="002638B2">
      <w:pPr>
        <w:ind w:right="657"/>
      </w:pPr>
      <w:r>
        <w:t xml:space="preserve">To find out more about CAST Security, </w:t>
      </w:r>
      <w:hyperlink r:id="rId14" w:history="1">
        <w:r w:rsidRPr="00DE3825">
          <w:rPr>
            <w:rStyle w:val="Hyperlink"/>
          </w:rPr>
          <w:t>click here</w:t>
        </w:r>
      </w:hyperlink>
      <w:r>
        <w:t>.</w:t>
      </w:r>
    </w:p>
    <w:p w14:paraId="08B9893B" w14:textId="414CA737" w:rsidR="00513557" w:rsidRPr="00BB40D4" w:rsidRDefault="00BB40D4" w:rsidP="002638B2">
      <w:pPr>
        <w:ind w:right="657"/>
      </w:pPr>
      <w:r>
        <w:t xml:space="preserve">  </w:t>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6F74B" w14:textId="77777777" w:rsidR="007D7C84" w:rsidRDefault="007D7C84">
      <w:r>
        <w:separator/>
      </w:r>
    </w:p>
  </w:endnote>
  <w:endnote w:type="continuationSeparator" w:id="0">
    <w:p w14:paraId="137D3615" w14:textId="77777777" w:rsidR="007D7C84" w:rsidRDefault="007D7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107613" w:rsidRDefault="00107613"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107613" w:rsidRDefault="00107613">
    <w:pPr>
      <w:pStyle w:val="Footer"/>
    </w:pPr>
    <w:r>
      <w:rPr>
        <w:noProof/>
        <w:lang w:eastAsia="en-US"/>
      </w:rPr>
      <w:drawing>
        <wp:inline distT="0" distB="0" distL="0" distR="0" wp14:anchorId="2591E445" wp14:editId="68CDC20B">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107613" w:rsidRDefault="00107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28CD3" w14:textId="77777777" w:rsidR="007D7C84" w:rsidRDefault="007D7C84">
      <w:r>
        <w:separator/>
      </w:r>
    </w:p>
  </w:footnote>
  <w:footnote w:type="continuationSeparator" w:id="0">
    <w:p w14:paraId="1D87C885" w14:textId="77777777" w:rsidR="007D7C84" w:rsidRDefault="007D7C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3E91273" w:rsidR="00107613" w:rsidRPr="00501CAD" w:rsidRDefault="00107613"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Summary Report</w:t>
    </w:r>
  </w:p>
  <w:p w14:paraId="09BF77A7" w14:textId="77777777" w:rsidR="00107613" w:rsidRPr="00501CAD" w:rsidRDefault="00107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309E938" w:rsidR="00107613" w:rsidRDefault="00107613"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5AC"/>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AEE"/>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35A"/>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3802"/>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A7E52"/>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786"/>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D7C84"/>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A7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65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2C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997"/>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A13"/>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3653"/>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6A7"/>
    <w:rsid w:val="00B00CE5"/>
    <w:rsid w:val="00B00CF3"/>
    <w:rsid w:val="00B00D21"/>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73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D6F"/>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525"/>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29C"/>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7C6"/>
    <w:rsid w:val="00CE69D5"/>
    <w:rsid w:val="00CE6B94"/>
    <w:rsid w:val="00CE733B"/>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652"/>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4F1F"/>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A1E9-4E20-9906-9BE4D6A0F002}"/>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A1E9-4E20-9906-9BE4D6A0F002}"/>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A1E9-4E20-9906-9BE4D6A0F002}"/>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A1E9-4E20-9906-9BE4D6A0F002}"/>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A1E9-4E20-9906-9BE4D6A0F00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1E9-4E20-9906-9BE4D6A0F00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1E9-4E20-9906-9BE4D6A0F00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1E9-4E20-9906-9BE4D6A0F00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B4F0A3-0564-47C9-AA5E-B2359C6C1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1645</TotalTime>
  <Pages>10</Pages>
  <Words>1605</Words>
  <Characters>9154</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74</cp:revision>
  <cp:lastPrinted>2014-04-04T13:22:00Z</cp:lastPrinted>
  <dcterms:created xsi:type="dcterms:W3CDTF">2018-09-21T16:01:00Z</dcterms:created>
  <dcterms:modified xsi:type="dcterms:W3CDTF">2019-07-18T12:43:00Z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