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635F6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635F6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6F4EE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6F4EE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635F6B"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568899"/>
      <w:r w:rsidR="00D36C46">
        <w:t>Table of Content</w:t>
      </w:r>
      <w:bookmarkEnd w:id="1"/>
    </w:p>
    <w:p w14:paraId="36DD8E7C" w14:textId="5EE29E3E" w:rsidR="00C851DB"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C851DB">
        <w:rPr>
          <w:noProof/>
        </w:rPr>
        <w:t>Table of Content</w:t>
      </w:r>
      <w:r w:rsidR="00C851DB">
        <w:rPr>
          <w:noProof/>
        </w:rPr>
        <w:tab/>
      </w:r>
      <w:r w:rsidR="00C851DB">
        <w:rPr>
          <w:noProof/>
        </w:rPr>
        <w:fldChar w:fldCharType="begin"/>
      </w:r>
      <w:r w:rsidR="00C851DB">
        <w:rPr>
          <w:noProof/>
        </w:rPr>
        <w:instrText xml:space="preserve"> PAGEREF _Toc525568899 \h </w:instrText>
      </w:r>
      <w:r w:rsidR="00C851DB">
        <w:rPr>
          <w:noProof/>
        </w:rPr>
      </w:r>
      <w:r w:rsidR="00C851DB">
        <w:rPr>
          <w:noProof/>
        </w:rPr>
        <w:fldChar w:fldCharType="separate"/>
      </w:r>
      <w:r w:rsidR="00C851DB">
        <w:rPr>
          <w:noProof/>
        </w:rPr>
        <w:t>2</w:t>
      </w:r>
      <w:r w:rsidR="00C851DB">
        <w:rPr>
          <w:noProof/>
        </w:rPr>
        <w:fldChar w:fldCharType="end"/>
      </w:r>
    </w:p>
    <w:p w14:paraId="6CB007CE" w14:textId="652B8986" w:rsidR="00C851DB" w:rsidRDefault="00C851DB">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_Toc525568900 \h </w:instrText>
      </w:r>
      <w:r>
        <w:rPr>
          <w:noProof/>
        </w:rPr>
      </w:r>
      <w:r>
        <w:rPr>
          <w:noProof/>
        </w:rPr>
        <w:fldChar w:fldCharType="separate"/>
      </w:r>
      <w:r>
        <w:rPr>
          <w:noProof/>
        </w:rPr>
        <w:t>3</w:t>
      </w:r>
      <w:r>
        <w:rPr>
          <w:noProof/>
        </w:rPr>
        <w:fldChar w:fldCharType="end"/>
      </w:r>
    </w:p>
    <w:p w14:paraId="38286518" w14:textId="52FFFBBE"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1769E0">
        <w:rPr>
          <w:noProof/>
        </w:rPr>
        <w:t>Application Characteristics</w:t>
      </w:r>
      <w:r>
        <w:rPr>
          <w:noProof/>
        </w:rPr>
        <w:tab/>
      </w:r>
      <w:r>
        <w:rPr>
          <w:noProof/>
        </w:rPr>
        <w:fldChar w:fldCharType="begin"/>
      </w:r>
      <w:r>
        <w:rPr>
          <w:noProof/>
        </w:rPr>
        <w:instrText xml:space="preserve"> PAGEREF _Toc525568901 \h </w:instrText>
      </w:r>
      <w:r>
        <w:rPr>
          <w:noProof/>
        </w:rPr>
      </w:r>
      <w:r>
        <w:rPr>
          <w:noProof/>
        </w:rPr>
        <w:fldChar w:fldCharType="separate"/>
      </w:r>
      <w:r>
        <w:rPr>
          <w:noProof/>
        </w:rPr>
        <w:t>3</w:t>
      </w:r>
      <w:r>
        <w:rPr>
          <w:noProof/>
        </w:rPr>
        <w:fldChar w:fldCharType="end"/>
      </w:r>
    </w:p>
    <w:p w14:paraId="00BB1BEB" w14:textId="0C813B89" w:rsidR="00C851DB" w:rsidRDefault="00C851DB">
      <w:pPr>
        <w:pStyle w:val="TOC2"/>
        <w:tabs>
          <w:tab w:val="left" w:pos="1000"/>
        </w:tabs>
        <w:rPr>
          <w:rFonts w:asciiTheme="minorHAnsi" w:eastAsiaTheme="minorEastAsia" w:hAnsiTheme="minorHAnsi" w:cstheme="minorBidi"/>
          <w:smallCaps w:val="0"/>
          <w:noProof/>
          <w:color w:val="auto"/>
          <w:sz w:val="22"/>
          <w:szCs w:val="22"/>
          <w:lang w:eastAsia="en-US"/>
        </w:rPr>
      </w:pPr>
      <w:r w:rsidRPr="001769E0">
        <w:rPr>
          <w:rFonts w:asciiTheme="minorHAnsi" w:hAnsiTheme="minorHAnsi"/>
          <w:noProof/>
          <w14:scene3d>
            <w14:camera w14:prst="orthographicFront"/>
            <w14:lightRig w14:rig="threePt" w14:dir="t">
              <w14:rot w14:lat="0" w14:lon="0" w14:rev="0"/>
            </w14:lightRig>
          </w14:scene3d>
        </w:rPr>
        <w:t>1.2.</w:t>
      </w:r>
      <w:r>
        <w:rPr>
          <w:rFonts w:asciiTheme="minorHAnsi" w:eastAsiaTheme="minorEastAsia" w:hAnsiTheme="minorHAnsi" w:cstheme="minorBidi"/>
          <w:smallCaps w:val="0"/>
          <w:noProof/>
          <w:color w:val="auto"/>
          <w:sz w:val="22"/>
          <w:szCs w:val="22"/>
          <w:lang w:eastAsia="en-US"/>
        </w:rPr>
        <w:tab/>
      </w:r>
      <w:r w:rsidRPr="001769E0">
        <w:rPr>
          <w:noProof/>
        </w:rPr>
        <w:t>Application Health (Security)</w:t>
      </w:r>
      <w:r>
        <w:rPr>
          <w:noProof/>
        </w:rPr>
        <w:tab/>
      </w:r>
      <w:r>
        <w:rPr>
          <w:noProof/>
        </w:rPr>
        <w:fldChar w:fldCharType="begin"/>
      </w:r>
      <w:r>
        <w:rPr>
          <w:noProof/>
        </w:rPr>
        <w:instrText xml:space="preserve"> PAGEREF _Toc525568902 \h </w:instrText>
      </w:r>
      <w:r>
        <w:rPr>
          <w:noProof/>
        </w:rPr>
      </w:r>
      <w:r>
        <w:rPr>
          <w:noProof/>
        </w:rPr>
        <w:fldChar w:fldCharType="separate"/>
      </w:r>
      <w:r>
        <w:rPr>
          <w:noProof/>
        </w:rPr>
        <w:t>4</w:t>
      </w:r>
      <w:r>
        <w:rPr>
          <w:noProof/>
        </w:rPr>
        <w:fldChar w:fldCharType="end"/>
      </w:r>
    </w:p>
    <w:p w14:paraId="252AC3D0" w14:textId="7DD731FF" w:rsidR="00C851DB" w:rsidRDefault="00C851DB">
      <w:pPr>
        <w:pStyle w:val="TOC1"/>
        <w:tabs>
          <w:tab w:val="left" w:pos="737"/>
        </w:tabs>
        <w:rPr>
          <w:rFonts w:asciiTheme="minorHAnsi" w:eastAsiaTheme="minorEastAsia" w:hAnsiTheme="minorHAnsi" w:cstheme="minorBidi"/>
          <w:b w:val="0"/>
          <w:caps w:val="0"/>
          <w:noProof/>
          <w:color w:val="auto"/>
          <w:sz w:val="22"/>
          <w:szCs w:val="22"/>
          <w:lang w:eastAsia="en-US"/>
        </w:rPr>
      </w:pPr>
      <w:r w:rsidRPr="001769E0">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_Toc525568903 \h </w:instrText>
      </w:r>
      <w:r>
        <w:rPr>
          <w:noProof/>
        </w:rPr>
      </w:r>
      <w:r>
        <w:rPr>
          <w:noProof/>
        </w:rPr>
        <w:fldChar w:fldCharType="separate"/>
      </w:r>
      <w:r>
        <w:rPr>
          <w:noProof/>
        </w:rPr>
        <w:t>5</w:t>
      </w:r>
      <w:r>
        <w:rPr>
          <w:noProof/>
        </w:rPr>
        <w:fldChar w:fldCharType="end"/>
      </w:r>
    </w:p>
    <w:p w14:paraId="74A6DA4D" w14:textId="06C477A9"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1769E0">
        <w:rPr>
          <w:rFonts w:eastAsia="Calibri"/>
          <w:noProof/>
        </w:rPr>
        <w:t>CWE Top 25 violations</w:t>
      </w:r>
      <w:r>
        <w:rPr>
          <w:noProof/>
        </w:rPr>
        <w:tab/>
      </w:r>
      <w:r>
        <w:rPr>
          <w:noProof/>
        </w:rPr>
        <w:fldChar w:fldCharType="begin"/>
      </w:r>
      <w:r>
        <w:rPr>
          <w:noProof/>
        </w:rPr>
        <w:instrText xml:space="preserve"> PAGEREF _Toc525568904 \h </w:instrText>
      </w:r>
      <w:r>
        <w:rPr>
          <w:noProof/>
        </w:rPr>
      </w:r>
      <w:r>
        <w:rPr>
          <w:noProof/>
        </w:rPr>
        <w:fldChar w:fldCharType="separate"/>
      </w:r>
      <w:r>
        <w:rPr>
          <w:noProof/>
        </w:rPr>
        <w:t>5</w:t>
      </w:r>
      <w:r>
        <w:rPr>
          <w:noProof/>
        </w:rPr>
        <w:fldChar w:fldCharType="end"/>
      </w:r>
    </w:p>
    <w:p w14:paraId="4011BC36" w14:textId="0A7E301F"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1769E0">
        <w:rPr>
          <w:rFonts w:eastAsia="Calibri"/>
          <w:noProof/>
        </w:rPr>
        <w:t>CWE-22 - Improper Limitation of a Pathname to a Restricted Directory ('Path Traversal')</w:t>
      </w:r>
      <w:r>
        <w:rPr>
          <w:noProof/>
        </w:rPr>
        <w:tab/>
      </w:r>
      <w:r>
        <w:rPr>
          <w:noProof/>
        </w:rPr>
        <w:fldChar w:fldCharType="begin"/>
      </w:r>
      <w:r>
        <w:rPr>
          <w:noProof/>
        </w:rPr>
        <w:instrText xml:space="preserve"> PAGEREF _Toc525568905 \h </w:instrText>
      </w:r>
      <w:r>
        <w:rPr>
          <w:noProof/>
        </w:rPr>
      </w:r>
      <w:r>
        <w:rPr>
          <w:noProof/>
        </w:rPr>
        <w:fldChar w:fldCharType="separate"/>
      </w:r>
      <w:r>
        <w:rPr>
          <w:noProof/>
        </w:rPr>
        <w:t>6</w:t>
      </w:r>
      <w:r>
        <w:rPr>
          <w:noProof/>
        </w:rPr>
        <w:fldChar w:fldCharType="end"/>
      </w:r>
    </w:p>
    <w:p w14:paraId="036E4BFF" w14:textId="14DFC603" w:rsidR="00C851DB" w:rsidRPr="00C851DB" w:rsidRDefault="00C851DB" w:rsidP="00C851DB">
      <w:pPr>
        <w:pStyle w:val="TOC2"/>
        <w:tabs>
          <w:tab w:val="left" w:pos="1200"/>
        </w:tabs>
        <w:rPr>
          <w:rFonts w:eastAsia="Calibri"/>
          <w:noProof/>
        </w:rPr>
      </w:pPr>
      <w:r w:rsidRPr="001769E0">
        <w:rPr>
          <w:rFonts w:asciiTheme="minorHAns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1769E0">
        <w:rPr>
          <w:rFonts w:eastAsia="Calibri"/>
          <w:noProof/>
        </w:rPr>
        <w:t>CWE-78 – Improper Neutralization of Special Elements used in an OS Command ('OS Command Injection')</w:t>
      </w:r>
      <w:r w:rsidRPr="00C851DB">
        <w:rPr>
          <w:rFonts w:eastAsia="Calibri"/>
          <w:noProof/>
        </w:rPr>
        <w:tab/>
      </w:r>
      <w:r w:rsidRPr="00C851DB">
        <w:rPr>
          <w:rFonts w:eastAsia="Calibri"/>
          <w:noProof/>
        </w:rPr>
        <w:fldChar w:fldCharType="begin"/>
      </w:r>
      <w:r w:rsidRPr="00C851DB">
        <w:rPr>
          <w:rFonts w:eastAsia="Calibri"/>
          <w:noProof/>
        </w:rPr>
        <w:instrText xml:space="preserve"> PAGEREF _Toc525568906 \h </w:instrText>
      </w:r>
      <w:r w:rsidRPr="00C851DB">
        <w:rPr>
          <w:rFonts w:eastAsia="Calibri"/>
          <w:noProof/>
        </w:rPr>
      </w:r>
      <w:r w:rsidRPr="00C851DB">
        <w:rPr>
          <w:rFonts w:eastAsia="Calibri"/>
          <w:noProof/>
        </w:rPr>
        <w:fldChar w:fldCharType="separate"/>
      </w:r>
      <w:r w:rsidRPr="00C851DB">
        <w:rPr>
          <w:rFonts w:eastAsia="Calibri"/>
          <w:noProof/>
        </w:rPr>
        <w:t>6</w:t>
      </w:r>
      <w:r w:rsidRPr="00C851DB">
        <w:rPr>
          <w:rFonts w:eastAsia="Calibri"/>
          <w:noProof/>
        </w:rPr>
        <w:fldChar w:fldCharType="end"/>
      </w:r>
    </w:p>
    <w:p w14:paraId="39662A16" w14:textId="2F143D5B" w:rsidR="00C851DB" w:rsidRPr="00C851DB" w:rsidRDefault="00C851DB">
      <w:pPr>
        <w:pStyle w:val="TOC2"/>
        <w:tabs>
          <w:tab w:val="left" w:pos="1200"/>
        </w:tabs>
        <w:rPr>
          <w:rFonts w:eastAsia="Calibri"/>
          <w:noProof/>
        </w:rPr>
      </w:pPr>
      <w:r w:rsidRPr="00C851DB">
        <w:rPr>
          <w:rFonts w:eastAsia="Calibri"/>
          <w:noProof/>
        </w:rPr>
        <w:t>2.4.</w:t>
      </w:r>
      <w:r w:rsidRPr="00C851DB">
        <w:rPr>
          <w:rFonts w:eastAsia="Calibri"/>
          <w:noProof/>
        </w:rPr>
        <w:tab/>
      </w:r>
      <w:r w:rsidRPr="001769E0">
        <w:rPr>
          <w:rFonts w:eastAsia="Calibri"/>
          <w:noProof/>
        </w:rPr>
        <w:t>CWE-79 – Improper Neutralization of Input During Web Page Generation ('Cross-site Scripting')</w:t>
      </w:r>
      <w:r w:rsidRPr="00C851DB">
        <w:rPr>
          <w:rFonts w:eastAsia="Calibri"/>
          <w:noProof/>
        </w:rPr>
        <w:tab/>
      </w:r>
      <w:r w:rsidRPr="00C851DB">
        <w:rPr>
          <w:rFonts w:eastAsia="Calibri"/>
          <w:noProof/>
        </w:rPr>
        <w:fldChar w:fldCharType="begin"/>
      </w:r>
      <w:r w:rsidRPr="00C851DB">
        <w:rPr>
          <w:rFonts w:eastAsia="Calibri"/>
          <w:noProof/>
        </w:rPr>
        <w:instrText xml:space="preserve"> PAGEREF _Toc525568907 \h </w:instrText>
      </w:r>
      <w:r w:rsidRPr="00C851DB">
        <w:rPr>
          <w:rFonts w:eastAsia="Calibri"/>
          <w:noProof/>
        </w:rPr>
      </w:r>
      <w:r w:rsidRPr="00C851DB">
        <w:rPr>
          <w:rFonts w:eastAsia="Calibri"/>
          <w:noProof/>
        </w:rPr>
        <w:fldChar w:fldCharType="separate"/>
      </w:r>
      <w:r w:rsidRPr="00C851DB">
        <w:rPr>
          <w:rFonts w:eastAsia="Calibri"/>
          <w:noProof/>
        </w:rPr>
        <w:t>6</w:t>
      </w:r>
      <w:r w:rsidRPr="00C851DB">
        <w:rPr>
          <w:rFonts w:eastAsia="Calibri"/>
          <w:noProof/>
        </w:rPr>
        <w:fldChar w:fldCharType="end"/>
      </w:r>
    </w:p>
    <w:p w14:paraId="1F696D87" w14:textId="543F6386" w:rsidR="00C851DB" w:rsidRPr="00C851DB" w:rsidRDefault="00C851DB">
      <w:pPr>
        <w:pStyle w:val="TOC2"/>
        <w:tabs>
          <w:tab w:val="left" w:pos="1200"/>
        </w:tabs>
        <w:rPr>
          <w:rFonts w:eastAsia="Calibri"/>
          <w:noProof/>
        </w:rPr>
      </w:pPr>
      <w:r w:rsidRPr="00C851DB">
        <w:rPr>
          <w:rFonts w:eastAsia="Calibri"/>
          <w:noProof/>
        </w:rPr>
        <w:t>2.5.</w:t>
      </w:r>
      <w:r w:rsidRPr="00C851DB">
        <w:rPr>
          <w:rFonts w:eastAsia="Calibri"/>
          <w:noProof/>
        </w:rPr>
        <w:tab/>
      </w:r>
      <w:r w:rsidRPr="001769E0">
        <w:rPr>
          <w:rFonts w:eastAsia="Calibri"/>
          <w:noProof/>
        </w:rPr>
        <w:t>CWE-89 – Improper Neutralization of Special Elements used in an SQL Command ('SQL Injection')</w:t>
      </w:r>
      <w:r w:rsidRPr="00C851DB">
        <w:rPr>
          <w:rFonts w:eastAsia="Calibri"/>
          <w:noProof/>
        </w:rPr>
        <w:tab/>
      </w:r>
      <w:r w:rsidRPr="00C851DB">
        <w:rPr>
          <w:rFonts w:eastAsia="Calibri"/>
          <w:noProof/>
        </w:rPr>
        <w:fldChar w:fldCharType="begin"/>
      </w:r>
      <w:r w:rsidRPr="00C851DB">
        <w:rPr>
          <w:rFonts w:eastAsia="Calibri"/>
          <w:noProof/>
        </w:rPr>
        <w:instrText xml:space="preserve"> PAGEREF _Toc525568908 \h </w:instrText>
      </w:r>
      <w:r w:rsidRPr="00C851DB">
        <w:rPr>
          <w:rFonts w:eastAsia="Calibri"/>
          <w:noProof/>
        </w:rPr>
      </w:r>
      <w:r w:rsidRPr="00C851DB">
        <w:rPr>
          <w:rFonts w:eastAsia="Calibri"/>
          <w:noProof/>
        </w:rPr>
        <w:fldChar w:fldCharType="separate"/>
      </w:r>
      <w:r w:rsidRPr="00C851DB">
        <w:rPr>
          <w:rFonts w:eastAsia="Calibri"/>
          <w:noProof/>
        </w:rPr>
        <w:t>7</w:t>
      </w:r>
      <w:r w:rsidRPr="00C851DB">
        <w:rPr>
          <w:rFonts w:eastAsia="Calibri"/>
          <w:noProof/>
        </w:rPr>
        <w:fldChar w:fldCharType="end"/>
      </w:r>
    </w:p>
    <w:p w14:paraId="2A9B9E39" w14:textId="0F0DD9A7" w:rsidR="00C851DB" w:rsidRPr="00C851DB" w:rsidRDefault="00C851DB">
      <w:pPr>
        <w:pStyle w:val="TOC2"/>
        <w:tabs>
          <w:tab w:val="left" w:pos="1200"/>
        </w:tabs>
        <w:rPr>
          <w:rFonts w:eastAsia="Calibri"/>
          <w:noProof/>
        </w:rPr>
      </w:pPr>
      <w:r w:rsidRPr="00C851DB">
        <w:rPr>
          <w:rFonts w:eastAsia="Calibri"/>
          <w:noProof/>
        </w:rPr>
        <w:t>2.6.</w:t>
      </w:r>
      <w:r w:rsidRPr="00C851DB">
        <w:rPr>
          <w:rFonts w:eastAsia="Calibri"/>
          <w:noProof/>
        </w:rPr>
        <w:tab/>
      </w:r>
      <w:r w:rsidRPr="001769E0">
        <w:rPr>
          <w:rFonts w:eastAsia="Calibri"/>
          <w:noProof/>
        </w:rPr>
        <w:t>CWE-120 – Buffer Copy without Checking Size of Input ('Classic Buffer Overflow')</w:t>
      </w:r>
      <w:r w:rsidRPr="00C851DB">
        <w:rPr>
          <w:rFonts w:eastAsia="Calibri"/>
          <w:noProof/>
        </w:rPr>
        <w:tab/>
      </w:r>
      <w:r w:rsidRPr="00C851DB">
        <w:rPr>
          <w:rFonts w:eastAsia="Calibri"/>
          <w:noProof/>
        </w:rPr>
        <w:fldChar w:fldCharType="begin"/>
      </w:r>
      <w:r w:rsidRPr="00C851DB">
        <w:rPr>
          <w:rFonts w:eastAsia="Calibri"/>
          <w:noProof/>
        </w:rPr>
        <w:instrText xml:space="preserve"> PAGEREF _Toc525568909 \h </w:instrText>
      </w:r>
      <w:r w:rsidRPr="00C851DB">
        <w:rPr>
          <w:rFonts w:eastAsia="Calibri"/>
          <w:noProof/>
        </w:rPr>
      </w:r>
      <w:r w:rsidRPr="00C851DB">
        <w:rPr>
          <w:rFonts w:eastAsia="Calibri"/>
          <w:noProof/>
        </w:rPr>
        <w:fldChar w:fldCharType="separate"/>
      </w:r>
      <w:r w:rsidRPr="00C851DB">
        <w:rPr>
          <w:rFonts w:eastAsia="Calibri"/>
          <w:noProof/>
        </w:rPr>
        <w:t>7</w:t>
      </w:r>
      <w:r w:rsidRPr="00C851DB">
        <w:rPr>
          <w:rFonts w:eastAsia="Calibri"/>
          <w:noProof/>
        </w:rPr>
        <w:fldChar w:fldCharType="end"/>
      </w:r>
    </w:p>
    <w:p w14:paraId="2F11C3CE" w14:textId="3620DC9C" w:rsidR="00C851DB" w:rsidRPr="00C851DB" w:rsidRDefault="00C851DB" w:rsidP="00C851DB">
      <w:pPr>
        <w:pStyle w:val="TOC2"/>
        <w:tabs>
          <w:tab w:val="left" w:pos="1200"/>
        </w:tabs>
        <w:rPr>
          <w:rFonts w:eastAsia="Calibri"/>
          <w:noProof/>
        </w:rPr>
      </w:pPr>
      <w:r w:rsidRPr="00C851DB">
        <w:rPr>
          <w:rFonts w:eastAsia="Calibri"/>
          <w:noProof/>
        </w:rPr>
        <w:t>2.7.</w:t>
      </w:r>
      <w:r w:rsidRPr="00C851DB">
        <w:rPr>
          <w:rFonts w:eastAsia="Calibri"/>
          <w:noProof/>
        </w:rPr>
        <w:tab/>
      </w:r>
      <w:r w:rsidRPr="001769E0">
        <w:rPr>
          <w:rFonts w:eastAsia="Calibri"/>
          <w:noProof/>
        </w:rPr>
        <w:t>CWE-131– Incorrect Calculation of Buffer Size</w:t>
      </w:r>
      <w:r w:rsidRPr="00C851DB">
        <w:rPr>
          <w:rFonts w:eastAsia="Calibri"/>
          <w:noProof/>
        </w:rPr>
        <w:tab/>
      </w:r>
      <w:r w:rsidRPr="00C851DB">
        <w:rPr>
          <w:rFonts w:eastAsia="Calibri"/>
          <w:noProof/>
        </w:rPr>
        <w:fldChar w:fldCharType="begin"/>
      </w:r>
      <w:r w:rsidRPr="00C851DB">
        <w:rPr>
          <w:rFonts w:eastAsia="Calibri"/>
          <w:noProof/>
        </w:rPr>
        <w:instrText xml:space="preserve"> PAGEREF _Toc525568910 \h </w:instrText>
      </w:r>
      <w:r w:rsidRPr="00C851DB">
        <w:rPr>
          <w:rFonts w:eastAsia="Calibri"/>
          <w:noProof/>
        </w:rPr>
      </w:r>
      <w:r w:rsidRPr="00C851DB">
        <w:rPr>
          <w:rFonts w:eastAsia="Calibri"/>
          <w:noProof/>
        </w:rPr>
        <w:fldChar w:fldCharType="separate"/>
      </w:r>
      <w:r w:rsidRPr="00C851DB">
        <w:rPr>
          <w:rFonts w:eastAsia="Calibri"/>
          <w:noProof/>
        </w:rPr>
        <w:t>7</w:t>
      </w:r>
      <w:r w:rsidRPr="00C851DB">
        <w:rPr>
          <w:rFonts w:eastAsia="Calibri"/>
          <w:noProof/>
        </w:rPr>
        <w:fldChar w:fldCharType="end"/>
      </w:r>
    </w:p>
    <w:p w14:paraId="57917A2B" w14:textId="6CD31109" w:rsidR="00C851DB" w:rsidRPr="00C851DB" w:rsidRDefault="00C851DB" w:rsidP="00C851DB">
      <w:pPr>
        <w:pStyle w:val="TOC2"/>
        <w:tabs>
          <w:tab w:val="left" w:pos="1200"/>
        </w:tabs>
        <w:rPr>
          <w:rFonts w:eastAsia="Calibri"/>
          <w:noProof/>
        </w:rPr>
      </w:pPr>
      <w:r w:rsidRPr="00C851DB">
        <w:rPr>
          <w:rFonts w:eastAsia="Calibri"/>
          <w:noProof/>
        </w:rPr>
        <w:t>2.8.</w:t>
      </w:r>
      <w:r w:rsidRPr="00C851DB">
        <w:rPr>
          <w:rFonts w:eastAsia="Calibri"/>
          <w:noProof/>
        </w:rPr>
        <w:tab/>
      </w:r>
      <w:r w:rsidRPr="001769E0">
        <w:rPr>
          <w:rFonts w:eastAsia="Calibri"/>
          <w:noProof/>
        </w:rPr>
        <w:t>CWE-134 – Use of Externally-Controlled Format String</w:t>
      </w:r>
      <w:r w:rsidRPr="00C851DB">
        <w:rPr>
          <w:rFonts w:eastAsia="Calibri"/>
          <w:noProof/>
        </w:rPr>
        <w:tab/>
      </w:r>
      <w:r w:rsidRPr="00C851DB">
        <w:rPr>
          <w:rFonts w:eastAsia="Calibri"/>
          <w:noProof/>
        </w:rPr>
        <w:fldChar w:fldCharType="begin"/>
      </w:r>
      <w:r w:rsidRPr="00C851DB">
        <w:rPr>
          <w:rFonts w:eastAsia="Calibri"/>
          <w:noProof/>
        </w:rPr>
        <w:instrText xml:space="preserve"> PAGEREF _Toc525568911 \h </w:instrText>
      </w:r>
      <w:r w:rsidRPr="00C851DB">
        <w:rPr>
          <w:rFonts w:eastAsia="Calibri"/>
          <w:noProof/>
        </w:rPr>
      </w:r>
      <w:r w:rsidRPr="00C851DB">
        <w:rPr>
          <w:rFonts w:eastAsia="Calibri"/>
          <w:noProof/>
        </w:rPr>
        <w:fldChar w:fldCharType="separate"/>
      </w:r>
      <w:r w:rsidRPr="00C851DB">
        <w:rPr>
          <w:rFonts w:eastAsia="Calibri"/>
          <w:noProof/>
        </w:rPr>
        <w:t>8</w:t>
      </w:r>
      <w:r w:rsidRPr="00C851DB">
        <w:rPr>
          <w:rFonts w:eastAsia="Calibri"/>
          <w:noProof/>
        </w:rPr>
        <w:fldChar w:fldCharType="end"/>
      </w:r>
    </w:p>
    <w:p w14:paraId="0308B6A4" w14:textId="6A81F377" w:rsidR="00C851DB" w:rsidRPr="00C851DB" w:rsidRDefault="00C851DB" w:rsidP="00C851DB">
      <w:pPr>
        <w:pStyle w:val="TOC2"/>
        <w:tabs>
          <w:tab w:val="left" w:pos="1200"/>
        </w:tabs>
        <w:rPr>
          <w:rFonts w:eastAsia="Calibri"/>
          <w:noProof/>
        </w:rPr>
      </w:pPr>
      <w:r w:rsidRPr="00C851DB">
        <w:rPr>
          <w:rFonts w:eastAsia="Calibri"/>
          <w:noProof/>
        </w:rPr>
        <w:t>2.9.</w:t>
      </w:r>
      <w:r w:rsidRPr="00C851DB">
        <w:rPr>
          <w:rFonts w:eastAsia="Calibri"/>
          <w:noProof/>
        </w:rPr>
        <w:tab/>
      </w:r>
      <w:r w:rsidRPr="001769E0">
        <w:rPr>
          <w:rFonts w:eastAsia="Calibri"/>
          <w:noProof/>
        </w:rPr>
        <w:t>CWE-190 – Integer Overflow or Wraparound</w:t>
      </w:r>
      <w:r w:rsidRPr="00C851DB">
        <w:rPr>
          <w:rFonts w:eastAsia="Calibri"/>
          <w:noProof/>
        </w:rPr>
        <w:tab/>
      </w:r>
      <w:r w:rsidRPr="00C851DB">
        <w:rPr>
          <w:rFonts w:eastAsia="Calibri"/>
          <w:noProof/>
        </w:rPr>
        <w:fldChar w:fldCharType="begin"/>
      </w:r>
      <w:r w:rsidRPr="00C851DB">
        <w:rPr>
          <w:rFonts w:eastAsia="Calibri"/>
          <w:noProof/>
        </w:rPr>
        <w:instrText xml:space="preserve"> PAGEREF _Toc525568912 \h </w:instrText>
      </w:r>
      <w:r w:rsidRPr="00C851DB">
        <w:rPr>
          <w:rFonts w:eastAsia="Calibri"/>
          <w:noProof/>
        </w:rPr>
      </w:r>
      <w:r w:rsidRPr="00C851DB">
        <w:rPr>
          <w:rFonts w:eastAsia="Calibri"/>
          <w:noProof/>
        </w:rPr>
        <w:fldChar w:fldCharType="separate"/>
      </w:r>
      <w:r w:rsidRPr="00C851DB">
        <w:rPr>
          <w:rFonts w:eastAsia="Calibri"/>
          <w:noProof/>
        </w:rPr>
        <w:t>8</w:t>
      </w:r>
      <w:r w:rsidRPr="00C851DB">
        <w:rPr>
          <w:rFonts w:eastAsia="Calibri"/>
          <w:noProof/>
        </w:rPr>
        <w:fldChar w:fldCharType="end"/>
      </w:r>
    </w:p>
    <w:p w14:paraId="00535E17" w14:textId="72209C60"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rFonts w:asciiTheme="minorHAnsi" w:hAnsiTheme="minorHAnsi" w:cstheme="minorHAns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1769E0">
        <w:rPr>
          <w:rFonts w:eastAsia="Calibri"/>
          <w:noProof/>
        </w:rPr>
        <w:t>CWE-250 – Execution with Unnecessary Privileges</w:t>
      </w:r>
      <w:r>
        <w:rPr>
          <w:noProof/>
        </w:rPr>
        <w:tab/>
      </w:r>
      <w:r>
        <w:rPr>
          <w:noProof/>
        </w:rPr>
        <w:fldChar w:fldCharType="begin"/>
      </w:r>
      <w:r>
        <w:rPr>
          <w:noProof/>
        </w:rPr>
        <w:instrText xml:space="preserve"> PAGEREF _Toc525568913 \h </w:instrText>
      </w:r>
      <w:r>
        <w:rPr>
          <w:noProof/>
        </w:rPr>
      </w:r>
      <w:r>
        <w:rPr>
          <w:noProof/>
        </w:rPr>
        <w:fldChar w:fldCharType="separate"/>
      </w:r>
      <w:r>
        <w:rPr>
          <w:noProof/>
        </w:rPr>
        <w:t>8</w:t>
      </w:r>
      <w:r>
        <w:rPr>
          <w:noProof/>
        </w:rPr>
        <w:fldChar w:fldCharType="end"/>
      </w:r>
    </w:p>
    <w:p w14:paraId="194D47CA" w14:textId="0A866933"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rFonts w:asciiTheme="minorHAns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1769E0">
        <w:rPr>
          <w:rFonts w:eastAsia="Calibri"/>
          <w:noProof/>
        </w:rPr>
        <w:t>CWE-306 – Missing Authentication for Critical Function</w:t>
      </w:r>
      <w:r>
        <w:rPr>
          <w:noProof/>
        </w:rPr>
        <w:tab/>
      </w:r>
      <w:r>
        <w:rPr>
          <w:noProof/>
        </w:rPr>
        <w:fldChar w:fldCharType="begin"/>
      </w:r>
      <w:r>
        <w:rPr>
          <w:noProof/>
        </w:rPr>
        <w:instrText xml:space="preserve"> PAGEREF _Toc525568914 \h </w:instrText>
      </w:r>
      <w:r>
        <w:rPr>
          <w:noProof/>
        </w:rPr>
      </w:r>
      <w:r>
        <w:rPr>
          <w:noProof/>
        </w:rPr>
        <w:fldChar w:fldCharType="separate"/>
      </w:r>
      <w:r>
        <w:rPr>
          <w:noProof/>
        </w:rPr>
        <w:t>9</w:t>
      </w:r>
      <w:r>
        <w:rPr>
          <w:noProof/>
        </w:rPr>
        <w:fldChar w:fldCharType="end"/>
      </w:r>
    </w:p>
    <w:p w14:paraId="44C7DA08" w14:textId="2E3D4363"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rFonts w:asciiTheme="minorHAns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en-US"/>
        </w:rPr>
        <w:tab/>
      </w:r>
      <w:r w:rsidRPr="001769E0">
        <w:rPr>
          <w:rFonts w:eastAsia="Calibri"/>
          <w:noProof/>
        </w:rPr>
        <w:t>CWE-307 – Improper Restriction of Excessive Authentication Attempts</w:t>
      </w:r>
      <w:r>
        <w:rPr>
          <w:noProof/>
        </w:rPr>
        <w:tab/>
      </w:r>
      <w:r>
        <w:rPr>
          <w:noProof/>
        </w:rPr>
        <w:fldChar w:fldCharType="begin"/>
      </w:r>
      <w:r>
        <w:rPr>
          <w:noProof/>
        </w:rPr>
        <w:instrText xml:space="preserve"> PAGEREF _Toc525568915 \h </w:instrText>
      </w:r>
      <w:r>
        <w:rPr>
          <w:noProof/>
        </w:rPr>
      </w:r>
      <w:r>
        <w:rPr>
          <w:noProof/>
        </w:rPr>
        <w:fldChar w:fldCharType="separate"/>
      </w:r>
      <w:r>
        <w:rPr>
          <w:noProof/>
        </w:rPr>
        <w:t>9</w:t>
      </w:r>
      <w:r>
        <w:rPr>
          <w:noProof/>
        </w:rPr>
        <w:fldChar w:fldCharType="end"/>
      </w:r>
    </w:p>
    <w:p w14:paraId="420443B1" w14:textId="039E703D"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rFonts w:asciiTheme="minorHAnsi" w:hAnsiTheme="minorHAnsi" w:cstheme="minorHAnsi"/>
          <w:noProof/>
          <w14:scene3d>
            <w14:camera w14:prst="orthographicFront"/>
            <w14:lightRig w14:rig="threePt" w14:dir="t">
              <w14:rot w14:lat="0" w14:lon="0" w14:rev="0"/>
            </w14:lightRig>
          </w14:scene3d>
        </w:rPr>
        <w:t>2.13.</w:t>
      </w:r>
      <w:r>
        <w:rPr>
          <w:rFonts w:asciiTheme="minorHAnsi" w:eastAsiaTheme="minorEastAsia" w:hAnsiTheme="minorHAnsi" w:cstheme="minorBidi"/>
          <w:smallCaps w:val="0"/>
          <w:noProof/>
          <w:color w:val="auto"/>
          <w:sz w:val="22"/>
          <w:szCs w:val="22"/>
          <w:lang w:eastAsia="en-US"/>
        </w:rPr>
        <w:tab/>
      </w:r>
      <w:r w:rsidRPr="001769E0">
        <w:rPr>
          <w:rFonts w:eastAsia="Calibri"/>
          <w:noProof/>
        </w:rPr>
        <w:t>CWE-311 – Missing Encryption of Sensitive Data</w:t>
      </w:r>
      <w:r>
        <w:rPr>
          <w:noProof/>
        </w:rPr>
        <w:tab/>
      </w:r>
      <w:r>
        <w:rPr>
          <w:noProof/>
        </w:rPr>
        <w:fldChar w:fldCharType="begin"/>
      </w:r>
      <w:r>
        <w:rPr>
          <w:noProof/>
        </w:rPr>
        <w:instrText xml:space="preserve"> PAGEREF _Toc525568916 \h </w:instrText>
      </w:r>
      <w:r>
        <w:rPr>
          <w:noProof/>
        </w:rPr>
      </w:r>
      <w:r>
        <w:rPr>
          <w:noProof/>
        </w:rPr>
        <w:fldChar w:fldCharType="separate"/>
      </w:r>
      <w:r>
        <w:rPr>
          <w:noProof/>
        </w:rPr>
        <w:t>9</w:t>
      </w:r>
      <w:r>
        <w:rPr>
          <w:noProof/>
        </w:rPr>
        <w:fldChar w:fldCharType="end"/>
      </w:r>
    </w:p>
    <w:p w14:paraId="38A5AE86" w14:textId="3044D173"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rFonts w:asciiTheme="minorHAnsi" w:hAnsiTheme="minorHAnsi" w:cstheme="minorHAnsi"/>
          <w:noProof/>
          <w14:scene3d>
            <w14:camera w14:prst="orthographicFront"/>
            <w14:lightRig w14:rig="threePt" w14:dir="t">
              <w14:rot w14:lat="0" w14:lon="0" w14:rev="0"/>
            </w14:lightRig>
          </w14:scene3d>
        </w:rPr>
        <w:t>2.14.</w:t>
      </w:r>
      <w:r>
        <w:rPr>
          <w:rFonts w:asciiTheme="minorHAnsi" w:eastAsiaTheme="minorEastAsia" w:hAnsiTheme="minorHAnsi" w:cstheme="minorBidi"/>
          <w:smallCaps w:val="0"/>
          <w:noProof/>
          <w:color w:val="auto"/>
          <w:sz w:val="22"/>
          <w:szCs w:val="22"/>
          <w:lang w:eastAsia="en-US"/>
        </w:rPr>
        <w:tab/>
      </w:r>
      <w:r w:rsidRPr="001769E0">
        <w:rPr>
          <w:rFonts w:eastAsia="Calibri"/>
          <w:noProof/>
        </w:rPr>
        <w:t>CWE-327 – Use of a Broken or Risky Cryptographic Algorithm</w:t>
      </w:r>
      <w:r>
        <w:rPr>
          <w:noProof/>
        </w:rPr>
        <w:tab/>
      </w:r>
      <w:r>
        <w:rPr>
          <w:noProof/>
        </w:rPr>
        <w:fldChar w:fldCharType="begin"/>
      </w:r>
      <w:r>
        <w:rPr>
          <w:noProof/>
        </w:rPr>
        <w:instrText xml:space="preserve"> PAGEREF _Toc525568917 \h </w:instrText>
      </w:r>
      <w:r>
        <w:rPr>
          <w:noProof/>
        </w:rPr>
      </w:r>
      <w:r>
        <w:rPr>
          <w:noProof/>
        </w:rPr>
        <w:fldChar w:fldCharType="separate"/>
      </w:r>
      <w:r>
        <w:rPr>
          <w:noProof/>
        </w:rPr>
        <w:t>10</w:t>
      </w:r>
      <w:r>
        <w:rPr>
          <w:noProof/>
        </w:rPr>
        <w:fldChar w:fldCharType="end"/>
      </w:r>
    </w:p>
    <w:p w14:paraId="4725209F" w14:textId="6970FC49"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rFonts w:asciiTheme="minorHAnsi" w:hAnsiTheme="minorHAnsi" w:cstheme="minorHAnsi"/>
          <w:noProof/>
          <w14:scene3d>
            <w14:camera w14:prst="orthographicFront"/>
            <w14:lightRig w14:rig="threePt" w14:dir="t">
              <w14:rot w14:lat="0" w14:lon="0" w14:rev="0"/>
            </w14:lightRig>
          </w14:scene3d>
        </w:rPr>
        <w:t>2.15.</w:t>
      </w:r>
      <w:r>
        <w:rPr>
          <w:rFonts w:asciiTheme="minorHAnsi" w:eastAsiaTheme="minorEastAsia" w:hAnsiTheme="minorHAnsi" w:cstheme="minorBidi"/>
          <w:smallCaps w:val="0"/>
          <w:noProof/>
          <w:color w:val="auto"/>
          <w:sz w:val="22"/>
          <w:szCs w:val="22"/>
          <w:lang w:eastAsia="en-US"/>
        </w:rPr>
        <w:tab/>
      </w:r>
      <w:r w:rsidRPr="001769E0">
        <w:rPr>
          <w:rFonts w:eastAsia="Calibri"/>
          <w:noProof/>
        </w:rPr>
        <w:t>CWE-352 – Cross-Site Request Forgery (CSRF)</w:t>
      </w:r>
      <w:r>
        <w:rPr>
          <w:noProof/>
        </w:rPr>
        <w:tab/>
      </w:r>
      <w:r>
        <w:rPr>
          <w:noProof/>
        </w:rPr>
        <w:fldChar w:fldCharType="begin"/>
      </w:r>
      <w:r>
        <w:rPr>
          <w:noProof/>
        </w:rPr>
        <w:instrText xml:space="preserve"> PAGEREF _Toc525568918 \h </w:instrText>
      </w:r>
      <w:r>
        <w:rPr>
          <w:noProof/>
        </w:rPr>
      </w:r>
      <w:r>
        <w:rPr>
          <w:noProof/>
        </w:rPr>
        <w:fldChar w:fldCharType="separate"/>
      </w:r>
      <w:r>
        <w:rPr>
          <w:noProof/>
        </w:rPr>
        <w:t>10</w:t>
      </w:r>
      <w:r>
        <w:rPr>
          <w:noProof/>
        </w:rPr>
        <w:fldChar w:fldCharType="end"/>
      </w:r>
    </w:p>
    <w:p w14:paraId="76615AB6" w14:textId="396F9ADD"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rFonts w:asciiTheme="minorHAnsi" w:hAnsiTheme="minorHAnsi" w:cstheme="minorHAnsi"/>
          <w:noProof/>
          <w14:scene3d>
            <w14:camera w14:prst="orthographicFront"/>
            <w14:lightRig w14:rig="threePt" w14:dir="t">
              <w14:rot w14:lat="0" w14:lon="0" w14:rev="0"/>
            </w14:lightRig>
          </w14:scene3d>
        </w:rPr>
        <w:t>2.16.</w:t>
      </w:r>
      <w:r>
        <w:rPr>
          <w:rFonts w:asciiTheme="minorHAnsi" w:eastAsiaTheme="minorEastAsia" w:hAnsiTheme="minorHAnsi" w:cstheme="minorBidi"/>
          <w:smallCaps w:val="0"/>
          <w:noProof/>
          <w:color w:val="auto"/>
          <w:sz w:val="22"/>
          <w:szCs w:val="22"/>
          <w:lang w:eastAsia="en-US"/>
        </w:rPr>
        <w:tab/>
      </w:r>
      <w:r w:rsidRPr="001769E0">
        <w:rPr>
          <w:rFonts w:eastAsia="Calibri"/>
          <w:noProof/>
        </w:rPr>
        <w:t>CWE-434 – Unrestricted Upload of File with Dangerous Type</w:t>
      </w:r>
      <w:r>
        <w:rPr>
          <w:noProof/>
        </w:rPr>
        <w:tab/>
      </w:r>
      <w:r>
        <w:rPr>
          <w:noProof/>
        </w:rPr>
        <w:fldChar w:fldCharType="begin"/>
      </w:r>
      <w:r>
        <w:rPr>
          <w:noProof/>
        </w:rPr>
        <w:instrText xml:space="preserve"> PAGEREF _Toc525568919 \h </w:instrText>
      </w:r>
      <w:r>
        <w:rPr>
          <w:noProof/>
        </w:rPr>
      </w:r>
      <w:r>
        <w:rPr>
          <w:noProof/>
        </w:rPr>
        <w:fldChar w:fldCharType="separate"/>
      </w:r>
      <w:r>
        <w:rPr>
          <w:noProof/>
        </w:rPr>
        <w:t>10</w:t>
      </w:r>
      <w:r>
        <w:rPr>
          <w:noProof/>
        </w:rPr>
        <w:fldChar w:fldCharType="end"/>
      </w:r>
    </w:p>
    <w:p w14:paraId="0FE1E7FD" w14:textId="030BBDB4"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rFonts w:eastAsia="Calibri"/>
          <w:noProof/>
          <w14:scene3d>
            <w14:camera w14:prst="orthographicFront"/>
            <w14:lightRig w14:rig="threePt" w14:dir="t">
              <w14:rot w14:lat="0" w14:lon="0" w14:rev="0"/>
            </w14:lightRig>
          </w14:scene3d>
        </w:rPr>
        <w:t>2.17.</w:t>
      </w:r>
      <w:r>
        <w:rPr>
          <w:rFonts w:asciiTheme="minorHAnsi" w:eastAsiaTheme="minorEastAsia" w:hAnsiTheme="minorHAnsi" w:cstheme="minorBidi"/>
          <w:smallCaps w:val="0"/>
          <w:noProof/>
          <w:color w:val="auto"/>
          <w:sz w:val="22"/>
          <w:szCs w:val="22"/>
          <w:lang w:eastAsia="en-US"/>
        </w:rPr>
        <w:tab/>
      </w:r>
      <w:r w:rsidRPr="001769E0">
        <w:rPr>
          <w:rFonts w:eastAsia="Calibri"/>
          <w:noProof/>
        </w:rPr>
        <w:t>CWE-494 – Download of Code Without Integrity Check</w:t>
      </w:r>
      <w:r>
        <w:rPr>
          <w:noProof/>
        </w:rPr>
        <w:tab/>
      </w:r>
      <w:r>
        <w:rPr>
          <w:noProof/>
        </w:rPr>
        <w:fldChar w:fldCharType="begin"/>
      </w:r>
      <w:r>
        <w:rPr>
          <w:noProof/>
        </w:rPr>
        <w:instrText xml:space="preserve"> PAGEREF _Toc525568920 \h </w:instrText>
      </w:r>
      <w:r>
        <w:rPr>
          <w:noProof/>
        </w:rPr>
      </w:r>
      <w:r>
        <w:rPr>
          <w:noProof/>
        </w:rPr>
        <w:fldChar w:fldCharType="separate"/>
      </w:r>
      <w:r>
        <w:rPr>
          <w:noProof/>
        </w:rPr>
        <w:t>11</w:t>
      </w:r>
      <w:r>
        <w:rPr>
          <w:noProof/>
        </w:rPr>
        <w:fldChar w:fldCharType="end"/>
      </w:r>
    </w:p>
    <w:p w14:paraId="688D8FBA" w14:textId="172A54B9"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rFonts w:asciiTheme="minorHAnsi" w:hAnsiTheme="minorHAnsi" w:cstheme="minorHAnsi"/>
          <w:noProof/>
          <w14:scene3d>
            <w14:camera w14:prst="orthographicFront"/>
            <w14:lightRig w14:rig="threePt" w14:dir="t">
              <w14:rot w14:lat="0" w14:lon="0" w14:rev="0"/>
            </w14:lightRig>
          </w14:scene3d>
        </w:rPr>
        <w:t>2.18.</w:t>
      </w:r>
      <w:r>
        <w:rPr>
          <w:rFonts w:asciiTheme="minorHAnsi" w:eastAsiaTheme="minorEastAsia" w:hAnsiTheme="minorHAnsi" w:cstheme="minorBidi"/>
          <w:smallCaps w:val="0"/>
          <w:noProof/>
          <w:color w:val="auto"/>
          <w:sz w:val="22"/>
          <w:szCs w:val="22"/>
          <w:lang w:eastAsia="en-US"/>
        </w:rPr>
        <w:tab/>
      </w:r>
      <w:r w:rsidRPr="001769E0">
        <w:rPr>
          <w:rFonts w:eastAsia="Calibri"/>
          <w:noProof/>
        </w:rPr>
        <w:t>CWE-601 – URL Redirection to Untrusted Site ('Open Redirect')</w:t>
      </w:r>
      <w:r>
        <w:rPr>
          <w:noProof/>
        </w:rPr>
        <w:tab/>
      </w:r>
      <w:r>
        <w:rPr>
          <w:noProof/>
        </w:rPr>
        <w:fldChar w:fldCharType="begin"/>
      </w:r>
      <w:r>
        <w:rPr>
          <w:noProof/>
        </w:rPr>
        <w:instrText xml:space="preserve"> PAGEREF _Toc525568921 \h </w:instrText>
      </w:r>
      <w:r>
        <w:rPr>
          <w:noProof/>
        </w:rPr>
      </w:r>
      <w:r>
        <w:rPr>
          <w:noProof/>
        </w:rPr>
        <w:fldChar w:fldCharType="separate"/>
      </w:r>
      <w:r>
        <w:rPr>
          <w:noProof/>
        </w:rPr>
        <w:t>11</w:t>
      </w:r>
      <w:r>
        <w:rPr>
          <w:noProof/>
        </w:rPr>
        <w:fldChar w:fldCharType="end"/>
      </w:r>
    </w:p>
    <w:p w14:paraId="19CFC2F7" w14:textId="169FDE87"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rFonts w:asciiTheme="minorHAnsi" w:hAnsiTheme="minorHAnsi" w:cstheme="minorHAnsi"/>
          <w:noProof/>
          <w14:scene3d>
            <w14:camera w14:prst="orthographicFront"/>
            <w14:lightRig w14:rig="threePt" w14:dir="t">
              <w14:rot w14:lat="0" w14:lon="0" w14:rev="0"/>
            </w14:lightRig>
          </w14:scene3d>
        </w:rPr>
        <w:t>2.19.</w:t>
      </w:r>
      <w:r>
        <w:rPr>
          <w:rFonts w:asciiTheme="minorHAnsi" w:eastAsiaTheme="minorEastAsia" w:hAnsiTheme="minorHAnsi" w:cstheme="minorBidi"/>
          <w:smallCaps w:val="0"/>
          <w:noProof/>
          <w:color w:val="auto"/>
          <w:sz w:val="22"/>
          <w:szCs w:val="22"/>
          <w:lang w:eastAsia="en-US"/>
        </w:rPr>
        <w:tab/>
      </w:r>
      <w:r w:rsidRPr="001769E0">
        <w:rPr>
          <w:rFonts w:eastAsia="Calibri"/>
          <w:noProof/>
        </w:rPr>
        <w:t>CWE-676 – Use of Potentially Dangerous Function</w:t>
      </w:r>
      <w:r>
        <w:rPr>
          <w:noProof/>
        </w:rPr>
        <w:tab/>
      </w:r>
      <w:r>
        <w:rPr>
          <w:noProof/>
        </w:rPr>
        <w:fldChar w:fldCharType="begin"/>
      </w:r>
      <w:r>
        <w:rPr>
          <w:noProof/>
        </w:rPr>
        <w:instrText xml:space="preserve"> PAGEREF _Toc525568922 \h </w:instrText>
      </w:r>
      <w:r>
        <w:rPr>
          <w:noProof/>
        </w:rPr>
      </w:r>
      <w:r>
        <w:rPr>
          <w:noProof/>
        </w:rPr>
        <w:fldChar w:fldCharType="separate"/>
      </w:r>
      <w:r>
        <w:rPr>
          <w:noProof/>
        </w:rPr>
        <w:t>11</w:t>
      </w:r>
      <w:r>
        <w:rPr>
          <w:noProof/>
        </w:rPr>
        <w:fldChar w:fldCharType="end"/>
      </w:r>
    </w:p>
    <w:p w14:paraId="527742E3" w14:textId="37C0BF82"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rFonts w:asciiTheme="minorHAnsi" w:hAnsiTheme="minorHAnsi" w:cstheme="minorHAnsi"/>
          <w:noProof/>
          <w14:scene3d>
            <w14:camera w14:prst="orthographicFront"/>
            <w14:lightRig w14:rig="threePt" w14:dir="t">
              <w14:rot w14:lat="0" w14:lon="0" w14:rev="0"/>
            </w14:lightRig>
          </w14:scene3d>
        </w:rPr>
        <w:t>2.20.</w:t>
      </w:r>
      <w:r>
        <w:rPr>
          <w:rFonts w:asciiTheme="minorHAnsi" w:eastAsiaTheme="minorEastAsia" w:hAnsiTheme="minorHAnsi" w:cstheme="minorBidi"/>
          <w:smallCaps w:val="0"/>
          <w:noProof/>
          <w:color w:val="auto"/>
          <w:sz w:val="22"/>
          <w:szCs w:val="22"/>
          <w:lang w:eastAsia="en-US"/>
        </w:rPr>
        <w:tab/>
      </w:r>
      <w:r w:rsidRPr="001769E0">
        <w:rPr>
          <w:rFonts w:eastAsia="Calibri"/>
          <w:noProof/>
        </w:rPr>
        <w:t>CWE-732– Incorrect Permission Assignment for Critical Resource</w:t>
      </w:r>
      <w:r>
        <w:rPr>
          <w:noProof/>
        </w:rPr>
        <w:tab/>
      </w:r>
      <w:r>
        <w:rPr>
          <w:noProof/>
        </w:rPr>
        <w:fldChar w:fldCharType="begin"/>
      </w:r>
      <w:r>
        <w:rPr>
          <w:noProof/>
        </w:rPr>
        <w:instrText xml:space="preserve"> PAGEREF _Toc525568923 \h </w:instrText>
      </w:r>
      <w:r>
        <w:rPr>
          <w:noProof/>
        </w:rPr>
      </w:r>
      <w:r>
        <w:rPr>
          <w:noProof/>
        </w:rPr>
        <w:fldChar w:fldCharType="separate"/>
      </w:r>
      <w:r>
        <w:rPr>
          <w:noProof/>
        </w:rPr>
        <w:t>12</w:t>
      </w:r>
      <w:r>
        <w:rPr>
          <w:noProof/>
        </w:rPr>
        <w:fldChar w:fldCharType="end"/>
      </w:r>
    </w:p>
    <w:p w14:paraId="444DF168" w14:textId="1421B431"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rFonts w:asciiTheme="minorHAnsi" w:hAnsiTheme="minorHAnsi" w:cstheme="minorHAnsi"/>
          <w:noProof/>
          <w14:scene3d>
            <w14:camera w14:prst="orthographicFront"/>
            <w14:lightRig w14:rig="threePt" w14:dir="t">
              <w14:rot w14:lat="0" w14:lon="0" w14:rev="0"/>
            </w14:lightRig>
          </w14:scene3d>
        </w:rPr>
        <w:t>2.21.</w:t>
      </w:r>
      <w:r>
        <w:rPr>
          <w:rFonts w:asciiTheme="minorHAnsi" w:eastAsiaTheme="minorEastAsia" w:hAnsiTheme="minorHAnsi" w:cstheme="minorBidi"/>
          <w:smallCaps w:val="0"/>
          <w:noProof/>
          <w:color w:val="auto"/>
          <w:sz w:val="22"/>
          <w:szCs w:val="22"/>
          <w:lang w:eastAsia="en-US"/>
        </w:rPr>
        <w:tab/>
      </w:r>
      <w:r w:rsidRPr="001769E0">
        <w:rPr>
          <w:rFonts w:eastAsia="Calibri"/>
          <w:noProof/>
        </w:rPr>
        <w:t>CWE-759 – Use of a One-Way Hash without a Salt</w:t>
      </w:r>
      <w:r>
        <w:rPr>
          <w:noProof/>
        </w:rPr>
        <w:tab/>
      </w:r>
      <w:r>
        <w:rPr>
          <w:noProof/>
        </w:rPr>
        <w:fldChar w:fldCharType="begin"/>
      </w:r>
      <w:r>
        <w:rPr>
          <w:noProof/>
        </w:rPr>
        <w:instrText xml:space="preserve"> PAGEREF _Toc525568924 \h </w:instrText>
      </w:r>
      <w:r>
        <w:rPr>
          <w:noProof/>
        </w:rPr>
      </w:r>
      <w:r>
        <w:rPr>
          <w:noProof/>
        </w:rPr>
        <w:fldChar w:fldCharType="separate"/>
      </w:r>
      <w:r>
        <w:rPr>
          <w:noProof/>
        </w:rPr>
        <w:t>12</w:t>
      </w:r>
      <w:r>
        <w:rPr>
          <w:noProof/>
        </w:rPr>
        <w:fldChar w:fldCharType="end"/>
      </w:r>
    </w:p>
    <w:p w14:paraId="7D32EEAE" w14:textId="72926A7D"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rFonts w:eastAsia="Calibri"/>
          <w:noProof/>
          <w14:scene3d>
            <w14:camera w14:prst="orthographicFront"/>
            <w14:lightRig w14:rig="threePt" w14:dir="t">
              <w14:rot w14:lat="0" w14:lon="0" w14:rev="0"/>
            </w14:lightRig>
          </w14:scene3d>
        </w:rPr>
        <w:t>2.22.</w:t>
      </w:r>
      <w:r>
        <w:rPr>
          <w:rFonts w:asciiTheme="minorHAnsi" w:eastAsiaTheme="minorEastAsia" w:hAnsiTheme="minorHAnsi" w:cstheme="minorBidi"/>
          <w:smallCaps w:val="0"/>
          <w:noProof/>
          <w:color w:val="auto"/>
          <w:sz w:val="22"/>
          <w:szCs w:val="22"/>
          <w:lang w:eastAsia="en-US"/>
        </w:rPr>
        <w:tab/>
      </w:r>
      <w:r w:rsidRPr="001769E0">
        <w:rPr>
          <w:rFonts w:eastAsia="Calibri"/>
          <w:noProof/>
        </w:rPr>
        <w:t>CWE-798 – Use of Hard-coded Credentials</w:t>
      </w:r>
      <w:r>
        <w:rPr>
          <w:noProof/>
        </w:rPr>
        <w:tab/>
      </w:r>
      <w:r>
        <w:rPr>
          <w:noProof/>
        </w:rPr>
        <w:fldChar w:fldCharType="begin"/>
      </w:r>
      <w:r>
        <w:rPr>
          <w:noProof/>
        </w:rPr>
        <w:instrText xml:space="preserve"> PAGEREF _Toc525568925 \h </w:instrText>
      </w:r>
      <w:r>
        <w:rPr>
          <w:noProof/>
        </w:rPr>
      </w:r>
      <w:r>
        <w:rPr>
          <w:noProof/>
        </w:rPr>
        <w:fldChar w:fldCharType="separate"/>
      </w:r>
      <w:r>
        <w:rPr>
          <w:noProof/>
        </w:rPr>
        <w:t>12</w:t>
      </w:r>
      <w:r>
        <w:rPr>
          <w:noProof/>
        </w:rPr>
        <w:fldChar w:fldCharType="end"/>
      </w:r>
    </w:p>
    <w:p w14:paraId="25FB897D" w14:textId="3C1F93F9"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rFonts w:asciiTheme="minorHAnsi" w:hAnsiTheme="minorHAnsi" w:cstheme="minorHAnsi"/>
          <w:noProof/>
          <w14:scene3d>
            <w14:camera w14:prst="orthographicFront"/>
            <w14:lightRig w14:rig="threePt" w14:dir="t">
              <w14:rot w14:lat="0" w14:lon="0" w14:rev="0"/>
            </w14:lightRig>
          </w14:scene3d>
        </w:rPr>
        <w:t>2.23.</w:t>
      </w:r>
      <w:r>
        <w:rPr>
          <w:rFonts w:asciiTheme="minorHAnsi" w:eastAsiaTheme="minorEastAsia" w:hAnsiTheme="minorHAnsi" w:cstheme="minorBidi"/>
          <w:smallCaps w:val="0"/>
          <w:noProof/>
          <w:color w:val="auto"/>
          <w:sz w:val="22"/>
          <w:szCs w:val="22"/>
          <w:lang w:eastAsia="en-US"/>
        </w:rPr>
        <w:tab/>
      </w:r>
      <w:r w:rsidRPr="001769E0">
        <w:rPr>
          <w:rFonts w:eastAsia="Calibri"/>
          <w:noProof/>
        </w:rPr>
        <w:t>CWE-807 – Reliance on Untrusted Inputs in a Security Decision</w:t>
      </w:r>
      <w:r>
        <w:rPr>
          <w:noProof/>
        </w:rPr>
        <w:tab/>
      </w:r>
      <w:r>
        <w:rPr>
          <w:noProof/>
        </w:rPr>
        <w:fldChar w:fldCharType="begin"/>
      </w:r>
      <w:r>
        <w:rPr>
          <w:noProof/>
        </w:rPr>
        <w:instrText xml:space="preserve"> PAGEREF _Toc525568926 \h </w:instrText>
      </w:r>
      <w:r>
        <w:rPr>
          <w:noProof/>
        </w:rPr>
      </w:r>
      <w:r>
        <w:rPr>
          <w:noProof/>
        </w:rPr>
        <w:fldChar w:fldCharType="separate"/>
      </w:r>
      <w:r>
        <w:rPr>
          <w:noProof/>
        </w:rPr>
        <w:t>13</w:t>
      </w:r>
      <w:r>
        <w:rPr>
          <w:noProof/>
        </w:rPr>
        <w:fldChar w:fldCharType="end"/>
      </w:r>
    </w:p>
    <w:p w14:paraId="3DD6590D" w14:textId="6A532526"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rFonts w:eastAsia="Calibri"/>
          <w:noProof/>
          <w14:scene3d>
            <w14:camera w14:prst="orthographicFront"/>
            <w14:lightRig w14:rig="threePt" w14:dir="t">
              <w14:rot w14:lat="0" w14:lon="0" w14:rev="0"/>
            </w14:lightRig>
          </w14:scene3d>
        </w:rPr>
        <w:t>2.24.</w:t>
      </w:r>
      <w:r>
        <w:rPr>
          <w:rFonts w:asciiTheme="minorHAnsi" w:eastAsiaTheme="minorEastAsia" w:hAnsiTheme="minorHAnsi" w:cstheme="minorBidi"/>
          <w:smallCaps w:val="0"/>
          <w:noProof/>
          <w:color w:val="auto"/>
          <w:sz w:val="22"/>
          <w:szCs w:val="22"/>
          <w:lang w:eastAsia="en-US"/>
        </w:rPr>
        <w:tab/>
      </w:r>
      <w:r w:rsidRPr="001769E0">
        <w:rPr>
          <w:rFonts w:eastAsia="Calibri"/>
          <w:noProof/>
        </w:rPr>
        <w:t>CWE-829 – Inclusion of Functionality from Untrusted Control Sphere</w:t>
      </w:r>
      <w:r>
        <w:rPr>
          <w:noProof/>
        </w:rPr>
        <w:tab/>
      </w:r>
      <w:r>
        <w:rPr>
          <w:noProof/>
        </w:rPr>
        <w:fldChar w:fldCharType="begin"/>
      </w:r>
      <w:r>
        <w:rPr>
          <w:noProof/>
        </w:rPr>
        <w:instrText xml:space="preserve"> PAGEREF _Toc525568927 \h </w:instrText>
      </w:r>
      <w:r>
        <w:rPr>
          <w:noProof/>
        </w:rPr>
      </w:r>
      <w:r>
        <w:rPr>
          <w:noProof/>
        </w:rPr>
        <w:fldChar w:fldCharType="separate"/>
      </w:r>
      <w:r>
        <w:rPr>
          <w:noProof/>
        </w:rPr>
        <w:t>13</w:t>
      </w:r>
      <w:r>
        <w:rPr>
          <w:noProof/>
        </w:rPr>
        <w:fldChar w:fldCharType="end"/>
      </w:r>
    </w:p>
    <w:p w14:paraId="63231CFD" w14:textId="4ABA346D"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rFonts w:asciiTheme="minorHAnsi" w:hAnsiTheme="minorHAnsi" w:cstheme="minorHAnsi"/>
          <w:noProof/>
          <w14:scene3d>
            <w14:camera w14:prst="orthographicFront"/>
            <w14:lightRig w14:rig="threePt" w14:dir="t">
              <w14:rot w14:lat="0" w14:lon="0" w14:rev="0"/>
            </w14:lightRig>
          </w14:scene3d>
        </w:rPr>
        <w:t>2.25.</w:t>
      </w:r>
      <w:r>
        <w:rPr>
          <w:rFonts w:asciiTheme="minorHAnsi" w:eastAsiaTheme="minorEastAsia" w:hAnsiTheme="minorHAnsi" w:cstheme="minorBidi"/>
          <w:smallCaps w:val="0"/>
          <w:noProof/>
          <w:color w:val="auto"/>
          <w:sz w:val="22"/>
          <w:szCs w:val="22"/>
          <w:lang w:eastAsia="en-US"/>
        </w:rPr>
        <w:tab/>
      </w:r>
      <w:r w:rsidRPr="001769E0">
        <w:rPr>
          <w:rFonts w:eastAsia="Calibri"/>
          <w:noProof/>
        </w:rPr>
        <w:t>CWE-862 – Missing Authorization</w:t>
      </w:r>
      <w:r>
        <w:rPr>
          <w:noProof/>
        </w:rPr>
        <w:tab/>
      </w:r>
      <w:r>
        <w:rPr>
          <w:noProof/>
        </w:rPr>
        <w:fldChar w:fldCharType="begin"/>
      </w:r>
      <w:r>
        <w:rPr>
          <w:noProof/>
        </w:rPr>
        <w:instrText xml:space="preserve"> PAGEREF _Toc525568928 \h </w:instrText>
      </w:r>
      <w:r>
        <w:rPr>
          <w:noProof/>
        </w:rPr>
      </w:r>
      <w:r>
        <w:rPr>
          <w:noProof/>
        </w:rPr>
        <w:fldChar w:fldCharType="separate"/>
      </w:r>
      <w:r>
        <w:rPr>
          <w:noProof/>
        </w:rPr>
        <w:t>13</w:t>
      </w:r>
      <w:r>
        <w:rPr>
          <w:noProof/>
        </w:rPr>
        <w:fldChar w:fldCharType="end"/>
      </w:r>
    </w:p>
    <w:p w14:paraId="551C0ADF" w14:textId="1DF9BFC6"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rFonts w:asciiTheme="minorHAnsi" w:hAnsiTheme="minorHAnsi" w:cstheme="minorHAnsi"/>
          <w:noProof/>
          <w14:scene3d>
            <w14:camera w14:prst="orthographicFront"/>
            <w14:lightRig w14:rig="threePt" w14:dir="t">
              <w14:rot w14:lat="0" w14:lon="0" w14:rev="0"/>
            </w14:lightRig>
          </w14:scene3d>
        </w:rPr>
        <w:t>2.26.</w:t>
      </w:r>
      <w:r>
        <w:rPr>
          <w:rFonts w:asciiTheme="minorHAnsi" w:eastAsiaTheme="minorEastAsia" w:hAnsiTheme="minorHAnsi" w:cstheme="minorBidi"/>
          <w:smallCaps w:val="0"/>
          <w:noProof/>
          <w:color w:val="auto"/>
          <w:sz w:val="22"/>
          <w:szCs w:val="22"/>
          <w:lang w:eastAsia="en-US"/>
        </w:rPr>
        <w:tab/>
      </w:r>
      <w:r w:rsidRPr="001769E0">
        <w:rPr>
          <w:rFonts w:eastAsia="Calibri"/>
          <w:noProof/>
        </w:rPr>
        <w:t>CWE-863 – Incorrect Authorization</w:t>
      </w:r>
      <w:r>
        <w:rPr>
          <w:noProof/>
        </w:rPr>
        <w:tab/>
      </w:r>
      <w:r>
        <w:rPr>
          <w:noProof/>
        </w:rPr>
        <w:fldChar w:fldCharType="begin"/>
      </w:r>
      <w:r>
        <w:rPr>
          <w:noProof/>
        </w:rPr>
        <w:instrText xml:space="preserve"> PAGEREF _Toc525568929 \h </w:instrText>
      </w:r>
      <w:r>
        <w:rPr>
          <w:noProof/>
        </w:rPr>
      </w:r>
      <w:r>
        <w:rPr>
          <w:noProof/>
        </w:rPr>
        <w:fldChar w:fldCharType="separate"/>
      </w:r>
      <w:r>
        <w:rPr>
          <w:noProof/>
        </w:rPr>
        <w:t>14</w:t>
      </w:r>
      <w:r>
        <w:rPr>
          <w:noProof/>
        </w:rPr>
        <w:fldChar w:fldCharType="end"/>
      </w:r>
    </w:p>
    <w:p w14:paraId="2FD9FB9B" w14:textId="58AF5341" w:rsidR="00C851DB" w:rsidRDefault="00C851DB">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_Toc525568930 \h </w:instrText>
      </w:r>
      <w:r>
        <w:rPr>
          <w:noProof/>
        </w:rPr>
      </w:r>
      <w:r>
        <w:rPr>
          <w:noProof/>
        </w:rPr>
        <w:fldChar w:fldCharType="separate"/>
      </w:r>
      <w:r>
        <w:rPr>
          <w:noProof/>
        </w:rPr>
        <w:t>15</w:t>
      </w:r>
      <w:r>
        <w:rPr>
          <w:noProof/>
        </w:rPr>
        <w:fldChar w:fldCharType="end"/>
      </w:r>
    </w:p>
    <w:p w14:paraId="5896470B" w14:textId="25079A81"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1769E0">
        <w:rPr>
          <w:noProof/>
        </w:rPr>
        <w:t>About CAST Software Intelligence</w:t>
      </w:r>
      <w:r>
        <w:rPr>
          <w:noProof/>
        </w:rPr>
        <w:tab/>
      </w:r>
      <w:r>
        <w:rPr>
          <w:noProof/>
        </w:rPr>
        <w:fldChar w:fldCharType="begin"/>
      </w:r>
      <w:r>
        <w:rPr>
          <w:noProof/>
        </w:rPr>
        <w:instrText xml:space="preserve"> PAGEREF _Toc525568931 \h </w:instrText>
      </w:r>
      <w:r>
        <w:rPr>
          <w:noProof/>
        </w:rPr>
      </w:r>
      <w:r>
        <w:rPr>
          <w:noProof/>
        </w:rPr>
        <w:fldChar w:fldCharType="separate"/>
      </w:r>
      <w:r>
        <w:rPr>
          <w:noProof/>
        </w:rPr>
        <w:t>15</w:t>
      </w:r>
      <w:r>
        <w:rPr>
          <w:noProof/>
        </w:rPr>
        <w:fldChar w:fldCharType="end"/>
      </w:r>
    </w:p>
    <w:p w14:paraId="183053C1" w14:textId="72089BE2" w:rsidR="00C851DB" w:rsidRDefault="00C851DB">
      <w:pPr>
        <w:pStyle w:val="TOC2"/>
        <w:tabs>
          <w:tab w:val="left" w:pos="1200"/>
        </w:tabs>
        <w:rPr>
          <w:rFonts w:asciiTheme="minorHAnsi" w:eastAsiaTheme="minorEastAsia" w:hAnsiTheme="minorHAnsi" w:cstheme="minorBidi"/>
          <w:smallCaps w:val="0"/>
          <w:noProof/>
          <w:color w:val="auto"/>
          <w:sz w:val="22"/>
          <w:szCs w:val="22"/>
          <w:lang w:eastAsia="en-US"/>
        </w:rPr>
      </w:pPr>
      <w:r w:rsidRPr="001769E0">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1769E0">
        <w:rPr>
          <w:noProof/>
        </w:rPr>
        <w:t>How CAST AIP Works</w:t>
      </w:r>
      <w:r>
        <w:rPr>
          <w:noProof/>
        </w:rPr>
        <w:tab/>
      </w:r>
      <w:r>
        <w:rPr>
          <w:noProof/>
        </w:rPr>
        <w:fldChar w:fldCharType="begin"/>
      </w:r>
      <w:r>
        <w:rPr>
          <w:noProof/>
        </w:rPr>
        <w:instrText xml:space="preserve"> PAGEREF _Toc525568932 \h </w:instrText>
      </w:r>
      <w:r>
        <w:rPr>
          <w:noProof/>
        </w:rPr>
      </w:r>
      <w:r>
        <w:rPr>
          <w:noProof/>
        </w:rPr>
        <w:fldChar w:fldCharType="separate"/>
      </w:r>
      <w:r>
        <w:rPr>
          <w:noProof/>
        </w:rPr>
        <w:t>15</w:t>
      </w:r>
      <w:r>
        <w:rPr>
          <w:noProof/>
        </w:rPr>
        <w:fldChar w:fldCharType="end"/>
      </w:r>
    </w:p>
    <w:p w14:paraId="31007FBA" w14:textId="5EE29E3E"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568900"/>
      <w:r w:rsidR="005773E4">
        <w:t>Introduction</w:t>
      </w:r>
      <w:bookmarkEnd w:id="2"/>
    </w:p>
    <w:p w14:paraId="19489F11" w14:textId="4B3BA496"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F5400A">
        <w:t>CWE</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568901"/>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0BEE3B79"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568903"/>
      <w:r>
        <w:lastRenderedPageBreak/>
        <w:t>Security Violation Overview</w:t>
      </w:r>
      <w:bookmarkEnd w:id="5"/>
    </w:p>
    <w:p w14:paraId="576EB6C4" w14:textId="755FE868"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most severe scurity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B21BFE">
        <w:rPr>
          <w:rFonts w:asciiTheme="minorHAnsi" w:hAnsiTheme="minorHAnsi"/>
          <w:noProof/>
          <w:sz w:val="20"/>
        </w:rPr>
        <w:t>CWE</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D938EA">
        <w:rPr>
          <w:rFonts w:asciiTheme="minorHAnsi" w:hAnsiTheme="minorHAnsi"/>
          <w:noProof/>
          <w:sz w:val="20"/>
        </w:rPr>
        <w:t>CWE</w:t>
      </w:r>
      <w:r w:rsidR="007023C3">
        <w:rPr>
          <w:rFonts w:asciiTheme="minorHAnsi" w:hAnsiTheme="minorHAnsi"/>
          <w:noProof/>
          <w:sz w:val="20"/>
        </w:rPr>
        <w:t xml:space="preserve"> Security Standard can be found at - </w:t>
      </w:r>
      <w:r w:rsidR="007D72C7" w:rsidRPr="007D72C7">
        <w:rPr>
          <w:rStyle w:val="Hyperlink"/>
          <w:rFonts w:asciiTheme="minorHAnsi" w:hAnsiTheme="minorHAnsi"/>
          <w:noProof/>
          <w:sz w:val="20"/>
        </w:rPr>
        <w:t>https://cwe.mitre.org/data/definitions/900.html</w:t>
      </w:r>
    </w:p>
    <w:p w14:paraId="3826C5AC" w14:textId="77777777" w:rsidR="007023C3" w:rsidRDefault="007023C3" w:rsidP="002638B2">
      <w:pPr>
        <w:ind w:left="0" w:right="657"/>
        <w:jc w:val="left"/>
        <w:rPr>
          <w:rFonts w:asciiTheme="minorHAnsi" w:hAnsiTheme="minorHAnsi"/>
          <w:noProof/>
          <w:sz w:val="20"/>
        </w:rPr>
      </w:pPr>
    </w:p>
    <w:p w14:paraId="4D6664C1" w14:textId="76D99253" w:rsidR="000B1DF2" w:rsidRPr="00212651" w:rsidRDefault="007D72C7" w:rsidP="002638B2">
      <w:pPr>
        <w:pStyle w:val="Heading2"/>
        <w:spacing w:after="0"/>
        <w:ind w:left="540" w:right="657" w:hanging="540"/>
        <w:rPr>
          <w:rFonts w:eastAsia="Calibri"/>
        </w:rPr>
      </w:pPr>
      <w:bookmarkStart w:id="6" w:name="_Toc525568904"/>
      <w:r>
        <w:rPr>
          <w:rFonts w:eastAsia="Calibri"/>
          <w:lang w:val="en-US"/>
        </w:rPr>
        <w:t>CWE Top 25</w:t>
      </w:r>
      <w:r w:rsidR="000B1DF2">
        <w:rPr>
          <w:rFonts w:eastAsia="Calibri"/>
          <w:lang w:val="en-US"/>
        </w:rPr>
        <w:t xml:space="preserve">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54CF0316"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top 25</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CWE-2011-Top25,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68AFA381" w:rsidR="000B1DF2" w:rsidRPr="004207FB" w:rsidRDefault="007023C3" w:rsidP="007023C3">
      <w:pPr>
        <w:ind w:right="657"/>
        <w:rPr>
          <w:i/>
          <w:sz w:val="14"/>
        </w:rPr>
      </w:pPr>
      <w:r>
        <w:rPr>
          <w:i/>
          <w:sz w:val="14"/>
        </w:rPr>
        <w:t xml:space="preserve">      </w:t>
      </w:r>
      <w:r w:rsidR="000B1DF2">
        <w:rPr>
          <w:i/>
          <w:sz w:val="14"/>
        </w:rPr>
        <w:t xml:space="preserve">Table </w:t>
      </w:r>
      <w:r>
        <w:rPr>
          <w:i/>
          <w:sz w:val="14"/>
        </w:rPr>
        <w:t>3</w:t>
      </w:r>
      <w:r w:rsidR="000B1DF2">
        <w:rPr>
          <w:i/>
          <w:sz w:val="14"/>
        </w:rPr>
        <w:t xml:space="preserve">: </w:t>
      </w:r>
      <w:r w:rsidR="007D72C7">
        <w:rPr>
          <w:i/>
          <w:sz w:val="14"/>
        </w:rPr>
        <w:t>CWE Top 25</w:t>
      </w:r>
      <w:r w:rsidR="000B1DF2">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20D02FA2" w:rsidR="00F772DA" w:rsidRPr="00212651" w:rsidRDefault="007D72C7" w:rsidP="002638B2">
      <w:pPr>
        <w:pStyle w:val="Heading2"/>
        <w:spacing w:after="0"/>
        <w:ind w:left="540" w:right="657" w:hanging="540"/>
        <w:rPr>
          <w:rFonts w:eastAsia="Calibri"/>
        </w:rPr>
      </w:pPr>
      <w:bookmarkStart w:id="7" w:name="_Toc525568905"/>
      <w:r w:rsidRPr="007D72C7">
        <w:rPr>
          <w:rFonts w:eastAsia="Calibri"/>
          <w:lang w:val="en-US"/>
        </w:rPr>
        <w:lastRenderedPageBreak/>
        <w:t>CWE-22</w:t>
      </w:r>
      <w:r>
        <w:rPr>
          <w:rFonts w:eastAsia="Calibri"/>
          <w:lang w:val="en-US"/>
        </w:rPr>
        <w:t xml:space="preserve"> </w:t>
      </w:r>
      <w:r w:rsidR="00E8474D">
        <w:rPr>
          <w:rFonts w:eastAsia="Calibri"/>
          <w:lang w:val="en-US"/>
        </w:rPr>
        <w:t xml:space="preserve">- </w:t>
      </w:r>
      <w:r w:rsidRPr="007D72C7">
        <w:rPr>
          <w:rFonts w:eastAsia="Calibri"/>
          <w:lang w:val="en-US"/>
        </w:rPr>
        <w:t>Improper Limitation of a Pathname to a Restricted Directory ('Path Traversal')</w:t>
      </w:r>
      <w:bookmarkEnd w:id="7"/>
    </w:p>
    <w:p w14:paraId="4ABA058A" w14:textId="0B3A1CDA"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- 22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CWE-22,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33C7B02B"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00E8474D" w:rsidRPr="00E8474D">
        <w:rPr>
          <w:rFonts w:ascii="Verdana" w:hAnsi="Verdana"/>
          <w:i/>
          <w:sz w:val="14"/>
        </w:rPr>
        <w:t>CWE-22</w:t>
      </w:r>
      <w:r w:rsidR="00E8474D">
        <w:rPr>
          <w:rFonts w:asciiTheme="minorHAnsi" w:hAnsiTheme="minorHAnsi" w:cstheme="minorHAnsi"/>
          <w:sz w:val="20"/>
          <w:szCs w:val="20"/>
        </w:rPr>
        <w:t xml:space="preserve"> </w:t>
      </w:r>
      <w:r w:rsidRPr="00685F30">
        <w:rPr>
          <w:rFonts w:ascii="Verdana" w:hAnsi="Verdana"/>
          <w:i/>
          <w:sz w:val="14"/>
        </w:rPr>
        <w:t>violations</w:t>
      </w:r>
    </w:p>
    <w:p w14:paraId="42051392" w14:textId="38A5EBC4" w:rsidR="00957C7A" w:rsidRDefault="00957C7A">
      <w:pPr>
        <w:spacing w:after="0" w:line="240" w:lineRule="auto"/>
        <w:ind w:left="0"/>
        <w:jc w:val="left"/>
        <w:rPr>
          <w:rFonts w:eastAsia="Calibri"/>
          <w:lang w:eastAsia="en-US"/>
        </w:rPr>
      </w:pPr>
    </w:p>
    <w:p w14:paraId="0BE58452" w14:textId="780D6D38" w:rsidR="00312257" w:rsidRPr="007D72C7" w:rsidRDefault="00E8474D" w:rsidP="00BC4692">
      <w:pPr>
        <w:pStyle w:val="Heading2"/>
        <w:spacing w:after="0"/>
        <w:ind w:left="540" w:right="657" w:hanging="540"/>
        <w:rPr>
          <w:rFonts w:asciiTheme="minorHAnsi" w:hAnsiTheme="minorHAnsi" w:cstheme="minorHAnsi"/>
          <w:szCs w:val="20"/>
        </w:rPr>
      </w:pPr>
      <w:bookmarkStart w:id="8" w:name="_Toc525568906"/>
      <w:r w:rsidRPr="007D72C7">
        <w:rPr>
          <w:rFonts w:eastAsia="Calibri"/>
          <w:lang w:val="en-US"/>
        </w:rPr>
        <w:t>CWE-78</w:t>
      </w:r>
      <w:r w:rsidR="0034496C" w:rsidRPr="007D72C7">
        <w:rPr>
          <w:rFonts w:eastAsia="Calibri"/>
          <w:lang w:val="en-US"/>
        </w:rPr>
        <w:t xml:space="preserve"> </w:t>
      </w:r>
      <w:r w:rsidR="00F772DA" w:rsidRPr="007D72C7">
        <w:rPr>
          <w:rFonts w:eastAsia="Calibri"/>
          <w:lang w:val="en-US"/>
        </w:rPr>
        <w:t xml:space="preserve">– </w:t>
      </w:r>
      <w:r w:rsidR="007D72C7" w:rsidRPr="007D72C7">
        <w:rPr>
          <w:rFonts w:eastAsia="Calibri"/>
          <w:lang w:val="en-US"/>
        </w:rPr>
        <w:t>Improper Neutralization of Special Elements used in an OS Command ('OS Command Injection')</w:t>
      </w:r>
      <w:bookmarkEnd w:id="8"/>
    </w:p>
    <w:p w14:paraId="6E505026" w14:textId="1BAB2C20"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78,VIOLATIONS=ALL"/>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10C8976D"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5: </w:t>
      </w:r>
      <w:r w:rsidR="00E8474D" w:rsidRPr="00E8474D">
        <w:rPr>
          <w:rFonts w:ascii="Verdana" w:hAnsi="Verdana"/>
          <w:i/>
          <w:sz w:val="14"/>
        </w:rPr>
        <w:t>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5390D4D7" w:rsidR="00F772DA" w:rsidRPr="00212651" w:rsidRDefault="00E8474D" w:rsidP="002638B2">
      <w:pPr>
        <w:pStyle w:val="Heading2"/>
        <w:spacing w:after="0"/>
        <w:ind w:left="540" w:right="657" w:hanging="540"/>
        <w:rPr>
          <w:rFonts w:eastAsia="Calibri"/>
        </w:rPr>
      </w:pPr>
      <w:bookmarkStart w:id="9" w:name="_Toc525568907"/>
      <w:r w:rsidRPr="00E8474D">
        <w:rPr>
          <w:rFonts w:eastAsia="Calibri"/>
          <w:lang w:val="en-US"/>
        </w:rPr>
        <w:t>CWE-79</w:t>
      </w:r>
      <w:r>
        <w:rPr>
          <w:rFonts w:eastAsia="Calibri"/>
          <w:lang w:val="en-US"/>
        </w:rPr>
        <w:t xml:space="preserve"> </w:t>
      </w:r>
      <w:r w:rsidR="00F772DA">
        <w:rPr>
          <w:rFonts w:eastAsia="Calibri"/>
          <w:lang w:val="en-US"/>
        </w:rPr>
        <w:t xml:space="preserve">– </w:t>
      </w:r>
      <w:r w:rsidR="007D72C7" w:rsidRPr="007D72C7">
        <w:rPr>
          <w:rFonts w:eastAsia="Calibri"/>
          <w:lang w:val="en-US"/>
        </w:rPr>
        <w:t>Improper Neutralization of Input During Web Page Generation ('Cross-site Scripting')</w:t>
      </w:r>
      <w:bookmarkEnd w:id="9"/>
    </w:p>
    <w:p w14:paraId="6B4EF90C" w14:textId="2A8E6F4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79,VIOLATIONS=ALL"/>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180E8B70" w:rsidR="00C960EF" w:rsidRDefault="00685F30">
      <w:pPr>
        <w:spacing w:after="0" w:line="240" w:lineRule="auto"/>
        <w:ind w:left="0"/>
        <w:jc w:val="left"/>
        <w:rPr>
          <w:i/>
          <w:sz w:val="14"/>
        </w:rPr>
      </w:pPr>
      <w:r>
        <w:rPr>
          <w:i/>
          <w:sz w:val="14"/>
        </w:rPr>
        <w:t xml:space="preserve">Table 6: </w:t>
      </w:r>
      <w:r w:rsidR="00E8474D" w:rsidRPr="00E8474D">
        <w:rPr>
          <w:i/>
          <w:sz w:val="14"/>
        </w:rPr>
        <w:t>CWE-79</w:t>
      </w:r>
      <w:r w:rsidR="00E8474D">
        <w:rPr>
          <w:rFonts w:eastAsia="Calibri"/>
        </w:rPr>
        <w:t xml:space="preserve"> </w:t>
      </w:r>
      <w:r>
        <w:rPr>
          <w:i/>
          <w:sz w:val="14"/>
        </w:rPr>
        <w:t>violations</w:t>
      </w:r>
    </w:p>
    <w:p w14:paraId="0BD9C5AB" w14:textId="5775C00A" w:rsidR="00F772DA" w:rsidRPr="00212651" w:rsidRDefault="00E8474D" w:rsidP="002638B2">
      <w:pPr>
        <w:pStyle w:val="Heading2"/>
        <w:spacing w:after="0"/>
        <w:ind w:left="540" w:right="657" w:hanging="540"/>
        <w:rPr>
          <w:rFonts w:eastAsia="Calibri"/>
        </w:rPr>
      </w:pPr>
      <w:bookmarkStart w:id="10" w:name="_Toc525568908"/>
      <w:r w:rsidRPr="00E8474D">
        <w:rPr>
          <w:rFonts w:eastAsia="Calibri"/>
          <w:lang w:val="en-US"/>
        </w:rPr>
        <w:lastRenderedPageBreak/>
        <w:t>CWE-89</w:t>
      </w:r>
      <w:r>
        <w:rPr>
          <w:rFonts w:eastAsia="Calibri"/>
          <w:lang w:val="en-US"/>
        </w:rPr>
        <w:t xml:space="preserve"> </w:t>
      </w:r>
      <w:r w:rsidR="00F772DA">
        <w:rPr>
          <w:rFonts w:eastAsia="Calibri"/>
          <w:lang w:val="en-US"/>
        </w:rPr>
        <w:t xml:space="preserve">– </w:t>
      </w:r>
      <w:r w:rsidR="001D116E" w:rsidRPr="001D116E">
        <w:rPr>
          <w:rFonts w:eastAsia="Calibri"/>
          <w:lang w:val="en-US"/>
        </w:rPr>
        <w:t>Improper Neutralization of Special Elements used in an SQL Command ('SQL Injection')</w:t>
      </w:r>
      <w:bookmarkEnd w:id="10"/>
    </w:p>
    <w:p w14:paraId="6AF01F81" w14:textId="44D58DA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CWE-89,VIOLATIONS=ALL"/>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bookmarkStart w:id="11" w:name="_GoBack"/>
            <w:bookmarkEnd w:id="11"/>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27B3373D"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7: </w:t>
      </w:r>
      <w:r w:rsidR="00E8474D" w:rsidRPr="00E8474D">
        <w:rPr>
          <w:i/>
          <w:sz w:val="14"/>
        </w:rPr>
        <w:t>CWE-</w:t>
      </w:r>
      <w:r w:rsidR="001D116E">
        <w:rPr>
          <w:i/>
          <w:sz w:val="14"/>
        </w:rPr>
        <w:t>8</w:t>
      </w:r>
      <w:r w:rsidR="00E8474D" w:rsidRPr="00E8474D">
        <w:rPr>
          <w:i/>
          <w:sz w:val="14"/>
        </w:rPr>
        <w:t>9</w:t>
      </w:r>
      <w:r w:rsidR="00E8474D">
        <w:rPr>
          <w:rFonts w:eastAsia="Calibri"/>
        </w:rPr>
        <w:t xml:space="preserve"> </w:t>
      </w:r>
      <w:r w:rsidR="00E8474D">
        <w:rPr>
          <w:i/>
          <w:sz w:val="14"/>
        </w:rPr>
        <w:t>violations</w:t>
      </w:r>
    </w:p>
    <w:p w14:paraId="3E26C417" w14:textId="3E388EC6" w:rsidR="00F772DA" w:rsidRPr="00212651" w:rsidRDefault="00E8474D" w:rsidP="002638B2">
      <w:pPr>
        <w:pStyle w:val="Heading2"/>
        <w:spacing w:after="0"/>
        <w:ind w:left="540" w:right="657" w:hanging="540"/>
        <w:rPr>
          <w:rFonts w:eastAsia="Calibri"/>
        </w:rPr>
      </w:pPr>
      <w:bookmarkStart w:id="12" w:name="_Toc525568909"/>
      <w:r w:rsidRPr="00E8474D">
        <w:rPr>
          <w:rFonts w:eastAsia="Calibri"/>
          <w:lang w:val="en-US"/>
        </w:rPr>
        <w:t>CWE-</w:t>
      </w:r>
      <w:r w:rsidR="007D62E9">
        <w:rPr>
          <w:rFonts w:eastAsia="Calibri"/>
          <w:lang w:val="en-US"/>
        </w:rPr>
        <w:t>120</w:t>
      </w:r>
      <w:r>
        <w:rPr>
          <w:rFonts w:eastAsia="Calibri"/>
          <w:lang w:val="en-US"/>
        </w:rPr>
        <w:t xml:space="preserve"> </w:t>
      </w:r>
      <w:r w:rsidR="00F772DA">
        <w:rPr>
          <w:rFonts w:eastAsia="Calibri"/>
          <w:lang w:val="en-US"/>
        </w:rPr>
        <w:t xml:space="preserve">– </w:t>
      </w:r>
      <w:r w:rsidR="007D62E9" w:rsidRPr="007D62E9">
        <w:rPr>
          <w:rFonts w:eastAsia="Calibri"/>
          <w:lang w:val="en-US"/>
        </w:rPr>
        <w:t>Buffer Copy without Checking Size of Input ('Classic Buffer Overflow')</w:t>
      </w:r>
      <w:bookmarkEnd w:id="12"/>
    </w:p>
    <w:p w14:paraId="6AF644AE" w14:textId="17A92586"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7D62E9">
        <w:rPr>
          <w:rFonts w:asciiTheme="minorHAnsi" w:hAnsiTheme="minorHAnsi" w:cstheme="minorHAnsi"/>
          <w:sz w:val="20"/>
          <w:szCs w:val="20"/>
        </w:rPr>
        <w:t>120</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CWE-120,VIOLATIONS=ALL"/>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33E18B86" w14:textId="003A36FD"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8: </w:t>
      </w:r>
      <w:r w:rsidR="00E8474D" w:rsidRPr="00E8474D">
        <w:rPr>
          <w:i/>
          <w:sz w:val="14"/>
        </w:rPr>
        <w:t>CWE-</w:t>
      </w:r>
      <w:r w:rsidR="007D62E9">
        <w:rPr>
          <w:i/>
          <w:sz w:val="14"/>
        </w:rPr>
        <w:t>120</w:t>
      </w:r>
      <w:r w:rsidR="00E8474D">
        <w:rPr>
          <w:rFonts w:ascii="Arial" w:hAnsi="Arial" w:cs="Arial"/>
          <w:color w:val="333333"/>
          <w:sz w:val="21"/>
          <w:szCs w:val="21"/>
          <w:shd w:val="clear" w:color="auto" w:fill="FFFFFF"/>
        </w:rPr>
        <w:t xml:space="preserve"> </w:t>
      </w:r>
      <w:r>
        <w:rPr>
          <w:i/>
          <w:sz w:val="14"/>
        </w:rPr>
        <w:t>violations</w:t>
      </w:r>
    </w:p>
    <w:p w14:paraId="6A25798A" w14:textId="178B9B7A" w:rsidR="00312257" w:rsidRPr="0034496C" w:rsidRDefault="0034496C" w:rsidP="00967B5D">
      <w:pPr>
        <w:pStyle w:val="Heading2"/>
        <w:spacing w:after="0"/>
        <w:ind w:left="540" w:right="657" w:hanging="540"/>
        <w:rPr>
          <w:rFonts w:asciiTheme="minorHAnsi" w:hAnsiTheme="minorHAnsi" w:cstheme="minorHAnsi"/>
          <w:szCs w:val="20"/>
        </w:rPr>
      </w:pPr>
      <w:bookmarkStart w:id="13" w:name="_Toc525568910"/>
      <w:r w:rsidRPr="0034496C">
        <w:rPr>
          <w:rFonts w:eastAsia="Calibri"/>
          <w:lang w:val="en-US"/>
        </w:rPr>
        <w:t>CWE-1</w:t>
      </w:r>
      <w:r w:rsidR="007D62E9">
        <w:rPr>
          <w:rFonts w:eastAsia="Calibri"/>
          <w:lang w:val="en-US"/>
        </w:rPr>
        <w:t>31</w:t>
      </w:r>
      <w:r w:rsidR="00F772DA" w:rsidRPr="0034496C">
        <w:rPr>
          <w:rFonts w:eastAsia="Calibri"/>
          <w:lang w:val="en-US"/>
        </w:rPr>
        <w:t xml:space="preserve">– </w:t>
      </w:r>
      <w:r w:rsidR="007D62E9" w:rsidRPr="007D62E9">
        <w:rPr>
          <w:rFonts w:eastAsia="Calibri"/>
          <w:lang w:val="en-US"/>
        </w:rPr>
        <w:t>Incorrect Calculation of Buffer Size</w:t>
      </w:r>
      <w:bookmarkEnd w:id="13"/>
    </w:p>
    <w:p w14:paraId="2C956DC9" w14:textId="0169F9C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CWE-1</w:t>
      </w:r>
      <w:r w:rsidR="007D62E9">
        <w:rPr>
          <w:rFonts w:asciiTheme="minorHAnsi" w:hAnsiTheme="minorHAnsi" w:cstheme="minorHAnsi"/>
          <w:sz w:val="20"/>
          <w:szCs w:val="20"/>
        </w:rPr>
        <w:t>31</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131,VIOLATIONS=ALL"/>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3FE848F5" w:rsidR="00452D4F" w:rsidRDefault="004F5DAC" w:rsidP="004F5DAC">
      <w:pPr>
        <w:spacing w:after="0" w:line="240" w:lineRule="auto"/>
        <w:ind w:left="0"/>
        <w:jc w:val="left"/>
        <w:rPr>
          <w:i/>
          <w:sz w:val="14"/>
        </w:rPr>
      </w:pPr>
      <w:r>
        <w:rPr>
          <w:i/>
          <w:sz w:val="14"/>
        </w:rPr>
        <w:t xml:space="preserve">Table 9: </w:t>
      </w:r>
      <w:r w:rsidR="0034496C" w:rsidRPr="0034496C">
        <w:rPr>
          <w:i/>
          <w:sz w:val="14"/>
        </w:rPr>
        <w:t>CWE-1</w:t>
      </w:r>
      <w:r w:rsidR="007D62E9">
        <w:rPr>
          <w:i/>
          <w:sz w:val="14"/>
        </w:rPr>
        <w:t>31</w:t>
      </w:r>
      <w:r w:rsidR="0034496C">
        <w:rPr>
          <w:i/>
          <w:sz w:val="14"/>
        </w:rPr>
        <w:t xml:space="preserve"> violations</w:t>
      </w:r>
    </w:p>
    <w:p w14:paraId="4D43A7FC" w14:textId="77777777" w:rsidR="00452D4F" w:rsidRDefault="00452D4F">
      <w:pPr>
        <w:spacing w:after="0" w:line="240" w:lineRule="auto"/>
        <w:ind w:left="0"/>
        <w:jc w:val="left"/>
        <w:rPr>
          <w:i/>
          <w:sz w:val="14"/>
        </w:rPr>
      </w:pPr>
      <w:r>
        <w:rPr>
          <w:i/>
          <w:sz w:val="14"/>
        </w:rPr>
        <w:br w:type="page"/>
      </w:r>
    </w:p>
    <w:p w14:paraId="12BA83A0" w14:textId="5FAD9E17" w:rsidR="0034496C" w:rsidRPr="00831880" w:rsidRDefault="0034496C" w:rsidP="002664BE">
      <w:pPr>
        <w:pStyle w:val="Heading2"/>
        <w:spacing w:after="0"/>
        <w:ind w:left="540" w:right="657" w:hanging="540"/>
        <w:rPr>
          <w:rFonts w:asciiTheme="minorHAnsi" w:hAnsiTheme="minorHAnsi" w:cstheme="minorHAnsi"/>
          <w:szCs w:val="20"/>
        </w:rPr>
      </w:pPr>
      <w:bookmarkStart w:id="14" w:name="_Toc525568911"/>
      <w:r w:rsidRPr="00831880">
        <w:rPr>
          <w:rFonts w:eastAsia="Calibri"/>
          <w:lang w:val="en-US"/>
        </w:rPr>
        <w:lastRenderedPageBreak/>
        <w:t>CWE-</w:t>
      </w:r>
      <w:r w:rsidR="00831880" w:rsidRPr="00831880">
        <w:rPr>
          <w:rFonts w:eastAsia="Calibri"/>
          <w:lang w:val="en-US"/>
        </w:rPr>
        <w:t>134</w:t>
      </w:r>
      <w:r w:rsidR="00831880">
        <w:rPr>
          <w:rFonts w:eastAsia="Calibri"/>
          <w:lang w:val="en-US"/>
        </w:rPr>
        <w:t xml:space="preserve"> </w:t>
      </w:r>
      <w:r w:rsidRPr="00831880">
        <w:rPr>
          <w:rFonts w:eastAsia="Calibri"/>
          <w:lang w:val="en-US"/>
        </w:rPr>
        <w:t xml:space="preserve">– </w:t>
      </w:r>
      <w:r w:rsidR="00831880" w:rsidRPr="00831880">
        <w:rPr>
          <w:rFonts w:eastAsia="Calibri"/>
          <w:lang w:val="en-US"/>
        </w:rPr>
        <w:t>Use of Externally-Controlled Format String</w:t>
      </w:r>
      <w:bookmarkEnd w:id="14"/>
    </w:p>
    <w:p w14:paraId="67C16C34" w14:textId="2125F57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31880">
        <w:rPr>
          <w:rFonts w:asciiTheme="minorHAnsi" w:hAnsiTheme="minorHAnsi" w:cstheme="minorHAnsi"/>
          <w:sz w:val="20"/>
          <w:szCs w:val="20"/>
        </w:rPr>
        <w:t>134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134,VIOLATIONS=ALL"/>
      </w:tblPr>
      <w:tblGrid>
        <w:gridCol w:w="4675"/>
        <w:gridCol w:w="1350"/>
        <w:gridCol w:w="1530"/>
        <w:gridCol w:w="1445"/>
      </w:tblGrid>
      <w:tr w:rsidR="0034496C" w:rsidRPr="00AC5F7C" w14:paraId="49BAE0FE"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260F8B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D322539"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7CAE402"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D9A0B92"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ECE8AD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563AFB"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0421665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5F98B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30D3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FD164C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B112C1"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082935E2"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04C25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9F8580"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5078B3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F14FC7E"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232736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60E15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0F72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A6B67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754960"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078CB3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9B335"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BCD0E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230A1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B29B77"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400312D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F6066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5FE6B9"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E48029B" w14:textId="77777777" w:rsidR="0034496C" w:rsidRDefault="0034496C" w:rsidP="0034496C">
      <w:pPr>
        <w:pStyle w:val="BodyContent"/>
        <w:ind w:right="657"/>
        <w:rPr>
          <w:rFonts w:asciiTheme="minorHAnsi" w:hAnsiTheme="minorHAnsi" w:cstheme="minorHAnsi"/>
          <w:sz w:val="20"/>
          <w:szCs w:val="20"/>
        </w:rPr>
      </w:pPr>
    </w:p>
    <w:p w14:paraId="0A4CDB31" w14:textId="17F10F9A"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10: </w:t>
      </w:r>
      <w:r w:rsidRPr="0034496C">
        <w:rPr>
          <w:i/>
          <w:sz w:val="14"/>
        </w:rPr>
        <w:t>CWE-</w:t>
      </w:r>
      <w:r w:rsidR="00831880">
        <w:rPr>
          <w:i/>
          <w:sz w:val="14"/>
        </w:rPr>
        <w:t>134</w:t>
      </w:r>
      <w:r w:rsidRPr="0034496C">
        <w:rPr>
          <w:i/>
          <w:sz w:val="14"/>
        </w:rPr>
        <w:t xml:space="preserve"> </w:t>
      </w:r>
      <w:r>
        <w:rPr>
          <w:i/>
          <w:sz w:val="14"/>
        </w:rPr>
        <w:t>violations</w:t>
      </w:r>
    </w:p>
    <w:p w14:paraId="3C49574B" w14:textId="415D4465" w:rsidR="0034496C" w:rsidRPr="0034496C" w:rsidRDefault="0034496C" w:rsidP="0034496C">
      <w:pPr>
        <w:pStyle w:val="Heading2"/>
        <w:spacing w:after="0"/>
        <w:ind w:left="540" w:right="657" w:hanging="540"/>
        <w:rPr>
          <w:rFonts w:asciiTheme="minorHAnsi" w:hAnsiTheme="minorHAnsi" w:cstheme="minorHAnsi"/>
          <w:szCs w:val="20"/>
        </w:rPr>
      </w:pPr>
      <w:bookmarkStart w:id="15" w:name="_Toc525568912"/>
      <w:r w:rsidRPr="0034496C">
        <w:rPr>
          <w:rFonts w:eastAsia="Calibri"/>
          <w:lang w:val="en-US"/>
        </w:rPr>
        <w:t>CWE-1</w:t>
      </w:r>
      <w:r w:rsidR="004833D2">
        <w:rPr>
          <w:rFonts w:eastAsia="Calibri"/>
          <w:lang w:val="en-US"/>
        </w:rPr>
        <w:t>90</w:t>
      </w:r>
      <w:r>
        <w:rPr>
          <w:rFonts w:eastAsia="Calibri"/>
          <w:lang w:val="en-US"/>
        </w:rPr>
        <w:t xml:space="preserve"> </w:t>
      </w:r>
      <w:r w:rsidRPr="0034496C">
        <w:rPr>
          <w:rFonts w:eastAsia="Calibri"/>
          <w:lang w:val="en-US"/>
        </w:rPr>
        <w:t xml:space="preserve">– </w:t>
      </w:r>
      <w:r w:rsidR="004833D2" w:rsidRPr="004833D2">
        <w:rPr>
          <w:rFonts w:eastAsia="Calibri"/>
          <w:lang w:val="en-US"/>
        </w:rPr>
        <w:t>Integer Overflow or Wraparound</w:t>
      </w:r>
      <w:bookmarkEnd w:id="15"/>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45CFC39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CWE-1</w:t>
      </w:r>
      <w:r w:rsidR="004833D2">
        <w:rPr>
          <w:rFonts w:asciiTheme="minorHAnsi" w:hAnsiTheme="minorHAnsi" w:cstheme="minorHAnsi"/>
          <w:sz w:val="20"/>
          <w:szCs w:val="20"/>
        </w:rPr>
        <w:t>90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190,VIOLATIONS=ALL"/>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4E803783"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11: </w:t>
      </w:r>
      <w:r w:rsidRPr="0034496C">
        <w:rPr>
          <w:i/>
          <w:sz w:val="14"/>
        </w:rPr>
        <w:t>CWE-1</w:t>
      </w:r>
      <w:r w:rsidR="004833D2">
        <w:rPr>
          <w:i/>
          <w:sz w:val="14"/>
        </w:rPr>
        <w:t>90</w:t>
      </w:r>
      <w:r>
        <w:rPr>
          <w:i/>
          <w:sz w:val="14"/>
        </w:rPr>
        <w:t xml:space="preserve"> violations</w:t>
      </w:r>
    </w:p>
    <w:p w14:paraId="7CD8FF20" w14:textId="6BA96730" w:rsidR="0034496C" w:rsidRPr="00636081" w:rsidRDefault="0034496C" w:rsidP="00D123ED">
      <w:pPr>
        <w:pStyle w:val="Heading2"/>
        <w:spacing w:after="0"/>
        <w:ind w:left="540" w:right="657" w:hanging="540"/>
        <w:rPr>
          <w:rFonts w:asciiTheme="minorHAnsi" w:hAnsiTheme="minorHAnsi" w:cstheme="minorHAnsi"/>
          <w:szCs w:val="20"/>
        </w:rPr>
      </w:pPr>
      <w:bookmarkStart w:id="16" w:name="_Toc525568913"/>
      <w:r w:rsidRPr="00636081">
        <w:rPr>
          <w:rFonts w:eastAsia="Calibri"/>
          <w:lang w:val="en-US"/>
        </w:rPr>
        <w:t>CWE-</w:t>
      </w:r>
      <w:r w:rsidR="00636081" w:rsidRPr="00636081">
        <w:rPr>
          <w:rFonts w:eastAsia="Calibri"/>
          <w:lang w:val="en-US"/>
        </w:rPr>
        <w:t>250</w:t>
      </w:r>
      <w:r w:rsidRPr="00636081">
        <w:rPr>
          <w:rFonts w:eastAsia="Calibri"/>
          <w:lang w:val="en-US"/>
        </w:rPr>
        <w:t xml:space="preserve"> – </w:t>
      </w:r>
      <w:r w:rsidR="00636081" w:rsidRPr="00636081">
        <w:rPr>
          <w:rFonts w:eastAsia="Calibri"/>
          <w:lang w:val="en-US"/>
        </w:rPr>
        <w:t>Execution with Unnecessary Privileges</w:t>
      </w:r>
      <w:bookmarkEnd w:id="16"/>
    </w:p>
    <w:p w14:paraId="214B0069" w14:textId="77777777" w:rsidR="00636081" w:rsidRDefault="00636081" w:rsidP="0034496C">
      <w:pPr>
        <w:pStyle w:val="BodyContent"/>
        <w:ind w:right="657"/>
        <w:rPr>
          <w:rFonts w:asciiTheme="minorHAnsi" w:hAnsiTheme="minorHAnsi" w:cstheme="minorHAnsi"/>
          <w:sz w:val="20"/>
          <w:szCs w:val="20"/>
        </w:rPr>
      </w:pPr>
    </w:p>
    <w:p w14:paraId="2BC06E28" w14:textId="36442E4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636081">
        <w:rPr>
          <w:rFonts w:asciiTheme="minorHAnsi" w:hAnsiTheme="minorHAnsi" w:cstheme="minorHAnsi"/>
          <w:sz w:val="20"/>
          <w:szCs w:val="20"/>
        </w:rPr>
        <w:t>250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250,VIOLATIONS=ALL"/>
      </w:tblPr>
      <w:tblGrid>
        <w:gridCol w:w="4675"/>
        <w:gridCol w:w="1350"/>
        <w:gridCol w:w="1530"/>
        <w:gridCol w:w="1445"/>
      </w:tblGrid>
      <w:tr w:rsidR="0034496C" w:rsidRPr="00AC5F7C" w14:paraId="59A793D9"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04EAE01"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761C0E"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1F07B3"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47723DD"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88D73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DFDF60"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03891CC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29D6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DED82"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6BA2F0B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BEA26"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69728B0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4C292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D31A4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42A64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F9E37D"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61991D0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FBA7F4"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6712A2"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52A8B63"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F1819A"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0A05D74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215D1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FD3D6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A43CD1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323A6C"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7DF7F2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1D7FA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B7A50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FF0C3FC" w14:textId="77777777" w:rsidR="0034496C" w:rsidRDefault="0034496C" w:rsidP="0034496C">
      <w:pPr>
        <w:spacing w:after="0" w:line="240" w:lineRule="auto"/>
        <w:ind w:left="0"/>
        <w:jc w:val="left"/>
        <w:rPr>
          <w:i/>
          <w:sz w:val="14"/>
        </w:rPr>
      </w:pPr>
    </w:p>
    <w:p w14:paraId="2157694F" w14:textId="61FD8BE8"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CWE-</w:t>
      </w:r>
      <w:r w:rsidR="00636081">
        <w:rPr>
          <w:i/>
          <w:sz w:val="14"/>
        </w:rPr>
        <w:t>250</w:t>
      </w:r>
      <w:r>
        <w:rPr>
          <w:i/>
          <w:sz w:val="14"/>
        </w:rPr>
        <w:t xml:space="preserve"> violations</w:t>
      </w:r>
    </w:p>
    <w:p w14:paraId="5F5A62C9" w14:textId="3790453D" w:rsidR="00452D4F" w:rsidRDefault="00452D4F">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512F482D" w14:textId="15FC9DDC" w:rsidR="0034496C" w:rsidRPr="0034496C" w:rsidRDefault="0034496C" w:rsidP="00967B5D">
      <w:pPr>
        <w:pStyle w:val="Heading2"/>
        <w:spacing w:after="0"/>
        <w:ind w:left="540" w:right="657" w:hanging="540"/>
        <w:rPr>
          <w:rFonts w:asciiTheme="minorHAnsi" w:hAnsiTheme="minorHAnsi" w:cstheme="minorHAnsi"/>
          <w:szCs w:val="20"/>
        </w:rPr>
      </w:pPr>
      <w:bookmarkStart w:id="17" w:name="_Toc525568914"/>
      <w:r w:rsidRPr="0034496C">
        <w:rPr>
          <w:rFonts w:eastAsia="Calibri"/>
          <w:lang w:val="en-US"/>
        </w:rPr>
        <w:lastRenderedPageBreak/>
        <w:t>CWE-3</w:t>
      </w:r>
      <w:r w:rsidR="00452D4F">
        <w:rPr>
          <w:rFonts w:eastAsia="Calibri"/>
          <w:lang w:val="en-US"/>
        </w:rPr>
        <w:t>06</w:t>
      </w:r>
      <w:r>
        <w:rPr>
          <w:rFonts w:eastAsia="Calibri"/>
          <w:lang w:val="en-US"/>
        </w:rPr>
        <w:t xml:space="preserve"> </w:t>
      </w:r>
      <w:r w:rsidRPr="0034496C">
        <w:rPr>
          <w:rFonts w:eastAsia="Calibri"/>
          <w:lang w:val="en-US"/>
        </w:rPr>
        <w:t xml:space="preserve">– </w:t>
      </w:r>
      <w:r w:rsidR="00452D4F" w:rsidRPr="00452D4F">
        <w:rPr>
          <w:rFonts w:eastAsia="Calibri"/>
          <w:lang w:val="en-US"/>
        </w:rPr>
        <w:t>Missing Authentication for Critical Function</w:t>
      </w:r>
      <w:bookmarkEnd w:id="17"/>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1C44BE1"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52D4F">
        <w:rPr>
          <w:rFonts w:asciiTheme="minorHAnsi" w:hAnsiTheme="minorHAnsi" w:cstheme="minorHAnsi"/>
          <w:sz w:val="20"/>
          <w:szCs w:val="20"/>
        </w:rPr>
        <w:t>306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306,VIOLATIONS=ALL"/>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13AC5FA3" w:rsidR="0034496C" w:rsidRDefault="0034496C" w:rsidP="0034496C">
      <w:pPr>
        <w:spacing w:after="0" w:line="240" w:lineRule="auto"/>
        <w:ind w:left="0"/>
        <w:jc w:val="left"/>
        <w:rPr>
          <w:i/>
          <w:sz w:val="14"/>
        </w:rPr>
      </w:pPr>
      <w:r>
        <w:rPr>
          <w:i/>
          <w:sz w:val="14"/>
        </w:rPr>
        <w:t xml:space="preserve">Table 12: </w:t>
      </w:r>
      <w:r w:rsidRPr="0034496C">
        <w:rPr>
          <w:i/>
          <w:sz w:val="14"/>
        </w:rPr>
        <w:t>CWE-</w:t>
      </w:r>
      <w:r w:rsidR="00452D4F">
        <w:rPr>
          <w:i/>
          <w:sz w:val="14"/>
        </w:rPr>
        <w:t>306</w:t>
      </w:r>
      <w:r>
        <w:rPr>
          <w:i/>
          <w:sz w:val="14"/>
        </w:rPr>
        <w:t xml:space="preserve"> violations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0E2D9D14" w:rsidR="0034496C" w:rsidRPr="0034496C" w:rsidRDefault="0034496C" w:rsidP="0034496C">
      <w:pPr>
        <w:pStyle w:val="Heading2"/>
        <w:spacing w:after="0"/>
        <w:ind w:left="540" w:right="657" w:hanging="540"/>
        <w:rPr>
          <w:rFonts w:asciiTheme="minorHAnsi" w:hAnsiTheme="minorHAnsi" w:cstheme="minorHAnsi"/>
          <w:szCs w:val="20"/>
        </w:rPr>
      </w:pPr>
      <w:bookmarkStart w:id="18" w:name="_Toc525568915"/>
      <w:r w:rsidRPr="0034496C">
        <w:rPr>
          <w:rFonts w:eastAsia="Calibri"/>
          <w:lang w:val="en-US"/>
        </w:rPr>
        <w:t>CWE-</w:t>
      </w:r>
      <w:r w:rsidR="00A70C7D">
        <w:rPr>
          <w:rFonts w:eastAsia="Calibri"/>
          <w:lang w:val="en-US"/>
        </w:rPr>
        <w:t>307</w:t>
      </w:r>
      <w:r>
        <w:rPr>
          <w:rFonts w:eastAsia="Calibri"/>
          <w:lang w:val="en-US"/>
        </w:rPr>
        <w:t xml:space="preserve"> </w:t>
      </w:r>
      <w:r w:rsidRPr="0034496C">
        <w:rPr>
          <w:rFonts w:eastAsia="Calibri"/>
          <w:lang w:val="en-US"/>
        </w:rPr>
        <w:t xml:space="preserve">– </w:t>
      </w:r>
      <w:r w:rsidR="00A70C7D" w:rsidRPr="00A70C7D">
        <w:rPr>
          <w:rFonts w:eastAsia="Calibri"/>
          <w:lang w:val="en-US"/>
        </w:rPr>
        <w:t>Improper Restriction of Excessive Authentication Attempts</w:t>
      </w:r>
      <w:bookmarkEnd w:id="18"/>
    </w:p>
    <w:p w14:paraId="3F1768D5" w14:textId="77777777" w:rsidR="00C851DB" w:rsidRDefault="00C851DB" w:rsidP="0034496C">
      <w:pPr>
        <w:pStyle w:val="BodyContent"/>
        <w:ind w:right="657"/>
        <w:rPr>
          <w:rFonts w:asciiTheme="minorHAnsi" w:hAnsiTheme="minorHAnsi" w:cstheme="minorHAnsi"/>
          <w:sz w:val="20"/>
          <w:szCs w:val="20"/>
        </w:rPr>
      </w:pPr>
    </w:p>
    <w:p w14:paraId="58A0CD74" w14:textId="4FFD2F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70C7D">
        <w:rPr>
          <w:rFonts w:asciiTheme="minorHAnsi" w:hAnsiTheme="minorHAnsi" w:cstheme="minorHAnsi"/>
          <w:sz w:val="20"/>
          <w:szCs w:val="20"/>
        </w:rPr>
        <w:t>307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307,VIOLATIONS=ALL"/>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5E781B96"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CWE-</w:t>
      </w:r>
      <w:r w:rsidR="00BA7671">
        <w:rPr>
          <w:i/>
          <w:sz w:val="14"/>
        </w:rPr>
        <w:t>307</w:t>
      </w:r>
      <w:r>
        <w:rPr>
          <w:i/>
          <w:sz w:val="14"/>
        </w:rPr>
        <w:t xml:space="preserve">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65E337D" w:rsidR="00967B5D" w:rsidRPr="0034496C" w:rsidRDefault="00967B5D" w:rsidP="00967B5D">
      <w:pPr>
        <w:pStyle w:val="Heading2"/>
        <w:spacing w:after="0"/>
        <w:ind w:left="540" w:right="657" w:hanging="540"/>
        <w:rPr>
          <w:rFonts w:asciiTheme="minorHAnsi" w:hAnsiTheme="minorHAnsi" w:cstheme="minorHAnsi"/>
          <w:szCs w:val="20"/>
        </w:rPr>
      </w:pPr>
      <w:bookmarkStart w:id="19" w:name="_Toc525568916"/>
      <w:r w:rsidRPr="0034496C">
        <w:rPr>
          <w:rFonts w:eastAsia="Calibri"/>
          <w:lang w:val="en-US"/>
        </w:rPr>
        <w:t>CWE-3</w:t>
      </w:r>
      <w:r w:rsidR="00A15135">
        <w:rPr>
          <w:rFonts w:eastAsia="Calibri"/>
          <w:lang w:val="en-US"/>
        </w:rPr>
        <w:t>11</w:t>
      </w:r>
      <w:r>
        <w:rPr>
          <w:rFonts w:eastAsia="Calibri"/>
          <w:lang w:val="en-US"/>
        </w:rPr>
        <w:t xml:space="preserve"> </w:t>
      </w:r>
      <w:r w:rsidRPr="0034496C">
        <w:rPr>
          <w:rFonts w:eastAsia="Calibri"/>
          <w:lang w:val="en-US"/>
        </w:rPr>
        <w:t xml:space="preserve">– </w:t>
      </w:r>
      <w:r w:rsidR="00A15135" w:rsidRPr="00A15135">
        <w:rPr>
          <w:rFonts w:eastAsia="Calibri"/>
          <w:lang w:val="en-US"/>
        </w:rPr>
        <w:t>Missing Encryption of Sensitive Data</w:t>
      </w:r>
      <w:bookmarkEnd w:id="19"/>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3106564A"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311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311,VIOLATIONS=ALL"/>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7777777" w:rsidR="00967B5D" w:rsidRPr="00FC19A1" w:rsidRDefault="00967B5D"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23288B89"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CWE-</w:t>
      </w:r>
      <w:r w:rsidR="00A15135">
        <w:rPr>
          <w:i/>
          <w:sz w:val="14"/>
        </w:rPr>
        <w:t>311</w:t>
      </w:r>
      <w:r>
        <w:rPr>
          <w:i/>
          <w:sz w:val="14"/>
        </w:rPr>
        <w:t xml:space="preserve"> violations</w:t>
      </w:r>
    </w:p>
    <w:p w14:paraId="0455B8BB" w14:textId="3FFB0A89" w:rsidR="0017201B" w:rsidRDefault="0017201B" w:rsidP="002638B2">
      <w:pPr>
        <w:pStyle w:val="BodyContent"/>
        <w:ind w:right="657"/>
        <w:rPr>
          <w:rFonts w:asciiTheme="minorHAnsi" w:hAnsiTheme="minorHAnsi" w:cstheme="minorHAnsi"/>
          <w:sz w:val="20"/>
          <w:szCs w:val="20"/>
        </w:rPr>
      </w:pPr>
    </w:p>
    <w:p w14:paraId="20B9F428" w14:textId="27F31204" w:rsidR="001C20A2" w:rsidRPr="0034496C" w:rsidRDefault="001C20A2" w:rsidP="001C20A2">
      <w:pPr>
        <w:pStyle w:val="Heading2"/>
        <w:spacing w:after="0"/>
        <w:ind w:left="540" w:right="657" w:hanging="540"/>
        <w:rPr>
          <w:rFonts w:asciiTheme="minorHAnsi" w:hAnsiTheme="minorHAnsi" w:cstheme="minorHAnsi"/>
          <w:szCs w:val="20"/>
        </w:rPr>
      </w:pPr>
      <w:bookmarkStart w:id="20" w:name="_Toc525568917"/>
      <w:r w:rsidRPr="0034496C">
        <w:rPr>
          <w:rFonts w:eastAsia="Calibri"/>
          <w:lang w:val="en-US"/>
        </w:rPr>
        <w:lastRenderedPageBreak/>
        <w:t>CWE-</w:t>
      </w:r>
      <w:r w:rsidR="00A15135">
        <w:rPr>
          <w:rFonts w:eastAsia="Calibri"/>
          <w:lang w:val="en-US"/>
        </w:rPr>
        <w:t>327</w:t>
      </w:r>
      <w:r>
        <w:rPr>
          <w:rFonts w:eastAsia="Calibri"/>
          <w:lang w:val="en-US"/>
        </w:rPr>
        <w:t xml:space="preserve"> </w:t>
      </w:r>
      <w:r w:rsidRPr="0034496C">
        <w:rPr>
          <w:rFonts w:eastAsia="Calibri"/>
          <w:lang w:val="en-US"/>
        </w:rPr>
        <w:t xml:space="preserve">– </w:t>
      </w:r>
      <w:r w:rsidR="00A15135" w:rsidRPr="00A15135">
        <w:rPr>
          <w:rFonts w:eastAsia="Calibri"/>
          <w:lang w:val="en-US"/>
        </w:rPr>
        <w:t>Use of a Broken or Risky Cryptographic Algorithm</w:t>
      </w:r>
      <w:bookmarkEnd w:id="20"/>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124143B6"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327,VIOLATIONS=ALL"/>
      </w:tblPr>
      <w:tblGrid>
        <w:gridCol w:w="4675"/>
        <w:gridCol w:w="1350"/>
        <w:gridCol w:w="1530"/>
        <w:gridCol w:w="1445"/>
      </w:tblGrid>
      <w:tr w:rsidR="001C20A2" w:rsidRPr="00AC5F7C" w14:paraId="49457181"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098F9635"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CWE-</w:t>
      </w:r>
      <w:r w:rsidR="00A15135">
        <w:rPr>
          <w:i/>
          <w:sz w:val="14"/>
        </w:rPr>
        <w:t>327</w:t>
      </w:r>
      <w:r>
        <w:rPr>
          <w:i/>
          <w:sz w:val="14"/>
        </w:rPr>
        <w:t xml:space="preserve"> violations</w:t>
      </w:r>
    </w:p>
    <w:p w14:paraId="1CD00BEE" w14:textId="1A16EFD7" w:rsidR="001C20A2" w:rsidRDefault="001C20A2" w:rsidP="002638B2">
      <w:pPr>
        <w:pStyle w:val="BodyContent"/>
        <w:ind w:right="657"/>
        <w:rPr>
          <w:rFonts w:asciiTheme="minorHAnsi" w:hAnsiTheme="minorHAnsi" w:cstheme="minorHAnsi"/>
          <w:sz w:val="20"/>
          <w:szCs w:val="20"/>
        </w:rPr>
      </w:pPr>
    </w:p>
    <w:p w14:paraId="0874EEF9" w14:textId="4090E792" w:rsidR="001C20A2" w:rsidRPr="003C178B" w:rsidRDefault="001C20A2" w:rsidP="00521A92">
      <w:pPr>
        <w:pStyle w:val="Heading2"/>
        <w:spacing w:after="0"/>
        <w:ind w:left="540" w:right="657" w:hanging="540"/>
        <w:rPr>
          <w:rFonts w:asciiTheme="minorHAnsi" w:hAnsiTheme="minorHAnsi" w:cstheme="minorHAnsi"/>
          <w:szCs w:val="20"/>
        </w:rPr>
      </w:pPr>
      <w:bookmarkStart w:id="21" w:name="_Toc525568918"/>
      <w:r w:rsidRPr="003C178B">
        <w:rPr>
          <w:rFonts w:eastAsia="Calibri"/>
          <w:lang w:val="en-US"/>
        </w:rPr>
        <w:t>CWE-</w:t>
      </w:r>
      <w:r w:rsidR="003C178B" w:rsidRPr="003C178B">
        <w:rPr>
          <w:rFonts w:eastAsia="Calibri"/>
          <w:lang w:val="en-US"/>
        </w:rPr>
        <w:t>352</w:t>
      </w:r>
      <w:r w:rsidRPr="003C178B">
        <w:rPr>
          <w:rFonts w:eastAsia="Calibri"/>
          <w:lang w:val="en-US"/>
        </w:rPr>
        <w:t xml:space="preserve"> – </w:t>
      </w:r>
      <w:r w:rsidR="003C178B" w:rsidRPr="003C178B">
        <w:rPr>
          <w:rFonts w:eastAsia="Calibri"/>
          <w:lang w:val="en-US"/>
        </w:rPr>
        <w:t>Cross-Site Request Forgery (CSRF)</w:t>
      </w:r>
      <w:bookmarkEnd w:id="21"/>
    </w:p>
    <w:p w14:paraId="08CF4A81" w14:textId="77777777" w:rsidR="003C178B" w:rsidRDefault="003C178B" w:rsidP="001C20A2">
      <w:pPr>
        <w:pStyle w:val="BodyContent"/>
        <w:ind w:right="657"/>
        <w:rPr>
          <w:rFonts w:asciiTheme="minorHAnsi" w:hAnsiTheme="minorHAnsi" w:cstheme="minorHAnsi"/>
          <w:sz w:val="20"/>
          <w:szCs w:val="20"/>
        </w:rPr>
      </w:pPr>
    </w:p>
    <w:p w14:paraId="09007A9C" w14:textId="343D88A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3C178B">
        <w:rPr>
          <w:rFonts w:asciiTheme="minorHAnsi" w:hAnsiTheme="minorHAnsi" w:cstheme="minorHAnsi"/>
          <w:sz w:val="20"/>
          <w:szCs w:val="20"/>
        </w:rPr>
        <w:t>352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352,VIOLATIONS=ALL"/>
      </w:tblPr>
      <w:tblGrid>
        <w:gridCol w:w="4675"/>
        <w:gridCol w:w="1350"/>
        <w:gridCol w:w="1530"/>
        <w:gridCol w:w="1445"/>
      </w:tblGrid>
      <w:tr w:rsidR="001C20A2" w:rsidRPr="00AC5F7C" w14:paraId="03EF8936"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26C7654"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604758B"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1E273E"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D455E3"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3768A5C4"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6F826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2BE9B20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AC2758"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1B6E3E5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78C8F"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0F980DC3"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787621"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7F58988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F546E"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5046CF1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1907969A" w:rsidR="001C20A2" w:rsidRDefault="001C20A2" w:rsidP="001C20A2">
      <w:pPr>
        <w:spacing w:after="0" w:line="240" w:lineRule="auto"/>
        <w:ind w:left="0"/>
        <w:jc w:val="left"/>
        <w:rPr>
          <w:i/>
          <w:sz w:val="14"/>
        </w:rPr>
      </w:pPr>
      <w:r>
        <w:rPr>
          <w:i/>
          <w:sz w:val="14"/>
        </w:rPr>
        <w:t xml:space="preserve">Table 12: </w:t>
      </w:r>
      <w:r w:rsidRPr="0034496C">
        <w:rPr>
          <w:i/>
          <w:sz w:val="14"/>
        </w:rPr>
        <w:t>CWE-</w:t>
      </w:r>
      <w:r w:rsidR="003C178B">
        <w:rPr>
          <w:i/>
          <w:sz w:val="14"/>
        </w:rPr>
        <w:t>352</w:t>
      </w:r>
      <w:r>
        <w:rPr>
          <w:i/>
          <w:sz w:val="14"/>
        </w:rPr>
        <w:t xml:space="preserve">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7CCEB9BB" w14:textId="1AFBE487" w:rsidR="001C20A2" w:rsidRPr="004872F2" w:rsidRDefault="001C20A2" w:rsidP="00204067">
      <w:pPr>
        <w:pStyle w:val="Heading2"/>
        <w:spacing w:after="0"/>
        <w:ind w:left="540" w:right="657" w:hanging="540"/>
        <w:rPr>
          <w:rFonts w:asciiTheme="minorHAnsi" w:hAnsiTheme="minorHAnsi" w:cstheme="minorHAnsi"/>
          <w:szCs w:val="20"/>
        </w:rPr>
      </w:pPr>
      <w:bookmarkStart w:id="22" w:name="_Toc525568919"/>
      <w:r w:rsidRPr="004872F2">
        <w:rPr>
          <w:rFonts w:eastAsia="Calibri"/>
          <w:lang w:val="en-US"/>
        </w:rPr>
        <w:t>CWE-</w:t>
      </w:r>
      <w:r w:rsidR="00225B44" w:rsidRPr="004872F2">
        <w:rPr>
          <w:rFonts w:eastAsia="Calibri"/>
          <w:lang w:val="en-US"/>
        </w:rPr>
        <w:t>434</w:t>
      </w:r>
      <w:r w:rsidRPr="004872F2">
        <w:rPr>
          <w:rFonts w:eastAsia="Calibri"/>
          <w:lang w:val="en-US"/>
        </w:rPr>
        <w:t xml:space="preserve"> – </w:t>
      </w:r>
      <w:r w:rsidR="004872F2" w:rsidRPr="004872F2">
        <w:rPr>
          <w:rFonts w:eastAsia="Calibri"/>
          <w:lang w:val="en-US"/>
        </w:rPr>
        <w:t>Unrestricted Upload of File with Dangerous Type</w:t>
      </w:r>
      <w:bookmarkEnd w:id="22"/>
    </w:p>
    <w:p w14:paraId="1C53E9DE" w14:textId="77777777" w:rsidR="004872F2" w:rsidRDefault="004872F2" w:rsidP="001C20A2">
      <w:pPr>
        <w:pStyle w:val="BodyContent"/>
        <w:ind w:right="657"/>
        <w:rPr>
          <w:rFonts w:asciiTheme="minorHAnsi" w:hAnsiTheme="minorHAnsi" w:cstheme="minorHAnsi"/>
          <w:sz w:val="20"/>
          <w:szCs w:val="20"/>
        </w:rPr>
      </w:pPr>
    </w:p>
    <w:p w14:paraId="24809A85" w14:textId="455611D9"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872F2">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434,VIOLATIONS=ALL"/>
      </w:tblPr>
      <w:tblGrid>
        <w:gridCol w:w="4675"/>
        <w:gridCol w:w="1350"/>
        <w:gridCol w:w="1530"/>
        <w:gridCol w:w="1445"/>
      </w:tblGrid>
      <w:tr w:rsidR="001C20A2" w:rsidRPr="00AC5F7C" w14:paraId="0897D2FB"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4B4B296"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3340F44"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3A7767"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10359C6"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3F4FB1E"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596B0"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76F2BDE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52656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5C09AA9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FA77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4C9E6B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D9A1DB"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4C23073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BA633F"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A7E4FA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0F156D99"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CWE-</w:t>
      </w:r>
      <w:r w:rsidR="00834DEE">
        <w:rPr>
          <w:i/>
          <w:sz w:val="14"/>
        </w:rPr>
        <w:t>434</w:t>
      </w:r>
      <w:r>
        <w:rPr>
          <w:i/>
          <w:sz w:val="14"/>
        </w:rPr>
        <w:t xml:space="preserve"> violations</w:t>
      </w:r>
    </w:p>
    <w:p w14:paraId="67071B1F" w14:textId="75FA7673"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3A35472" w14:textId="7B828AD9" w:rsidR="001C20A2" w:rsidRPr="001C20A2" w:rsidRDefault="001C20A2" w:rsidP="001C20A2">
      <w:pPr>
        <w:pStyle w:val="Heading2"/>
        <w:spacing w:after="0"/>
        <w:ind w:left="540" w:right="657" w:hanging="540"/>
        <w:rPr>
          <w:rFonts w:eastAsia="Calibri"/>
          <w:lang w:val="en-US"/>
        </w:rPr>
      </w:pPr>
      <w:bookmarkStart w:id="23" w:name="_Toc525568920"/>
      <w:r w:rsidRPr="001C20A2">
        <w:rPr>
          <w:rFonts w:eastAsia="Calibri"/>
          <w:lang w:val="en-US"/>
        </w:rPr>
        <w:lastRenderedPageBreak/>
        <w:t>CWE-</w:t>
      </w:r>
      <w:r w:rsidR="00DB1737">
        <w:rPr>
          <w:rFonts w:eastAsia="Calibri"/>
          <w:lang w:val="en-US"/>
        </w:rPr>
        <w:t>49</w:t>
      </w:r>
      <w:r w:rsidR="007212EC">
        <w:rPr>
          <w:rFonts w:eastAsia="Calibri"/>
          <w:lang w:val="en-US"/>
        </w:rPr>
        <w:t>4</w:t>
      </w:r>
      <w:r w:rsidRPr="001C20A2">
        <w:rPr>
          <w:rFonts w:eastAsia="Calibri"/>
          <w:lang w:val="en-US"/>
        </w:rPr>
        <w:t xml:space="preserve"> – </w:t>
      </w:r>
      <w:r w:rsidR="007212EC" w:rsidRPr="007212EC">
        <w:rPr>
          <w:rFonts w:eastAsia="Calibri"/>
          <w:lang w:val="en-US"/>
        </w:rPr>
        <w:t>Download of Code Without Integrity Check</w:t>
      </w:r>
      <w:bookmarkEnd w:id="23"/>
    </w:p>
    <w:p w14:paraId="6BEB63E4" w14:textId="77777777" w:rsidR="001C20A2" w:rsidRDefault="001C20A2" w:rsidP="001C20A2">
      <w:pPr>
        <w:pStyle w:val="BodyContent"/>
        <w:ind w:right="657"/>
        <w:rPr>
          <w:rFonts w:asciiTheme="minorHAnsi" w:hAnsiTheme="minorHAnsi" w:cstheme="minorHAnsi"/>
          <w:sz w:val="20"/>
          <w:szCs w:val="20"/>
        </w:rPr>
      </w:pPr>
    </w:p>
    <w:p w14:paraId="406410CC" w14:textId="61FAC0B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7212EC">
        <w:rPr>
          <w:rFonts w:asciiTheme="minorHAnsi" w:hAnsiTheme="minorHAnsi" w:cstheme="minorHAnsi"/>
          <w:sz w:val="20"/>
          <w:szCs w:val="20"/>
        </w:rPr>
        <w:t>494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494,VIOLATIONS=ALL"/>
      </w:tblPr>
      <w:tblGrid>
        <w:gridCol w:w="4675"/>
        <w:gridCol w:w="1350"/>
        <w:gridCol w:w="1530"/>
        <w:gridCol w:w="1445"/>
      </w:tblGrid>
      <w:tr w:rsidR="001C20A2" w:rsidRPr="00AC5F7C" w14:paraId="273E114D"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9E53C66"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A4AEA2C"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7068103"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F902091"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A7CAD2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2A7A69"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5FA6D3E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0CA08B"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5B77BE6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152B64"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E2E576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4942B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8926E4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5580E6"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213ED13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4DFDDD98" w:rsidR="001C20A2" w:rsidRDefault="001C20A2" w:rsidP="001C20A2">
      <w:pPr>
        <w:spacing w:after="0" w:line="240" w:lineRule="auto"/>
        <w:ind w:left="0"/>
        <w:jc w:val="left"/>
        <w:rPr>
          <w:i/>
          <w:sz w:val="14"/>
        </w:rPr>
      </w:pPr>
      <w:r>
        <w:rPr>
          <w:i/>
          <w:sz w:val="14"/>
        </w:rPr>
        <w:t xml:space="preserve">Table 12: </w:t>
      </w:r>
      <w:r w:rsidRPr="0034496C">
        <w:rPr>
          <w:i/>
          <w:sz w:val="14"/>
        </w:rPr>
        <w:t>CWE-</w:t>
      </w:r>
      <w:r w:rsidR="00176953">
        <w:rPr>
          <w:i/>
          <w:sz w:val="14"/>
        </w:rPr>
        <w:t>494</w:t>
      </w:r>
      <w:r>
        <w:rPr>
          <w:i/>
          <w:sz w:val="14"/>
        </w:rPr>
        <w:t xml:space="preserve"> violations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9A77153" w14:textId="32416D2A" w:rsidR="001C20A2" w:rsidRPr="00DC3635" w:rsidRDefault="001C20A2" w:rsidP="006021E3">
      <w:pPr>
        <w:pStyle w:val="Heading2"/>
        <w:spacing w:after="0"/>
        <w:ind w:left="540" w:right="657" w:hanging="540"/>
        <w:rPr>
          <w:rFonts w:asciiTheme="minorHAnsi" w:hAnsiTheme="minorHAnsi" w:cstheme="minorHAnsi"/>
          <w:szCs w:val="20"/>
        </w:rPr>
      </w:pPr>
      <w:bookmarkStart w:id="24" w:name="_Toc525568921"/>
      <w:r w:rsidRPr="00DC3635">
        <w:rPr>
          <w:rFonts w:eastAsia="Calibri"/>
          <w:lang w:val="en-US"/>
        </w:rPr>
        <w:t>CWE-</w:t>
      </w:r>
      <w:r w:rsidR="00DC3635" w:rsidRPr="00DC3635">
        <w:rPr>
          <w:rFonts w:eastAsia="Calibri"/>
          <w:lang w:val="en-US"/>
        </w:rPr>
        <w:t>601</w:t>
      </w:r>
      <w:r w:rsidRPr="00DC3635">
        <w:rPr>
          <w:rFonts w:eastAsia="Calibri"/>
          <w:lang w:val="en-US"/>
        </w:rPr>
        <w:t xml:space="preserve"> – </w:t>
      </w:r>
      <w:r w:rsidR="00DC3635" w:rsidRPr="00DC3635">
        <w:rPr>
          <w:rFonts w:eastAsia="Calibri"/>
          <w:lang w:val="en-US"/>
        </w:rPr>
        <w:t>URL Redirection to Untrusted Site ('Open Redirect')</w:t>
      </w:r>
      <w:bookmarkEnd w:id="24"/>
    </w:p>
    <w:p w14:paraId="3D5968B7" w14:textId="77777777" w:rsidR="00DC3635" w:rsidRDefault="00DC3635" w:rsidP="001C20A2">
      <w:pPr>
        <w:pStyle w:val="BodyContent"/>
        <w:ind w:right="657"/>
        <w:rPr>
          <w:rFonts w:asciiTheme="minorHAnsi" w:hAnsiTheme="minorHAnsi" w:cstheme="minorHAnsi"/>
          <w:sz w:val="20"/>
          <w:szCs w:val="20"/>
        </w:rPr>
      </w:pPr>
    </w:p>
    <w:p w14:paraId="17B345FC" w14:textId="2732943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DC3635">
        <w:rPr>
          <w:rFonts w:asciiTheme="minorHAnsi" w:hAnsiTheme="minorHAnsi" w:cstheme="minorHAnsi"/>
          <w:sz w:val="20"/>
          <w:szCs w:val="20"/>
        </w:rPr>
        <w:t>601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601,VIOLATIONS=ALL"/>
      </w:tblPr>
      <w:tblGrid>
        <w:gridCol w:w="4675"/>
        <w:gridCol w:w="1350"/>
        <w:gridCol w:w="1530"/>
        <w:gridCol w:w="1445"/>
      </w:tblGrid>
      <w:tr w:rsidR="001C20A2" w:rsidRPr="00AC5F7C" w14:paraId="6E3F9242"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1400A65B"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CWE-</w:t>
      </w:r>
      <w:r w:rsidR="00DC3635">
        <w:rPr>
          <w:i/>
          <w:sz w:val="14"/>
        </w:rPr>
        <w:t>601</w:t>
      </w:r>
      <w:r>
        <w:rPr>
          <w:i/>
          <w:sz w:val="14"/>
        </w:rPr>
        <w:t xml:space="preserve">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60D576A6" w14:textId="0F4A8180" w:rsidR="001C20A2" w:rsidRPr="00985BE0" w:rsidRDefault="001C20A2" w:rsidP="003430B1">
      <w:pPr>
        <w:pStyle w:val="Heading2"/>
        <w:spacing w:after="0"/>
        <w:ind w:left="540" w:right="657" w:hanging="540"/>
        <w:rPr>
          <w:rFonts w:asciiTheme="minorHAnsi" w:hAnsiTheme="minorHAnsi" w:cstheme="minorHAnsi"/>
          <w:szCs w:val="20"/>
        </w:rPr>
      </w:pPr>
      <w:bookmarkStart w:id="25" w:name="_Toc525568922"/>
      <w:r w:rsidRPr="00985BE0">
        <w:rPr>
          <w:rFonts w:eastAsia="Calibri"/>
          <w:lang w:val="en-US"/>
        </w:rPr>
        <w:t>CWE-</w:t>
      </w:r>
      <w:r w:rsidR="00985BE0" w:rsidRPr="00985BE0">
        <w:rPr>
          <w:rFonts w:eastAsia="Calibri"/>
          <w:lang w:val="en-US"/>
        </w:rPr>
        <w:t>676</w:t>
      </w:r>
      <w:r w:rsidRPr="00985BE0">
        <w:rPr>
          <w:rFonts w:eastAsia="Calibri"/>
          <w:lang w:val="en-US"/>
        </w:rPr>
        <w:t xml:space="preserve"> – </w:t>
      </w:r>
      <w:r w:rsidR="00985BE0" w:rsidRPr="00985BE0">
        <w:rPr>
          <w:rFonts w:eastAsia="Calibri"/>
          <w:lang w:val="en-US"/>
        </w:rPr>
        <w:t>Use of Potentially Dangerous Function</w:t>
      </w:r>
      <w:bookmarkEnd w:id="25"/>
    </w:p>
    <w:p w14:paraId="653B7CFF" w14:textId="77777777" w:rsidR="00985BE0" w:rsidRDefault="00985BE0" w:rsidP="001C20A2">
      <w:pPr>
        <w:pStyle w:val="BodyContent"/>
        <w:ind w:right="657"/>
        <w:rPr>
          <w:rFonts w:asciiTheme="minorHAnsi" w:hAnsiTheme="minorHAnsi" w:cstheme="minorHAnsi"/>
          <w:sz w:val="20"/>
          <w:szCs w:val="20"/>
        </w:rPr>
      </w:pPr>
    </w:p>
    <w:p w14:paraId="78359CB6" w14:textId="4A6E2B7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985BE0">
        <w:rPr>
          <w:rFonts w:asciiTheme="minorHAnsi" w:hAnsiTheme="minorHAnsi" w:cstheme="minorHAnsi"/>
          <w:sz w:val="20"/>
          <w:szCs w:val="20"/>
        </w:rPr>
        <w:t>676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676,VIOLATIONS=ALL"/>
      </w:tblPr>
      <w:tblGrid>
        <w:gridCol w:w="4675"/>
        <w:gridCol w:w="1350"/>
        <w:gridCol w:w="1530"/>
        <w:gridCol w:w="1445"/>
      </w:tblGrid>
      <w:tr w:rsidR="001C20A2" w:rsidRPr="00AC5F7C" w14:paraId="14853CD5"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3FC49C60"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CWE-</w:t>
      </w:r>
      <w:r w:rsidR="00985BE0">
        <w:rPr>
          <w:i/>
          <w:sz w:val="14"/>
        </w:rPr>
        <w:t>676</w:t>
      </w:r>
      <w:r>
        <w:rPr>
          <w:i/>
          <w:sz w:val="14"/>
        </w:rPr>
        <w:t xml:space="preserve"> violations</w:t>
      </w:r>
    </w:p>
    <w:p w14:paraId="64B22085"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49F15EF"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E642A7B" w14:textId="435C0523" w:rsidR="001C20A2" w:rsidRPr="00200E69" w:rsidRDefault="001C20A2" w:rsidP="00312578">
      <w:pPr>
        <w:pStyle w:val="Heading2"/>
        <w:spacing w:after="0"/>
        <w:ind w:left="540" w:right="657" w:hanging="540"/>
        <w:rPr>
          <w:rFonts w:asciiTheme="minorHAnsi" w:hAnsiTheme="minorHAnsi" w:cstheme="minorHAnsi"/>
          <w:szCs w:val="20"/>
        </w:rPr>
      </w:pPr>
      <w:bookmarkStart w:id="26" w:name="_Toc525568923"/>
      <w:r w:rsidRPr="00200E69">
        <w:rPr>
          <w:rFonts w:eastAsia="Calibri"/>
          <w:lang w:val="en-US"/>
        </w:rPr>
        <w:lastRenderedPageBreak/>
        <w:t>CWE-7</w:t>
      </w:r>
      <w:r w:rsidR="00200E69" w:rsidRPr="00200E69">
        <w:rPr>
          <w:rFonts w:eastAsia="Calibri"/>
          <w:lang w:val="en-US"/>
        </w:rPr>
        <w:t>32</w:t>
      </w:r>
      <w:r w:rsidRPr="00200E69">
        <w:rPr>
          <w:rFonts w:eastAsia="Calibri"/>
          <w:lang w:val="en-US"/>
        </w:rPr>
        <w:t xml:space="preserve">– </w:t>
      </w:r>
      <w:r w:rsidR="00200E69" w:rsidRPr="00200E69">
        <w:rPr>
          <w:rFonts w:eastAsia="Calibri"/>
          <w:lang w:val="en-US"/>
        </w:rPr>
        <w:t>Incorrect Permission Assignment for Critical Resource</w:t>
      </w:r>
      <w:bookmarkEnd w:id="26"/>
    </w:p>
    <w:p w14:paraId="71DE97F6" w14:textId="77777777" w:rsidR="00200E69" w:rsidRDefault="00200E69" w:rsidP="001C20A2">
      <w:pPr>
        <w:pStyle w:val="BodyContent"/>
        <w:ind w:right="657"/>
        <w:rPr>
          <w:rFonts w:asciiTheme="minorHAnsi" w:hAnsiTheme="minorHAnsi" w:cstheme="minorHAnsi"/>
          <w:sz w:val="20"/>
          <w:szCs w:val="20"/>
        </w:rPr>
      </w:pPr>
    </w:p>
    <w:p w14:paraId="73BE8C78" w14:textId="422A7530"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200E69">
        <w:rPr>
          <w:rFonts w:asciiTheme="minorHAnsi" w:hAnsiTheme="minorHAnsi" w:cstheme="minorHAnsi"/>
          <w:sz w:val="20"/>
          <w:szCs w:val="20"/>
        </w:rPr>
        <w:t>732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732,VIOLATIONS=ALL"/>
      </w:tblPr>
      <w:tblGrid>
        <w:gridCol w:w="4675"/>
        <w:gridCol w:w="1350"/>
        <w:gridCol w:w="1530"/>
        <w:gridCol w:w="1445"/>
      </w:tblGrid>
      <w:tr w:rsidR="001C20A2" w:rsidRPr="00AC5F7C" w14:paraId="6839D084"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01FC4FD"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DD4FF3F"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F50C591"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8B80F90"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31E04E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1438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04894BC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2C8C5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110C9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D2A75E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1AE12C4"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7E12B9A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A15D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4937A"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EABE101"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F9FCCE"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5164352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586D4B"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59257"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8131D13"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E3D58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69847B8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83ED2C"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2E5F8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E7C015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4F3EBC"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2B26B48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E846D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F21E2A"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64CE091" w14:textId="77777777" w:rsidR="001C20A2" w:rsidRDefault="001C20A2" w:rsidP="001C20A2">
      <w:pPr>
        <w:spacing w:after="0" w:line="240" w:lineRule="auto"/>
        <w:ind w:left="0"/>
        <w:jc w:val="left"/>
        <w:rPr>
          <w:i/>
          <w:sz w:val="14"/>
        </w:rPr>
      </w:pPr>
    </w:p>
    <w:p w14:paraId="3E4FF2B8" w14:textId="21E2ADA1"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CWE-</w:t>
      </w:r>
      <w:r w:rsidR="00200E69">
        <w:rPr>
          <w:i/>
          <w:sz w:val="14"/>
        </w:rPr>
        <w:t>732</w:t>
      </w:r>
      <w:r>
        <w:rPr>
          <w:i/>
          <w:sz w:val="14"/>
        </w:rPr>
        <w:t xml:space="preserve"> violations</w:t>
      </w:r>
    </w:p>
    <w:p w14:paraId="7CFBD309" w14:textId="6D78D712" w:rsidR="001C20A2" w:rsidRDefault="001C20A2" w:rsidP="002638B2">
      <w:pPr>
        <w:pStyle w:val="BodyContent"/>
        <w:ind w:right="657"/>
        <w:rPr>
          <w:rFonts w:asciiTheme="minorHAnsi" w:hAnsiTheme="minorHAnsi" w:cstheme="minorHAnsi"/>
          <w:sz w:val="20"/>
          <w:szCs w:val="20"/>
        </w:rPr>
      </w:pPr>
    </w:p>
    <w:p w14:paraId="7A6974CB" w14:textId="4F72EFD9" w:rsidR="001C20A2" w:rsidRPr="00C764FF" w:rsidRDefault="001C20A2" w:rsidP="000501A2">
      <w:pPr>
        <w:pStyle w:val="Heading2"/>
        <w:spacing w:after="0"/>
        <w:ind w:left="540" w:right="657" w:hanging="540"/>
        <w:rPr>
          <w:rFonts w:asciiTheme="minorHAnsi" w:hAnsiTheme="minorHAnsi" w:cstheme="minorHAnsi"/>
          <w:szCs w:val="20"/>
        </w:rPr>
      </w:pPr>
      <w:bookmarkStart w:id="27" w:name="_Toc525568924"/>
      <w:r w:rsidRPr="00C764FF">
        <w:rPr>
          <w:rFonts w:eastAsia="Calibri"/>
          <w:lang w:val="en-US"/>
        </w:rPr>
        <w:t>CWE-</w:t>
      </w:r>
      <w:r w:rsidR="00E07E9D" w:rsidRPr="00C764FF">
        <w:rPr>
          <w:rFonts w:eastAsia="Calibri"/>
          <w:lang w:val="en-US"/>
        </w:rPr>
        <w:t>759</w:t>
      </w:r>
      <w:r w:rsidRPr="00C764FF">
        <w:rPr>
          <w:rFonts w:eastAsia="Calibri"/>
          <w:lang w:val="en-US"/>
        </w:rPr>
        <w:t xml:space="preserve"> – </w:t>
      </w:r>
      <w:r w:rsidR="00C764FF" w:rsidRPr="00C764FF">
        <w:rPr>
          <w:rFonts w:eastAsia="Calibri"/>
          <w:lang w:val="en-US"/>
        </w:rPr>
        <w:t>Use of a One-Way Hash without a Salt</w:t>
      </w:r>
      <w:bookmarkEnd w:id="27"/>
    </w:p>
    <w:p w14:paraId="2EB4AF70" w14:textId="77777777" w:rsidR="00C764FF" w:rsidRDefault="00C764FF" w:rsidP="001C20A2">
      <w:pPr>
        <w:pStyle w:val="BodyContent"/>
        <w:ind w:right="657"/>
        <w:rPr>
          <w:rFonts w:asciiTheme="minorHAnsi" w:hAnsiTheme="minorHAnsi" w:cstheme="minorHAnsi"/>
          <w:sz w:val="20"/>
          <w:szCs w:val="20"/>
        </w:rPr>
      </w:pPr>
    </w:p>
    <w:p w14:paraId="3AB28B9A" w14:textId="78C4BDD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C764FF">
        <w:rPr>
          <w:rFonts w:asciiTheme="minorHAnsi" w:hAnsiTheme="minorHAnsi" w:cstheme="minorHAnsi"/>
          <w:sz w:val="20"/>
          <w:szCs w:val="20"/>
        </w:rPr>
        <w:t>759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72,VIOLATIONS=ALL"/>
      </w:tblPr>
      <w:tblGrid>
        <w:gridCol w:w="4675"/>
        <w:gridCol w:w="1350"/>
        <w:gridCol w:w="1530"/>
        <w:gridCol w:w="1445"/>
      </w:tblGrid>
      <w:tr w:rsidR="001C20A2" w:rsidRPr="00AC5F7C" w14:paraId="00015BC5"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77777777" w:rsidR="001C20A2" w:rsidRPr="00FC19A1" w:rsidRDefault="001C20A2"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0449AB3B" w:rsidR="001C20A2" w:rsidRDefault="001C20A2" w:rsidP="001C20A2">
      <w:pPr>
        <w:spacing w:after="0" w:line="240" w:lineRule="auto"/>
        <w:ind w:left="0"/>
        <w:jc w:val="left"/>
        <w:rPr>
          <w:i/>
          <w:sz w:val="14"/>
        </w:rPr>
      </w:pPr>
      <w:r>
        <w:rPr>
          <w:i/>
          <w:sz w:val="14"/>
        </w:rPr>
        <w:t xml:space="preserve">Table 12: </w:t>
      </w:r>
      <w:r w:rsidRPr="0034496C">
        <w:rPr>
          <w:i/>
          <w:sz w:val="14"/>
        </w:rPr>
        <w:t>CWE-</w:t>
      </w:r>
      <w:r w:rsidR="00C764FF">
        <w:rPr>
          <w:i/>
          <w:sz w:val="14"/>
        </w:rPr>
        <w:t>759</w:t>
      </w:r>
      <w:r>
        <w:rPr>
          <w:i/>
          <w:sz w:val="14"/>
        </w:rPr>
        <w:t xml:space="preserve"> violations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10F59A8C" w:rsidR="00043130" w:rsidRPr="001C20A2" w:rsidRDefault="00043130" w:rsidP="00043130">
      <w:pPr>
        <w:pStyle w:val="Heading2"/>
        <w:spacing w:after="0"/>
        <w:ind w:left="540" w:right="657" w:hanging="540"/>
        <w:rPr>
          <w:rFonts w:eastAsia="Calibri"/>
          <w:lang w:val="en-US"/>
        </w:rPr>
      </w:pPr>
      <w:bookmarkStart w:id="28" w:name="_Toc525568925"/>
      <w:r w:rsidRPr="001C20A2">
        <w:rPr>
          <w:rFonts w:eastAsia="Calibri"/>
          <w:lang w:val="en-US"/>
        </w:rPr>
        <w:t>CWE-</w:t>
      </w:r>
      <w:r w:rsidR="0087248E">
        <w:rPr>
          <w:rFonts w:eastAsia="Calibri"/>
          <w:lang w:val="en-US"/>
        </w:rPr>
        <w:t>798</w:t>
      </w:r>
      <w:r>
        <w:rPr>
          <w:rFonts w:eastAsia="Calibri"/>
          <w:lang w:val="en-US"/>
        </w:rPr>
        <w:t xml:space="preserve"> </w:t>
      </w:r>
      <w:r w:rsidRPr="001C20A2">
        <w:rPr>
          <w:rFonts w:eastAsia="Calibri"/>
          <w:lang w:val="en-US"/>
        </w:rPr>
        <w:t xml:space="preserve">– </w:t>
      </w:r>
      <w:r w:rsidR="0087248E" w:rsidRPr="0087248E">
        <w:rPr>
          <w:rFonts w:eastAsia="Calibri"/>
          <w:lang w:val="en-US"/>
        </w:rPr>
        <w:t>Use of Hard-coded Credentials</w:t>
      </w:r>
      <w:bookmarkEnd w:id="28"/>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72DA3BE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7248E">
        <w:rPr>
          <w:rFonts w:asciiTheme="minorHAnsi" w:hAnsiTheme="minorHAnsi" w:cstheme="minorHAnsi"/>
          <w:sz w:val="20"/>
          <w:szCs w:val="20"/>
        </w:rPr>
        <w:t xml:space="preserve">798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798,VIOLATIONS=ALL"/>
      </w:tblPr>
      <w:tblGrid>
        <w:gridCol w:w="4675"/>
        <w:gridCol w:w="1350"/>
        <w:gridCol w:w="1530"/>
        <w:gridCol w:w="1445"/>
      </w:tblGrid>
      <w:tr w:rsidR="00043130" w:rsidRPr="00AC5F7C" w14:paraId="69A7B50C"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77777777" w:rsidR="00043130" w:rsidRPr="00FC19A1" w:rsidRDefault="00043130"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64454AD3"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CWE-</w:t>
      </w:r>
      <w:r w:rsidR="0087248E">
        <w:rPr>
          <w:i/>
          <w:sz w:val="14"/>
        </w:rPr>
        <w:t>798</w:t>
      </w:r>
      <w:r>
        <w:rPr>
          <w:i/>
          <w:sz w:val="14"/>
        </w:rPr>
        <w:t xml:space="preserve"> violations</w:t>
      </w:r>
    </w:p>
    <w:p w14:paraId="44CF3552" w14:textId="728A160E" w:rsidR="00043130" w:rsidRPr="00FA6807" w:rsidRDefault="00043130" w:rsidP="00FF1638">
      <w:pPr>
        <w:pStyle w:val="Heading2"/>
        <w:spacing w:after="0"/>
        <w:ind w:left="540" w:right="657" w:hanging="540"/>
        <w:rPr>
          <w:rFonts w:asciiTheme="minorHAnsi" w:hAnsiTheme="minorHAnsi" w:cstheme="minorHAnsi"/>
          <w:szCs w:val="20"/>
        </w:rPr>
      </w:pPr>
      <w:bookmarkStart w:id="29" w:name="_Toc525568926"/>
      <w:r w:rsidRPr="00FA6807">
        <w:rPr>
          <w:rFonts w:eastAsia="Calibri"/>
          <w:lang w:val="en-US"/>
        </w:rPr>
        <w:lastRenderedPageBreak/>
        <w:t>CWE-</w:t>
      </w:r>
      <w:r w:rsidR="00FA6807" w:rsidRPr="00FA6807">
        <w:rPr>
          <w:rFonts w:eastAsia="Calibri"/>
          <w:lang w:val="en-US"/>
        </w:rPr>
        <w:t>807</w:t>
      </w:r>
      <w:r w:rsidRPr="00FA6807">
        <w:rPr>
          <w:rFonts w:eastAsia="Calibri"/>
          <w:lang w:val="en-US"/>
        </w:rPr>
        <w:t xml:space="preserve"> – </w:t>
      </w:r>
      <w:r w:rsidR="00FA6807" w:rsidRPr="00FA6807">
        <w:rPr>
          <w:rFonts w:eastAsia="Calibri"/>
          <w:lang w:val="en-US"/>
        </w:rPr>
        <w:t>Reliance on Untrusted Inputs in a Security Decision</w:t>
      </w:r>
      <w:bookmarkEnd w:id="29"/>
    </w:p>
    <w:p w14:paraId="7749B3F5" w14:textId="77777777" w:rsidR="00FA6807" w:rsidRDefault="00FA6807" w:rsidP="00043130">
      <w:pPr>
        <w:pStyle w:val="BodyContent"/>
        <w:ind w:right="657"/>
        <w:rPr>
          <w:rFonts w:asciiTheme="minorHAnsi" w:hAnsiTheme="minorHAnsi" w:cstheme="minorHAnsi"/>
          <w:sz w:val="20"/>
          <w:szCs w:val="20"/>
        </w:rPr>
      </w:pPr>
    </w:p>
    <w:p w14:paraId="5C3D5F75" w14:textId="0E16BE5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FA6807">
        <w:rPr>
          <w:rFonts w:asciiTheme="minorHAnsi" w:hAnsiTheme="minorHAnsi" w:cstheme="minorHAnsi"/>
          <w:sz w:val="20"/>
          <w:szCs w:val="20"/>
        </w:rPr>
        <w:t>807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807,VIOLATIONS=ALL"/>
      </w:tblPr>
      <w:tblGrid>
        <w:gridCol w:w="4675"/>
        <w:gridCol w:w="1350"/>
        <w:gridCol w:w="1530"/>
        <w:gridCol w:w="1445"/>
      </w:tblGrid>
      <w:tr w:rsidR="00043130" w:rsidRPr="00AC5F7C" w14:paraId="1AF65183"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77777777" w:rsidR="00043130" w:rsidRPr="00FC19A1" w:rsidRDefault="00043130"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7CBAA039"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CWE-</w:t>
      </w:r>
      <w:r w:rsidR="00FA6807">
        <w:rPr>
          <w:i/>
          <w:sz w:val="14"/>
        </w:rPr>
        <w:t>807</w:t>
      </w:r>
      <w:r>
        <w:rPr>
          <w:i/>
          <w:sz w:val="14"/>
        </w:rPr>
        <w:t xml:space="preserve"> violations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7DA1C8DA" w:rsidR="00E75E4D" w:rsidRPr="001C20A2" w:rsidRDefault="00E75E4D" w:rsidP="00E75E4D">
      <w:pPr>
        <w:pStyle w:val="Heading2"/>
        <w:spacing w:after="0"/>
        <w:ind w:left="540" w:right="657" w:hanging="540"/>
        <w:rPr>
          <w:rFonts w:eastAsia="Calibri"/>
          <w:lang w:val="en-US"/>
        </w:rPr>
      </w:pPr>
      <w:bookmarkStart w:id="30" w:name="_Toc525568927"/>
      <w:r w:rsidRPr="00E75E4D">
        <w:rPr>
          <w:rFonts w:eastAsia="Calibri"/>
          <w:lang w:val="en-US"/>
        </w:rPr>
        <w:t>CWE-</w:t>
      </w:r>
      <w:r w:rsidR="000F41DD">
        <w:rPr>
          <w:rFonts w:eastAsia="Calibri"/>
          <w:lang w:val="en-US"/>
        </w:rPr>
        <w:t>829</w:t>
      </w:r>
      <w:r>
        <w:rPr>
          <w:rFonts w:eastAsia="Calibri"/>
          <w:lang w:val="en-US"/>
        </w:rPr>
        <w:t xml:space="preserve"> </w:t>
      </w:r>
      <w:r w:rsidRPr="001C20A2">
        <w:rPr>
          <w:rFonts w:eastAsia="Calibri"/>
          <w:lang w:val="en-US"/>
        </w:rPr>
        <w:t xml:space="preserve">– </w:t>
      </w:r>
      <w:r w:rsidR="000F41DD" w:rsidRPr="000F41DD">
        <w:rPr>
          <w:rFonts w:eastAsia="Calibri"/>
          <w:lang w:val="en-US"/>
        </w:rPr>
        <w:t>Inclusion of Functionality from Untrusted Control Sphere</w:t>
      </w:r>
      <w:bookmarkEnd w:id="30"/>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1402EF14"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0F41DD">
        <w:rPr>
          <w:rFonts w:asciiTheme="minorHAnsi" w:hAnsiTheme="minorHAnsi" w:cstheme="minorHAnsi"/>
          <w:sz w:val="20"/>
          <w:szCs w:val="20"/>
        </w:rPr>
        <w:t>829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829,VIOLATIONS=ALL"/>
      </w:tblPr>
      <w:tblGrid>
        <w:gridCol w:w="4675"/>
        <w:gridCol w:w="1350"/>
        <w:gridCol w:w="1530"/>
        <w:gridCol w:w="1445"/>
      </w:tblGrid>
      <w:tr w:rsidR="00E75E4D" w:rsidRPr="00AC5F7C" w14:paraId="628041D8" w14:textId="77777777" w:rsidTr="00B21BF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77777777" w:rsidR="00E75E4D" w:rsidRPr="00FC19A1" w:rsidRDefault="00E75E4D" w:rsidP="00B21BF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40C5DF" w14:textId="77777777" w:rsidR="00E75E4D" w:rsidRPr="00AC5F7C" w:rsidRDefault="00E75E4D"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B21BFE">
            <w:pPr>
              <w:ind w:right="657"/>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B21BFE">
            <w:pPr>
              <w:ind w:right="657"/>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B21BFE">
            <w:pPr>
              <w:ind w:right="657"/>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B21BFE">
            <w:pPr>
              <w:ind w:right="657"/>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B21BF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B21BFE">
            <w:pPr>
              <w:ind w:right="657"/>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715C91E8"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CWE-</w:t>
      </w:r>
      <w:r w:rsidR="00F1438F">
        <w:rPr>
          <w:i/>
          <w:sz w:val="14"/>
        </w:rPr>
        <w:t>829</w:t>
      </w:r>
      <w:r>
        <w:rPr>
          <w:i/>
          <w:sz w:val="14"/>
        </w:rPr>
        <w:t xml:space="preserve"> violations</w:t>
      </w:r>
    </w:p>
    <w:p w14:paraId="51D4AD1F" w14:textId="35C8610C" w:rsidR="00E75E4D" w:rsidRDefault="00E75E4D" w:rsidP="002638B2">
      <w:pPr>
        <w:pStyle w:val="BodyContent"/>
        <w:ind w:right="657"/>
        <w:rPr>
          <w:rFonts w:asciiTheme="minorHAnsi" w:hAnsiTheme="minorHAnsi" w:cstheme="minorHAnsi"/>
          <w:sz w:val="20"/>
          <w:szCs w:val="20"/>
        </w:rPr>
      </w:pPr>
    </w:p>
    <w:p w14:paraId="35629CD3" w14:textId="546643C3" w:rsidR="00266C04" w:rsidRPr="00266C04" w:rsidRDefault="00266C04" w:rsidP="0042283E">
      <w:pPr>
        <w:pStyle w:val="Heading2"/>
        <w:spacing w:after="0"/>
        <w:ind w:left="540" w:right="657" w:hanging="540"/>
        <w:rPr>
          <w:rFonts w:asciiTheme="minorHAnsi" w:hAnsiTheme="minorHAnsi" w:cstheme="minorHAnsi"/>
          <w:szCs w:val="20"/>
        </w:rPr>
      </w:pPr>
      <w:bookmarkStart w:id="31" w:name="_Toc525568928"/>
      <w:r w:rsidRPr="00266C04">
        <w:rPr>
          <w:rFonts w:eastAsia="Calibri"/>
          <w:lang w:val="en-US"/>
        </w:rPr>
        <w:t>CWE-862 – Missing Authorization</w:t>
      </w:r>
      <w:bookmarkEnd w:id="31"/>
    </w:p>
    <w:p w14:paraId="23272997" w14:textId="52EC9592" w:rsidR="00266C04" w:rsidRDefault="00266C04" w:rsidP="00266C0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862,VIOLATIONS=ALL"/>
      </w:tblPr>
      <w:tblGrid>
        <w:gridCol w:w="4675"/>
        <w:gridCol w:w="1350"/>
        <w:gridCol w:w="1530"/>
        <w:gridCol w:w="1445"/>
      </w:tblGrid>
      <w:tr w:rsidR="00266C04" w:rsidRPr="00AC5F7C" w14:paraId="2E330B5E" w14:textId="77777777" w:rsidTr="007C084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0733EA7" w14:textId="77777777" w:rsidR="00266C04" w:rsidRPr="00FC19A1" w:rsidRDefault="00266C04" w:rsidP="007C084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0375A5E" w14:textId="77777777" w:rsidR="00266C04" w:rsidRPr="00AC5F7C" w:rsidRDefault="00266C04"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692AFD9" w14:textId="77777777" w:rsidR="00266C04" w:rsidRPr="00AC5F7C" w:rsidRDefault="00266C04"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47100A7" w14:textId="77777777" w:rsidR="00266C04" w:rsidRPr="00934956" w:rsidRDefault="00266C04"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66C04" w:rsidRPr="00CA2066" w14:paraId="415C6F24"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47E2FF" w14:textId="77777777" w:rsidR="00266C04" w:rsidRPr="007675B2" w:rsidRDefault="00266C04" w:rsidP="007C084E">
            <w:pPr>
              <w:ind w:right="657"/>
              <w:rPr>
                <w:rFonts w:ascii="Open Sans" w:hAnsi="Open Sans" w:cs="Open Sans"/>
                <w:b w:val="0"/>
              </w:rPr>
            </w:pPr>
            <w:r>
              <w:rPr>
                <w:rFonts w:ascii="Open Sans" w:hAnsi="Open Sans" w:cs="Open Sans"/>
                <w:b w:val="0"/>
              </w:rPr>
              <w:t>Rule 1</w:t>
            </w:r>
          </w:p>
        </w:tc>
        <w:tc>
          <w:tcPr>
            <w:tcW w:w="1350" w:type="dxa"/>
          </w:tcPr>
          <w:p w14:paraId="1BDC4647"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80CC29"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252DD8"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374F51CE"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209059" w14:textId="77777777" w:rsidR="00266C04" w:rsidRPr="007675B2" w:rsidRDefault="00266C04" w:rsidP="007C084E">
            <w:pPr>
              <w:ind w:right="657"/>
              <w:rPr>
                <w:rFonts w:ascii="Open Sans" w:hAnsi="Open Sans" w:cs="Open Sans"/>
                <w:b w:val="0"/>
              </w:rPr>
            </w:pPr>
            <w:r>
              <w:rPr>
                <w:rFonts w:ascii="Open Sans" w:hAnsi="Open Sans" w:cs="Open Sans"/>
                <w:b w:val="0"/>
              </w:rPr>
              <w:t>Rule 2</w:t>
            </w:r>
          </w:p>
        </w:tc>
        <w:tc>
          <w:tcPr>
            <w:tcW w:w="1350" w:type="dxa"/>
          </w:tcPr>
          <w:p w14:paraId="064E58C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AFEDAF"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3E18EF"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75FA566F"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022286" w14:textId="77777777" w:rsidR="00266C04" w:rsidRPr="007675B2" w:rsidRDefault="00266C04" w:rsidP="007C084E">
            <w:pPr>
              <w:ind w:right="657"/>
              <w:rPr>
                <w:rFonts w:ascii="Open Sans" w:hAnsi="Open Sans" w:cs="Open Sans"/>
                <w:b w:val="0"/>
              </w:rPr>
            </w:pPr>
            <w:r>
              <w:rPr>
                <w:rFonts w:ascii="Open Sans" w:hAnsi="Open Sans" w:cs="Open Sans"/>
                <w:b w:val="0"/>
              </w:rPr>
              <w:t>Rule 3</w:t>
            </w:r>
          </w:p>
        </w:tc>
        <w:tc>
          <w:tcPr>
            <w:tcW w:w="1350" w:type="dxa"/>
          </w:tcPr>
          <w:p w14:paraId="61F374F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DA7B4C"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B8F776"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17960DC1"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D2E82C" w14:textId="77777777" w:rsidR="00266C04" w:rsidRPr="007675B2" w:rsidRDefault="00266C04" w:rsidP="007C084E">
            <w:pPr>
              <w:ind w:right="657"/>
              <w:rPr>
                <w:rFonts w:ascii="Open Sans" w:hAnsi="Open Sans" w:cs="Open Sans"/>
                <w:b w:val="0"/>
              </w:rPr>
            </w:pPr>
            <w:r>
              <w:rPr>
                <w:rFonts w:ascii="Open Sans" w:hAnsi="Open Sans" w:cs="Open Sans"/>
                <w:b w:val="0"/>
              </w:rPr>
              <w:t>Rule 4</w:t>
            </w:r>
          </w:p>
        </w:tc>
        <w:tc>
          <w:tcPr>
            <w:tcW w:w="1350" w:type="dxa"/>
          </w:tcPr>
          <w:p w14:paraId="79219F9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F49297"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A874CF"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69637CE2"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9A75CF" w14:textId="77777777" w:rsidR="00266C04" w:rsidRPr="007675B2" w:rsidRDefault="00266C04" w:rsidP="007C084E">
            <w:pPr>
              <w:ind w:right="657"/>
              <w:rPr>
                <w:rFonts w:ascii="Open Sans" w:hAnsi="Open Sans" w:cs="Open Sans"/>
                <w:b w:val="0"/>
              </w:rPr>
            </w:pPr>
            <w:r>
              <w:rPr>
                <w:rFonts w:ascii="Open Sans" w:hAnsi="Open Sans" w:cs="Open Sans"/>
                <w:b w:val="0"/>
              </w:rPr>
              <w:t>Rule 5</w:t>
            </w:r>
          </w:p>
        </w:tc>
        <w:tc>
          <w:tcPr>
            <w:tcW w:w="1350" w:type="dxa"/>
          </w:tcPr>
          <w:p w14:paraId="2AA6781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9E7CA"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1E1DA1"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BACA50" w14:textId="77777777" w:rsidR="00266C04" w:rsidRDefault="00266C04" w:rsidP="00266C04">
      <w:pPr>
        <w:spacing w:after="0" w:line="240" w:lineRule="auto"/>
        <w:ind w:left="0"/>
        <w:jc w:val="left"/>
        <w:rPr>
          <w:i/>
          <w:sz w:val="14"/>
        </w:rPr>
      </w:pPr>
    </w:p>
    <w:p w14:paraId="20F01B3B" w14:textId="7D8C188A" w:rsidR="00DD4F7F" w:rsidRDefault="00266C04" w:rsidP="00266C04">
      <w:pPr>
        <w:spacing w:after="0" w:line="240" w:lineRule="auto"/>
        <w:ind w:left="0"/>
        <w:jc w:val="left"/>
        <w:rPr>
          <w:i/>
          <w:sz w:val="14"/>
        </w:rPr>
      </w:pPr>
      <w:r>
        <w:rPr>
          <w:i/>
          <w:sz w:val="14"/>
        </w:rPr>
        <w:t xml:space="preserve">Table 12: </w:t>
      </w:r>
      <w:r w:rsidRPr="0034496C">
        <w:rPr>
          <w:i/>
          <w:sz w:val="14"/>
        </w:rPr>
        <w:t>CWE-</w:t>
      </w:r>
      <w:r>
        <w:rPr>
          <w:i/>
          <w:sz w:val="14"/>
        </w:rPr>
        <w:t>862 violations</w:t>
      </w:r>
    </w:p>
    <w:p w14:paraId="029670C1" w14:textId="77777777" w:rsidR="00DD4F7F" w:rsidRDefault="00DD4F7F">
      <w:pPr>
        <w:spacing w:after="0" w:line="240" w:lineRule="auto"/>
        <w:ind w:left="0"/>
        <w:jc w:val="left"/>
        <w:rPr>
          <w:i/>
          <w:sz w:val="14"/>
        </w:rPr>
      </w:pPr>
      <w:r>
        <w:rPr>
          <w:i/>
          <w:sz w:val="14"/>
        </w:rPr>
        <w:br w:type="page"/>
      </w:r>
    </w:p>
    <w:p w14:paraId="4F33C1BB" w14:textId="54187522" w:rsidR="00DD4F7F" w:rsidRPr="00266C04" w:rsidRDefault="00DD4F7F" w:rsidP="00DD4F7F">
      <w:pPr>
        <w:pStyle w:val="Heading2"/>
        <w:spacing w:after="0"/>
        <w:ind w:left="540" w:right="657" w:hanging="540"/>
        <w:rPr>
          <w:rFonts w:asciiTheme="minorHAnsi" w:hAnsiTheme="minorHAnsi" w:cstheme="minorHAnsi"/>
          <w:szCs w:val="20"/>
        </w:rPr>
      </w:pPr>
      <w:bookmarkStart w:id="32" w:name="_Toc525568929"/>
      <w:r w:rsidRPr="00266C04">
        <w:rPr>
          <w:rFonts w:eastAsia="Calibri"/>
          <w:lang w:val="en-US"/>
        </w:rPr>
        <w:lastRenderedPageBreak/>
        <w:t>CWE-86</w:t>
      </w:r>
      <w:r>
        <w:rPr>
          <w:rFonts w:eastAsia="Calibri"/>
          <w:lang w:val="en-US"/>
        </w:rPr>
        <w:t>3</w:t>
      </w:r>
      <w:r w:rsidRPr="00266C04">
        <w:rPr>
          <w:rFonts w:eastAsia="Calibri"/>
          <w:lang w:val="en-US"/>
        </w:rPr>
        <w:t xml:space="preserve"> – </w:t>
      </w:r>
      <w:r w:rsidRPr="00DD4F7F">
        <w:rPr>
          <w:rFonts w:eastAsia="Calibri"/>
          <w:lang w:val="en-US"/>
        </w:rPr>
        <w:t>Incorrect Authorization</w:t>
      </w:r>
      <w:bookmarkEnd w:id="32"/>
    </w:p>
    <w:p w14:paraId="0F9C1294" w14:textId="2A5FA3D8" w:rsidR="00DD4F7F" w:rsidRDefault="00DD4F7F" w:rsidP="00DD4F7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CWE-863,VIOLATIONS=ALL"/>
      </w:tblPr>
      <w:tblGrid>
        <w:gridCol w:w="4675"/>
        <w:gridCol w:w="1350"/>
        <w:gridCol w:w="1530"/>
        <w:gridCol w:w="1445"/>
      </w:tblGrid>
      <w:tr w:rsidR="00DD4F7F" w:rsidRPr="00AC5F7C" w14:paraId="3F386E15" w14:textId="77777777" w:rsidTr="007C084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8183F7" w14:textId="77777777" w:rsidR="00DD4F7F" w:rsidRPr="00FC19A1" w:rsidRDefault="00DD4F7F" w:rsidP="007C084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B09085" w14:textId="77777777" w:rsidR="00DD4F7F" w:rsidRPr="00AC5F7C" w:rsidRDefault="00DD4F7F"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A50678" w14:textId="77777777" w:rsidR="00DD4F7F" w:rsidRPr="00AC5F7C" w:rsidRDefault="00DD4F7F"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5F626BA" w14:textId="77777777" w:rsidR="00DD4F7F" w:rsidRPr="00934956" w:rsidRDefault="00DD4F7F"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DD4F7F" w:rsidRPr="00CA2066" w14:paraId="71C280B9"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E40487" w14:textId="77777777" w:rsidR="00DD4F7F" w:rsidRPr="007675B2" w:rsidRDefault="00DD4F7F" w:rsidP="007C084E">
            <w:pPr>
              <w:ind w:right="657"/>
              <w:rPr>
                <w:rFonts w:ascii="Open Sans" w:hAnsi="Open Sans" w:cs="Open Sans"/>
                <w:b w:val="0"/>
              </w:rPr>
            </w:pPr>
            <w:r>
              <w:rPr>
                <w:rFonts w:ascii="Open Sans" w:hAnsi="Open Sans" w:cs="Open Sans"/>
                <w:b w:val="0"/>
              </w:rPr>
              <w:t>Rule 1</w:t>
            </w:r>
          </w:p>
        </w:tc>
        <w:tc>
          <w:tcPr>
            <w:tcW w:w="1350" w:type="dxa"/>
          </w:tcPr>
          <w:p w14:paraId="308E944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DB0430"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3C9F92"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1FD687D"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D12D7F" w14:textId="77777777" w:rsidR="00DD4F7F" w:rsidRPr="007675B2" w:rsidRDefault="00DD4F7F" w:rsidP="007C084E">
            <w:pPr>
              <w:ind w:right="657"/>
              <w:rPr>
                <w:rFonts w:ascii="Open Sans" w:hAnsi="Open Sans" w:cs="Open Sans"/>
                <w:b w:val="0"/>
              </w:rPr>
            </w:pPr>
            <w:r>
              <w:rPr>
                <w:rFonts w:ascii="Open Sans" w:hAnsi="Open Sans" w:cs="Open Sans"/>
                <w:b w:val="0"/>
              </w:rPr>
              <w:t>Rule 2</w:t>
            </w:r>
          </w:p>
        </w:tc>
        <w:tc>
          <w:tcPr>
            <w:tcW w:w="1350" w:type="dxa"/>
          </w:tcPr>
          <w:p w14:paraId="6CCB376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860B3"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429291"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E7AC517"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9E7CDF" w14:textId="77777777" w:rsidR="00DD4F7F" w:rsidRPr="007675B2" w:rsidRDefault="00DD4F7F" w:rsidP="007C084E">
            <w:pPr>
              <w:ind w:right="657"/>
              <w:rPr>
                <w:rFonts w:ascii="Open Sans" w:hAnsi="Open Sans" w:cs="Open Sans"/>
                <w:b w:val="0"/>
              </w:rPr>
            </w:pPr>
            <w:r>
              <w:rPr>
                <w:rFonts w:ascii="Open Sans" w:hAnsi="Open Sans" w:cs="Open Sans"/>
                <w:b w:val="0"/>
              </w:rPr>
              <w:t>Rule 3</w:t>
            </w:r>
          </w:p>
        </w:tc>
        <w:tc>
          <w:tcPr>
            <w:tcW w:w="1350" w:type="dxa"/>
          </w:tcPr>
          <w:p w14:paraId="582946F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41DF0"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4D6078"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16E606B"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E7F9F8" w14:textId="77777777" w:rsidR="00DD4F7F" w:rsidRPr="007675B2" w:rsidRDefault="00DD4F7F" w:rsidP="007C084E">
            <w:pPr>
              <w:ind w:right="657"/>
              <w:rPr>
                <w:rFonts w:ascii="Open Sans" w:hAnsi="Open Sans" w:cs="Open Sans"/>
                <w:b w:val="0"/>
              </w:rPr>
            </w:pPr>
            <w:r>
              <w:rPr>
                <w:rFonts w:ascii="Open Sans" w:hAnsi="Open Sans" w:cs="Open Sans"/>
                <w:b w:val="0"/>
              </w:rPr>
              <w:t>Rule 4</w:t>
            </w:r>
          </w:p>
        </w:tc>
        <w:tc>
          <w:tcPr>
            <w:tcW w:w="1350" w:type="dxa"/>
          </w:tcPr>
          <w:p w14:paraId="4C6D674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1ED905"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85554"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FED763A" w14:textId="77777777" w:rsidTr="007C084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75A7BC" w14:textId="77777777" w:rsidR="00DD4F7F" w:rsidRPr="007675B2" w:rsidRDefault="00DD4F7F" w:rsidP="007C084E">
            <w:pPr>
              <w:ind w:right="657"/>
              <w:rPr>
                <w:rFonts w:ascii="Open Sans" w:hAnsi="Open Sans" w:cs="Open Sans"/>
                <w:b w:val="0"/>
              </w:rPr>
            </w:pPr>
            <w:r>
              <w:rPr>
                <w:rFonts w:ascii="Open Sans" w:hAnsi="Open Sans" w:cs="Open Sans"/>
                <w:b w:val="0"/>
              </w:rPr>
              <w:t>Rule 5</w:t>
            </w:r>
          </w:p>
        </w:tc>
        <w:tc>
          <w:tcPr>
            <w:tcW w:w="1350" w:type="dxa"/>
          </w:tcPr>
          <w:p w14:paraId="26B0C059"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CFE348"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4F2FE6"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3DD69A9" w14:textId="77777777" w:rsidR="00DD4F7F" w:rsidRDefault="00DD4F7F" w:rsidP="00DD4F7F">
      <w:pPr>
        <w:spacing w:after="0" w:line="240" w:lineRule="auto"/>
        <w:ind w:left="0"/>
        <w:jc w:val="left"/>
        <w:rPr>
          <w:i/>
          <w:sz w:val="14"/>
        </w:rPr>
      </w:pPr>
    </w:p>
    <w:p w14:paraId="302B4306" w14:textId="57979D2E" w:rsidR="00DD4F7F" w:rsidRDefault="00DD4F7F" w:rsidP="00DD4F7F">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34496C">
        <w:rPr>
          <w:i/>
          <w:sz w:val="14"/>
        </w:rPr>
        <w:t>CWE-</w:t>
      </w:r>
      <w:r>
        <w:rPr>
          <w:i/>
          <w:sz w:val="14"/>
        </w:rPr>
        <w:t>863 violations</w:t>
      </w:r>
    </w:p>
    <w:p w14:paraId="4314191E" w14:textId="77777777" w:rsidR="00DD4F7F" w:rsidRDefault="00DD4F7F" w:rsidP="00266C04">
      <w:pPr>
        <w:spacing w:after="0" w:line="240" w:lineRule="auto"/>
        <w:ind w:left="0"/>
        <w:jc w:val="left"/>
        <w:rPr>
          <w:rFonts w:asciiTheme="minorHAnsi" w:eastAsia="Perpetua" w:hAnsiTheme="minorHAnsi" w:cstheme="minorHAnsi"/>
          <w:color w:val="000000"/>
          <w:sz w:val="20"/>
          <w:lang w:eastAsia="en-US"/>
        </w:rPr>
      </w:pPr>
    </w:p>
    <w:p w14:paraId="633FC7D9" w14:textId="77777777" w:rsidR="00266C04" w:rsidRPr="00F772DA" w:rsidRDefault="00266C04"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3" w:name="_Toc525568930"/>
      <w:r>
        <w:lastRenderedPageBreak/>
        <w:t>A</w:t>
      </w:r>
      <w:r w:rsidR="00CA74F4">
        <w:t>ppendix</w:t>
      </w:r>
      <w:bookmarkEnd w:id="33"/>
      <w:r w:rsidR="00CA74F4">
        <w:t xml:space="preserve"> </w:t>
      </w:r>
    </w:p>
    <w:p w14:paraId="48916227" w14:textId="1845DF32" w:rsidR="00010552" w:rsidRDefault="00010552" w:rsidP="002638B2">
      <w:pPr>
        <w:pStyle w:val="Heading2"/>
        <w:spacing w:after="0"/>
        <w:ind w:left="540" w:right="657" w:hanging="540"/>
        <w:rPr>
          <w:lang w:val="en-US"/>
        </w:rPr>
      </w:pPr>
      <w:bookmarkStart w:id="34" w:name="_Toc525568931"/>
      <w:r>
        <w:rPr>
          <w:lang w:val="en-US"/>
        </w:rPr>
        <w:t>About CAST Software Intelligence</w:t>
      </w:r>
      <w:bookmarkEnd w:id="34"/>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35" w:name="_Toc525568932"/>
      <w:r>
        <w:rPr>
          <w:lang w:val="en-US"/>
        </w:rPr>
        <w:t>How CAST AIP Works</w:t>
      </w:r>
      <w:bookmarkEnd w:id="35"/>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3"/>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B0F69" w14:textId="77777777" w:rsidR="00635F6B" w:rsidRDefault="00635F6B">
      <w:r>
        <w:separator/>
      </w:r>
    </w:p>
  </w:endnote>
  <w:endnote w:type="continuationSeparator" w:id="0">
    <w:p w14:paraId="05F32F58" w14:textId="77777777" w:rsidR="00635F6B" w:rsidRDefault="00635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28E79" w14:textId="77777777" w:rsidR="00635F6B" w:rsidRDefault="00635F6B">
      <w:r>
        <w:separator/>
      </w:r>
    </w:p>
  </w:footnote>
  <w:footnote w:type="continuationSeparator" w:id="0">
    <w:p w14:paraId="0EFAC110" w14:textId="77777777" w:rsidR="00635F6B" w:rsidRDefault="00635F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77777777" w:rsidR="00B21BFE" w:rsidRDefault="00635F6B">
    <w:pPr>
      <w:pStyle w:val="Header"/>
    </w:pPr>
    <w:r>
      <w:rPr>
        <w:noProof/>
      </w:rPr>
      <w:pict w14:anchorId="51ED8B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1693751" o:spid="_x0000_s2053" type="#_x0000_t136" style="position:absolute;left:0;text-align:left;margin-left:0;margin-top:0;width:649.7pt;height:49.95pt;rotation:315;z-index:-251655168;mso-position-horizontal:center;mso-position-horizontal-relative:margin;mso-position-vertical:center;mso-position-vertical-relative:margin" o:allowincell="f" fillcolor="silver" stroked="f">
          <v:fill opacity=".5"/>
          <v:textpath style="font-family:&quot;Verdana&quot;;font-size:1pt" string="Sample assessment repor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1C3BEC1" w:rsidR="00B21BFE" w:rsidRPr="00501CAD" w:rsidRDefault="00635F6B" w:rsidP="00874417">
    <w:pPr>
      <w:spacing w:after="0" w:line="240" w:lineRule="auto"/>
      <w:jc w:val="center"/>
      <w:rPr>
        <w:rFonts w:asciiTheme="majorHAnsi" w:hAnsiTheme="majorHAnsi"/>
        <w:noProof/>
        <w:sz w:val="24"/>
        <w:szCs w:val="24"/>
      </w:rPr>
    </w:pPr>
    <w:r>
      <w:rPr>
        <w:noProof/>
        <w:lang w:val="fr-FR"/>
      </w:rPr>
      <w:pict w14:anchorId="21005A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1693752" o:spid="_x0000_s2054" type="#_x0000_t136" style="position:absolute;left:0;text-align:left;margin-left:0;margin-top:0;width:649.7pt;height:49.95pt;rotation:315;z-index:-251653120;mso-position-horizontal:center;mso-position-horizontal-relative:margin;mso-position-vertical:center;mso-position-vertical-relative:margin" o:allowincell="f" fillcolor="silver" stroked="f">
          <v:fill opacity=".5"/>
          <v:textpath style="font-family:&quot;Verdana&quot;;font-size:1pt" string="Sample assessment report"/>
          <w10:wrap anchorx="margin" anchory="margin"/>
        </v:shape>
      </w:pict>
    </w:r>
    <w:r w:rsidR="00B21BFE">
      <w:rPr>
        <w:rFonts w:asciiTheme="majorHAnsi" w:hAnsiTheme="majorHAnsi"/>
        <w:noProof/>
        <w:sz w:val="20"/>
        <w:szCs w:val="24"/>
      </w:rPr>
      <w:t>OWASP 2017 Top 10 Summary Report</w:t>
    </w:r>
  </w:p>
  <w:p w14:paraId="09BF77A7" w14:textId="77777777" w:rsidR="00B21BFE" w:rsidRPr="00501CAD" w:rsidRDefault="00B21B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77777777" w:rsidR="00B21BFE" w:rsidRDefault="00635F6B" w:rsidP="00EB3B32">
    <w:pPr>
      <w:pStyle w:val="Header"/>
      <w:ind w:left="0"/>
      <w:jc w:val="both"/>
    </w:pPr>
    <w:r>
      <w:rPr>
        <w:noProof/>
      </w:rPr>
      <w:pict w14:anchorId="341210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1693750" o:spid="_x0000_s2052" type="#_x0000_t136" style="position:absolute;left:0;text-align:left;margin-left:0;margin-top:0;width:649.7pt;height:49.95pt;rotation:315;z-index:-251657216;mso-position-horizontal:center;mso-position-horizontal-relative:margin;mso-position-vertical:center;mso-position-vertical-relative:margin" o:allowincell="f" fillcolor="silver" stroked="f">
          <v:fill opacity=".5"/>
          <v:textpath style="font-family:&quot;Verdana&quot;;font-size:1pt" string="Sample assessment repor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5">
      <o:colormru v:ext="edit" colors="#3cf,#6cf,#09c,#36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kFAKCW3GM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0E9A"/>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EACADA-3C2B-46A3-BEDA-ADA7D45C0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537</TotalTime>
  <Pages>14</Pages>
  <Words>2017</Words>
  <Characters>11497</Characters>
  <Application>Microsoft Office Word</Application>
  <DocSecurity>0</DocSecurity>
  <Lines>95</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48</cp:revision>
  <cp:lastPrinted>2014-04-04T13:22:00Z</cp:lastPrinted>
  <dcterms:created xsi:type="dcterms:W3CDTF">2018-09-23T06:31:00Z</dcterms:created>
  <dcterms:modified xsi:type="dcterms:W3CDTF">2018-09-24T11:49:00Z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