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EB32CE" w:rsidRDefault="00EB32C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EB32CE" w:rsidRDefault="00EB32C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EB32CE" w:rsidRDefault="009C2F34">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B32CE">
                                      <w:rPr>
                                        <w:color w:val="4F81BD" w:themeColor="accent1"/>
                                        <w:sz w:val="26"/>
                                        <w:szCs w:val="26"/>
                                      </w:rPr>
                                      <w:t>Author</w:t>
                                    </w:r>
                                  </w:sdtContent>
                                </w:sdt>
                              </w:p>
                              <w:p w14:paraId="34C1545A" w14:textId="77777777" w:rsidR="00EB32CE" w:rsidRDefault="009C2F34">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B32C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EB32CE" w:rsidRDefault="009C2F34">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B32CE">
                                <w:rPr>
                                  <w:color w:val="4F81BD" w:themeColor="accent1"/>
                                  <w:sz w:val="26"/>
                                  <w:szCs w:val="26"/>
                                </w:rPr>
                                <w:t>Author</w:t>
                              </w:r>
                            </w:sdtContent>
                          </w:sdt>
                        </w:p>
                        <w:p w14:paraId="34C1545A" w14:textId="77777777" w:rsidR="00EB32CE" w:rsidRDefault="009C2F34">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B32C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07E97D80"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2017 TOP 10 </w:t>
                                </w:r>
                              </w:p>
                              <w:p w14:paraId="5709D450" w14:textId="753BC0A7"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 Report</w:t>
                                </w:r>
                              </w:p>
                              <w:p w14:paraId="7B1C07F5" w14:textId="77777777" w:rsidR="00EB32CE" w:rsidRDefault="00EB32CE" w:rsidP="00CA74F4">
                                <w:pPr>
                                  <w:ind w:left="0" w:right="72"/>
                                  <w:rPr>
                                    <w:rFonts w:asciiTheme="majorHAnsi" w:hAnsiTheme="majorHAnsi"/>
                                    <w:sz w:val="24"/>
                                  </w:rPr>
                                </w:pPr>
                              </w:p>
                              <w:p w14:paraId="2F22DA61" w14:textId="2B1260E5" w:rsidR="00EB32CE" w:rsidRDefault="00EB32C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EB32CE" w:rsidRDefault="00EB32C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EB32CE" w:rsidRDefault="00EB32C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EB32CE" w:rsidRPr="00CA74F4" w:rsidRDefault="00EB32C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EB32CE" w:rsidRPr="00B1237A" w14:paraId="6BD612B4" w14:textId="77777777" w:rsidTr="000B1DF2">
                                  <w:tc>
                                    <w:tcPr>
                                      <w:tcW w:w="7560" w:type="dxa"/>
                                    </w:tcPr>
                                    <w:p w14:paraId="262EC8B2" w14:textId="77777777" w:rsidR="00EB32CE" w:rsidRPr="00B1237A" w:rsidRDefault="00EB32CE" w:rsidP="00CA74F4">
                                      <w:pPr>
                                        <w:ind w:left="0"/>
                                        <w:rPr>
                                          <w:rFonts w:asciiTheme="minorHAnsi" w:hAnsiTheme="minorHAnsi"/>
                                        </w:rPr>
                                      </w:pPr>
                                    </w:p>
                                  </w:tc>
                                </w:tr>
                                <w:tr w:rsidR="00EB32CE" w:rsidRPr="00B1237A" w14:paraId="0887D7CD" w14:textId="77777777" w:rsidTr="000B1DF2">
                                  <w:tc>
                                    <w:tcPr>
                                      <w:tcW w:w="7560" w:type="dxa"/>
                                    </w:tcPr>
                                    <w:p w14:paraId="0E986C85" w14:textId="77777777" w:rsidR="00EB32CE" w:rsidRPr="00B1237A" w:rsidRDefault="00EB32CE" w:rsidP="00CA74F4">
                                      <w:pPr>
                                        <w:spacing w:after="0" w:line="240" w:lineRule="auto"/>
                                        <w:ind w:left="0"/>
                                        <w:jc w:val="right"/>
                                        <w:rPr>
                                          <w:rFonts w:asciiTheme="minorHAnsi" w:hAnsiTheme="minorHAnsi"/>
                                        </w:rPr>
                                      </w:pPr>
                                    </w:p>
                                  </w:tc>
                                </w:tr>
                              </w:tbl>
                              <w:p w14:paraId="5E6E90C3" w14:textId="77777777" w:rsidR="00EB32CE" w:rsidRDefault="00EB32C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07E97D80"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2017 TOP 10 </w:t>
                          </w:r>
                        </w:p>
                        <w:p w14:paraId="5709D450" w14:textId="753BC0A7"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 Report</w:t>
                          </w:r>
                        </w:p>
                        <w:p w14:paraId="7B1C07F5" w14:textId="77777777" w:rsidR="00EB32CE" w:rsidRDefault="00EB32CE" w:rsidP="00CA74F4">
                          <w:pPr>
                            <w:ind w:left="0" w:right="72"/>
                            <w:rPr>
                              <w:rFonts w:asciiTheme="majorHAnsi" w:hAnsiTheme="majorHAnsi"/>
                              <w:sz w:val="24"/>
                            </w:rPr>
                          </w:pPr>
                        </w:p>
                        <w:p w14:paraId="2F22DA61" w14:textId="2B1260E5" w:rsidR="00EB32CE" w:rsidRDefault="00EB32C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EB32CE" w:rsidRDefault="00EB32C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EB32CE" w:rsidRDefault="00EB32C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EB32CE" w:rsidRPr="00CA74F4" w:rsidRDefault="00EB32C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EB32CE" w:rsidRPr="00B1237A" w14:paraId="6BD612B4" w14:textId="77777777" w:rsidTr="000B1DF2">
                            <w:tc>
                              <w:tcPr>
                                <w:tcW w:w="7560" w:type="dxa"/>
                              </w:tcPr>
                              <w:p w14:paraId="262EC8B2" w14:textId="77777777" w:rsidR="00EB32CE" w:rsidRPr="00B1237A" w:rsidRDefault="00EB32CE" w:rsidP="00CA74F4">
                                <w:pPr>
                                  <w:ind w:left="0"/>
                                  <w:rPr>
                                    <w:rFonts w:asciiTheme="minorHAnsi" w:hAnsiTheme="minorHAnsi"/>
                                  </w:rPr>
                                </w:pPr>
                              </w:p>
                            </w:tc>
                          </w:tr>
                          <w:tr w:rsidR="00EB32CE" w:rsidRPr="00B1237A" w14:paraId="0887D7CD" w14:textId="77777777" w:rsidTr="000B1DF2">
                            <w:tc>
                              <w:tcPr>
                                <w:tcW w:w="7560" w:type="dxa"/>
                              </w:tcPr>
                              <w:p w14:paraId="0E986C85" w14:textId="77777777" w:rsidR="00EB32CE" w:rsidRPr="00B1237A" w:rsidRDefault="00EB32CE" w:rsidP="00CA74F4">
                                <w:pPr>
                                  <w:spacing w:after="0" w:line="240" w:lineRule="auto"/>
                                  <w:ind w:left="0"/>
                                  <w:jc w:val="right"/>
                                  <w:rPr>
                                    <w:rFonts w:asciiTheme="minorHAnsi" w:hAnsiTheme="minorHAnsi"/>
                                  </w:rPr>
                                </w:pPr>
                              </w:p>
                            </w:tc>
                          </w:tr>
                        </w:tbl>
                        <w:p w14:paraId="5E6E90C3" w14:textId="77777777" w:rsidR="00EB32CE" w:rsidRDefault="00EB32C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EB32CE" w:rsidRPr="00F3760D" w:rsidRDefault="00EB32C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EB32CE" w:rsidRPr="00F3760D" w:rsidRDefault="00EB32C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EB32CE" w:rsidRPr="00F3760D" w:rsidRDefault="00EB32C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EB32CE" w:rsidRPr="00F3760D" w:rsidRDefault="00EB32C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EB32CE" w:rsidRPr="00BA40D5" w:rsidRDefault="00EB32C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EB32CE" w:rsidRPr="00BA40D5" w:rsidRDefault="00EB32C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EB32CE" w:rsidRPr="00F3760D" w:rsidRDefault="00EB32C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EB32CE" w:rsidRPr="00F3760D" w:rsidRDefault="00EB32C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9C2F34"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097E5D5E" w14:textId="77777777" w:rsidR="00F630E3" w:rsidRDefault="00CA74F4" w:rsidP="00C8580D">
      <w:pPr>
        <w:pStyle w:val="Heading1"/>
        <w:numPr>
          <w:ilvl w:val="0"/>
          <w:numId w:val="0"/>
        </w:numPr>
        <w:ind w:left="357" w:right="657"/>
        <w:rPr>
          <w:noProof/>
        </w:rPr>
      </w:pPr>
      <w:r w:rsidRPr="00015B29">
        <w:lastRenderedPageBreak/>
        <w:tab/>
      </w:r>
      <w:bookmarkStart w:id="1" w:name="_Toc531865325"/>
      <w:bookmarkStart w:id="2" w:name="_Toc531953751"/>
      <w:r w:rsidR="00D36C46">
        <w:t>Table of Content</w:t>
      </w:r>
      <w:bookmarkEnd w:id="1"/>
      <w:bookmarkEnd w:id="2"/>
      <w:r w:rsidR="00C8580D">
        <w:rPr>
          <w:rFonts w:asciiTheme="majorHAnsi" w:hAnsiTheme="majorHAnsi"/>
          <w:caps/>
          <w:color w:val="404040" w:themeColor="text1" w:themeTint="BF"/>
          <w:sz w:val="22"/>
        </w:rPr>
        <w:fldChar w:fldCharType="begin"/>
      </w:r>
      <w:r w:rsidR="00C8580D">
        <w:rPr>
          <w:rFonts w:asciiTheme="majorHAnsi" w:hAnsiTheme="majorHAnsi"/>
          <w:caps/>
          <w:color w:val="404040" w:themeColor="text1" w:themeTint="BF"/>
          <w:sz w:val="22"/>
        </w:rPr>
        <w:instrText xml:space="preserve"> TOC \o "1-4" \n </w:instrText>
      </w:r>
      <w:r w:rsidR="00C8580D">
        <w:rPr>
          <w:rFonts w:asciiTheme="majorHAnsi" w:hAnsiTheme="majorHAnsi"/>
          <w:caps/>
          <w:color w:val="404040" w:themeColor="text1" w:themeTint="BF"/>
          <w:sz w:val="22"/>
        </w:rPr>
        <w:fldChar w:fldCharType="separate"/>
      </w:r>
    </w:p>
    <w:p w14:paraId="4FD08B35" w14:textId="77777777" w:rsidR="00F630E3" w:rsidRDefault="00F630E3">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0E79429A" w14:textId="77777777" w:rsidR="00F630E3" w:rsidRDefault="00F630E3">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5CFCD952"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E46EE8">
        <w:rPr>
          <w:noProof/>
        </w:rPr>
        <w:t>Application Characteristics</w:t>
      </w:r>
    </w:p>
    <w:p w14:paraId="6B2A14A6" w14:textId="77777777" w:rsidR="00F630E3" w:rsidRDefault="00F630E3">
      <w:pPr>
        <w:pStyle w:val="TOC1"/>
        <w:tabs>
          <w:tab w:val="left" w:pos="737"/>
        </w:tabs>
        <w:rPr>
          <w:rFonts w:asciiTheme="minorHAnsi" w:eastAsiaTheme="minorEastAsia" w:hAnsiTheme="minorHAnsi" w:cstheme="minorBidi"/>
          <w:b w:val="0"/>
          <w:caps w:val="0"/>
          <w:noProof/>
          <w:color w:val="auto"/>
          <w:sz w:val="22"/>
          <w:szCs w:val="22"/>
          <w:lang w:eastAsia="en-US"/>
        </w:rPr>
      </w:pPr>
      <w:r w:rsidRPr="00E46EE8">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486719CB"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Top 10 vulnerabilities</w:t>
      </w:r>
    </w:p>
    <w:p w14:paraId="36555365"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A1 - Injection</w:t>
      </w:r>
    </w:p>
    <w:p w14:paraId="026D0A95"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A2 – Broken Authentication</w:t>
      </w:r>
    </w:p>
    <w:p w14:paraId="2C3BB525"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A3 – Sensitive Data Exposure</w:t>
      </w:r>
    </w:p>
    <w:p w14:paraId="09A11D12"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A4 – XML External Entities (XXE)</w:t>
      </w:r>
    </w:p>
    <w:p w14:paraId="04E4F0BE"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A5 – Broken Access Control</w:t>
      </w:r>
    </w:p>
    <w:p w14:paraId="5DF45B26"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A6 – Security Misconfiguration</w:t>
      </w:r>
    </w:p>
    <w:p w14:paraId="0259AE81"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A7 – Cross-Site Scripting (XSS)</w:t>
      </w:r>
    </w:p>
    <w:p w14:paraId="45883B58"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A8 – Insecure Deserialization</w:t>
      </w:r>
    </w:p>
    <w:p w14:paraId="16596675"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A9 – Using Components with known Vulnerabilities</w:t>
      </w:r>
    </w:p>
    <w:p w14:paraId="7EBC458E"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A10 – Insufficient Logging &amp; Monitoring</w:t>
      </w:r>
    </w:p>
    <w:p w14:paraId="17C55B7D" w14:textId="77777777" w:rsidR="00F630E3" w:rsidRDefault="00F630E3">
      <w:pPr>
        <w:pStyle w:val="TOC1"/>
        <w:tabs>
          <w:tab w:val="left" w:pos="737"/>
        </w:tabs>
        <w:rPr>
          <w:rFonts w:asciiTheme="minorHAnsi" w:eastAsiaTheme="minorEastAsia" w:hAnsiTheme="minorHAnsi" w:cstheme="minorBidi"/>
          <w:b w:val="0"/>
          <w:caps w:val="0"/>
          <w:noProof/>
          <w:color w:val="auto"/>
          <w:sz w:val="22"/>
          <w:szCs w:val="22"/>
          <w:lang w:eastAsia="en-US"/>
        </w:rPr>
      </w:pPr>
      <w:r w:rsidRPr="00E46EE8">
        <w:rPr>
          <w:rFonts w:asciiTheme="minorHAnsi" w:hAnsiTheme="minorHAnsi"/>
          <w:noProof/>
        </w:rPr>
        <w:t>3.</w:t>
      </w:r>
      <w:r>
        <w:rPr>
          <w:rFonts w:asciiTheme="minorHAnsi" w:eastAsiaTheme="minorEastAsia" w:hAnsiTheme="minorHAnsi" w:cstheme="minorBidi"/>
          <w:b w:val="0"/>
          <w:caps w:val="0"/>
          <w:noProof/>
          <w:color w:val="auto"/>
          <w:sz w:val="22"/>
          <w:szCs w:val="22"/>
          <w:lang w:eastAsia="en-US"/>
        </w:rPr>
        <w:tab/>
      </w:r>
      <w:r>
        <w:rPr>
          <w:noProof/>
        </w:rPr>
        <w:t>Security Violation Details</w:t>
      </w:r>
    </w:p>
    <w:p w14:paraId="09538A7A"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E46EE8">
        <w:rPr>
          <w:noProof/>
        </w:rPr>
        <w:t>OWASP -2017 A1 - Injection</w:t>
      </w:r>
    </w:p>
    <w:p w14:paraId="64F42968"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E46EE8">
        <w:rPr>
          <w:noProof/>
        </w:rPr>
        <w:t>OWASP -2017 A2 – Broken Authentication</w:t>
      </w:r>
    </w:p>
    <w:p w14:paraId="05E578BD"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en-US"/>
        </w:rPr>
        <w:tab/>
      </w:r>
      <w:r w:rsidRPr="00E46EE8">
        <w:rPr>
          <w:noProof/>
        </w:rPr>
        <w:t>OWASP -2017 A3 – Sensitive Data Exposure</w:t>
      </w:r>
    </w:p>
    <w:p w14:paraId="4F55AB19"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3.4.</w:t>
      </w:r>
      <w:r>
        <w:rPr>
          <w:rFonts w:asciiTheme="minorHAnsi" w:eastAsiaTheme="minorEastAsia" w:hAnsiTheme="minorHAnsi" w:cstheme="minorBidi"/>
          <w:smallCaps w:val="0"/>
          <w:noProof/>
          <w:color w:val="auto"/>
          <w:sz w:val="22"/>
          <w:szCs w:val="22"/>
          <w:lang w:eastAsia="en-US"/>
        </w:rPr>
        <w:tab/>
      </w:r>
      <w:r w:rsidRPr="00E46EE8">
        <w:rPr>
          <w:noProof/>
        </w:rPr>
        <w:t>OWASP -2017 A4 – XML External Entities (XXE)</w:t>
      </w:r>
    </w:p>
    <w:p w14:paraId="2491C004"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3.5.</w:t>
      </w:r>
      <w:r>
        <w:rPr>
          <w:rFonts w:asciiTheme="minorHAnsi" w:eastAsiaTheme="minorEastAsia" w:hAnsiTheme="minorHAnsi" w:cstheme="minorBidi"/>
          <w:smallCaps w:val="0"/>
          <w:noProof/>
          <w:color w:val="auto"/>
          <w:sz w:val="22"/>
          <w:szCs w:val="22"/>
          <w:lang w:eastAsia="en-US"/>
        </w:rPr>
        <w:tab/>
      </w:r>
      <w:r w:rsidRPr="00E46EE8">
        <w:rPr>
          <w:noProof/>
        </w:rPr>
        <w:t>OWASP -2017 A5 – Broken Access Control</w:t>
      </w:r>
    </w:p>
    <w:p w14:paraId="06801C71"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3.6.</w:t>
      </w:r>
      <w:r>
        <w:rPr>
          <w:rFonts w:asciiTheme="minorHAnsi" w:eastAsiaTheme="minorEastAsia" w:hAnsiTheme="minorHAnsi" w:cstheme="minorBidi"/>
          <w:smallCaps w:val="0"/>
          <w:noProof/>
          <w:color w:val="auto"/>
          <w:sz w:val="22"/>
          <w:szCs w:val="22"/>
          <w:lang w:eastAsia="en-US"/>
        </w:rPr>
        <w:tab/>
      </w:r>
      <w:r w:rsidRPr="00E46EE8">
        <w:rPr>
          <w:noProof/>
        </w:rPr>
        <w:t>OWASP -2017 A6 – Security Misconfiguration</w:t>
      </w:r>
    </w:p>
    <w:p w14:paraId="7BCFDD5C"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3.7.</w:t>
      </w:r>
      <w:r>
        <w:rPr>
          <w:rFonts w:asciiTheme="minorHAnsi" w:eastAsiaTheme="minorEastAsia" w:hAnsiTheme="minorHAnsi" w:cstheme="minorBidi"/>
          <w:smallCaps w:val="0"/>
          <w:noProof/>
          <w:color w:val="auto"/>
          <w:sz w:val="22"/>
          <w:szCs w:val="22"/>
          <w:lang w:eastAsia="en-US"/>
        </w:rPr>
        <w:tab/>
      </w:r>
      <w:r w:rsidRPr="00E46EE8">
        <w:rPr>
          <w:noProof/>
        </w:rPr>
        <w:t>OWASP -2017 A7 – Cross-Site Scripting (XSS)</w:t>
      </w:r>
    </w:p>
    <w:p w14:paraId="706C091B"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3.8.</w:t>
      </w:r>
      <w:r>
        <w:rPr>
          <w:rFonts w:asciiTheme="minorHAnsi" w:eastAsiaTheme="minorEastAsia" w:hAnsiTheme="minorHAnsi" w:cstheme="minorBidi"/>
          <w:smallCaps w:val="0"/>
          <w:noProof/>
          <w:color w:val="auto"/>
          <w:sz w:val="22"/>
          <w:szCs w:val="22"/>
          <w:lang w:eastAsia="en-US"/>
        </w:rPr>
        <w:tab/>
      </w:r>
      <w:r w:rsidRPr="00E46EE8">
        <w:rPr>
          <w:noProof/>
        </w:rPr>
        <w:t>OWASP -2017 A8 – Insecure Deserialization</w:t>
      </w:r>
    </w:p>
    <w:p w14:paraId="7BA64638" w14:textId="77777777" w:rsidR="00F630E3" w:rsidRPr="00CC254C" w:rsidRDefault="00F630E3" w:rsidP="00CC254C">
      <w:pPr>
        <w:pStyle w:val="TOC2"/>
        <w:tabs>
          <w:tab w:val="left" w:pos="1200"/>
        </w:tabs>
        <w:rPr>
          <w:noProof/>
        </w:rPr>
      </w:pPr>
      <w:r w:rsidRPr="00CC254C">
        <w:rPr>
          <w:noProof/>
        </w:rPr>
        <w:t>3.9.</w:t>
      </w:r>
      <w:r w:rsidRPr="00CC254C">
        <w:rPr>
          <w:noProof/>
        </w:rPr>
        <w:tab/>
      </w:r>
      <w:r w:rsidRPr="00E46EE8">
        <w:rPr>
          <w:noProof/>
        </w:rPr>
        <w:t>OWASP -2017 A9 – Using Components with known Vulnerabilities</w:t>
      </w:r>
    </w:p>
    <w:p w14:paraId="34E0C476"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asciiTheme="minorHAnsi" w:hAnsiTheme="minorHAnsi"/>
          <w:noProof/>
          <w14:scene3d>
            <w14:camera w14:prst="orthographicFront"/>
            <w14:lightRig w14:rig="threePt" w14:dir="t">
              <w14:rot w14:lat="0" w14:lon="0" w14:rev="0"/>
            </w14:lightRig>
          </w14:scene3d>
        </w:rPr>
        <w:t>3.10.</w:t>
      </w:r>
      <w:r>
        <w:rPr>
          <w:rFonts w:asciiTheme="minorHAnsi" w:eastAsiaTheme="minorEastAsia" w:hAnsiTheme="minorHAnsi" w:cstheme="minorBidi"/>
          <w:smallCaps w:val="0"/>
          <w:noProof/>
          <w:color w:val="auto"/>
          <w:sz w:val="22"/>
          <w:szCs w:val="22"/>
          <w:lang w:eastAsia="en-US"/>
        </w:rPr>
        <w:tab/>
      </w:r>
      <w:r w:rsidRPr="00E46EE8">
        <w:rPr>
          <w:noProof/>
        </w:rPr>
        <w:t>OWASP -2017 A10 – Insufficient Logging &amp; Monitoring</w:t>
      </w:r>
    </w:p>
    <w:p w14:paraId="2DDDAEEC" w14:textId="77777777" w:rsidR="00F630E3" w:rsidRDefault="00F630E3">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4.</w:t>
      </w:r>
      <w:r>
        <w:rPr>
          <w:rFonts w:asciiTheme="minorHAnsi" w:eastAsiaTheme="minorEastAsia" w:hAnsiTheme="minorHAnsi" w:cstheme="minorBidi"/>
          <w:b w:val="0"/>
          <w:caps w:val="0"/>
          <w:noProof/>
          <w:color w:val="auto"/>
          <w:sz w:val="22"/>
          <w:szCs w:val="22"/>
          <w:lang w:eastAsia="en-US"/>
        </w:rPr>
        <w:tab/>
      </w:r>
      <w:r>
        <w:rPr>
          <w:noProof/>
        </w:rPr>
        <w:t>Appendix</w:t>
      </w:r>
    </w:p>
    <w:p w14:paraId="2C8C5539"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en-US"/>
        </w:rPr>
        <w:tab/>
      </w:r>
      <w:r w:rsidRPr="00E46EE8">
        <w:rPr>
          <w:noProof/>
        </w:rPr>
        <w:t>About CAST Software Intelligence</w:t>
      </w:r>
    </w:p>
    <w:p w14:paraId="1EAE3C1C"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en-US"/>
        </w:rPr>
        <w:tab/>
      </w:r>
      <w:r w:rsidRPr="00E46EE8">
        <w:rPr>
          <w:noProof/>
        </w:rPr>
        <w:t>About CAST Security</w:t>
      </w:r>
    </w:p>
    <w:p w14:paraId="31007FBA" w14:textId="5D255F79" w:rsidR="00C9214B" w:rsidRPr="00B1237A" w:rsidRDefault="00C8580D" w:rsidP="002638B2">
      <w:pPr>
        <w:ind w:left="0" w:right="657"/>
        <w:rPr>
          <w:sz w:val="16"/>
          <w:szCs w:val="16"/>
        </w:rPr>
      </w:pPr>
      <w:r>
        <w:rPr>
          <w:rFonts w:asciiTheme="majorHAnsi" w:hAnsiTheme="majorHAnsi"/>
          <w:caps/>
          <w:color w:val="404040" w:themeColor="text1" w:themeTint="BF"/>
          <w:sz w:val="22"/>
          <w:szCs w:val="16"/>
        </w:rPr>
        <w:fldChar w:fldCharType="end"/>
      </w:r>
      <w:bookmarkStart w:id="3" w:name="_GoBack"/>
      <w:bookmarkEnd w:id="3"/>
    </w:p>
    <w:p w14:paraId="7B30C6D4" w14:textId="77777777" w:rsidR="00874417" w:rsidRPr="00B1237A" w:rsidRDefault="00B1237A" w:rsidP="002638B2">
      <w:pPr>
        <w:pStyle w:val="Heading1"/>
        <w:ind w:right="657"/>
      </w:pPr>
      <w:r w:rsidRPr="00B1237A">
        <w:lastRenderedPageBreak/>
        <w:t xml:space="preserve"> </w:t>
      </w:r>
      <w:bookmarkStart w:id="4" w:name="_Toc531865326"/>
      <w:bookmarkStart w:id="5" w:name="_Toc531953752"/>
      <w:r w:rsidR="005773E4">
        <w:t>Introduction</w:t>
      </w:r>
      <w:bookmarkEnd w:id="4"/>
      <w:bookmarkEnd w:id="5"/>
    </w:p>
    <w:p w14:paraId="479D4D96" w14:textId="77777777" w:rsidR="00B304A1" w:rsidRDefault="00B304A1" w:rsidP="00B304A1">
      <w:pPr>
        <w:spacing w:after="0" w:line="240" w:lineRule="auto"/>
        <w:ind w:right="657"/>
      </w:pPr>
      <w:bookmarkStart w:id="6"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OWASP standards</w:t>
      </w:r>
      <w:r w:rsidRPr="005773E4">
        <w:t xml:space="preserve">. </w:t>
      </w:r>
    </w:p>
    <w:p w14:paraId="78B65353" w14:textId="77777777" w:rsidR="00B304A1" w:rsidRDefault="00B304A1" w:rsidP="00B304A1">
      <w:pPr>
        <w:spacing w:after="0" w:line="240" w:lineRule="auto"/>
        <w:ind w:right="657"/>
      </w:pPr>
    </w:p>
    <w:p w14:paraId="05A77D35" w14:textId="77777777" w:rsidR="00B304A1" w:rsidRPr="00755F5D" w:rsidRDefault="00B304A1" w:rsidP="00B304A1">
      <w:pPr>
        <w:spacing w:after="0" w:line="240" w:lineRule="auto"/>
        <w:ind w:right="657"/>
      </w:pPr>
      <w:r w:rsidRPr="005773E4">
        <w:t xml:space="preserve">CAST AIP </w:t>
      </w:r>
      <w:r>
        <w:t>adapts the quality rules from best-in-class industry standards (OWASP, CWE, CISQ).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7" w:name="_Toc531865327"/>
      <w:bookmarkStart w:id="8" w:name="_Toc531953753"/>
      <w:r w:rsidRPr="005773E4">
        <w:rPr>
          <w:lang w:val="en-US"/>
        </w:rPr>
        <w:t xml:space="preserve">Application </w:t>
      </w:r>
      <w:bookmarkEnd w:id="6"/>
      <w:r w:rsidR="005773E4">
        <w:rPr>
          <w:lang w:val="en-US"/>
        </w:rPr>
        <w:t>Characteristics</w:t>
      </w:r>
      <w:bookmarkEnd w:id="7"/>
      <w:bookmarkEnd w:id="8"/>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0A0C42">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0A0C42">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0A0C42">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0A0C42">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0A0C42">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0A0C42">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77777777" w:rsidR="007B070B" w:rsidRPr="00B1237A" w:rsidRDefault="00F3760D" w:rsidP="002638B2">
      <w:pPr>
        <w:spacing w:after="0" w:line="240" w:lineRule="auto"/>
        <w:ind w:right="657"/>
        <w:rPr>
          <w:rFonts w:asciiTheme="minorHAnsi" w:hAnsiTheme="minorHAnsi"/>
          <w:noProof/>
          <w:sz w:val="22"/>
        </w:rPr>
      </w:pPr>
      <w:r w:rsidRPr="005773E4">
        <w:rPr>
          <w:noProof/>
        </w:rPr>
        <w:drawing>
          <wp:anchor distT="0" distB="0" distL="114300" distR="114300" simplePos="0" relativeHeight="251672576" behindDoc="0" locked="0" layoutInCell="1" allowOverlap="1" wp14:anchorId="0860ED68" wp14:editId="243F91BD">
            <wp:simplePos x="0" y="0"/>
            <wp:positionH relativeFrom="column">
              <wp:posOffset>182881</wp:posOffset>
            </wp:positionH>
            <wp:positionV relativeFrom="paragraph">
              <wp:posOffset>10160</wp:posOffset>
            </wp:positionV>
            <wp:extent cx="2705100" cy="1590675"/>
            <wp:effectExtent l="0" t="0" r="0" b="0"/>
            <wp:wrapNone/>
            <wp:docPr id="1" name="Chart 1" descr="GRAPH;TECHNO_LOC">
              <a:extLst xmlns:a="http://schemas.openxmlformats.org/drawingml/2006/main">
                <a:ext uri="{FF2B5EF4-FFF2-40B4-BE49-F238E27FC236}">
                  <a16:creationId xmlns:a16="http://schemas.microsoft.com/office/drawing/2014/main" id="{6C3A5F8A-ACD2-4532-B457-B758007DA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p>
    <w:p w14:paraId="06E5F4FF" w14:textId="1BEC94B7" w:rsidR="00CB68A9" w:rsidRPr="00B1237A" w:rsidRDefault="00592C0F" w:rsidP="002638B2">
      <w:pPr>
        <w:ind w:right="657"/>
      </w:pPr>
      <w:r>
        <w:t xml:space="preserve"> </w:t>
      </w:r>
    </w:p>
    <w:p w14:paraId="493306BB" w14:textId="77777777" w:rsidR="00015B29" w:rsidRDefault="00015B29" w:rsidP="002638B2">
      <w:pPr>
        <w:ind w:left="3120" w:right="657" w:firstLine="425"/>
        <w:rPr>
          <w:i/>
          <w:sz w:val="14"/>
        </w:rPr>
      </w:pPr>
    </w:p>
    <w:p w14:paraId="4596071B" w14:textId="77777777" w:rsidR="00015B29" w:rsidRDefault="00015B29" w:rsidP="002638B2">
      <w:pPr>
        <w:ind w:left="3120" w:right="657" w:firstLine="425"/>
        <w:rPr>
          <w:i/>
          <w:sz w:val="14"/>
        </w:rPr>
      </w:pPr>
    </w:p>
    <w:p w14:paraId="279B621D" w14:textId="77777777" w:rsidR="00015B29" w:rsidRDefault="00015B29" w:rsidP="002638B2">
      <w:pPr>
        <w:ind w:left="3120" w:right="657" w:firstLine="425"/>
        <w:rPr>
          <w:i/>
          <w:sz w:val="14"/>
        </w:rPr>
      </w:pPr>
    </w:p>
    <w:p w14:paraId="0F0FBB12" w14:textId="77777777" w:rsidR="00015B29" w:rsidRDefault="00015B29" w:rsidP="002638B2">
      <w:pPr>
        <w:ind w:left="3120" w:right="657" w:firstLine="425"/>
        <w:rPr>
          <w:i/>
          <w:sz w:val="14"/>
        </w:rPr>
      </w:pPr>
    </w:p>
    <w:p w14:paraId="69884E6B" w14:textId="77777777" w:rsidR="00015B29" w:rsidRDefault="00015B29" w:rsidP="002638B2">
      <w:pPr>
        <w:ind w:left="3120" w:right="657" w:firstLine="425"/>
        <w:rPr>
          <w:i/>
          <w:sz w:val="14"/>
        </w:rPr>
      </w:pPr>
    </w:p>
    <w:p w14:paraId="7E9A3AD1" w14:textId="77777777" w:rsidR="002638B2" w:rsidRDefault="002638B2" w:rsidP="002638B2">
      <w:pPr>
        <w:ind w:right="657"/>
        <w:jc w:val="center"/>
        <w:rPr>
          <w:i/>
          <w:sz w:val="14"/>
        </w:rPr>
      </w:pP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9" w:name="_Toc531865328"/>
      <w:bookmarkStart w:id="10" w:name="_Toc531953754"/>
      <w:r>
        <w:lastRenderedPageBreak/>
        <w:t>Security Violation Overview</w:t>
      </w:r>
      <w:bookmarkEnd w:id="9"/>
      <w:bookmarkEnd w:id="10"/>
    </w:p>
    <w:p w14:paraId="576EB6C4" w14:textId="0E00A7FA" w:rsidR="00525BE7" w:rsidRDefault="003B300F" w:rsidP="002638B2">
      <w:pPr>
        <w:ind w:left="0" w:right="657"/>
        <w:jc w:val="left"/>
        <w:rPr>
          <w:rFonts w:asciiTheme="minorHAnsi" w:hAnsiTheme="minorHAnsi"/>
          <w:noProof/>
          <w:sz w:val="20"/>
        </w:rPr>
      </w:pPr>
      <w:bookmarkStart w:id="11" w:name="_Hlk530663856"/>
      <w:r w:rsidRPr="00E710C3">
        <w:rPr>
          <w:rFonts w:asciiTheme="minorHAnsi" w:hAnsiTheme="minorHAnsi"/>
          <w:noProof/>
          <w:sz w:val="20"/>
        </w:rPr>
        <w:t>This section provide a summary of the most severe s</w:t>
      </w:r>
      <w:r w:rsidR="00DA48A5">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 xml:space="preserve">2017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w:t>
      </w:r>
      <w:hyperlink r:id="rId11" w:history="1">
        <w:r w:rsidR="00B304A1" w:rsidRPr="00B304A1">
          <w:rPr>
            <w:rStyle w:val="Hyperlink"/>
            <w:rFonts w:asciiTheme="minorHAnsi" w:hAnsiTheme="minorHAnsi"/>
            <w:noProof/>
            <w:sz w:val="20"/>
          </w:rPr>
          <w:t>here</w:t>
        </w:r>
      </w:hyperlink>
      <w:r w:rsidR="00B304A1">
        <w:rPr>
          <w:rFonts w:asciiTheme="minorHAnsi" w:hAnsiTheme="minorHAnsi"/>
          <w:noProof/>
          <w:sz w:val="20"/>
        </w:rPr>
        <w:t>.</w:t>
      </w:r>
    </w:p>
    <w:bookmarkEnd w:id="11"/>
    <w:p w14:paraId="3826C5AC" w14:textId="77777777" w:rsidR="007023C3" w:rsidRDefault="007023C3" w:rsidP="002638B2">
      <w:pPr>
        <w:ind w:left="0" w:right="657"/>
        <w:jc w:val="left"/>
        <w:rPr>
          <w:rFonts w:asciiTheme="minorHAnsi" w:hAnsiTheme="minorHAnsi"/>
          <w:noProof/>
          <w:sz w:val="20"/>
        </w:rPr>
      </w:pPr>
    </w:p>
    <w:p w14:paraId="4D6664C1" w14:textId="329CAE26" w:rsidR="000B1DF2" w:rsidRPr="00212651" w:rsidRDefault="000B1DF2" w:rsidP="002638B2">
      <w:pPr>
        <w:pStyle w:val="Heading2"/>
        <w:spacing w:after="0"/>
        <w:ind w:left="540" w:right="657" w:hanging="540"/>
        <w:rPr>
          <w:rFonts w:eastAsia="Calibri"/>
        </w:rPr>
      </w:pPr>
      <w:bookmarkStart w:id="12" w:name="_Toc531865329"/>
      <w:bookmarkStart w:id="13" w:name="_Toc531953755"/>
      <w:r>
        <w:rPr>
          <w:rFonts w:eastAsia="Calibri"/>
          <w:lang w:val="en-US"/>
        </w:rPr>
        <w:t xml:space="preserve">OWASP -2017 Top 10 </w:t>
      </w:r>
      <w:r w:rsidR="000C4CFA">
        <w:rPr>
          <w:rFonts w:eastAsia="Calibri"/>
          <w:lang w:val="en-US"/>
        </w:rPr>
        <w:t>vulnerabilities</w:t>
      </w:r>
      <w:bookmarkEnd w:id="12"/>
      <w:bookmarkEnd w:id="13"/>
    </w:p>
    <w:p w14:paraId="11E67AE7" w14:textId="5D90018F" w:rsidR="007023C3" w:rsidRDefault="007023C3" w:rsidP="002638B2">
      <w:pPr>
        <w:pStyle w:val="BodyContent"/>
        <w:ind w:right="657"/>
        <w:rPr>
          <w:rFonts w:asciiTheme="minorHAnsi" w:hAnsiTheme="minorHAnsi" w:cstheme="minorHAnsi"/>
          <w:sz w:val="20"/>
          <w:szCs w:val="20"/>
        </w:rPr>
      </w:pPr>
    </w:p>
    <w:p w14:paraId="16C23F58" w14:textId="77777777" w:rsidR="00B304A1" w:rsidRDefault="00B304A1" w:rsidP="00B304A1">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2" w:history="1">
        <w:r w:rsidRPr="00AA00D5">
          <w:rPr>
            <w:rStyle w:val="Hyperlink"/>
            <w:rFonts w:asciiTheme="minorHAnsi" w:hAnsiTheme="minorHAnsi" w:cstheme="minorHAnsi"/>
            <w:sz w:val="20"/>
            <w:szCs w:val="20"/>
          </w:rPr>
          <w:t>OWASP Top 10 </w:t>
        </w:r>
      </w:hyperlink>
      <w:r w:rsidRPr="00AA00D5">
        <w:rPr>
          <w:rFonts w:asciiTheme="minorHAnsi" w:hAnsiTheme="minorHAnsi" w:cstheme="minorHAnsi"/>
          <w:sz w:val="20"/>
          <w:szCs w:val="20"/>
        </w:rPr>
        <w:t>focuses on identifying the most serious web application security risks for a broad array of organizations.</w:t>
      </w:r>
    </w:p>
    <w:p w14:paraId="6700E151" w14:textId="07EAC36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-2017</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OWASP-2017"/>
      </w:tblPr>
      <w:tblGrid>
        <w:gridCol w:w="4585"/>
        <w:gridCol w:w="1440"/>
        <w:gridCol w:w="1530"/>
        <w:gridCol w:w="1445"/>
      </w:tblGrid>
      <w:tr w:rsidR="007023C3" w:rsidRPr="00AC5F7C" w14:paraId="447182E1"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6C14471B" w:rsidR="007023C3" w:rsidRPr="00FC19A1" w:rsidRDefault="001D3034" w:rsidP="007023C3">
            <w:pPr>
              <w:ind w:left="330" w:right="657"/>
              <w:jc w:val="left"/>
              <w:rPr>
                <w:rFonts w:ascii="Open Sans" w:hAnsi="Open Sans" w:cs="Open Sans"/>
              </w:rPr>
            </w:pPr>
            <w:r>
              <w:rPr>
                <w:rFonts w:ascii="Open Sans" w:hAnsi="Open Sans" w:cs="Open Sans"/>
              </w:rPr>
              <w:t>OWASP-2017</w:t>
            </w:r>
          </w:p>
        </w:tc>
        <w:tc>
          <w:tcPr>
            <w:tcW w:w="1440" w:type="dxa"/>
            <w:shd w:val="clear" w:color="auto" w:fill="DBE5F1" w:themeFill="accent1" w:themeFillTint="33"/>
            <w:vAlign w:val="center"/>
          </w:tcPr>
          <w:p w14:paraId="1DBF3FEC" w14:textId="00F4BFC0"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4D03F1BD" w14:textId="58CD3AF2"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2B5DB18F" w14:textId="4938514D"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7023C3" w:rsidRPr="00CA2066" w14:paraId="779D7551"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0C7A298C" w:rsidR="007023C3" w:rsidRPr="007675B2" w:rsidRDefault="001D3034" w:rsidP="007023C3">
            <w:pPr>
              <w:ind w:right="657"/>
              <w:rPr>
                <w:rFonts w:ascii="Open Sans" w:hAnsi="Open Sans" w:cs="Open Sans"/>
                <w:b w:val="0"/>
              </w:rPr>
            </w:pPr>
            <w:r>
              <w:rPr>
                <w:rFonts w:ascii="Open Sans" w:hAnsi="Open Sans" w:cs="Open Sans"/>
                <w:b w:val="0"/>
              </w:rPr>
              <w:t>A</w:t>
            </w:r>
            <w:r w:rsidR="007023C3">
              <w:rPr>
                <w:rFonts w:ascii="Open Sans" w:hAnsi="Open Sans" w:cs="Open Sans"/>
                <w:b w:val="0"/>
              </w:rPr>
              <w:t>1</w:t>
            </w:r>
          </w:p>
        </w:tc>
        <w:tc>
          <w:tcPr>
            <w:tcW w:w="144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628B138E" w:rsidR="007023C3" w:rsidRPr="007675B2" w:rsidRDefault="001D3034" w:rsidP="007023C3">
            <w:pPr>
              <w:ind w:right="657"/>
              <w:rPr>
                <w:rFonts w:ascii="Open Sans" w:hAnsi="Open Sans" w:cs="Open Sans"/>
                <w:b w:val="0"/>
              </w:rPr>
            </w:pPr>
            <w:r>
              <w:rPr>
                <w:rFonts w:ascii="Open Sans" w:hAnsi="Open Sans" w:cs="Open Sans"/>
                <w:b w:val="0"/>
              </w:rPr>
              <w:t>A3</w:t>
            </w:r>
          </w:p>
        </w:tc>
        <w:tc>
          <w:tcPr>
            <w:tcW w:w="144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60F40390" w:rsidR="007023C3" w:rsidRPr="007675B2" w:rsidRDefault="001D3034" w:rsidP="007023C3">
            <w:pPr>
              <w:ind w:right="657"/>
              <w:rPr>
                <w:rFonts w:ascii="Open Sans" w:hAnsi="Open Sans" w:cs="Open Sans"/>
                <w:b w:val="0"/>
              </w:rPr>
            </w:pPr>
            <w:r>
              <w:rPr>
                <w:rFonts w:ascii="Open Sans" w:hAnsi="Open Sans" w:cs="Open Sans"/>
                <w:b w:val="0"/>
              </w:rPr>
              <w:t>A6</w:t>
            </w:r>
          </w:p>
        </w:tc>
        <w:tc>
          <w:tcPr>
            <w:tcW w:w="144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1822DEE8" w:rsidR="007023C3" w:rsidRPr="007675B2" w:rsidRDefault="001D3034" w:rsidP="007023C3">
            <w:pPr>
              <w:ind w:right="657"/>
              <w:rPr>
                <w:rFonts w:ascii="Open Sans" w:hAnsi="Open Sans" w:cs="Open Sans"/>
                <w:b w:val="0"/>
              </w:rPr>
            </w:pPr>
            <w:r>
              <w:rPr>
                <w:rFonts w:ascii="Open Sans" w:hAnsi="Open Sans" w:cs="Open Sans"/>
                <w:b w:val="0"/>
              </w:rPr>
              <w:t>A7</w:t>
            </w:r>
          </w:p>
        </w:tc>
        <w:tc>
          <w:tcPr>
            <w:tcW w:w="144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38814E49" w:rsidR="007023C3" w:rsidRPr="007675B2" w:rsidRDefault="001D3034" w:rsidP="007023C3">
            <w:pPr>
              <w:ind w:right="657"/>
              <w:rPr>
                <w:rFonts w:ascii="Open Sans" w:hAnsi="Open Sans" w:cs="Open Sans"/>
                <w:b w:val="0"/>
              </w:rPr>
            </w:pPr>
            <w:r>
              <w:rPr>
                <w:rFonts w:ascii="Open Sans" w:hAnsi="Open Sans" w:cs="Open Sans"/>
                <w:b w:val="0"/>
              </w:rPr>
              <w:t>A…</w:t>
            </w:r>
          </w:p>
        </w:tc>
        <w:tc>
          <w:tcPr>
            <w:tcW w:w="144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648E3C17" w14:textId="3B610555" w:rsidR="000B1DF2" w:rsidRPr="004207FB" w:rsidRDefault="007023C3" w:rsidP="007023C3">
      <w:pPr>
        <w:ind w:right="657"/>
        <w:rPr>
          <w:i/>
          <w:sz w:val="14"/>
        </w:rPr>
      </w:pPr>
      <w:r>
        <w:rPr>
          <w:i/>
          <w:sz w:val="14"/>
        </w:rPr>
        <w:t xml:space="preserve">      </w:t>
      </w:r>
      <w:r w:rsidR="000B1DF2">
        <w:rPr>
          <w:i/>
          <w:sz w:val="14"/>
        </w:rPr>
        <w:t xml:space="preserve">Table </w:t>
      </w:r>
      <w:r w:rsidR="00565C16">
        <w:rPr>
          <w:i/>
          <w:sz w:val="14"/>
        </w:rPr>
        <w:t>2</w:t>
      </w:r>
      <w:r w:rsidR="000B1DF2">
        <w:rPr>
          <w:i/>
          <w:sz w:val="14"/>
        </w:rPr>
        <w:t xml:space="preserve">: OWASP 2017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77777777" w:rsidR="00F772DA" w:rsidRPr="00212651" w:rsidRDefault="00F772DA" w:rsidP="002638B2">
      <w:pPr>
        <w:pStyle w:val="Heading2"/>
        <w:spacing w:after="0"/>
        <w:ind w:left="540" w:right="657" w:hanging="540"/>
        <w:rPr>
          <w:rFonts w:eastAsia="Calibri"/>
        </w:rPr>
      </w:pPr>
      <w:bookmarkStart w:id="14" w:name="_Toc531865330"/>
      <w:bookmarkStart w:id="15" w:name="_Toc531953756"/>
      <w:r>
        <w:rPr>
          <w:rFonts w:eastAsia="Calibri"/>
          <w:lang w:val="en-US"/>
        </w:rPr>
        <w:lastRenderedPageBreak/>
        <w:t>OWASP -2017 A1 - Injection</w:t>
      </w:r>
      <w:bookmarkEnd w:id="14"/>
      <w:bookmarkEnd w:id="15"/>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2C4EA3F6"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Pr="007023C3">
        <w:rPr>
          <w:rFonts w:asciiTheme="minorHAnsi" w:hAnsiTheme="minorHAnsi" w:cstheme="minorHAnsi"/>
          <w:sz w:val="20"/>
          <w:szCs w:val="20"/>
        </w:rPr>
        <w:t>Injection flaws, such as SQL, NoSQL,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1425B190"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0C4CFA">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A1-2017"/>
      </w:tblPr>
      <w:tblGrid>
        <w:gridCol w:w="4585"/>
        <w:gridCol w:w="1440"/>
        <w:gridCol w:w="1530"/>
        <w:gridCol w:w="1445"/>
      </w:tblGrid>
      <w:tr w:rsidR="007023C3" w:rsidRPr="00AC5F7C" w14:paraId="4DD926CE"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6D4E0AA" w14:textId="7F01AEEA" w:rsidR="007023C3" w:rsidRPr="00FC19A1" w:rsidRDefault="007F1A8C" w:rsidP="007023C3">
            <w:pPr>
              <w:ind w:left="330" w:right="657"/>
              <w:jc w:val="left"/>
              <w:rPr>
                <w:rFonts w:ascii="Open Sans" w:hAnsi="Open Sans" w:cs="Open Sans"/>
              </w:rPr>
            </w:pPr>
            <w:r>
              <w:rPr>
                <w:rFonts w:ascii="Open Sans" w:hAnsi="Open Sans" w:cs="Open Sans"/>
              </w:rPr>
              <w:t xml:space="preserve">CAST </w:t>
            </w:r>
            <w:r w:rsidR="007023C3" w:rsidRPr="00FC19A1">
              <w:rPr>
                <w:rFonts w:ascii="Open Sans" w:hAnsi="Open Sans" w:cs="Open Sans"/>
              </w:rPr>
              <w:t>Rules</w:t>
            </w:r>
          </w:p>
        </w:tc>
        <w:tc>
          <w:tcPr>
            <w:tcW w:w="1440" w:type="dxa"/>
            <w:shd w:val="clear" w:color="auto" w:fill="DBE5F1" w:themeFill="accent1" w:themeFillTint="33"/>
            <w:vAlign w:val="center"/>
          </w:tcPr>
          <w:p w14:paraId="1FBB9C5F" w14:textId="416DDB0E"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7B6AAE57" w14:textId="0668F38D"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46AF4AE6" w14:textId="4A9B0C03"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7023C3" w:rsidRPr="00CA2066" w14:paraId="01B8CD4E"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6665559E" w:rsidR="0017201B" w:rsidRDefault="0017201B">
      <w:pPr>
        <w:spacing w:after="0" w:line="240" w:lineRule="auto"/>
        <w:ind w:left="0"/>
        <w:jc w:val="left"/>
        <w:rPr>
          <w:rFonts w:eastAsia="Calibri"/>
          <w:lang w:eastAsia="en-US"/>
        </w:rPr>
      </w:pPr>
    </w:p>
    <w:p w14:paraId="589270A1" w14:textId="04F7AF5A" w:rsidR="004C14E6" w:rsidRDefault="004C14E6">
      <w:pPr>
        <w:spacing w:after="0" w:line="240" w:lineRule="auto"/>
        <w:ind w:left="0"/>
        <w:jc w:val="left"/>
        <w:rPr>
          <w:rFonts w:eastAsia="Calibri"/>
          <w:lang w:eastAsia="en-US"/>
        </w:rPr>
      </w:pPr>
    </w:p>
    <w:p w14:paraId="2D0EC186" w14:textId="2A230381" w:rsidR="004C14E6" w:rsidRDefault="004C14E6">
      <w:pPr>
        <w:spacing w:after="0" w:line="240" w:lineRule="auto"/>
        <w:ind w:left="0"/>
        <w:jc w:val="left"/>
        <w:rPr>
          <w:rFonts w:eastAsia="Calibri"/>
          <w:lang w:eastAsia="en-US"/>
        </w:rPr>
      </w:pPr>
    </w:p>
    <w:p w14:paraId="1C4A2CD4" w14:textId="64A686FF" w:rsidR="004C14E6" w:rsidRDefault="004C14E6">
      <w:pPr>
        <w:spacing w:after="0" w:line="240" w:lineRule="auto"/>
        <w:ind w:left="0"/>
        <w:jc w:val="left"/>
        <w:rPr>
          <w:rFonts w:eastAsia="Calibri"/>
          <w:lang w:eastAsia="en-US"/>
        </w:rPr>
      </w:pPr>
    </w:p>
    <w:p w14:paraId="067934CD" w14:textId="68F3CEFA" w:rsidR="004C14E6" w:rsidRDefault="004C14E6" w:rsidP="004C14E6">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3</w:t>
      </w:r>
      <w:r w:rsidRPr="00685F30">
        <w:rPr>
          <w:rFonts w:ascii="Verdana" w:hAnsi="Verdana"/>
          <w:i/>
          <w:sz w:val="14"/>
        </w:rPr>
        <w:t xml:space="preserve">: </w:t>
      </w:r>
      <w:r>
        <w:rPr>
          <w:rFonts w:ascii="Verdana" w:hAnsi="Verdana"/>
          <w:i/>
          <w:sz w:val="14"/>
        </w:rPr>
        <w:t>A1 - Injection</w:t>
      </w:r>
      <w:r w:rsidRPr="00685F30">
        <w:rPr>
          <w:rFonts w:ascii="Verdana" w:hAnsi="Verdana"/>
          <w:i/>
          <w:sz w:val="14"/>
        </w:rPr>
        <w:t xml:space="preserve"> </w:t>
      </w:r>
      <w:r w:rsidR="000C4CFA">
        <w:rPr>
          <w:rFonts w:ascii="Verdana" w:hAnsi="Verdana"/>
          <w:i/>
          <w:sz w:val="14"/>
        </w:rPr>
        <w:t>Vulnerabilities</w:t>
      </w:r>
    </w:p>
    <w:p w14:paraId="68F7AB30" w14:textId="006F32D3" w:rsidR="003C20DB" w:rsidRDefault="003C20DB" w:rsidP="004C14E6">
      <w:pPr>
        <w:pStyle w:val="BodyContent"/>
        <w:ind w:right="657"/>
        <w:rPr>
          <w:rFonts w:ascii="Verdana" w:hAnsi="Verdana" w:cstheme="minorHAnsi"/>
          <w:sz w:val="20"/>
          <w:szCs w:val="20"/>
        </w:rPr>
      </w:pPr>
    </w:p>
    <w:p w14:paraId="3ED017F1" w14:textId="77777777" w:rsidR="003C20DB" w:rsidRPr="00212651" w:rsidRDefault="003C20DB" w:rsidP="003C20DB">
      <w:pPr>
        <w:pStyle w:val="Heading2"/>
        <w:tabs>
          <w:tab w:val="clear" w:pos="432"/>
          <w:tab w:val="num" w:pos="-1605"/>
        </w:tabs>
        <w:spacing w:after="0"/>
        <w:ind w:left="540" w:right="657" w:hanging="540"/>
        <w:rPr>
          <w:rFonts w:eastAsia="Calibri"/>
        </w:rPr>
      </w:pPr>
      <w:bookmarkStart w:id="16" w:name="_Toc529893214"/>
      <w:bookmarkStart w:id="17" w:name="_Toc531865331"/>
      <w:bookmarkStart w:id="18" w:name="_Toc531953757"/>
      <w:r>
        <w:rPr>
          <w:rFonts w:eastAsia="Calibri"/>
          <w:lang w:val="en-US"/>
        </w:rPr>
        <w:t>OWASP -2017 A2 – Broken Authentication</w:t>
      </w:r>
      <w:bookmarkEnd w:id="16"/>
      <w:bookmarkEnd w:id="17"/>
      <w:bookmarkEnd w:id="18"/>
    </w:p>
    <w:p w14:paraId="50335157" w14:textId="77777777" w:rsidR="003C20DB" w:rsidRDefault="003C20DB" w:rsidP="003C20DB">
      <w:pPr>
        <w:pStyle w:val="BodyContent"/>
        <w:ind w:right="657"/>
        <w:rPr>
          <w:rFonts w:asciiTheme="minorHAnsi" w:hAnsiTheme="minorHAnsi" w:cstheme="minorHAnsi"/>
          <w:sz w:val="20"/>
          <w:szCs w:val="20"/>
        </w:rPr>
      </w:pPr>
    </w:p>
    <w:p w14:paraId="5BC459CF" w14:textId="77777777" w:rsidR="003C20DB" w:rsidRDefault="003C20DB" w:rsidP="003C20DB">
      <w:pPr>
        <w:pStyle w:val="BodyContent"/>
        <w:ind w:right="657"/>
        <w:rPr>
          <w:rFonts w:ascii="Arial" w:hAnsi="Arial" w:cs="Arial"/>
          <w:color w:val="252525"/>
          <w:sz w:val="21"/>
          <w:szCs w:val="21"/>
          <w:shd w:val="clear" w:color="auto" w:fill="F2F1FF"/>
        </w:rPr>
      </w:pPr>
      <w:r w:rsidRPr="00243FCD">
        <w:rPr>
          <w:rFonts w:asciiTheme="minorHAnsi" w:hAnsiTheme="minorHAnsi" w:cstheme="minorHAnsi"/>
          <w:sz w:val="20"/>
          <w:szCs w:val="20"/>
        </w:rPr>
        <w:t>Application functions related to authentication and session management are often implemented incorrectly, allowing attackers to compromise passwords, keys, or session tokens, or to exploit other implementation flaws to assume other users' identities temporarily or permanently.</w:t>
      </w:r>
    </w:p>
    <w:p w14:paraId="16B646EC" w14:textId="77777777" w:rsidR="003C20DB" w:rsidRDefault="003C20DB" w:rsidP="003C20DB">
      <w:pPr>
        <w:pStyle w:val="BodyContent"/>
        <w:ind w:right="657"/>
        <w:rPr>
          <w:rFonts w:asciiTheme="minorHAnsi" w:hAnsiTheme="minorHAnsi" w:cstheme="minorHAnsi"/>
          <w:sz w:val="20"/>
          <w:szCs w:val="20"/>
        </w:rPr>
      </w:pPr>
      <w:r>
        <w:rPr>
          <w:rFonts w:asciiTheme="minorHAnsi" w:hAnsiTheme="minorHAnsi" w:cstheme="minorHAnsi"/>
          <w:sz w:val="20"/>
          <w:szCs w:val="20"/>
        </w:rPr>
        <w:t>List of A2-Broken Authentication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265" w:type="dxa"/>
        <w:tblLayout w:type="fixed"/>
        <w:tblLook w:val="04A0" w:firstRow="1" w:lastRow="0" w:firstColumn="1" w:lastColumn="0" w:noHBand="0" w:noVBand="1"/>
        <w:tblDescription w:val="TABLE;RULES_LIST_STATISTICS_RATIO;METRICS=A2-2017"/>
      </w:tblPr>
      <w:tblGrid>
        <w:gridCol w:w="4585"/>
        <w:gridCol w:w="1530"/>
        <w:gridCol w:w="1620"/>
        <w:gridCol w:w="1530"/>
      </w:tblGrid>
      <w:tr w:rsidR="003C20DB" w:rsidRPr="00AC5F7C" w14:paraId="5FB756AF"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9CB94B6" w14:textId="7EA042DC" w:rsidR="003C20DB" w:rsidRPr="00FC19A1" w:rsidRDefault="003C20DB" w:rsidP="00EB32C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530" w:type="dxa"/>
            <w:shd w:val="clear" w:color="auto" w:fill="DBE5F1" w:themeFill="accent1" w:themeFillTint="33"/>
            <w:vAlign w:val="center"/>
          </w:tcPr>
          <w:p w14:paraId="4215072C" w14:textId="77777777" w:rsidR="003C20DB" w:rsidRPr="00AC5F7C" w:rsidRDefault="003C20DB" w:rsidP="00EB32C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620" w:type="dxa"/>
            <w:shd w:val="clear" w:color="auto" w:fill="DBE5F1" w:themeFill="accent1" w:themeFillTint="33"/>
            <w:vAlign w:val="center"/>
          </w:tcPr>
          <w:p w14:paraId="3BC102E5" w14:textId="77777777" w:rsidR="003C20DB" w:rsidRPr="00AC5F7C" w:rsidRDefault="003C20DB" w:rsidP="00EB32C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530" w:type="dxa"/>
            <w:shd w:val="clear" w:color="auto" w:fill="DBE5F1" w:themeFill="accent1" w:themeFillTint="33"/>
            <w:vAlign w:val="center"/>
          </w:tcPr>
          <w:p w14:paraId="7698D1D9" w14:textId="77777777" w:rsidR="003C20DB" w:rsidRPr="00934956" w:rsidRDefault="003C20DB" w:rsidP="00EB32C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3C20DB" w:rsidRPr="00CA2066" w14:paraId="50844D18"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785644C" w14:textId="77777777" w:rsidR="003C20DB" w:rsidRPr="007675B2" w:rsidRDefault="003C20DB" w:rsidP="00EB32CE">
            <w:pPr>
              <w:ind w:right="657"/>
              <w:rPr>
                <w:rFonts w:ascii="Open Sans" w:hAnsi="Open Sans" w:cs="Open Sans"/>
                <w:b w:val="0"/>
              </w:rPr>
            </w:pPr>
            <w:r>
              <w:rPr>
                <w:rFonts w:ascii="Open Sans" w:hAnsi="Open Sans" w:cs="Open Sans"/>
                <w:b w:val="0"/>
              </w:rPr>
              <w:t>Rule 1</w:t>
            </w:r>
          </w:p>
        </w:tc>
        <w:tc>
          <w:tcPr>
            <w:tcW w:w="1530" w:type="dxa"/>
          </w:tcPr>
          <w:p w14:paraId="73658096"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802F78D" w14:textId="77777777" w:rsidR="003C20DB" w:rsidRPr="00CA2066" w:rsidRDefault="003C20DB" w:rsidP="00EB32C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DF95D8" w14:textId="77777777" w:rsidR="003C20DB" w:rsidRPr="00CA2066" w:rsidRDefault="003C20DB" w:rsidP="00EB32C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1F9AE12D"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8E7273" w14:textId="77777777" w:rsidR="003C20DB" w:rsidRPr="007675B2" w:rsidRDefault="003C20DB" w:rsidP="00EB32CE">
            <w:pPr>
              <w:ind w:right="657"/>
              <w:rPr>
                <w:rFonts w:ascii="Open Sans" w:hAnsi="Open Sans" w:cs="Open Sans"/>
                <w:b w:val="0"/>
              </w:rPr>
            </w:pPr>
            <w:r>
              <w:rPr>
                <w:rFonts w:ascii="Open Sans" w:hAnsi="Open Sans" w:cs="Open Sans"/>
                <w:b w:val="0"/>
              </w:rPr>
              <w:t>Rule 2</w:t>
            </w:r>
          </w:p>
        </w:tc>
        <w:tc>
          <w:tcPr>
            <w:tcW w:w="1530" w:type="dxa"/>
          </w:tcPr>
          <w:p w14:paraId="39C992B9"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050EA13F" w14:textId="77777777" w:rsidR="003C20DB" w:rsidRPr="00CA2066" w:rsidRDefault="003C20DB" w:rsidP="00EB32C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4C9FCB" w14:textId="77777777" w:rsidR="003C20DB" w:rsidRPr="00CA2066" w:rsidRDefault="003C20DB" w:rsidP="00EB32C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24079716"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3BD3831" w14:textId="77777777" w:rsidR="003C20DB" w:rsidRPr="007675B2" w:rsidRDefault="003C20DB" w:rsidP="00EB32CE">
            <w:pPr>
              <w:ind w:right="657"/>
              <w:rPr>
                <w:rFonts w:ascii="Open Sans" w:hAnsi="Open Sans" w:cs="Open Sans"/>
                <w:b w:val="0"/>
              </w:rPr>
            </w:pPr>
            <w:r>
              <w:rPr>
                <w:rFonts w:ascii="Open Sans" w:hAnsi="Open Sans" w:cs="Open Sans"/>
                <w:b w:val="0"/>
              </w:rPr>
              <w:t>Rule 3</w:t>
            </w:r>
          </w:p>
        </w:tc>
        <w:tc>
          <w:tcPr>
            <w:tcW w:w="1530" w:type="dxa"/>
          </w:tcPr>
          <w:p w14:paraId="5D217628"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67BECBDF" w14:textId="77777777" w:rsidR="003C20DB" w:rsidRPr="00CA2066" w:rsidRDefault="003C20DB" w:rsidP="00EB32C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A02712" w14:textId="77777777" w:rsidR="003C20DB" w:rsidRPr="00CA2066" w:rsidRDefault="003C20DB" w:rsidP="00EB32C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43EF5121"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23BEDA6" w14:textId="77777777" w:rsidR="003C20DB" w:rsidRPr="007675B2" w:rsidRDefault="003C20DB" w:rsidP="00EB32CE">
            <w:pPr>
              <w:ind w:right="657"/>
              <w:rPr>
                <w:rFonts w:ascii="Open Sans" w:hAnsi="Open Sans" w:cs="Open Sans"/>
                <w:b w:val="0"/>
              </w:rPr>
            </w:pPr>
            <w:r>
              <w:rPr>
                <w:rFonts w:ascii="Open Sans" w:hAnsi="Open Sans" w:cs="Open Sans"/>
                <w:b w:val="0"/>
              </w:rPr>
              <w:t>Rule 4</w:t>
            </w:r>
          </w:p>
        </w:tc>
        <w:tc>
          <w:tcPr>
            <w:tcW w:w="1530" w:type="dxa"/>
          </w:tcPr>
          <w:p w14:paraId="6018DE28"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350F911A" w14:textId="77777777" w:rsidR="003C20DB" w:rsidRPr="00CA2066" w:rsidRDefault="003C20DB" w:rsidP="00EB32C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3E73DA" w14:textId="77777777" w:rsidR="003C20DB" w:rsidRPr="00CA2066" w:rsidRDefault="003C20DB" w:rsidP="00EB32C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3003BAFA"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083E26" w14:textId="77777777" w:rsidR="003C20DB" w:rsidRPr="007675B2" w:rsidRDefault="003C20DB" w:rsidP="00EB32CE">
            <w:pPr>
              <w:ind w:right="657"/>
              <w:rPr>
                <w:rFonts w:ascii="Open Sans" w:hAnsi="Open Sans" w:cs="Open Sans"/>
                <w:b w:val="0"/>
              </w:rPr>
            </w:pPr>
            <w:r>
              <w:rPr>
                <w:rFonts w:ascii="Open Sans" w:hAnsi="Open Sans" w:cs="Open Sans"/>
                <w:b w:val="0"/>
              </w:rPr>
              <w:t>Rule 5</w:t>
            </w:r>
          </w:p>
        </w:tc>
        <w:tc>
          <w:tcPr>
            <w:tcW w:w="1530" w:type="dxa"/>
          </w:tcPr>
          <w:p w14:paraId="0A450582"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4F10D91" w14:textId="77777777" w:rsidR="003C20DB" w:rsidRPr="00CA2066" w:rsidRDefault="003C20DB" w:rsidP="00EB32C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A23622" w14:textId="77777777" w:rsidR="003C20DB" w:rsidRPr="00CA2066" w:rsidRDefault="003C20DB" w:rsidP="00EB32C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A28CFC8" w14:textId="77777777" w:rsidR="003C20DB" w:rsidRDefault="003C20DB" w:rsidP="003C20DB">
      <w:pPr>
        <w:spacing w:after="0" w:line="240" w:lineRule="auto"/>
        <w:ind w:left="0"/>
        <w:jc w:val="left"/>
        <w:rPr>
          <w:rFonts w:eastAsia="Calibri"/>
          <w:lang w:eastAsia="en-US"/>
        </w:rPr>
      </w:pPr>
    </w:p>
    <w:p w14:paraId="2AB7DFA8" w14:textId="77777777" w:rsidR="003C20DB" w:rsidRDefault="003C20DB" w:rsidP="003C20DB">
      <w:pPr>
        <w:spacing w:after="0" w:line="240" w:lineRule="auto"/>
        <w:ind w:left="0"/>
        <w:jc w:val="left"/>
        <w:rPr>
          <w:rFonts w:eastAsia="Calibri"/>
          <w:lang w:eastAsia="en-US"/>
        </w:rPr>
      </w:pPr>
    </w:p>
    <w:p w14:paraId="6B0C0C1E" w14:textId="77777777" w:rsidR="003C20DB" w:rsidRDefault="003C20DB" w:rsidP="003C20DB">
      <w:pPr>
        <w:spacing w:after="0" w:line="240" w:lineRule="auto"/>
        <w:ind w:left="0"/>
        <w:jc w:val="left"/>
        <w:rPr>
          <w:rFonts w:eastAsia="Calibri"/>
          <w:lang w:eastAsia="en-US"/>
        </w:rPr>
      </w:pPr>
    </w:p>
    <w:p w14:paraId="4839BDCE" w14:textId="77777777" w:rsidR="003C20DB" w:rsidRDefault="003C20DB" w:rsidP="003C20DB">
      <w:pPr>
        <w:spacing w:after="0" w:line="240" w:lineRule="auto"/>
        <w:ind w:left="0"/>
        <w:jc w:val="left"/>
        <w:rPr>
          <w:rFonts w:eastAsia="Calibri"/>
          <w:lang w:eastAsia="en-US"/>
        </w:rPr>
      </w:pPr>
    </w:p>
    <w:p w14:paraId="6A3358AE" w14:textId="77777777" w:rsidR="003C20DB" w:rsidRDefault="003C20DB" w:rsidP="003C20DB">
      <w:pPr>
        <w:spacing w:after="0" w:line="240" w:lineRule="auto"/>
        <w:ind w:left="0"/>
        <w:jc w:val="left"/>
        <w:rPr>
          <w:rFonts w:eastAsia="Calibri"/>
          <w:lang w:eastAsia="en-US"/>
        </w:rPr>
      </w:pPr>
    </w:p>
    <w:p w14:paraId="4EDE0B0A" w14:textId="77777777" w:rsidR="003C20DB" w:rsidRDefault="003C20DB" w:rsidP="003C20DB">
      <w:pPr>
        <w:spacing w:after="0" w:line="240" w:lineRule="auto"/>
        <w:ind w:left="0"/>
        <w:jc w:val="left"/>
        <w:rPr>
          <w:rFonts w:eastAsia="Calibri"/>
          <w:lang w:eastAsia="en-US"/>
        </w:rPr>
      </w:pPr>
    </w:p>
    <w:p w14:paraId="375A53D4" w14:textId="77777777" w:rsidR="003C20DB" w:rsidRDefault="003C20DB" w:rsidP="003C20DB">
      <w:pPr>
        <w:spacing w:after="0" w:line="240" w:lineRule="auto"/>
        <w:ind w:left="0"/>
        <w:jc w:val="left"/>
        <w:rPr>
          <w:rFonts w:eastAsia="Calibri"/>
          <w:lang w:eastAsia="en-US"/>
        </w:rPr>
      </w:pPr>
    </w:p>
    <w:p w14:paraId="1F4EB3A6" w14:textId="77777777" w:rsidR="003C20DB" w:rsidRDefault="003C20DB" w:rsidP="003C20DB">
      <w:pPr>
        <w:pStyle w:val="BodyContent"/>
        <w:ind w:right="657"/>
        <w:rPr>
          <w:rFonts w:ascii="Verdana" w:hAnsi="Verdana"/>
          <w:i/>
          <w:sz w:val="14"/>
        </w:rPr>
      </w:pPr>
    </w:p>
    <w:p w14:paraId="294EB3A9" w14:textId="77777777" w:rsidR="003C20DB" w:rsidRDefault="003C20DB" w:rsidP="003C20DB">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4</w:t>
      </w:r>
      <w:r w:rsidRPr="00685F30">
        <w:rPr>
          <w:rFonts w:ascii="Verdana" w:hAnsi="Verdana"/>
          <w:i/>
          <w:sz w:val="14"/>
        </w:rPr>
        <w:t>: A</w:t>
      </w:r>
      <w:r>
        <w:rPr>
          <w:rFonts w:ascii="Verdana" w:hAnsi="Verdana"/>
          <w:i/>
          <w:sz w:val="14"/>
        </w:rPr>
        <w:t>2</w:t>
      </w:r>
      <w:r w:rsidRPr="00685F30">
        <w:rPr>
          <w:rFonts w:ascii="Verdana" w:hAnsi="Verdana"/>
          <w:i/>
          <w:sz w:val="14"/>
        </w:rPr>
        <w:t xml:space="preserve">- </w:t>
      </w:r>
      <w:r>
        <w:rPr>
          <w:rFonts w:ascii="Verdana" w:hAnsi="Verdana"/>
          <w:i/>
          <w:sz w:val="14"/>
        </w:rPr>
        <w:t>Broken Authentication</w:t>
      </w:r>
      <w:r w:rsidRPr="00685F30">
        <w:rPr>
          <w:rFonts w:ascii="Verdana" w:hAnsi="Verdana"/>
          <w:i/>
          <w:sz w:val="14"/>
        </w:rPr>
        <w:t xml:space="preserve"> </w:t>
      </w:r>
      <w:r>
        <w:rPr>
          <w:rFonts w:ascii="Verdana" w:hAnsi="Verdana"/>
          <w:i/>
          <w:sz w:val="14"/>
        </w:rPr>
        <w:t>Vulnerabilities</w:t>
      </w:r>
    </w:p>
    <w:p w14:paraId="44FD68B9" w14:textId="477284D3" w:rsidR="003C20DB" w:rsidRDefault="003C20DB">
      <w:pPr>
        <w:spacing w:after="0" w:line="240" w:lineRule="auto"/>
        <w:ind w:left="0"/>
        <w:jc w:val="left"/>
        <w:rPr>
          <w:rFonts w:eastAsia="Perpetua" w:cstheme="minorHAnsi"/>
          <w:color w:val="000000"/>
          <w:sz w:val="20"/>
          <w:lang w:eastAsia="en-US"/>
        </w:rPr>
      </w:pPr>
      <w:r>
        <w:rPr>
          <w:rFonts w:cstheme="minorHAnsi"/>
          <w:sz w:val="20"/>
        </w:rPr>
        <w:br w:type="page"/>
      </w:r>
    </w:p>
    <w:p w14:paraId="57CCAC97" w14:textId="4907E7B5" w:rsidR="00F772DA" w:rsidRPr="00212651" w:rsidRDefault="004C14E6" w:rsidP="002638B2">
      <w:pPr>
        <w:pStyle w:val="Heading2"/>
        <w:spacing w:after="0"/>
        <w:ind w:left="540" w:right="657" w:hanging="540"/>
        <w:rPr>
          <w:rFonts w:eastAsia="Calibri"/>
        </w:rPr>
      </w:pPr>
      <w:bookmarkStart w:id="19" w:name="_Toc531865332"/>
      <w:bookmarkStart w:id="20" w:name="_Toc531953758"/>
      <w:r>
        <w:rPr>
          <w:rFonts w:eastAsia="Calibri"/>
          <w:lang w:val="en-US"/>
        </w:rPr>
        <w:lastRenderedPageBreak/>
        <w:t>O</w:t>
      </w:r>
      <w:r w:rsidR="00F772DA">
        <w:rPr>
          <w:rFonts w:eastAsia="Calibri"/>
          <w:lang w:val="en-US"/>
        </w:rPr>
        <w:t>WASP -2017 A3 – Sensitive Data Exposure</w:t>
      </w:r>
      <w:bookmarkEnd w:id="19"/>
      <w:bookmarkEnd w:id="20"/>
    </w:p>
    <w:p w14:paraId="0BE58452" w14:textId="77777777" w:rsidR="00312257" w:rsidRDefault="00312257" w:rsidP="007023C3">
      <w:pPr>
        <w:pStyle w:val="BodyContent"/>
        <w:ind w:right="657"/>
        <w:rPr>
          <w:rFonts w:asciiTheme="minorHAnsi" w:hAnsiTheme="minorHAnsi" w:cstheme="minorHAnsi"/>
          <w:sz w:val="20"/>
          <w:szCs w:val="20"/>
        </w:rPr>
      </w:pPr>
    </w:p>
    <w:p w14:paraId="7C5C3633" w14:textId="7F11F0D0" w:rsidR="007023C3" w:rsidRDefault="007023C3" w:rsidP="007023C3">
      <w:pPr>
        <w:pStyle w:val="BodyContent"/>
        <w:ind w:right="657"/>
        <w:rPr>
          <w:rFonts w:asciiTheme="minorHAnsi" w:hAnsiTheme="minorHAnsi" w:cstheme="minorHAnsi"/>
          <w:sz w:val="20"/>
          <w:szCs w:val="20"/>
        </w:rPr>
      </w:pPr>
      <w:r w:rsidRPr="007023C3">
        <w:rPr>
          <w:rFonts w:asciiTheme="minorHAnsi" w:hAnsiTheme="minorHAnsi" w:cstheme="minorHAnsi"/>
          <w:sz w:val="20"/>
          <w:szCs w:val="20"/>
        </w:rPr>
        <w:t>Many web applications and APIs do not properly protect sensitive data, such as financial, healthcare, and PII. Attackers may steal or modify such weakly protected data to conduct credit card fraud, identity theft, or other crimes. Sensitive data may be compromised without extra protection, such as encryption at rest or in transit, and requires special precautions when exchanged with the browser.</w:t>
      </w:r>
    </w:p>
    <w:p w14:paraId="6E505026" w14:textId="1092E7BF"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A3-Injection </w:t>
      </w:r>
      <w:r w:rsidR="000C4CFA">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3-2017"/>
      </w:tblPr>
      <w:tblGrid>
        <w:gridCol w:w="4585"/>
        <w:gridCol w:w="1440"/>
        <w:gridCol w:w="1530"/>
        <w:gridCol w:w="1445"/>
      </w:tblGrid>
      <w:tr w:rsidR="00F27186" w:rsidRPr="00AC5F7C" w14:paraId="25827CAA"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8E3AE33" w14:textId="0B7F8913" w:rsidR="00F27186" w:rsidRPr="00FC19A1" w:rsidRDefault="007F1A8C" w:rsidP="00203E64">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219E8F21" w14:textId="6C44D8B2" w:rsidR="00F27186" w:rsidRPr="00AC5F7C" w:rsidRDefault="00F27186"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5AE5AC18" w14:textId="5857B965" w:rsidR="00F27186" w:rsidRPr="00AC5F7C" w:rsidRDefault="00F27186"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3807FD05" w14:textId="46C9764E" w:rsidR="00F27186" w:rsidRPr="00934956" w:rsidRDefault="00F27186"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F27186" w:rsidRPr="00CA2066" w14:paraId="455D6205"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F5430D" w14:textId="77777777" w:rsidR="00F27186" w:rsidRPr="007675B2" w:rsidRDefault="00F27186" w:rsidP="00203E64">
            <w:pPr>
              <w:ind w:right="657"/>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863E4C" w14:textId="77777777" w:rsidR="00F27186" w:rsidRPr="007675B2" w:rsidRDefault="00F27186" w:rsidP="00203E64">
            <w:pPr>
              <w:ind w:right="657"/>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B8AE25" w14:textId="77777777" w:rsidR="00F27186" w:rsidRPr="007675B2" w:rsidRDefault="00F27186" w:rsidP="00203E64">
            <w:pPr>
              <w:ind w:right="657"/>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01FE89" w14:textId="5CB03477" w:rsidR="00F27186" w:rsidRPr="007675B2" w:rsidRDefault="00F27186" w:rsidP="00203E64">
            <w:pPr>
              <w:ind w:right="657"/>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9495C8" w14:textId="77777777" w:rsidR="00F27186" w:rsidRPr="007675B2" w:rsidRDefault="00F27186" w:rsidP="00203E64">
            <w:pPr>
              <w:ind w:right="657"/>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637A80" w14:textId="5B95C43B" w:rsidR="00412968" w:rsidRDefault="00412968" w:rsidP="002638B2">
      <w:pPr>
        <w:pStyle w:val="BodyContent"/>
        <w:ind w:right="657"/>
        <w:rPr>
          <w:rFonts w:asciiTheme="minorHAnsi" w:hAnsiTheme="minorHAnsi" w:cstheme="minorHAnsi"/>
          <w:sz w:val="20"/>
          <w:szCs w:val="20"/>
        </w:rPr>
      </w:pPr>
    </w:p>
    <w:p w14:paraId="1B931DCE" w14:textId="21E2B7D6" w:rsidR="003C20DB" w:rsidRDefault="00685F30" w:rsidP="003C20DB">
      <w:pPr>
        <w:pStyle w:val="BodyContent"/>
        <w:ind w:right="657"/>
        <w:rPr>
          <w:rFonts w:asciiTheme="minorHAnsi" w:hAnsiTheme="minorHAnsi" w:cstheme="minorHAnsi"/>
          <w:sz w:val="20"/>
        </w:rPr>
      </w:pPr>
      <w:r w:rsidRPr="00685F30">
        <w:rPr>
          <w:rFonts w:ascii="Verdana" w:hAnsi="Verdana"/>
          <w:i/>
          <w:sz w:val="14"/>
        </w:rPr>
        <w:t xml:space="preserve">Table </w:t>
      </w:r>
      <w:r w:rsidR="004C14E6">
        <w:rPr>
          <w:rFonts w:ascii="Verdana" w:hAnsi="Verdana"/>
          <w:i/>
          <w:sz w:val="14"/>
        </w:rPr>
        <w:t>4</w:t>
      </w:r>
      <w:r w:rsidRPr="00685F30">
        <w:rPr>
          <w:rFonts w:ascii="Verdana" w:hAnsi="Verdana"/>
          <w:i/>
          <w:sz w:val="14"/>
        </w:rPr>
        <w:t xml:space="preserve">: A3- Sensitive Data Exposure </w:t>
      </w:r>
      <w:r w:rsidR="000C4CFA">
        <w:rPr>
          <w:rFonts w:ascii="Verdana" w:hAnsi="Verdana"/>
          <w:i/>
          <w:sz w:val="14"/>
        </w:rPr>
        <w:t>Vulnerabilities</w:t>
      </w:r>
    </w:p>
    <w:p w14:paraId="7C07B6A3" w14:textId="77777777" w:rsidR="00A3431E" w:rsidRPr="00212651" w:rsidRDefault="00A3431E" w:rsidP="00A3431E">
      <w:pPr>
        <w:pStyle w:val="Heading2"/>
        <w:tabs>
          <w:tab w:val="clear" w:pos="432"/>
          <w:tab w:val="num" w:pos="-1605"/>
        </w:tabs>
        <w:spacing w:after="0"/>
        <w:ind w:left="540" w:right="657" w:hanging="540"/>
        <w:rPr>
          <w:rFonts w:eastAsia="Calibri"/>
        </w:rPr>
      </w:pPr>
      <w:bookmarkStart w:id="21" w:name="_Toc531860339"/>
      <w:bookmarkStart w:id="22" w:name="_Toc531865333"/>
      <w:bookmarkStart w:id="23" w:name="_Toc531953759"/>
      <w:bookmarkStart w:id="24" w:name="_Hlk531860421"/>
      <w:r>
        <w:rPr>
          <w:rFonts w:eastAsia="Calibri"/>
          <w:lang w:val="en-US"/>
        </w:rPr>
        <w:t>OWASP -2017 A4 – XML External Entities (XXE)</w:t>
      </w:r>
      <w:bookmarkEnd w:id="21"/>
      <w:bookmarkEnd w:id="22"/>
      <w:bookmarkEnd w:id="23"/>
    </w:p>
    <w:p w14:paraId="4EF68C04" w14:textId="77777777" w:rsidR="00A3431E" w:rsidRDefault="00A3431E" w:rsidP="00A3431E">
      <w:pPr>
        <w:pStyle w:val="BodyContent"/>
        <w:ind w:right="657"/>
        <w:rPr>
          <w:rFonts w:asciiTheme="minorHAnsi" w:hAnsiTheme="minorHAnsi" w:cstheme="minorHAnsi"/>
          <w:sz w:val="20"/>
          <w:szCs w:val="20"/>
        </w:rPr>
      </w:pPr>
    </w:p>
    <w:p w14:paraId="63665895" w14:textId="77777777" w:rsidR="00A3431E" w:rsidRDefault="00A3431E" w:rsidP="00A3431E">
      <w:pPr>
        <w:pStyle w:val="BodyContent"/>
        <w:ind w:right="657"/>
      </w:pPr>
      <w:r w:rsidRPr="00B31D2D">
        <w:rPr>
          <w:rFonts w:asciiTheme="minorHAnsi" w:hAnsiTheme="minorHAnsi" w:cstheme="minorHAnsi"/>
          <w:sz w:val="20"/>
          <w:szCs w:val="20"/>
        </w:rPr>
        <w:t>Many older or poorly configured XML processors evaluate external entity references within XML documents. External entities can be used to disclose internal files using the file URI handler, internal file shares, internal port scanning, remote code execution, and denial of service attacks</w:t>
      </w:r>
      <w:r>
        <w:t>.</w:t>
      </w:r>
    </w:p>
    <w:p w14:paraId="686131E1" w14:textId="77777777" w:rsidR="00A3431E" w:rsidRDefault="00A3431E" w:rsidP="00A3431E">
      <w:pPr>
        <w:pStyle w:val="BodyContent"/>
        <w:ind w:right="657"/>
        <w:rPr>
          <w:rFonts w:asciiTheme="minorHAnsi" w:hAnsiTheme="minorHAnsi" w:cstheme="minorHAnsi"/>
          <w:sz w:val="20"/>
          <w:szCs w:val="20"/>
        </w:rPr>
      </w:pPr>
      <w:r>
        <w:rPr>
          <w:rFonts w:asciiTheme="minorHAnsi" w:hAnsiTheme="minorHAnsi" w:cstheme="minorHAnsi"/>
          <w:sz w:val="20"/>
          <w:szCs w:val="20"/>
        </w:rPr>
        <w:t>List of A4 – XML External Entities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4-2017"/>
      </w:tblPr>
      <w:tblGrid>
        <w:gridCol w:w="4675"/>
        <w:gridCol w:w="1440"/>
        <w:gridCol w:w="1530"/>
        <w:gridCol w:w="1355"/>
      </w:tblGrid>
      <w:tr w:rsidR="00A3431E" w:rsidRPr="00AC5F7C" w14:paraId="1541C9BA" w14:textId="77777777" w:rsidTr="005B6DE1">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3C37833" w14:textId="77777777" w:rsidR="00A3431E" w:rsidRPr="00FC19A1" w:rsidRDefault="00A3431E" w:rsidP="005B6DE1">
            <w:pPr>
              <w:ind w:left="330" w:right="657"/>
              <w:jc w:val="left"/>
              <w:rPr>
                <w:rFonts w:ascii="Open Sans" w:hAnsi="Open Sans" w:cs="Open Sans"/>
              </w:rPr>
            </w:pPr>
            <w:r>
              <w:rPr>
                <w:rFonts w:ascii="Open Sans" w:hAnsi="Open Sans" w:cs="Open Sans"/>
              </w:rPr>
              <w:t>CAST R</w:t>
            </w:r>
            <w:r w:rsidRPr="00FC19A1">
              <w:rPr>
                <w:rFonts w:ascii="Open Sans" w:hAnsi="Open Sans" w:cs="Open Sans"/>
              </w:rPr>
              <w:t>ules</w:t>
            </w:r>
          </w:p>
        </w:tc>
        <w:tc>
          <w:tcPr>
            <w:tcW w:w="1440" w:type="dxa"/>
            <w:shd w:val="clear" w:color="auto" w:fill="DBE5F1" w:themeFill="accent1" w:themeFillTint="33"/>
            <w:vAlign w:val="center"/>
          </w:tcPr>
          <w:p w14:paraId="2CE73936" w14:textId="77777777" w:rsidR="00A3431E" w:rsidRPr="00AC5F7C" w:rsidRDefault="00A3431E" w:rsidP="005B6DE1">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3D8A89AF" w14:textId="77777777" w:rsidR="00A3431E" w:rsidRPr="00AC5F7C" w:rsidRDefault="00A3431E" w:rsidP="005B6DE1">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06D0D9D7" w14:textId="77777777" w:rsidR="00A3431E" w:rsidRPr="00934956" w:rsidRDefault="00A3431E" w:rsidP="005B6DE1">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A3431E" w:rsidRPr="00CA2066" w14:paraId="0FAA8D89"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E49607" w14:textId="77777777" w:rsidR="00A3431E" w:rsidRPr="007675B2" w:rsidRDefault="00A3431E" w:rsidP="005B6DE1">
            <w:pPr>
              <w:ind w:right="657"/>
              <w:rPr>
                <w:rFonts w:ascii="Open Sans" w:hAnsi="Open Sans" w:cs="Open Sans"/>
                <w:b w:val="0"/>
              </w:rPr>
            </w:pPr>
            <w:r>
              <w:rPr>
                <w:rFonts w:ascii="Open Sans" w:hAnsi="Open Sans" w:cs="Open Sans"/>
                <w:b w:val="0"/>
              </w:rPr>
              <w:t>Rule 1</w:t>
            </w:r>
          </w:p>
        </w:tc>
        <w:tc>
          <w:tcPr>
            <w:tcW w:w="1440" w:type="dxa"/>
          </w:tcPr>
          <w:p w14:paraId="375C3986"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179F3F" w14:textId="77777777" w:rsidR="00A3431E" w:rsidRPr="00CA2066" w:rsidRDefault="00A3431E" w:rsidP="005B6DE1">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D451E5B" w14:textId="77777777" w:rsidR="00A3431E" w:rsidRPr="00CA2066" w:rsidRDefault="00A3431E" w:rsidP="005B6DE1">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3431E" w:rsidRPr="00CA2066" w14:paraId="085921B4"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D0479A4" w14:textId="77777777" w:rsidR="00A3431E" w:rsidRPr="007675B2" w:rsidRDefault="00A3431E" w:rsidP="005B6DE1">
            <w:pPr>
              <w:ind w:right="657"/>
              <w:rPr>
                <w:rFonts w:ascii="Open Sans" w:hAnsi="Open Sans" w:cs="Open Sans"/>
                <w:b w:val="0"/>
              </w:rPr>
            </w:pPr>
            <w:r>
              <w:rPr>
                <w:rFonts w:ascii="Open Sans" w:hAnsi="Open Sans" w:cs="Open Sans"/>
                <w:b w:val="0"/>
              </w:rPr>
              <w:t>Rule 2</w:t>
            </w:r>
          </w:p>
        </w:tc>
        <w:tc>
          <w:tcPr>
            <w:tcW w:w="1440" w:type="dxa"/>
          </w:tcPr>
          <w:p w14:paraId="4FBB5D3F"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F51D77" w14:textId="77777777" w:rsidR="00A3431E" w:rsidRPr="00CA2066" w:rsidRDefault="00A3431E" w:rsidP="005B6DE1">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378476F" w14:textId="77777777" w:rsidR="00A3431E" w:rsidRPr="00CA2066" w:rsidRDefault="00A3431E" w:rsidP="005B6DE1">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3431E" w:rsidRPr="00CA2066" w14:paraId="491701BE"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6EA897" w14:textId="77777777" w:rsidR="00A3431E" w:rsidRPr="007675B2" w:rsidRDefault="00A3431E" w:rsidP="005B6DE1">
            <w:pPr>
              <w:ind w:right="657"/>
              <w:rPr>
                <w:rFonts w:ascii="Open Sans" w:hAnsi="Open Sans" w:cs="Open Sans"/>
                <w:b w:val="0"/>
              </w:rPr>
            </w:pPr>
            <w:r>
              <w:rPr>
                <w:rFonts w:ascii="Open Sans" w:hAnsi="Open Sans" w:cs="Open Sans"/>
                <w:b w:val="0"/>
              </w:rPr>
              <w:t>Rule 3</w:t>
            </w:r>
          </w:p>
        </w:tc>
        <w:tc>
          <w:tcPr>
            <w:tcW w:w="1440" w:type="dxa"/>
          </w:tcPr>
          <w:p w14:paraId="56469D85"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15CA09" w14:textId="77777777" w:rsidR="00A3431E" w:rsidRPr="00CA2066" w:rsidRDefault="00A3431E" w:rsidP="005B6DE1">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4F4A97D" w14:textId="77777777" w:rsidR="00A3431E" w:rsidRPr="00CA2066" w:rsidRDefault="00A3431E" w:rsidP="005B6DE1">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3431E" w:rsidRPr="00CA2066" w14:paraId="06DAC4E7"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AAADFE" w14:textId="77777777" w:rsidR="00A3431E" w:rsidRPr="007675B2" w:rsidRDefault="00A3431E" w:rsidP="005B6DE1">
            <w:pPr>
              <w:ind w:right="657"/>
              <w:rPr>
                <w:rFonts w:ascii="Open Sans" w:hAnsi="Open Sans" w:cs="Open Sans"/>
                <w:b w:val="0"/>
              </w:rPr>
            </w:pPr>
            <w:r>
              <w:rPr>
                <w:rFonts w:ascii="Open Sans" w:hAnsi="Open Sans" w:cs="Open Sans"/>
                <w:b w:val="0"/>
              </w:rPr>
              <w:t>Rule 4</w:t>
            </w:r>
          </w:p>
        </w:tc>
        <w:tc>
          <w:tcPr>
            <w:tcW w:w="1440" w:type="dxa"/>
          </w:tcPr>
          <w:p w14:paraId="38E1A631"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B17320" w14:textId="77777777" w:rsidR="00A3431E" w:rsidRPr="00CA2066" w:rsidRDefault="00A3431E" w:rsidP="005B6DE1">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99A7DDA" w14:textId="77777777" w:rsidR="00A3431E" w:rsidRPr="00CA2066" w:rsidRDefault="00A3431E" w:rsidP="005B6DE1">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3431E" w:rsidRPr="00CA2066" w14:paraId="4CA973B3"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C087F2" w14:textId="77777777" w:rsidR="00A3431E" w:rsidRPr="007675B2" w:rsidRDefault="00A3431E" w:rsidP="005B6DE1">
            <w:pPr>
              <w:ind w:right="657"/>
              <w:rPr>
                <w:rFonts w:ascii="Open Sans" w:hAnsi="Open Sans" w:cs="Open Sans"/>
                <w:b w:val="0"/>
              </w:rPr>
            </w:pPr>
            <w:r>
              <w:rPr>
                <w:rFonts w:ascii="Open Sans" w:hAnsi="Open Sans" w:cs="Open Sans"/>
                <w:b w:val="0"/>
              </w:rPr>
              <w:t>Rule 5</w:t>
            </w:r>
          </w:p>
        </w:tc>
        <w:tc>
          <w:tcPr>
            <w:tcW w:w="1440" w:type="dxa"/>
          </w:tcPr>
          <w:p w14:paraId="222C00F8"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D2DEA76" w14:textId="77777777" w:rsidR="00A3431E" w:rsidRPr="00CA2066" w:rsidRDefault="00A3431E" w:rsidP="005B6DE1">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5886578" w14:textId="77777777" w:rsidR="00A3431E" w:rsidRPr="00CA2066" w:rsidRDefault="00A3431E" w:rsidP="005B6DE1">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BC88254" w14:textId="77777777" w:rsidR="00A3431E" w:rsidRDefault="00A3431E" w:rsidP="00A3431E">
      <w:pPr>
        <w:pStyle w:val="BodyContent"/>
        <w:ind w:right="657"/>
        <w:rPr>
          <w:rFonts w:ascii="Verdana" w:hAnsi="Verdana"/>
          <w:i/>
          <w:sz w:val="14"/>
        </w:rPr>
      </w:pPr>
    </w:p>
    <w:p w14:paraId="763CA45B" w14:textId="14EF8645" w:rsidR="00A3431E" w:rsidRDefault="00A3431E" w:rsidP="00A3431E">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Pr>
          <w:rFonts w:ascii="Verdana" w:hAnsi="Verdana"/>
          <w:i/>
          <w:sz w:val="14"/>
        </w:rPr>
        <w:t>A4 – XML External Entities vulnerabilities</w:t>
      </w:r>
    </w:p>
    <w:p w14:paraId="43FEB313" w14:textId="77777777" w:rsidR="00A3431E" w:rsidRDefault="00A3431E">
      <w:pPr>
        <w:spacing w:after="0" w:line="240" w:lineRule="auto"/>
        <w:ind w:left="0"/>
        <w:jc w:val="left"/>
        <w:rPr>
          <w:rFonts w:eastAsia="Perpetua"/>
          <w:i/>
          <w:color w:val="000000"/>
          <w:sz w:val="14"/>
          <w:szCs w:val="24"/>
          <w:lang w:eastAsia="en-US"/>
        </w:rPr>
      </w:pPr>
      <w:r>
        <w:rPr>
          <w:i/>
          <w:sz w:val="14"/>
        </w:rPr>
        <w:br w:type="page"/>
      </w:r>
    </w:p>
    <w:p w14:paraId="15A8533B" w14:textId="77777777" w:rsidR="003C20DB" w:rsidRPr="00212651" w:rsidRDefault="003C20DB" w:rsidP="003C20DB">
      <w:pPr>
        <w:pStyle w:val="Heading2"/>
        <w:tabs>
          <w:tab w:val="clear" w:pos="432"/>
          <w:tab w:val="num" w:pos="-1605"/>
        </w:tabs>
        <w:spacing w:after="0"/>
        <w:ind w:left="540" w:right="657" w:hanging="540"/>
        <w:rPr>
          <w:rFonts w:eastAsia="Calibri"/>
        </w:rPr>
      </w:pPr>
      <w:bookmarkStart w:id="25" w:name="_Toc529893216"/>
      <w:bookmarkStart w:id="26" w:name="_Toc531865334"/>
      <w:bookmarkStart w:id="27" w:name="_Toc531953760"/>
      <w:bookmarkEnd w:id="24"/>
      <w:r>
        <w:rPr>
          <w:rFonts w:eastAsia="Calibri"/>
          <w:lang w:val="en-US"/>
        </w:rPr>
        <w:lastRenderedPageBreak/>
        <w:t>OWASP -2017 A5 – Broken Access Control</w:t>
      </w:r>
      <w:bookmarkEnd w:id="25"/>
      <w:bookmarkEnd w:id="26"/>
      <w:bookmarkEnd w:id="27"/>
    </w:p>
    <w:p w14:paraId="758DC863" w14:textId="77777777" w:rsidR="003C20DB" w:rsidRDefault="003C20DB" w:rsidP="003C20DB">
      <w:pPr>
        <w:pStyle w:val="BodyContent"/>
        <w:ind w:right="657"/>
        <w:rPr>
          <w:rFonts w:asciiTheme="minorHAnsi" w:hAnsiTheme="minorHAnsi" w:cstheme="minorHAnsi"/>
          <w:sz w:val="20"/>
          <w:szCs w:val="20"/>
        </w:rPr>
      </w:pPr>
    </w:p>
    <w:p w14:paraId="5B4D6284" w14:textId="77777777" w:rsidR="003C20DB" w:rsidRDefault="003C20DB" w:rsidP="003C20DB">
      <w:pPr>
        <w:pStyle w:val="BodyContent"/>
        <w:ind w:right="657"/>
        <w:rPr>
          <w:rFonts w:asciiTheme="minorHAnsi" w:hAnsiTheme="minorHAnsi" w:cstheme="minorHAnsi"/>
          <w:sz w:val="20"/>
          <w:szCs w:val="20"/>
        </w:rPr>
      </w:pPr>
      <w:r w:rsidRPr="00243FCD">
        <w:rPr>
          <w:rFonts w:asciiTheme="minorHAnsi" w:hAnsiTheme="minorHAnsi" w:cstheme="minorHAnsi"/>
          <w:sz w:val="20"/>
          <w:szCs w:val="20"/>
        </w:rPr>
        <w:t>Many older or poorly configured XML processors evaluate external entity references within XML documents. External entities can be used to disclose internal files using the file URI handler, internal file shares, internal port scanning, remote code execution, and denial of service attacks.</w:t>
      </w:r>
    </w:p>
    <w:p w14:paraId="42C9592A" w14:textId="77777777" w:rsidR="003C20DB" w:rsidRDefault="003C20DB" w:rsidP="003C20DB">
      <w:pPr>
        <w:pStyle w:val="BodyContent"/>
        <w:ind w:right="657"/>
        <w:rPr>
          <w:rFonts w:asciiTheme="minorHAnsi" w:hAnsiTheme="minorHAnsi" w:cstheme="minorHAnsi"/>
          <w:sz w:val="20"/>
          <w:szCs w:val="20"/>
        </w:rPr>
      </w:pPr>
      <w:r>
        <w:rPr>
          <w:rFonts w:asciiTheme="minorHAnsi" w:hAnsiTheme="minorHAnsi" w:cstheme="minorHAnsi"/>
          <w:sz w:val="20"/>
          <w:szCs w:val="20"/>
        </w:rPr>
        <w:t>List of A5 – Broken Access Control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5-2017"/>
      </w:tblPr>
      <w:tblGrid>
        <w:gridCol w:w="4585"/>
        <w:gridCol w:w="1530"/>
        <w:gridCol w:w="1530"/>
        <w:gridCol w:w="1355"/>
      </w:tblGrid>
      <w:tr w:rsidR="003C20DB" w:rsidRPr="00AC5F7C" w14:paraId="0521D744"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416E79B9" w14:textId="36BA4DB5" w:rsidR="003C20DB" w:rsidRPr="00FC19A1" w:rsidRDefault="003C20DB" w:rsidP="00EB32C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530" w:type="dxa"/>
            <w:shd w:val="clear" w:color="auto" w:fill="DBE5F1" w:themeFill="accent1" w:themeFillTint="33"/>
            <w:vAlign w:val="center"/>
          </w:tcPr>
          <w:p w14:paraId="46408367" w14:textId="77777777" w:rsidR="003C20DB" w:rsidRPr="00AC5F7C" w:rsidRDefault="003C20DB" w:rsidP="00EB32C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33FDCE0D" w14:textId="77777777" w:rsidR="003C20DB" w:rsidRPr="00AC5F7C" w:rsidRDefault="003C20DB" w:rsidP="00EB32C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2AD69514" w14:textId="77777777" w:rsidR="003C20DB" w:rsidRPr="00934956" w:rsidRDefault="003C20DB" w:rsidP="00EB32C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3C20DB" w:rsidRPr="00CA2066" w14:paraId="6916CC81"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4C0B9D" w14:textId="77777777" w:rsidR="003C20DB" w:rsidRPr="007675B2" w:rsidRDefault="003C20DB" w:rsidP="00EB32CE">
            <w:pPr>
              <w:ind w:right="657"/>
              <w:rPr>
                <w:rFonts w:ascii="Open Sans" w:hAnsi="Open Sans" w:cs="Open Sans"/>
                <w:b w:val="0"/>
              </w:rPr>
            </w:pPr>
            <w:r>
              <w:rPr>
                <w:rFonts w:ascii="Open Sans" w:hAnsi="Open Sans" w:cs="Open Sans"/>
                <w:b w:val="0"/>
              </w:rPr>
              <w:t>Rule 1</w:t>
            </w:r>
          </w:p>
        </w:tc>
        <w:tc>
          <w:tcPr>
            <w:tcW w:w="1530" w:type="dxa"/>
          </w:tcPr>
          <w:p w14:paraId="466683EA"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DF87D7" w14:textId="77777777" w:rsidR="003C20DB" w:rsidRPr="00CA2066" w:rsidRDefault="003C20DB" w:rsidP="00EB32C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B6B2928" w14:textId="77777777" w:rsidR="003C20DB" w:rsidRPr="00CA2066" w:rsidRDefault="003C20DB" w:rsidP="00EB32C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50BDD50E"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B05D10" w14:textId="77777777" w:rsidR="003C20DB" w:rsidRPr="007675B2" w:rsidRDefault="003C20DB" w:rsidP="00EB32CE">
            <w:pPr>
              <w:ind w:right="657"/>
              <w:rPr>
                <w:rFonts w:ascii="Open Sans" w:hAnsi="Open Sans" w:cs="Open Sans"/>
                <w:b w:val="0"/>
              </w:rPr>
            </w:pPr>
            <w:r>
              <w:rPr>
                <w:rFonts w:ascii="Open Sans" w:hAnsi="Open Sans" w:cs="Open Sans"/>
                <w:b w:val="0"/>
              </w:rPr>
              <w:t>Rule 2</w:t>
            </w:r>
          </w:p>
        </w:tc>
        <w:tc>
          <w:tcPr>
            <w:tcW w:w="1530" w:type="dxa"/>
          </w:tcPr>
          <w:p w14:paraId="4AEEED61"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156F6A" w14:textId="77777777" w:rsidR="003C20DB" w:rsidRPr="00CA2066" w:rsidRDefault="003C20DB" w:rsidP="00EB32C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06012CC" w14:textId="77777777" w:rsidR="003C20DB" w:rsidRPr="00CA2066" w:rsidRDefault="003C20DB" w:rsidP="00EB32C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54A45F0B"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DA355BA" w14:textId="77777777" w:rsidR="003C20DB" w:rsidRPr="007675B2" w:rsidRDefault="003C20DB" w:rsidP="00EB32CE">
            <w:pPr>
              <w:ind w:right="657"/>
              <w:rPr>
                <w:rFonts w:ascii="Open Sans" w:hAnsi="Open Sans" w:cs="Open Sans"/>
                <w:b w:val="0"/>
              </w:rPr>
            </w:pPr>
            <w:r>
              <w:rPr>
                <w:rFonts w:ascii="Open Sans" w:hAnsi="Open Sans" w:cs="Open Sans"/>
                <w:b w:val="0"/>
              </w:rPr>
              <w:t>Rule 3</w:t>
            </w:r>
          </w:p>
        </w:tc>
        <w:tc>
          <w:tcPr>
            <w:tcW w:w="1530" w:type="dxa"/>
          </w:tcPr>
          <w:p w14:paraId="1E1C79AB"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745855" w14:textId="77777777" w:rsidR="003C20DB" w:rsidRPr="00CA2066" w:rsidRDefault="003C20DB" w:rsidP="00EB32C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B6D8C19" w14:textId="77777777" w:rsidR="003C20DB" w:rsidRPr="00CA2066" w:rsidRDefault="003C20DB" w:rsidP="00EB32C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4F3D32CF"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0DEF92B" w14:textId="77777777" w:rsidR="003C20DB" w:rsidRPr="007675B2" w:rsidRDefault="003C20DB" w:rsidP="00EB32CE">
            <w:pPr>
              <w:ind w:right="657"/>
              <w:rPr>
                <w:rFonts w:ascii="Open Sans" w:hAnsi="Open Sans" w:cs="Open Sans"/>
                <w:b w:val="0"/>
              </w:rPr>
            </w:pPr>
            <w:r>
              <w:rPr>
                <w:rFonts w:ascii="Open Sans" w:hAnsi="Open Sans" w:cs="Open Sans"/>
                <w:b w:val="0"/>
              </w:rPr>
              <w:t>Rule 4</w:t>
            </w:r>
          </w:p>
        </w:tc>
        <w:tc>
          <w:tcPr>
            <w:tcW w:w="1530" w:type="dxa"/>
          </w:tcPr>
          <w:p w14:paraId="4509CE19"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4346901" w14:textId="77777777" w:rsidR="003C20DB" w:rsidRPr="00CA2066" w:rsidRDefault="003C20DB" w:rsidP="00EB32C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9AD0FA0" w14:textId="77777777" w:rsidR="003C20DB" w:rsidRPr="00CA2066" w:rsidRDefault="003C20DB" w:rsidP="00EB32C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18A1BDD8"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9D30630" w14:textId="77777777" w:rsidR="003C20DB" w:rsidRPr="007675B2" w:rsidRDefault="003C20DB" w:rsidP="00EB32CE">
            <w:pPr>
              <w:ind w:right="657"/>
              <w:rPr>
                <w:rFonts w:ascii="Open Sans" w:hAnsi="Open Sans" w:cs="Open Sans"/>
                <w:b w:val="0"/>
              </w:rPr>
            </w:pPr>
            <w:r>
              <w:rPr>
                <w:rFonts w:ascii="Open Sans" w:hAnsi="Open Sans" w:cs="Open Sans"/>
                <w:b w:val="0"/>
              </w:rPr>
              <w:t>Rule 5</w:t>
            </w:r>
          </w:p>
        </w:tc>
        <w:tc>
          <w:tcPr>
            <w:tcW w:w="1530" w:type="dxa"/>
          </w:tcPr>
          <w:p w14:paraId="2FA15B38"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354FE1" w14:textId="77777777" w:rsidR="003C20DB" w:rsidRPr="00CA2066" w:rsidRDefault="003C20DB" w:rsidP="00EB32C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4465118" w14:textId="77777777" w:rsidR="003C20DB" w:rsidRPr="00CA2066" w:rsidRDefault="003C20DB" w:rsidP="00EB32C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FFCBCD2" w14:textId="77777777" w:rsidR="003C20DB" w:rsidRDefault="003C20DB" w:rsidP="003C20DB">
      <w:pPr>
        <w:pStyle w:val="BodyContent"/>
        <w:ind w:right="657"/>
        <w:rPr>
          <w:rFonts w:ascii="Verdana" w:hAnsi="Verdana"/>
          <w:i/>
          <w:sz w:val="14"/>
        </w:rPr>
      </w:pPr>
    </w:p>
    <w:p w14:paraId="7E0D29C3" w14:textId="5B90CED0" w:rsidR="003C20DB" w:rsidRDefault="003C20DB" w:rsidP="00A3431E">
      <w:pPr>
        <w:pStyle w:val="BodyContent"/>
        <w:ind w:right="657"/>
        <w:rPr>
          <w:rFonts w:asciiTheme="minorHAnsi" w:hAnsiTheme="minorHAnsi" w:cstheme="minorHAnsi"/>
          <w:sz w:val="20"/>
        </w:rPr>
      </w:pPr>
      <w:r w:rsidRPr="00685F30">
        <w:rPr>
          <w:rFonts w:ascii="Verdana" w:hAnsi="Verdana"/>
          <w:i/>
          <w:sz w:val="14"/>
        </w:rPr>
        <w:t xml:space="preserve">Table </w:t>
      </w:r>
      <w:r w:rsidR="00E70FC7">
        <w:rPr>
          <w:rFonts w:ascii="Verdana" w:hAnsi="Verdana"/>
          <w:i/>
          <w:sz w:val="14"/>
        </w:rPr>
        <w:t>7</w:t>
      </w:r>
      <w:r w:rsidRPr="00685F30">
        <w:rPr>
          <w:rFonts w:ascii="Verdana" w:hAnsi="Verdana"/>
          <w:i/>
          <w:sz w:val="14"/>
        </w:rPr>
        <w:t xml:space="preserve">: </w:t>
      </w:r>
      <w:r>
        <w:rPr>
          <w:rFonts w:ascii="Verdana" w:hAnsi="Verdana"/>
          <w:i/>
          <w:sz w:val="14"/>
        </w:rPr>
        <w:t>A5 – Broken Access Control vulnerabilities</w:t>
      </w:r>
    </w:p>
    <w:p w14:paraId="303ABC0F" w14:textId="48C54974" w:rsidR="00F772DA" w:rsidRPr="00212651" w:rsidRDefault="00F772DA" w:rsidP="002638B2">
      <w:pPr>
        <w:pStyle w:val="Heading2"/>
        <w:spacing w:after="0"/>
        <w:ind w:left="540" w:right="657" w:hanging="540"/>
        <w:rPr>
          <w:rFonts w:eastAsia="Calibri"/>
        </w:rPr>
      </w:pPr>
      <w:bookmarkStart w:id="28" w:name="_Toc531865335"/>
      <w:bookmarkStart w:id="29" w:name="_Toc531953761"/>
      <w:r>
        <w:rPr>
          <w:rFonts w:eastAsia="Calibri"/>
          <w:lang w:val="en-US"/>
        </w:rPr>
        <w:t>OWASP -2017 A6 – Security Mis</w:t>
      </w:r>
      <w:r w:rsidR="000D38D5">
        <w:rPr>
          <w:rFonts w:eastAsia="Calibri"/>
          <w:lang w:val="en-US"/>
        </w:rPr>
        <w:t>c</w:t>
      </w:r>
      <w:r>
        <w:rPr>
          <w:rFonts w:eastAsia="Calibri"/>
          <w:lang w:val="en-US"/>
        </w:rPr>
        <w:t>onfiguration</w:t>
      </w:r>
      <w:bookmarkEnd w:id="28"/>
      <w:bookmarkEnd w:id="29"/>
    </w:p>
    <w:p w14:paraId="3F3E629D" w14:textId="77777777" w:rsidR="00312257" w:rsidRDefault="00312257" w:rsidP="007023C3">
      <w:pPr>
        <w:tabs>
          <w:tab w:val="left" w:pos="2847"/>
        </w:tabs>
        <w:ind w:left="0" w:right="657"/>
        <w:rPr>
          <w:rFonts w:asciiTheme="minorHAnsi" w:hAnsiTheme="minorHAnsi" w:cstheme="minorHAnsi"/>
          <w:sz w:val="20"/>
        </w:rPr>
      </w:pPr>
    </w:p>
    <w:p w14:paraId="23C8D98F" w14:textId="79FB782D" w:rsidR="00F772DA" w:rsidRPr="000D38D5" w:rsidRDefault="007023C3" w:rsidP="007023C3">
      <w:pPr>
        <w:tabs>
          <w:tab w:val="left" w:pos="2847"/>
        </w:tabs>
        <w:ind w:left="0" w:right="657"/>
        <w:rPr>
          <w:rFonts w:eastAsia="Calibri"/>
          <w:lang w:eastAsia="en-US"/>
        </w:rPr>
      </w:pPr>
      <w:r w:rsidRPr="000D38D5">
        <w:rPr>
          <w:rFonts w:asciiTheme="minorHAnsi" w:hAnsiTheme="minorHAnsi" w:cstheme="minorHAnsi"/>
          <w:sz w:val="20"/>
        </w:rPr>
        <w:t>Security misconfiguration is the most commonly seen issue. This is commonly a result of insecure default configurations, incomplete or ad hoc configurations, open cloud storage, misconfigured HTTP headers, and verbose error messages containing sensitive information. Not only must all operating systems, frameworks, libraries, and applications be securely configured, but they must be patched/upgraded in a timely fashion.</w:t>
      </w:r>
    </w:p>
    <w:p w14:paraId="6B4EF90C" w14:textId="0D101AD8"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Pr="000D38D5">
        <w:rPr>
          <w:rFonts w:asciiTheme="minorHAnsi" w:hAnsiTheme="minorHAnsi" w:cstheme="minorHAnsi"/>
          <w:sz w:val="20"/>
        </w:rPr>
        <w:t>6</w:t>
      </w:r>
      <w:r w:rsidRPr="000D38D5">
        <w:rPr>
          <w:rFonts w:asciiTheme="minorHAnsi" w:hAnsiTheme="minorHAnsi" w:cstheme="minorHAnsi"/>
          <w:sz w:val="20"/>
          <w:szCs w:val="20"/>
        </w:rPr>
        <w:t>-</w:t>
      </w:r>
      <w:r w:rsidRPr="000D38D5">
        <w:rPr>
          <w:rFonts w:asciiTheme="minorHAnsi" w:hAnsiTheme="minorHAnsi" w:cstheme="minorHAnsi"/>
          <w:sz w:val="20"/>
        </w:rPr>
        <w:t>Security Mis</w:t>
      </w:r>
      <w:r w:rsidR="000D38D5">
        <w:rPr>
          <w:rFonts w:asciiTheme="minorHAnsi" w:hAnsiTheme="minorHAnsi" w:cstheme="minorHAnsi"/>
          <w:sz w:val="20"/>
        </w:rPr>
        <w:t>c</w:t>
      </w:r>
      <w:r w:rsidRPr="000D38D5">
        <w:rPr>
          <w:rFonts w:asciiTheme="minorHAnsi" w:hAnsiTheme="minorHAnsi" w:cstheme="minorHAnsi"/>
          <w:sz w:val="20"/>
        </w:rPr>
        <w:t>onfiguration</w:t>
      </w:r>
      <w:r w:rsidRPr="000D38D5">
        <w:rPr>
          <w:rFonts w:asciiTheme="minorHAnsi" w:hAnsiTheme="minorHAnsi" w:cstheme="minorHAnsi"/>
          <w:sz w:val="20"/>
          <w:szCs w:val="20"/>
        </w:rPr>
        <w:t xml:space="preserve"> </w:t>
      </w:r>
      <w:r w:rsidR="000C4CFA">
        <w:rPr>
          <w:rFonts w:asciiTheme="minorHAnsi" w:hAnsiTheme="minorHAnsi" w:cstheme="minorHAnsi"/>
          <w:sz w:val="20"/>
          <w:szCs w:val="20"/>
        </w:rPr>
        <w:t>Vulnerabilities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6-2017"/>
      </w:tblPr>
      <w:tblGrid>
        <w:gridCol w:w="4585"/>
        <w:gridCol w:w="1440"/>
        <w:gridCol w:w="1530"/>
        <w:gridCol w:w="1445"/>
      </w:tblGrid>
      <w:tr w:rsidR="00F27186" w:rsidRPr="00AC5F7C" w14:paraId="31339EE6"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85844F3" w14:textId="2C0F04A2" w:rsidR="00F27186" w:rsidRPr="00FC19A1" w:rsidRDefault="007F1A8C" w:rsidP="00203E64">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4D59F040" w14:textId="37C13782" w:rsidR="00F27186" w:rsidRPr="00AC5F7C" w:rsidRDefault="00F27186"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0E629627" w14:textId="34BBF061" w:rsidR="00F27186" w:rsidRPr="00AC5F7C" w:rsidRDefault="00F27186"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772713E8" w14:textId="3A8E6DCB" w:rsidR="00F27186" w:rsidRPr="00934956" w:rsidRDefault="00F27186"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F27186" w:rsidRPr="00CA2066" w14:paraId="69EDB5E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639B86" w14:textId="77777777" w:rsidR="00F27186" w:rsidRPr="007675B2" w:rsidRDefault="00F27186" w:rsidP="00203E64">
            <w:pPr>
              <w:ind w:right="657"/>
              <w:rPr>
                <w:rFonts w:ascii="Open Sans" w:hAnsi="Open Sans" w:cs="Open Sans"/>
                <w:b w:val="0"/>
              </w:rPr>
            </w:pPr>
            <w:r>
              <w:rPr>
                <w:rFonts w:ascii="Open Sans" w:hAnsi="Open Sans" w:cs="Open Sans"/>
                <w:b w:val="0"/>
              </w:rPr>
              <w:t>Rule 1</w:t>
            </w:r>
          </w:p>
        </w:tc>
        <w:tc>
          <w:tcPr>
            <w:tcW w:w="1440" w:type="dxa"/>
          </w:tcPr>
          <w:p w14:paraId="1C521F7A"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F67B050" w14:textId="77777777" w:rsidR="00F27186" w:rsidRPr="007675B2" w:rsidRDefault="00F27186" w:rsidP="00203E64">
            <w:pPr>
              <w:ind w:right="657"/>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0F90BFB" w14:textId="77777777" w:rsidR="00F27186" w:rsidRPr="007675B2" w:rsidRDefault="00F27186" w:rsidP="00203E64">
            <w:pPr>
              <w:ind w:right="657"/>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BD36F97" w14:textId="77777777" w:rsidR="00F27186" w:rsidRPr="007675B2" w:rsidRDefault="00F27186" w:rsidP="00203E64">
            <w:pPr>
              <w:ind w:right="657"/>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2F035B2" w14:textId="77777777" w:rsidR="00F27186" w:rsidRPr="007675B2" w:rsidRDefault="00F27186" w:rsidP="00203E64">
            <w:pPr>
              <w:ind w:right="657"/>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08353503" w14:textId="02E4A17B" w:rsidR="00A3431E" w:rsidRDefault="00685F30">
      <w:pPr>
        <w:spacing w:after="0" w:line="240" w:lineRule="auto"/>
        <w:ind w:left="0"/>
        <w:jc w:val="left"/>
        <w:rPr>
          <w:i/>
          <w:sz w:val="14"/>
        </w:rPr>
      </w:pPr>
      <w:r>
        <w:rPr>
          <w:i/>
          <w:sz w:val="14"/>
        </w:rPr>
        <w:t xml:space="preserve">Table </w:t>
      </w:r>
      <w:r w:rsidR="00E70FC7">
        <w:rPr>
          <w:i/>
          <w:sz w:val="14"/>
        </w:rPr>
        <w:t>8</w:t>
      </w:r>
      <w:r>
        <w:rPr>
          <w:i/>
          <w:sz w:val="14"/>
        </w:rPr>
        <w:t xml:space="preserve">: A6- Security Misconfiguration </w:t>
      </w:r>
      <w:r w:rsidR="000C4CFA">
        <w:rPr>
          <w:i/>
          <w:sz w:val="14"/>
        </w:rPr>
        <w:t>Vulnerabilities</w:t>
      </w:r>
    </w:p>
    <w:p w14:paraId="2E9CA9D8" w14:textId="77777777" w:rsidR="00A3431E" w:rsidRDefault="00A3431E">
      <w:pPr>
        <w:spacing w:after="0" w:line="240" w:lineRule="auto"/>
        <w:ind w:left="0"/>
        <w:jc w:val="left"/>
        <w:rPr>
          <w:i/>
          <w:sz w:val="14"/>
        </w:rPr>
      </w:pPr>
      <w:r>
        <w:rPr>
          <w:i/>
          <w:sz w:val="14"/>
        </w:rPr>
        <w:br w:type="page"/>
      </w:r>
    </w:p>
    <w:p w14:paraId="0BD9C5AB" w14:textId="77777777" w:rsidR="00F772DA" w:rsidRPr="00212651" w:rsidRDefault="00F772DA" w:rsidP="002638B2">
      <w:pPr>
        <w:pStyle w:val="Heading2"/>
        <w:spacing w:after="0"/>
        <w:ind w:left="540" w:right="657" w:hanging="540"/>
        <w:rPr>
          <w:rFonts w:eastAsia="Calibri"/>
        </w:rPr>
      </w:pPr>
      <w:bookmarkStart w:id="30" w:name="_Toc531865336"/>
      <w:bookmarkStart w:id="31" w:name="_Toc531953762"/>
      <w:r>
        <w:rPr>
          <w:rFonts w:eastAsia="Calibri"/>
          <w:lang w:val="en-US"/>
        </w:rPr>
        <w:lastRenderedPageBreak/>
        <w:t>OWASP -2017 A7 – Cross-Site Scripting (XSS)</w:t>
      </w:r>
      <w:bookmarkEnd w:id="30"/>
      <w:bookmarkEnd w:id="31"/>
    </w:p>
    <w:p w14:paraId="5AC7B57A" w14:textId="77777777" w:rsidR="00312257" w:rsidRDefault="00312257" w:rsidP="002638B2">
      <w:pPr>
        <w:pStyle w:val="BodyContent"/>
        <w:ind w:right="657"/>
        <w:rPr>
          <w:rFonts w:asciiTheme="minorHAnsi" w:hAnsiTheme="minorHAnsi" w:cstheme="minorHAnsi"/>
          <w:sz w:val="20"/>
          <w:szCs w:val="20"/>
        </w:rPr>
      </w:pPr>
    </w:p>
    <w:p w14:paraId="571E8A97" w14:textId="51614366"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XSS flaws occur whenever an application includes untrusted data in a new web page without proper validation or escaping or updates an existing web page with user-supplied data using a browser API that can create HTML or JavaScript. XSS allows attackers to execute scripts in the victim's browser which can hijack user sessions, deface web sites, or redirect the user to malicious sites.</w:t>
      </w:r>
    </w:p>
    <w:p w14:paraId="6AF01F81" w14:textId="6E4617CD"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777302">
        <w:rPr>
          <w:rFonts w:asciiTheme="minorHAnsi" w:hAnsiTheme="minorHAnsi" w:cstheme="minorHAnsi"/>
          <w:sz w:val="20"/>
          <w:szCs w:val="20"/>
        </w:rPr>
        <w:t xml:space="preserve">A7 – Cross- Site Scripting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7-2017"/>
      </w:tblPr>
      <w:tblGrid>
        <w:gridCol w:w="4585"/>
        <w:gridCol w:w="1440"/>
        <w:gridCol w:w="1530"/>
        <w:gridCol w:w="1445"/>
      </w:tblGrid>
      <w:tr w:rsidR="00F27186" w:rsidRPr="00AC5F7C" w14:paraId="45E5F5D8"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5ADA2CE" w14:textId="1E8B4346" w:rsidR="00F27186" w:rsidRPr="00FC19A1" w:rsidRDefault="007F1A8C" w:rsidP="00203E64">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714B6531" w14:textId="3BE9A355" w:rsidR="00F27186" w:rsidRPr="00AC5F7C" w:rsidRDefault="00F27186"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7475F704" w14:textId="641B420A" w:rsidR="00F27186" w:rsidRPr="00AC5F7C" w:rsidRDefault="00F27186"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6C925C25" w14:textId="0BF9091A" w:rsidR="00F27186" w:rsidRPr="00934956" w:rsidRDefault="00F27186"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F27186" w:rsidRPr="00CA2066" w14:paraId="694FF65F"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21549CB" w14:textId="77777777" w:rsidR="00F27186" w:rsidRPr="007675B2" w:rsidRDefault="00F27186" w:rsidP="00203E64">
            <w:pPr>
              <w:ind w:right="657"/>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B868F" w14:textId="77777777" w:rsidR="00F27186" w:rsidRPr="007675B2" w:rsidRDefault="00F27186" w:rsidP="00203E64">
            <w:pPr>
              <w:ind w:right="657"/>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C65D98" w14:textId="77777777" w:rsidR="00F27186" w:rsidRPr="007675B2" w:rsidRDefault="00F27186" w:rsidP="00203E64">
            <w:pPr>
              <w:ind w:right="657"/>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372A86" w14:textId="77777777" w:rsidR="00F27186" w:rsidRPr="007675B2" w:rsidRDefault="00F27186" w:rsidP="00203E64">
            <w:pPr>
              <w:ind w:right="657"/>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40585D" w14:textId="77777777" w:rsidR="00F27186" w:rsidRPr="007675B2" w:rsidRDefault="00F27186" w:rsidP="00203E64">
            <w:pPr>
              <w:ind w:right="657"/>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3AE91785" w14:textId="12A71444" w:rsidR="003C20DB" w:rsidRDefault="00685F30">
      <w:pPr>
        <w:spacing w:after="0" w:line="240" w:lineRule="auto"/>
        <w:ind w:left="0"/>
        <w:jc w:val="left"/>
        <w:rPr>
          <w:i/>
          <w:sz w:val="14"/>
        </w:rPr>
      </w:pPr>
      <w:r>
        <w:rPr>
          <w:i/>
          <w:sz w:val="14"/>
        </w:rPr>
        <w:t xml:space="preserve">Table </w:t>
      </w:r>
      <w:r w:rsidR="00E70FC7">
        <w:rPr>
          <w:i/>
          <w:sz w:val="14"/>
        </w:rPr>
        <w:t>9</w:t>
      </w:r>
      <w:r>
        <w:rPr>
          <w:i/>
          <w:sz w:val="14"/>
        </w:rPr>
        <w:t xml:space="preserve">: A7- Cross-Site Scripting </w:t>
      </w:r>
      <w:r w:rsidR="000C4CFA">
        <w:rPr>
          <w:i/>
          <w:sz w:val="14"/>
        </w:rPr>
        <w:t>Vulnerabilities</w:t>
      </w:r>
      <w:r w:rsidR="003C20DB">
        <w:rPr>
          <w:i/>
          <w:sz w:val="14"/>
        </w:rPr>
        <w:t xml:space="preserve"> </w:t>
      </w:r>
    </w:p>
    <w:p w14:paraId="2EC13C7C" w14:textId="463A3B56" w:rsidR="00F65BAF" w:rsidRDefault="00F65BAF">
      <w:pPr>
        <w:spacing w:after="0" w:line="240" w:lineRule="auto"/>
        <w:ind w:left="0"/>
        <w:jc w:val="left"/>
        <w:rPr>
          <w:i/>
          <w:sz w:val="14"/>
        </w:rPr>
      </w:pPr>
    </w:p>
    <w:p w14:paraId="4303275C" w14:textId="2134C363" w:rsidR="00F65BAF" w:rsidRDefault="00F65BAF">
      <w:pPr>
        <w:spacing w:after="0" w:line="240" w:lineRule="auto"/>
        <w:ind w:left="0"/>
        <w:jc w:val="left"/>
        <w:rPr>
          <w:i/>
          <w:sz w:val="14"/>
        </w:rPr>
      </w:pPr>
    </w:p>
    <w:p w14:paraId="00387E6B" w14:textId="52FFC548" w:rsidR="00F65BAF" w:rsidRDefault="00F65BAF">
      <w:pPr>
        <w:spacing w:after="0" w:line="240" w:lineRule="auto"/>
        <w:ind w:left="0"/>
        <w:jc w:val="left"/>
        <w:rPr>
          <w:i/>
          <w:sz w:val="14"/>
        </w:rPr>
      </w:pPr>
    </w:p>
    <w:p w14:paraId="394034C1" w14:textId="30DC1278" w:rsidR="00F65BAF" w:rsidRDefault="00F65BAF">
      <w:pPr>
        <w:spacing w:after="0" w:line="240" w:lineRule="auto"/>
        <w:ind w:left="0"/>
        <w:jc w:val="left"/>
        <w:rPr>
          <w:i/>
          <w:sz w:val="14"/>
        </w:rPr>
      </w:pPr>
    </w:p>
    <w:p w14:paraId="04824CBC" w14:textId="77777777" w:rsidR="00F65BAF" w:rsidRPr="00212651" w:rsidRDefault="00F65BAF" w:rsidP="00F65BAF">
      <w:pPr>
        <w:pStyle w:val="Heading2"/>
        <w:tabs>
          <w:tab w:val="clear" w:pos="432"/>
          <w:tab w:val="num" w:pos="-1605"/>
        </w:tabs>
        <w:spacing w:after="0"/>
        <w:ind w:left="540" w:right="657" w:hanging="540"/>
        <w:rPr>
          <w:rFonts w:eastAsia="Calibri"/>
        </w:rPr>
      </w:pPr>
      <w:bookmarkStart w:id="32" w:name="_Toc531948219"/>
      <w:bookmarkStart w:id="33" w:name="_Toc531949646"/>
      <w:bookmarkStart w:id="34" w:name="_Toc531953763"/>
      <w:r>
        <w:rPr>
          <w:rFonts w:eastAsia="Calibri"/>
          <w:lang w:val="en-US"/>
        </w:rPr>
        <w:t>OWASP -2017 A8 – Insecure Deserialization</w:t>
      </w:r>
      <w:bookmarkEnd w:id="32"/>
      <w:bookmarkEnd w:id="33"/>
      <w:bookmarkEnd w:id="34"/>
    </w:p>
    <w:p w14:paraId="15C6842B" w14:textId="77777777" w:rsidR="00F65BAF" w:rsidRDefault="00F65BAF" w:rsidP="00F65BAF">
      <w:pPr>
        <w:pStyle w:val="BodyContent"/>
        <w:ind w:right="657"/>
        <w:rPr>
          <w:rFonts w:asciiTheme="minorHAnsi" w:hAnsiTheme="minorHAnsi" w:cstheme="minorHAnsi"/>
          <w:sz w:val="20"/>
          <w:szCs w:val="20"/>
        </w:rPr>
      </w:pPr>
    </w:p>
    <w:p w14:paraId="7BC91E1D" w14:textId="77777777" w:rsidR="00F65BAF" w:rsidRDefault="00F65BAF" w:rsidP="00F65BAF">
      <w:pPr>
        <w:pStyle w:val="BodyContent"/>
        <w:ind w:right="657"/>
      </w:pPr>
      <w:r w:rsidRPr="00033A00">
        <w:rPr>
          <w:rFonts w:asciiTheme="minorHAnsi" w:eastAsia="Times New Roman" w:hAnsiTheme="minorHAnsi" w:cstheme="minorHAnsi"/>
          <w:color w:val="auto"/>
          <w:sz w:val="20"/>
          <w:szCs w:val="20"/>
          <w:lang w:eastAsia="fr-FR"/>
        </w:rPr>
        <w:t>Insecure deserialization often leads to remote code execution. Even if deserialization flaws do not result in remote code execution, they can be used to perform attacks, including replay attacks, injection attacks, and privilege escalation attacks.</w:t>
      </w:r>
      <w:r>
        <w:t xml:space="preserve"> </w:t>
      </w:r>
    </w:p>
    <w:p w14:paraId="6D953D16" w14:textId="77777777" w:rsidR="00F65BAF" w:rsidRDefault="00F65BAF" w:rsidP="00F65BAF">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A8 – Insecure Deserialization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8-2017"/>
      </w:tblPr>
      <w:tblGrid>
        <w:gridCol w:w="4585"/>
        <w:gridCol w:w="1440"/>
        <w:gridCol w:w="1530"/>
        <w:gridCol w:w="1445"/>
      </w:tblGrid>
      <w:tr w:rsidR="00F65BAF" w:rsidRPr="00AC5F7C" w14:paraId="5D333D9B" w14:textId="77777777" w:rsidTr="00690A5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1556D41" w14:textId="77777777" w:rsidR="00F65BAF" w:rsidRPr="00FC19A1" w:rsidRDefault="00F65BAF" w:rsidP="00690A5F">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154D1E9F" w14:textId="77777777" w:rsidR="00F65BAF" w:rsidRPr="00AC5F7C" w:rsidRDefault="00F65BAF" w:rsidP="00690A5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4A9C8297" w14:textId="77777777" w:rsidR="00F65BAF" w:rsidRPr="00AC5F7C" w:rsidRDefault="00F65BAF" w:rsidP="00690A5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shd w:val="clear" w:color="auto" w:fill="DBE5F1" w:themeFill="accent1" w:themeFillTint="33"/>
            <w:vAlign w:val="center"/>
          </w:tcPr>
          <w:p w14:paraId="714AC9F9" w14:textId="77777777" w:rsidR="00F65BAF" w:rsidRPr="00934956" w:rsidRDefault="00F65BAF" w:rsidP="00690A5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F65BAF" w:rsidRPr="00CA2066" w14:paraId="3FB0283C"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CF4FBC" w14:textId="77777777" w:rsidR="00F65BAF" w:rsidRPr="007675B2" w:rsidRDefault="00F65BAF" w:rsidP="00690A5F">
            <w:pPr>
              <w:ind w:right="657"/>
              <w:rPr>
                <w:rFonts w:ascii="Open Sans" w:hAnsi="Open Sans" w:cs="Open Sans"/>
                <w:b w:val="0"/>
              </w:rPr>
            </w:pPr>
            <w:r>
              <w:rPr>
                <w:rFonts w:ascii="Open Sans" w:hAnsi="Open Sans" w:cs="Open Sans"/>
                <w:b w:val="0"/>
              </w:rPr>
              <w:t>Rule 1</w:t>
            </w:r>
          </w:p>
        </w:tc>
        <w:tc>
          <w:tcPr>
            <w:tcW w:w="1440" w:type="dxa"/>
          </w:tcPr>
          <w:p w14:paraId="59328C67"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413299" w14:textId="77777777" w:rsidR="00F65BAF" w:rsidRPr="00CA2066" w:rsidRDefault="00F65BAF" w:rsidP="00690A5F">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73ECFA0" w14:textId="77777777" w:rsidR="00F65BAF" w:rsidRPr="00CA2066" w:rsidRDefault="00F65BAF" w:rsidP="00690A5F">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0F901C6B"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40460FC" w14:textId="77777777" w:rsidR="00F65BAF" w:rsidRPr="007675B2" w:rsidRDefault="00F65BAF" w:rsidP="00690A5F">
            <w:pPr>
              <w:ind w:right="657"/>
              <w:rPr>
                <w:rFonts w:ascii="Open Sans" w:hAnsi="Open Sans" w:cs="Open Sans"/>
                <w:b w:val="0"/>
              </w:rPr>
            </w:pPr>
            <w:r>
              <w:rPr>
                <w:rFonts w:ascii="Open Sans" w:hAnsi="Open Sans" w:cs="Open Sans"/>
                <w:b w:val="0"/>
              </w:rPr>
              <w:t>Rule 2</w:t>
            </w:r>
          </w:p>
        </w:tc>
        <w:tc>
          <w:tcPr>
            <w:tcW w:w="1440" w:type="dxa"/>
          </w:tcPr>
          <w:p w14:paraId="17097F90"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6F6CE2" w14:textId="77777777" w:rsidR="00F65BAF" w:rsidRPr="00CA2066" w:rsidRDefault="00F65BAF" w:rsidP="00690A5F">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B1156E" w14:textId="77777777" w:rsidR="00F65BAF" w:rsidRPr="00CA2066" w:rsidRDefault="00F65BAF" w:rsidP="00690A5F">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43BF2FD3"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69EE73A" w14:textId="77777777" w:rsidR="00F65BAF" w:rsidRPr="007675B2" w:rsidRDefault="00F65BAF" w:rsidP="00690A5F">
            <w:pPr>
              <w:ind w:right="657"/>
              <w:rPr>
                <w:rFonts w:ascii="Open Sans" w:hAnsi="Open Sans" w:cs="Open Sans"/>
                <w:b w:val="0"/>
              </w:rPr>
            </w:pPr>
            <w:r>
              <w:rPr>
                <w:rFonts w:ascii="Open Sans" w:hAnsi="Open Sans" w:cs="Open Sans"/>
                <w:b w:val="0"/>
              </w:rPr>
              <w:t>Rule 3</w:t>
            </w:r>
          </w:p>
        </w:tc>
        <w:tc>
          <w:tcPr>
            <w:tcW w:w="1440" w:type="dxa"/>
          </w:tcPr>
          <w:p w14:paraId="391951F2"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697B65" w14:textId="77777777" w:rsidR="00F65BAF" w:rsidRPr="00CA2066" w:rsidRDefault="00F65BAF" w:rsidP="00690A5F">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AF9A4C" w14:textId="77777777" w:rsidR="00F65BAF" w:rsidRPr="00CA2066" w:rsidRDefault="00F65BAF" w:rsidP="00690A5F">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595F84DF"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89A7FCE" w14:textId="77777777" w:rsidR="00F65BAF" w:rsidRPr="007675B2" w:rsidRDefault="00F65BAF" w:rsidP="00690A5F">
            <w:pPr>
              <w:ind w:right="657"/>
              <w:rPr>
                <w:rFonts w:ascii="Open Sans" w:hAnsi="Open Sans" w:cs="Open Sans"/>
                <w:b w:val="0"/>
              </w:rPr>
            </w:pPr>
            <w:r>
              <w:rPr>
                <w:rFonts w:ascii="Open Sans" w:hAnsi="Open Sans" w:cs="Open Sans"/>
                <w:b w:val="0"/>
              </w:rPr>
              <w:t>Rule 4</w:t>
            </w:r>
          </w:p>
        </w:tc>
        <w:tc>
          <w:tcPr>
            <w:tcW w:w="1440" w:type="dxa"/>
          </w:tcPr>
          <w:p w14:paraId="7A25C69E"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4191DD" w14:textId="77777777" w:rsidR="00F65BAF" w:rsidRPr="00CA2066" w:rsidRDefault="00F65BAF" w:rsidP="00690A5F">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C858581" w14:textId="77777777" w:rsidR="00F65BAF" w:rsidRPr="00CA2066" w:rsidRDefault="00F65BAF" w:rsidP="00690A5F">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40756731"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0794524" w14:textId="77777777" w:rsidR="00F65BAF" w:rsidRPr="007675B2" w:rsidRDefault="00F65BAF" w:rsidP="00690A5F">
            <w:pPr>
              <w:ind w:right="657"/>
              <w:rPr>
                <w:rFonts w:ascii="Open Sans" w:hAnsi="Open Sans" w:cs="Open Sans"/>
                <w:b w:val="0"/>
              </w:rPr>
            </w:pPr>
            <w:r>
              <w:rPr>
                <w:rFonts w:ascii="Open Sans" w:hAnsi="Open Sans" w:cs="Open Sans"/>
                <w:b w:val="0"/>
              </w:rPr>
              <w:t>Rule 5</w:t>
            </w:r>
          </w:p>
        </w:tc>
        <w:tc>
          <w:tcPr>
            <w:tcW w:w="1440" w:type="dxa"/>
          </w:tcPr>
          <w:p w14:paraId="075E3FA9"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BCF81B" w14:textId="77777777" w:rsidR="00F65BAF" w:rsidRPr="00CA2066" w:rsidRDefault="00F65BAF" w:rsidP="00690A5F">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D87091C" w14:textId="77777777" w:rsidR="00F65BAF" w:rsidRPr="00CA2066" w:rsidRDefault="00F65BAF" w:rsidP="00690A5F">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3048B8E" w14:textId="77777777" w:rsidR="00F65BAF" w:rsidRDefault="00F65BAF" w:rsidP="00F65BAF">
      <w:pPr>
        <w:pStyle w:val="BodyContent"/>
        <w:ind w:right="657"/>
        <w:rPr>
          <w:rFonts w:asciiTheme="minorHAnsi" w:hAnsiTheme="minorHAnsi" w:cstheme="minorHAnsi"/>
          <w:sz w:val="20"/>
          <w:szCs w:val="20"/>
        </w:rPr>
      </w:pPr>
    </w:p>
    <w:p w14:paraId="106AAEBD" w14:textId="26861FC9" w:rsidR="00F65BAF" w:rsidRDefault="00F65BAF" w:rsidP="00F65BAF">
      <w:pPr>
        <w:spacing w:after="0" w:line="240" w:lineRule="auto"/>
        <w:ind w:left="0"/>
        <w:jc w:val="left"/>
        <w:rPr>
          <w:i/>
          <w:sz w:val="14"/>
        </w:rPr>
      </w:pPr>
      <w:r>
        <w:rPr>
          <w:i/>
          <w:sz w:val="14"/>
        </w:rPr>
        <w:t>Table 10: A8- Insecure Deserialization vulnerabilities</w:t>
      </w:r>
    </w:p>
    <w:p w14:paraId="027E2635" w14:textId="77777777" w:rsidR="00F65BAF" w:rsidRDefault="00F65BAF">
      <w:pPr>
        <w:spacing w:after="0" w:line="240" w:lineRule="auto"/>
        <w:ind w:left="0"/>
        <w:jc w:val="left"/>
        <w:rPr>
          <w:i/>
          <w:sz w:val="14"/>
        </w:rPr>
      </w:pPr>
      <w:r>
        <w:rPr>
          <w:i/>
          <w:sz w:val="14"/>
        </w:rPr>
        <w:br w:type="page"/>
      </w:r>
    </w:p>
    <w:p w14:paraId="04B5CA44" w14:textId="77777777" w:rsidR="00F772DA" w:rsidRPr="00212651" w:rsidRDefault="00F772DA" w:rsidP="002638B2">
      <w:pPr>
        <w:pStyle w:val="Heading2"/>
        <w:spacing w:after="0"/>
        <w:ind w:left="540" w:right="657" w:hanging="540"/>
        <w:rPr>
          <w:rFonts w:eastAsia="Calibri"/>
        </w:rPr>
      </w:pPr>
      <w:bookmarkStart w:id="35" w:name="_Toc531865337"/>
      <w:bookmarkStart w:id="36" w:name="_Toc531953764"/>
      <w:r>
        <w:rPr>
          <w:rFonts w:eastAsia="Calibri"/>
          <w:lang w:val="en-US"/>
        </w:rPr>
        <w:lastRenderedPageBreak/>
        <w:t>OWASP -2017 A9 – Using Components with known Vulnerabilities</w:t>
      </w:r>
      <w:bookmarkEnd w:id="35"/>
      <w:bookmarkEnd w:id="36"/>
    </w:p>
    <w:p w14:paraId="6A25798A" w14:textId="77777777" w:rsidR="00312257" w:rsidRDefault="00312257" w:rsidP="002638B2">
      <w:pPr>
        <w:pStyle w:val="BodyContent"/>
        <w:ind w:right="657"/>
        <w:rPr>
          <w:rFonts w:asciiTheme="minorHAnsi" w:hAnsiTheme="minorHAnsi" w:cstheme="minorHAnsi"/>
          <w:sz w:val="20"/>
          <w:szCs w:val="20"/>
        </w:rPr>
      </w:pPr>
    </w:p>
    <w:p w14:paraId="39A3E8B3" w14:textId="3BCE2888"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w:t>
      </w:r>
    </w:p>
    <w:p w14:paraId="2C956DC9" w14:textId="1625D588"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5302CF">
        <w:rPr>
          <w:rFonts w:asciiTheme="minorHAnsi" w:hAnsiTheme="minorHAnsi" w:cstheme="minorHAnsi"/>
          <w:sz w:val="20"/>
          <w:szCs w:val="20"/>
        </w:rPr>
        <w:t xml:space="preserve"> A9 – Using Components with known vulnerabilities</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9-2017"/>
      </w:tblPr>
      <w:tblGrid>
        <w:gridCol w:w="4585"/>
        <w:gridCol w:w="1440"/>
        <w:gridCol w:w="1530"/>
        <w:gridCol w:w="1445"/>
      </w:tblGrid>
      <w:tr w:rsidR="007F169E" w:rsidRPr="00AC5F7C" w14:paraId="3ED7BC08"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A12C1F9" w14:textId="5DEF050A" w:rsidR="007F169E" w:rsidRPr="00FC19A1" w:rsidRDefault="007F1A8C" w:rsidP="00203E64">
            <w:pPr>
              <w:ind w:left="330" w:right="657"/>
              <w:jc w:val="left"/>
              <w:rPr>
                <w:rFonts w:ascii="Open Sans" w:hAnsi="Open Sans" w:cs="Open Sans"/>
              </w:rPr>
            </w:pPr>
            <w:r>
              <w:rPr>
                <w:rFonts w:ascii="Open Sans" w:hAnsi="Open Sans" w:cs="Open Sans"/>
              </w:rPr>
              <w:t xml:space="preserve">CAST </w:t>
            </w:r>
            <w:r w:rsidR="007F169E" w:rsidRPr="00FC19A1">
              <w:rPr>
                <w:rFonts w:ascii="Open Sans" w:hAnsi="Open Sans" w:cs="Open Sans"/>
              </w:rPr>
              <w:t>Rules</w:t>
            </w:r>
          </w:p>
        </w:tc>
        <w:tc>
          <w:tcPr>
            <w:tcW w:w="1440" w:type="dxa"/>
            <w:shd w:val="clear" w:color="auto" w:fill="DBE5F1" w:themeFill="accent1" w:themeFillTint="33"/>
            <w:vAlign w:val="center"/>
          </w:tcPr>
          <w:p w14:paraId="2CA845CD" w14:textId="03E21111" w:rsidR="007F169E" w:rsidRPr="00AC5F7C" w:rsidRDefault="007F169E"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4E8A82DE" w14:textId="53CE6315" w:rsidR="007F169E" w:rsidRPr="00AC5F7C" w:rsidRDefault="007F169E"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32CB5DBC" w14:textId="5A441BBF" w:rsidR="007F169E" w:rsidRPr="00934956" w:rsidRDefault="007F169E"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7F169E" w:rsidRPr="00CA2066" w14:paraId="72BE9B0B"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55445D" w14:textId="77777777" w:rsidR="007F169E" w:rsidRPr="007675B2" w:rsidRDefault="007F169E" w:rsidP="00203E64">
            <w:pPr>
              <w:ind w:right="657"/>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54EEBAF" w14:textId="77777777" w:rsidR="007F169E" w:rsidRPr="007675B2" w:rsidRDefault="007F169E" w:rsidP="00203E64">
            <w:pPr>
              <w:ind w:right="657"/>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75381A" w14:textId="77777777" w:rsidR="007F169E" w:rsidRPr="007675B2" w:rsidRDefault="007F169E" w:rsidP="00203E64">
            <w:pPr>
              <w:ind w:right="657"/>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41DFA" w14:textId="77777777" w:rsidR="007F169E" w:rsidRPr="007675B2" w:rsidRDefault="007F169E" w:rsidP="00203E64">
            <w:pPr>
              <w:ind w:right="657"/>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8869A7" w14:textId="77777777" w:rsidR="007F169E" w:rsidRPr="007675B2" w:rsidRDefault="007F169E" w:rsidP="00203E64">
            <w:pPr>
              <w:ind w:right="657"/>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3F12F331" w:rsidR="004F5DAC" w:rsidRDefault="004F5DAC" w:rsidP="004F5DAC">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70FC7">
        <w:rPr>
          <w:i/>
          <w:sz w:val="14"/>
        </w:rPr>
        <w:t>10</w:t>
      </w:r>
      <w:r>
        <w:rPr>
          <w:i/>
          <w:sz w:val="14"/>
        </w:rPr>
        <w:t xml:space="preserve">: A9 – Using Components with known vulnerabilities </w:t>
      </w:r>
    </w:p>
    <w:p w14:paraId="1B901F02" w14:textId="0DC3405B" w:rsidR="004F5DAC" w:rsidRDefault="004F5DAC" w:rsidP="002638B2">
      <w:pPr>
        <w:pStyle w:val="BodyContent"/>
        <w:ind w:right="657"/>
        <w:rPr>
          <w:rFonts w:asciiTheme="minorHAnsi" w:hAnsiTheme="minorHAnsi" w:cstheme="minorHAnsi"/>
          <w:sz w:val="20"/>
          <w:szCs w:val="20"/>
        </w:rPr>
      </w:pPr>
    </w:p>
    <w:p w14:paraId="1688945D" w14:textId="10B07B32" w:rsidR="00F65BAF" w:rsidRDefault="00F65BAF" w:rsidP="002638B2">
      <w:pPr>
        <w:pStyle w:val="BodyContent"/>
        <w:ind w:right="657"/>
        <w:rPr>
          <w:rFonts w:asciiTheme="minorHAnsi" w:hAnsiTheme="minorHAnsi" w:cstheme="minorHAnsi"/>
          <w:sz w:val="20"/>
          <w:szCs w:val="20"/>
        </w:rPr>
      </w:pPr>
    </w:p>
    <w:p w14:paraId="6EE4598C" w14:textId="77777777" w:rsidR="00F65BAF" w:rsidRPr="00212651" w:rsidRDefault="00F65BAF" w:rsidP="00F65BAF">
      <w:pPr>
        <w:pStyle w:val="Heading2"/>
        <w:tabs>
          <w:tab w:val="clear" w:pos="432"/>
          <w:tab w:val="num" w:pos="-1605"/>
        </w:tabs>
        <w:spacing w:after="0"/>
        <w:ind w:left="540" w:right="657" w:hanging="540"/>
        <w:rPr>
          <w:rFonts w:eastAsia="Calibri"/>
        </w:rPr>
      </w:pPr>
      <w:bookmarkStart w:id="37" w:name="_Toc531948221"/>
      <w:bookmarkStart w:id="38" w:name="_Toc531949648"/>
      <w:bookmarkStart w:id="39" w:name="_Toc531953765"/>
      <w:r>
        <w:rPr>
          <w:rFonts w:eastAsia="Calibri"/>
          <w:lang w:val="en-US"/>
        </w:rPr>
        <w:t>OWASP -2017 A10 – Insufficient Logging &amp; Monitoring</w:t>
      </w:r>
      <w:bookmarkEnd w:id="37"/>
      <w:bookmarkEnd w:id="38"/>
      <w:bookmarkEnd w:id="39"/>
    </w:p>
    <w:p w14:paraId="494C4725" w14:textId="77777777" w:rsidR="00F65BAF" w:rsidRDefault="00F65BAF" w:rsidP="00F65BAF">
      <w:pPr>
        <w:pStyle w:val="BodyContent"/>
        <w:ind w:right="657"/>
        <w:rPr>
          <w:rFonts w:asciiTheme="minorHAnsi" w:hAnsiTheme="minorHAnsi" w:cstheme="minorHAnsi"/>
          <w:sz w:val="20"/>
          <w:szCs w:val="20"/>
        </w:rPr>
      </w:pPr>
    </w:p>
    <w:p w14:paraId="0E5236E1" w14:textId="77777777" w:rsidR="00F65BAF" w:rsidRDefault="00F65BAF" w:rsidP="00F65BAF">
      <w:pPr>
        <w:pStyle w:val="BodyContent"/>
        <w:ind w:right="657"/>
      </w:pPr>
      <w:r w:rsidRPr="00033A00">
        <w:rPr>
          <w:rFonts w:asciiTheme="minorHAnsi" w:hAnsiTheme="minorHAnsi" w:cstheme="minorHAnsi"/>
          <w:sz w:val="20"/>
          <w:szCs w:val="20"/>
        </w:rPr>
        <w:t>Insufficient logging and monitoring, coupled with missing or ineffective integration with incident response, allows attackers to further attack systems, maintain persistence, pivot to more systems, and tamper, extract, or destroy data. Most breach studies show time to detect a breach is over 200 days, typically detected by external parties rather than internal processes or monitoring.</w:t>
      </w:r>
      <w:r>
        <w:t xml:space="preserve"> </w:t>
      </w:r>
    </w:p>
    <w:p w14:paraId="03100074" w14:textId="77777777" w:rsidR="00F65BAF" w:rsidRDefault="00F65BAF" w:rsidP="00F65BAF">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Insufficient Logging &amp; Monitoring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10-2017,VIOLATIONS=ALL"/>
      </w:tblPr>
      <w:tblGrid>
        <w:gridCol w:w="4585"/>
        <w:gridCol w:w="1440"/>
        <w:gridCol w:w="1530"/>
        <w:gridCol w:w="1445"/>
      </w:tblGrid>
      <w:tr w:rsidR="00F65BAF" w:rsidRPr="00AC5F7C" w14:paraId="5C0F494D" w14:textId="77777777" w:rsidTr="00690A5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7EE03C9" w14:textId="77777777" w:rsidR="00F65BAF" w:rsidRPr="00FC19A1" w:rsidRDefault="00F65BAF" w:rsidP="00690A5F">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113FEDB" w14:textId="77777777" w:rsidR="00F65BAF" w:rsidRPr="00AC5F7C" w:rsidRDefault="00F65BAF" w:rsidP="00690A5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1724D0F5" w14:textId="77777777" w:rsidR="00F65BAF" w:rsidRPr="00AC5F7C" w:rsidRDefault="00F65BAF" w:rsidP="00690A5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shd w:val="clear" w:color="auto" w:fill="DBE5F1" w:themeFill="accent1" w:themeFillTint="33"/>
            <w:vAlign w:val="center"/>
          </w:tcPr>
          <w:p w14:paraId="7A70FFB9" w14:textId="77777777" w:rsidR="00F65BAF" w:rsidRPr="00934956" w:rsidRDefault="00F65BAF" w:rsidP="00690A5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F65BAF" w:rsidRPr="00CA2066" w14:paraId="39F2F912"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7BFACB" w14:textId="77777777" w:rsidR="00F65BAF" w:rsidRPr="007675B2" w:rsidRDefault="00F65BAF" w:rsidP="00690A5F">
            <w:pPr>
              <w:ind w:right="657"/>
              <w:rPr>
                <w:rFonts w:ascii="Open Sans" w:hAnsi="Open Sans" w:cs="Open Sans"/>
                <w:b w:val="0"/>
              </w:rPr>
            </w:pPr>
            <w:r>
              <w:rPr>
                <w:rFonts w:ascii="Open Sans" w:hAnsi="Open Sans" w:cs="Open Sans"/>
                <w:b w:val="0"/>
              </w:rPr>
              <w:t>Rule 1</w:t>
            </w:r>
          </w:p>
        </w:tc>
        <w:tc>
          <w:tcPr>
            <w:tcW w:w="1440" w:type="dxa"/>
          </w:tcPr>
          <w:p w14:paraId="1C512633"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0332DF1" w14:textId="77777777" w:rsidR="00F65BAF" w:rsidRPr="00CA2066" w:rsidRDefault="00F65BAF" w:rsidP="00690A5F">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767853" w14:textId="77777777" w:rsidR="00F65BAF" w:rsidRPr="00CA2066" w:rsidRDefault="00F65BAF" w:rsidP="00690A5F">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1B7B0BB5"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949F730" w14:textId="77777777" w:rsidR="00F65BAF" w:rsidRPr="007675B2" w:rsidRDefault="00F65BAF" w:rsidP="00690A5F">
            <w:pPr>
              <w:ind w:right="657"/>
              <w:rPr>
                <w:rFonts w:ascii="Open Sans" w:hAnsi="Open Sans" w:cs="Open Sans"/>
                <w:b w:val="0"/>
              </w:rPr>
            </w:pPr>
            <w:r>
              <w:rPr>
                <w:rFonts w:ascii="Open Sans" w:hAnsi="Open Sans" w:cs="Open Sans"/>
                <w:b w:val="0"/>
              </w:rPr>
              <w:t>Rule 2</w:t>
            </w:r>
          </w:p>
        </w:tc>
        <w:tc>
          <w:tcPr>
            <w:tcW w:w="1440" w:type="dxa"/>
          </w:tcPr>
          <w:p w14:paraId="659CC97F"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EAFDE7" w14:textId="77777777" w:rsidR="00F65BAF" w:rsidRPr="00CA2066" w:rsidRDefault="00F65BAF" w:rsidP="00690A5F">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1B6EEB" w14:textId="77777777" w:rsidR="00F65BAF" w:rsidRPr="00CA2066" w:rsidRDefault="00F65BAF" w:rsidP="00690A5F">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3C38F862"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A7CEC87" w14:textId="77777777" w:rsidR="00F65BAF" w:rsidRPr="007675B2" w:rsidRDefault="00F65BAF" w:rsidP="00690A5F">
            <w:pPr>
              <w:ind w:right="657"/>
              <w:rPr>
                <w:rFonts w:ascii="Open Sans" w:hAnsi="Open Sans" w:cs="Open Sans"/>
                <w:b w:val="0"/>
              </w:rPr>
            </w:pPr>
            <w:r>
              <w:rPr>
                <w:rFonts w:ascii="Open Sans" w:hAnsi="Open Sans" w:cs="Open Sans"/>
                <w:b w:val="0"/>
              </w:rPr>
              <w:t>Rule 3</w:t>
            </w:r>
          </w:p>
        </w:tc>
        <w:tc>
          <w:tcPr>
            <w:tcW w:w="1440" w:type="dxa"/>
          </w:tcPr>
          <w:p w14:paraId="058AE5B7"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9B5BD2" w14:textId="77777777" w:rsidR="00F65BAF" w:rsidRPr="00CA2066" w:rsidRDefault="00F65BAF" w:rsidP="00690A5F">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1E65ED" w14:textId="77777777" w:rsidR="00F65BAF" w:rsidRPr="00CA2066" w:rsidRDefault="00F65BAF" w:rsidP="00690A5F">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7C0D3E39"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09DA5C9" w14:textId="77777777" w:rsidR="00F65BAF" w:rsidRPr="007675B2" w:rsidRDefault="00F65BAF" w:rsidP="00690A5F">
            <w:pPr>
              <w:ind w:right="657"/>
              <w:rPr>
                <w:rFonts w:ascii="Open Sans" w:hAnsi="Open Sans" w:cs="Open Sans"/>
                <w:b w:val="0"/>
              </w:rPr>
            </w:pPr>
            <w:r>
              <w:rPr>
                <w:rFonts w:ascii="Open Sans" w:hAnsi="Open Sans" w:cs="Open Sans"/>
                <w:b w:val="0"/>
              </w:rPr>
              <w:t>Rule 4</w:t>
            </w:r>
          </w:p>
        </w:tc>
        <w:tc>
          <w:tcPr>
            <w:tcW w:w="1440" w:type="dxa"/>
          </w:tcPr>
          <w:p w14:paraId="6AEDF638"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0BB941" w14:textId="77777777" w:rsidR="00F65BAF" w:rsidRPr="00CA2066" w:rsidRDefault="00F65BAF" w:rsidP="00690A5F">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CED6A4" w14:textId="77777777" w:rsidR="00F65BAF" w:rsidRPr="00CA2066" w:rsidRDefault="00F65BAF" w:rsidP="00690A5F">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0EB9A4C9"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318F916" w14:textId="77777777" w:rsidR="00F65BAF" w:rsidRPr="007675B2" w:rsidRDefault="00F65BAF" w:rsidP="00690A5F">
            <w:pPr>
              <w:ind w:right="657"/>
              <w:rPr>
                <w:rFonts w:ascii="Open Sans" w:hAnsi="Open Sans" w:cs="Open Sans"/>
                <w:b w:val="0"/>
              </w:rPr>
            </w:pPr>
            <w:r>
              <w:rPr>
                <w:rFonts w:ascii="Open Sans" w:hAnsi="Open Sans" w:cs="Open Sans"/>
                <w:b w:val="0"/>
              </w:rPr>
              <w:t>Rule 5</w:t>
            </w:r>
          </w:p>
        </w:tc>
        <w:tc>
          <w:tcPr>
            <w:tcW w:w="1440" w:type="dxa"/>
          </w:tcPr>
          <w:p w14:paraId="10187585"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612F75" w14:textId="77777777" w:rsidR="00F65BAF" w:rsidRPr="00CA2066" w:rsidRDefault="00F65BAF" w:rsidP="00690A5F">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C666190" w14:textId="77777777" w:rsidR="00F65BAF" w:rsidRPr="00CA2066" w:rsidRDefault="00F65BAF" w:rsidP="00690A5F">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2F373D6" w14:textId="77777777" w:rsidR="00F65BAF" w:rsidRDefault="00F65BAF" w:rsidP="00F65BAF">
      <w:pPr>
        <w:pStyle w:val="BodyContent"/>
        <w:ind w:right="657"/>
        <w:rPr>
          <w:rFonts w:asciiTheme="minorHAnsi" w:hAnsiTheme="minorHAnsi" w:cstheme="minorHAnsi"/>
          <w:sz w:val="20"/>
          <w:szCs w:val="20"/>
        </w:rPr>
      </w:pPr>
    </w:p>
    <w:p w14:paraId="50AF90CA" w14:textId="77777777" w:rsidR="00F65BAF" w:rsidRDefault="00F65BAF" w:rsidP="00F65BAF">
      <w:pPr>
        <w:spacing w:after="0" w:line="240" w:lineRule="auto"/>
        <w:ind w:left="0"/>
        <w:jc w:val="left"/>
        <w:rPr>
          <w:rFonts w:asciiTheme="minorHAnsi" w:eastAsia="Perpetua" w:hAnsiTheme="minorHAnsi" w:cstheme="minorHAnsi"/>
          <w:color w:val="000000"/>
          <w:sz w:val="20"/>
          <w:lang w:eastAsia="en-US"/>
        </w:rPr>
      </w:pPr>
      <w:r>
        <w:rPr>
          <w:i/>
          <w:sz w:val="14"/>
        </w:rPr>
        <w:t>Table 12: A10 – Insufficient Logging &amp; Monitoring vulnerabilities</w:t>
      </w:r>
    </w:p>
    <w:p w14:paraId="5D72E49C" w14:textId="77777777" w:rsidR="00F65BAF" w:rsidRDefault="00F65BAF" w:rsidP="002638B2">
      <w:pPr>
        <w:pStyle w:val="BodyContent"/>
        <w:ind w:right="657"/>
        <w:rPr>
          <w:rFonts w:asciiTheme="minorHAnsi" w:hAnsiTheme="minorHAnsi" w:cstheme="minorHAnsi"/>
          <w:sz w:val="20"/>
          <w:szCs w:val="20"/>
        </w:rPr>
      </w:pPr>
    </w:p>
    <w:p w14:paraId="6E3FF599" w14:textId="2E9827B8" w:rsidR="0017201B" w:rsidRDefault="0017201B" w:rsidP="0017201B">
      <w:pPr>
        <w:pStyle w:val="Heading1"/>
        <w:rPr>
          <w:rFonts w:asciiTheme="minorHAnsi" w:hAnsiTheme="minorHAnsi"/>
          <w:sz w:val="20"/>
        </w:rPr>
      </w:pPr>
      <w:bookmarkStart w:id="40" w:name="_Toc525042462"/>
      <w:bookmarkStart w:id="41" w:name="_Toc531865338"/>
      <w:bookmarkStart w:id="42" w:name="_Toc531953766"/>
      <w:r>
        <w:lastRenderedPageBreak/>
        <w:t>Security Violation Details</w:t>
      </w:r>
      <w:bookmarkEnd w:id="40"/>
      <w:bookmarkEnd w:id="41"/>
      <w:bookmarkEnd w:id="42"/>
    </w:p>
    <w:p w14:paraId="46CCF756" w14:textId="5D8773A9" w:rsidR="00442DF6" w:rsidRP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43" w:name="_Toc531865339"/>
      <w:bookmarkStart w:id="44" w:name="_Toc531953767"/>
      <w:r w:rsidRPr="00442DF6">
        <w:rPr>
          <w:b w:val="0"/>
          <w:lang w:val="en-US"/>
        </w:rPr>
        <w:t>OWASP -2017 A1 - Injection</w:t>
      </w:r>
      <w:bookmarkEnd w:id="43"/>
      <w:bookmarkEnd w:id="44"/>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2017,COUNT=5"/>
      </w:tblPr>
      <w:tblGrid>
        <w:gridCol w:w="9917"/>
      </w:tblGrid>
      <w:tr w:rsidR="00442DF6" w:rsidRPr="00640A15" w14:paraId="27C3E862"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81E26D1"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7B856521"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1B6C3E1"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698DE61B" w14:textId="77777777" w:rsidTr="00640A15">
        <w:trPr>
          <w:trHeight w:val="294"/>
        </w:trPr>
        <w:tc>
          <w:tcPr>
            <w:tcW w:w="5000" w:type="pct"/>
            <w:shd w:val="clear" w:color="auto" w:fill="auto"/>
            <w:hideMark/>
          </w:tcPr>
          <w:p w14:paraId="47858D63" w14:textId="77777777" w:rsidR="00442DF6" w:rsidRPr="00640A15" w:rsidRDefault="00442DF6" w:rsidP="00132BFE">
            <w:pPr>
              <w:spacing w:after="0" w:line="240" w:lineRule="auto"/>
              <w:ind w:right="657"/>
              <w:jc w:val="left"/>
              <w:rPr>
                <w:b/>
                <w:sz w:val="16"/>
                <w:szCs w:val="16"/>
              </w:rPr>
            </w:pPr>
            <w:r w:rsidRPr="00640A15">
              <w:rPr>
                <w:sz w:val="16"/>
                <w:szCs w:val="16"/>
              </w:rPr>
              <w:t>….</w:t>
            </w:r>
          </w:p>
        </w:tc>
      </w:tr>
      <w:tr w:rsidR="003C20DB" w:rsidRPr="00640A15" w14:paraId="11478863"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273B451" w14:textId="77777777" w:rsidR="003C20DB" w:rsidRDefault="003C20DB" w:rsidP="00132BFE">
            <w:pPr>
              <w:spacing w:after="0" w:line="240" w:lineRule="auto"/>
              <w:ind w:right="657"/>
              <w:jc w:val="left"/>
              <w:rPr>
                <w:sz w:val="16"/>
                <w:szCs w:val="16"/>
              </w:rPr>
            </w:pPr>
          </w:p>
          <w:p w14:paraId="3F82A02C" w14:textId="0047EDA0" w:rsidR="003C20DB" w:rsidRPr="00640A15" w:rsidRDefault="003C20DB" w:rsidP="00132BFE">
            <w:pPr>
              <w:spacing w:after="0" w:line="240" w:lineRule="auto"/>
              <w:ind w:right="657"/>
              <w:jc w:val="left"/>
              <w:rPr>
                <w:sz w:val="16"/>
                <w:szCs w:val="16"/>
              </w:rPr>
            </w:pPr>
          </w:p>
        </w:tc>
      </w:tr>
    </w:tbl>
    <w:p w14:paraId="1C29B6E8" w14:textId="77777777" w:rsidR="003C20DB" w:rsidRPr="00442DF6" w:rsidRDefault="003C20DB" w:rsidP="003C20DB">
      <w:pPr>
        <w:pStyle w:val="Heading2"/>
        <w:numPr>
          <w:ilvl w:val="1"/>
          <w:numId w:val="46"/>
        </w:numPr>
        <w:tabs>
          <w:tab w:val="clear" w:pos="432"/>
          <w:tab w:val="num" w:pos="-1605"/>
        </w:tabs>
        <w:spacing w:after="0"/>
        <w:ind w:left="540" w:right="657" w:hanging="540"/>
        <w:rPr>
          <w:b w:val="0"/>
          <w:lang w:val="en-US"/>
        </w:rPr>
      </w:pPr>
      <w:bookmarkStart w:id="45" w:name="_Toc531865340"/>
      <w:bookmarkStart w:id="46" w:name="_Toc531953768"/>
      <w:r w:rsidRPr="00442DF6">
        <w:rPr>
          <w:b w:val="0"/>
          <w:lang w:val="en-US"/>
        </w:rPr>
        <w:t>OWASP -2017 A</w:t>
      </w:r>
      <w:r>
        <w:rPr>
          <w:b w:val="0"/>
          <w:lang w:val="en-US"/>
        </w:rPr>
        <w:t>2</w:t>
      </w:r>
      <w:r w:rsidRPr="00442DF6">
        <w:rPr>
          <w:b w:val="0"/>
          <w:lang w:val="en-US"/>
        </w:rPr>
        <w:t xml:space="preserve"> </w:t>
      </w:r>
      <w:r>
        <w:rPr>
          <w:b w:val="0"/>
          <w:lang w:val="en-US"/>
        </w:rPr>
        <w:t>–</w:t>
      </w:r>
      <w:r w:rsidRPr="00442DF6">
        <w:rPr>
          <w:b w:val="0"/>
          <w:lang w:val="en-US"/>
        </w:rPr>
        <w:t xml:space="preserve"> </w:t>
      </w:r>
      <w:r>
        <w:rPr>
          <w:b w:val="0"/>
          <w:lang w:val="en-US"/>
        </w:rPr>
        <w:t>Broken Authentication</w:t>
      </w:r>
      <w:bookmarkEnd w:id="45"/>
      <w:bookmarkEnd w:id="46"/>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2-2017,COUNT=5"/>
      </w:tblPr>
      <w:tblGrid>
        <w:gridCol w:w="9917"/>
      </w:tblGrid>
      <w:tr w:rsidR="003C20DB" w:rsidRPr="00640A15" w14:paraId="3C43A1B7" w14:textId="77777777" w:rsidTr="00EB32CE">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075AAA4B" w14:textId="77777777" w:rsidR="003C20DB" w:rsidRPr="00640A15" w:rsidRDefault="003C20DB" w:rsidP="00EB32CE">
            <w:pPr>
              <w:spacing w:after="0" w:line="240" w:lineRule="auto"/>
              <w:ind w:right="657"/>
              <w:jc w:val="left"/>
              <w:rPr>
                <w:b w:val="0"/>
                <w:bCs w:val="0"/>
                <w:color w:val="auto"/>
                <w:szCs w:val="18"/>
                <w:lang w:val="en-GB"/>
              </w:rPr>
            </w:pPr>
            <w:r w:rsidRPr="00640A15">
              <w:rPr>
                <w:szCs w:val="18"/>
              </w:rPr>
              <w:t>Object name</w:t>
            </w:r>
          </w:p>
        </w:tc>
      </w:tr>
      <w:tr w:rsidR="003C20DB" w:rsidRPr="00640A15" w14:paraId="4E858FF2"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99FB23D" w14:textId="77777777" w:rsidR="003C20DB" w:rsidRPr="00640A15" w:rsidRDefault="003C20DB" w:rsidP="00EB32CE">
            <w:pPr>
              <w:spacing w:after="0" w:line="240" w:lineRule="auto"/>
              <w:ind w:right="657"/>
              <w:jc w:val="left"/>
              <w:rPr>
                <w:b/>
                <w:sz w:val="16"/>
                <w:szCs w:val="16"/>
              </w:rPr>
            </w:pPr>
            <w:r w:rsidRPr="00640A15">
              <w:rPr>
                <w:sz w:val="16"/>
                <w:szCs w:val="16"/>
              </w:rPr>
              <w:t>Violation #1</w:t>
            </w:r>
          </w:p>
        </w:tc>
      </w:tr>
      <w:tr w:rsidR="003C20DB" w:rsidRPr="00640A15" w14:paraId="3B82ADF9" w14:textId="77777777" w:rsidTr="00EB32CE">
        <w:trPr>
          <w:trHeight w:val="294"/>
        </w:trPr>
        <w:tc>
          <w:tcPr>
            <w:tcW w:w="5000" w:type="pct"/>
            <w:shd w:val="clear" w:color="auto" w:fill="auto"/>
            <w:hideMark/>
          </w:tcPr>
          <w:p w14:paraId="74F0232F" w14:textId="77777777" w:rsidR="003C20DB" w:rsidRPr="00640A15" w:rsidRDefault="003C20DB" w:rsidP="00EB32CE">
            <w:pPr>
              <w:spacing w:after="0" w:line="240" w:lineRule="auto"/>
              <w:ind w:right="657"/>
              <w:jc w:val="left"/>
              <w:rPr>
                <w:b/>
                <w:sz w:val="16"/>
                <w:szCs w:val="16"/>
              </w:rPr>
            </w:pPr>
            <w:r w:rsidRPr="00640A15">
              <w:rPr>
                <w:sz w:val="16"/>
                <w:szCs w:val="16"/>
              </w:rPr>
              <w:t>….</w:t>
            </w:r>
          </w:p>
        </w:tc>
      </w:tr>
    </w:tbl>
    <w:p w14:paraId="110CF07F" w14:textId="55896072"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47" w:name="_Toc531865341"/>
      <w:bookmarkStart w:id="48" w:name="_Toc531953769"/>
      <w:r w:rsidRPr="00442DF6">
        <w:rPr>
          <w:b w:val="0"/>
          <w:lang w:val="en-US"/>
        </w:rPr>
        <w:t>OWASP -2017 A3 – Sensitive Data Exposure</w:t>
      </w:r>
      <w:bookmarkEnd w:id="47"/>
      <w:bookmarkEnd w:id="48"/>
    </w:p>
    <w:tbl>
      <w:tblPr>
        <w:tblStyle w:val="GridTable5Dark-Accent1"/>
        <w:tblpPr w:leftFromText="180" w:rightFromText="180" w:vertAnchor="text" w:horzAnchor="margin" w:tblpY="89"/>
        <w:tblW w:w="493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3-2017,COUNT=5"/>
      </w:tblPr>
      <w:tblGrid>
        <w:gridCol w:w="9784"/>
      </w:tblGrid>
      <w:tr w:rsidR="00442DF6" w:rsidRPr="00640A15" w14:paraId="54EACD1C" w14:textId="77777777" w:rsidTr="00A50114">
        <w:trPr>
          <w:cnfStyle w:val="100000000000" w:firstRow="1" w:lastRow="0" w:firstColumn="0" w:lastColumn="0" w:oddVBand="0" w:evenVBand="0" w:oddHBand="0" w:evenHBand="0" w:firstRowFirstColumn="0" w:firstRowLastColumn="0" w:lastRowFirstColumn="0" w:lastRowLastColumn="0"/>
          <w:trHeight w:val="296"/>
        </w:trPr>
        <w:tc>
          <w:tcPr>
            <w:tcW w:w="5000" w:type="pct"/>
            <w:hideMark/>
          </w:tcPr>
          <w:p w14:paraId="69149025"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6FDA5FD9" w14:textId="77777777" w:rsidTr="00A50114">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hideMark/>
          </w:tcPr>
          <w:p w14:paraId="4ECB7F2A"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2449BCEB" w14:textId="77777777" w:rsidTr="00A50114">
        <w:trPr>
          <w:trHeight w:val="296"/>
        </w:trPr>
        <w:tc>
          <w:tcPr>
            <w:tcW w:w="5000" w:type="pct"/>
            <w:shd w:val="clear" w:color="auto" w:fill="auto"/>
            <w:hideMark/>
          </w:tcPr>
          <w:p w14:paraId="279BEFC2" w14:textId="77777777" w:rsidR="00442DF6" w:rsidRPr="00640A15" w:rsidRDefault="00442DF6" w:rsidP="00132BFE">
            <w:pPr>
              <w:spacing w:after="0" w:line="240" w:lineRule="auto"/>
              <w:ind w:right="657"/>
              <w:jc w:val="left"/>
              <w:rPr>
                <w:b/>
                <w:sz w:val="16"/>
                <w:szCs w:val="16"/>
              </w:rPr>
            </w:pPr>
            <w:r w:rsidRPr="00640A15">
              <w:rPr>
                <w:sz w:val="16"/>
                <w:szCs w:val="16"/>
              </w:rPr>
              <w:t>….</w:t>
            </w:r>
          </w:p>
        </w:tc>
      </w:tr>
      <w:tr w:rsidR="003C20DB" w:rsidRPr="00640A15" w14:paraId="1F8F98E5" w14:textId="77777777" w:rsidTr="00A50114">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tcPr>
          <w:p w14:paraId="2DD9A378" w14:textId="77777777" w:rsidR="003C20DB" w:rsidRDefault="003C20DB" w:rsidP="00132BFE">
            <w:pPr>
              <w:spacing w:after="0" w:line="240" w:lineRule="auto"/>
              <w:ind w:right="657"/>
              <w:jc w:val="left"/>
              <w:rPr>
                <w:sz w:val="16"/>
                <w:szCs w:val="16"/>
              </w:rPr>
            </w:pPr>
          </w:p>
          <w:p w14:paraId="50834E63" w14:textId="77777777" w:rsidR="003C20DB" w:rsidRDefault="003C20DB" w:rsidP="00132BFE">
            <w:pPr>
              <w:spacing w:after="0" w:line="240" w:lineRule="auto"/>
              <w:ind w:right="657"/>
              <w:jc w:val="left"/>
              <w:rPr>
                <w:sz w:val="16"/>
                <w:szCs w:val="16"/>
              </w:rPr>
            </w:pPr>
          </w:p>
          <w:p w14:paraId="3D3B1B35" w14:textId="77777777" w:rsidR="003C20DB" w:rsidRPr="00640A15" w:rsidRDefault="003C20DB" w:rsidP="00132BFE">
            <w:pPr>
              <w:spacing w:after="0" w:line="240" w:lineRule="auto"/>
              <w:ind w:right="657"/>
              <w:jc w:val="left"/>
              <w:rPr>
                <w:sz w:val="16"/>
                <w:szCs w:val="16"/>
              </w:rPr>
            </w:pPr>
          </w:p>
        </w:tc>
      </w:tr>
      <w:tr w:rsidR="003C20DB" w:rsidRPr="00640A15" w14:paraId="6E929DA0" w14:textId="77777777" w:rsidTr="00A50114">
        <w:trPr>
          <w:trHeight w:val="296"/>
        </w:trPr>
        <w:tc>
          <w:tcPr>
            <w:tcW w:w="5000" w:type="pct"/>
            <w:shd w:val="clear" w:color="auto" w:fill="auto"/>
          </w:tcPr>
          <w:p w14:paraId="39C5A689" w14:textId="77777777" w:rsidR="003C20DB" w:rsidRDefault="003C20DB" w:rsidP="00132BFE">
            <w:pPr>
              <w:spacing w:after="0" w:line="240" w:lineRule="auto"/>
              <w:ind w:right="657"/>
              <w:jc w:val="left"/>
              <w:rPr>
                <w:sz w:val="16"/>
                <w:szCs w:val="16"/>
              </w:rPr>
            </w:pPr>
          </w:p>
        </w:tc>
      </w:tr>
    </w:tbl>
    <w:p w14:paraId="3CA9B0AA" w14:textId="71DEC40A" w:rsidR="00A3431E" w:rsidRDefault="00A3431E" w:rsidP="00A3431E">
      <w:pPr>
        <w:pStyle w:val="Heading2"/>
        <w:numPr>
          <w:ilvl w:val="1"/>
          <w:numId w:val="46"/>
        </w:numPr>
        <w:tabs>
          <w:tab w:val="clear" w:pos="432"/>
          <w:tab w:val="num" w:pos="-1605"/>
        </w:tabs>
        <w:spacing w:after="0"/>
        <w:ind w:left="540" w:right="657" w:hanging="540"/>
        <w:rPr>
          <w:b w:val="0"/>
          <w:lang w:val="en-US"/>
        </w:rPr>
      </w:pPr>
      <w:bookmarkStart w:id="49" w:name="_Toc531865342"/>
      <w:bookmarkStart w:id="50" w:name="_Toc531953770"/>
      <w:r w:rsidRPr="00442DF6">
        <w:rPr>
          <w:b w:val="0"/>
          <w:lang w:val="en-US"/>
        </w:rPr>
        <w:t>OWASP -2017 A</w:t>
      </w:r>
      <w:r>
        <w:rPr>
          <w:b w:val="0"/>
          <w:lang w:val="en-US"/>
        </w:rPr>
        <w:t>4</w:t>
      </w:r>
      <w:r w:rsidRPr="00442DF6">
        <w:rPr>
          <w:b w:val="0"/>
          <w:lang w:val="en-US"/>
        </w:rPr>
        <w:t xml:space="preserve"> – </w:t>
      </w:r>
      <w:r w:rsidRPr="00A3431E">
        <w:rPr>
          <w:b w:val="0"/>
          <w:lang w:val="en-US"/>
        </w:rPr>
        <w:t>XML External Entities (XXE)</w:t>
      </w:r>
      <w:bookmarkEnd w:id="49"/>
      <w:bookmarkEnd w:id="50"/>
    </w:p>
    <w:tbl>
      <w:tblPr>
        <w:tblStyle w:val="GridTable5Dark-Accent1"/>
        <w:tblpPr w:leftFromText="180" w:rightFromText="180" w:vertAnchor="text" w:horzAnchor="margin" w:tblpY="89"/>
        <w:tblW w:w="493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4-2017,COUNT=5"/>
      </w:tblPr>
      <w:tblGrid>
        <w:gridCol w:w="9784"/>
      </w:tblGrid>
      <w:tr w:rsidR="00A3431E" w:rsidRPr="00640A15" w14:paraId="61678C6C" w14:textId="77777777" w:rsidTr="005B6DE1">
        <w:trPr>
          <w:cnfStyle w:val="100000000000" w:firstRow="1" w:lastRow="0" w:firstColumn="0" w:lastColumn="0" w:oddVBand="0" w:evenVBand="0" w:oddHBand="0" w:evenHBand="0" w:firstRowFirstColumn="0" w:firstRowLastColumn="0" w:lastRowFirstColumn="0" w:lastRowLastColumn="0"/>
          <w:trHeight w:val="296"/>
        </w:trPr>
        <w:tc>
          <w:tcPr>
            <w:tcW w:w="5000" w:type="pct"/>
            <w:hideMark/>
          </w:tcPr>
          <w:p w14:paraId="54EB494A" w14:textId="77777777" w:rsidR="00A3431E" w:rsidRPr="00640A15" w:rsidRDefault="00A3431E" w:rsidP="005B6DE1">
            <w:pPr>
              <w:spacing w:after="0" w:line="240" w:lineRule="auto"/>
              <w:ind w:right="657"/>
              <w:jc w:val="left"/>
              <w:rPr>
                <w:b w:val="0"/>
                <w:bCs w:val="0"/>
                <w:color w:val="auto"/>
                <w:szCs w:val="18"/>
                <w:lang w:val="en-GB"/>
              </w:rPr>
            </w:pPr>
            <w:r w:rsidRPr="00640A15">
              <w:rPr>
                <w:szCs w:val="18"/>
              </w:rPr>
              <w:t>Object name</w:t>
            </w:r>
          </w:p>
        </w:tc>
      </w:tr>
      <w:tr w:rsidR="00A3431E" w:rsidRPr="00640A15" w14:paraId="2957E500" w14:textId="77777777" w:rsidTr="005B6DE1">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hideMark/>
          </w:tcPr>
          <w:p w14:paraId="5C8304B1" w14:textId="77777777" w:rsidR="00A3431E" w:rsidRPr="00640A15" w:rsidRDefault="00A3431E" w:rsidP="005B6DE1">
            <w:pPr>
              <w:spacing w:after="0" w:line="240" w:lineRule="auto"/>
              <w:ind w:right="657"/>
              <w:jc w:val="left"/>
              <w:rPr>
                <w:b/>
                <w:sz w:val="16"/>
                <w:szCs w:val="16"/>
              </w:rPr>
            </w:pPr>
            <w:r w:rsidRPr="00640A15">
              <w:rPr>
                <w:sz w:val="16"/>
                <w:szCs w:val="16"/>
              </w:rPr>
              <w:t>Violation #1</w:t>
            </w:r>
          </w:p>
        </w:tc>
      </w:tr>
      <w:tr w:rsidR="00A3431E" w:rsidRPr="00640A15" w14:paraId="0A27C28B" w14:textId="77777777" w:rsidTr="005B6DE1">
        <w:trPr>
          <w:trHeight w:val="296"/>
        </w:trPr>
        <w:tc>
          <w:tcPr>
            <w:tcW w:w="5000" w:type="pct"/>
            <w:shd w:val="clear" w:color="auto" w:fill="auto"/>
            <w:hideMark/>
          </w:tcPr>
          <w:p w14:paraId="2BF8FDA7" w14:textId="77777777" w:rsidR="00A3431E" w:rsidRPr="00640A15" w:rsidRDefault="00A3431E" w:rsidP="005B6DE1">
            <w:pPr>
              <w:spacing w:after="0" w:line="240" w:lineRule="auto"/>
              <w:ind w:right="657"/>
              <w:jc w:val="left"/>
              <w:rPr>
                <w:b/>
                <w:sz w:val="16"/>
                <w:szCs w:val="16"/>
              </w:rPr>
            </w:pPr>
            <w:r w:rsidRPr="00640A15">
              <w:rPr>
                <w:sz w:val="16"/>
                <w:szCs w:val="16"/>
              </w:rPr>
              <w:t>….</w:t>
            </w:r>
          </w:p>
        </w:tc>
      </w:tr>
      <w:tr w:rsidR="00A3431E" w:rsidRPr="00640A15" w14:paraId="25B4E284" w14:textId="77777777" w:rsidTr="005B6DE1">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tcPr>
          <w:p w14:paraId="325EFDED" w14:textId="77777777" w:rsidR="00A3431E" w:rsidRDefault="00A3431E" w:rsidP="005B6DE1">
            <w:pPr>
              <w:spacing w:after="0" w:line="240" w:lineRule="auto"/>
              <w:ind w:right="657"/>
              <w:jc w:val="left"/>
              <w:rPr>
                <w:sz w:val="16"/>
                <w:szCs w:val="16"/>
              </w:rPr>
            </w:pPr>
          </w:p>
          <w:p w14:paraId="0140461E" w14:textId="77777777" w:rsidR="00A3431E" w:rsidRDefault="00A3431E" w:rsidP="005B6DE1">
            <w:pPr>
              <w:spacing w:after="0" w:line="240" w:lineRule="auto"/>
              <w:ind w:right="657"/>
              <w:jc w:val="left"/>
              <w:rPr>
                <w:sz w:val="16"/>
                <w:szCs w:val="16"/>
              </w:rPr>
            </w:pPr>
          </w:p>
          <w:p w14:paraId="19CE9849" w14:textId="77777777" w:rsidR="00A3431E" w:rsidRPr="00640A15" w:rsidRDefault="00A3431E" w:rsidP="005B6DE1">
            <w:pPr>
              <w:spacing w:after="0" w:line="240" w:lineRule="auto"/>
              <w:ind w:right="657"/>
              <w:jc w:val="left"/>
              <w:rPr>
                <w:sz w:val="16"/>
                <w:szCs w:val="16"/>
              </w:rPr>
            </w:pPr>
          </w:p>
        </w:tc>
      </w:tr>
    </w:tbl>
    <w:p w14:paraId="14D5DC8A" w14:textId="114DAD3F" w:rsidR="00A50114" w:rsidRDefault="00A50114" w:rsidP="00A50114">
      <w:pPr>
        <w:pStyle w:val="Heading2"/>
        <w:numPr>
          <w:ilvl w:val="1"/>
          <w:numId w:val="46"/>
        </w:numPr>
        <w:tabs>
          <w:tab w:val="clear" w:pos="432"/>
          <w:tab w:val="num" w:pos="-1605"/>
        </w:tabs>
        <w:spacing w:after="0"/>
        <w:ind w:left="540" w:right="657" w:hanging="540"/>
        <w:rPr>
          <w:b w:val="0"/>
          <w:lang w:val="en-US"/>
        </w:rPr>
      </w:pPr>
      <w:bookmarkStart w:id="51" w:name="_Toc531865343"/>
      <w:bookmarkStart w:id="52" w:name="_Toc531953771"/>
      <w:r>
        <w:rPr>
          <w:b w:val="0"/>
          <w:lang w:val="en-US"/>
        </w:rPr>
        <w:t>O</w:t>
      </w:r>
      <w:r w:rsidRPr="00442DF6">
        <w:rPr>
          <w:b w:val="0"/>
          <w:lang w:val="en-US"/>
        </w:rPr>
        <w:t>WASP -2017 A</w:t>
      </w:r>
      <w:r>
        <w:rPr>
          <w:b w:val="0"/>
          <w:lang w:val="en-US"/>
        </w:rPr>
        <w:t>5</w:t>
      </w:r>
      <w:r w:rsidRPr="00442DF6">
        <w:rPr>
          <w:b w:val="0"/>
          <w:lang w:val="en-US"/>
        </w:rPr>
        <w:t xml:space="preserve"> – </w:t>
      </w:r>
      <w:r>
        <w:rPr>
          <w:b w:val="0"/>
          <w:lang w:val="en-US"/>
        </w:rPr>
        <w:t>Broken Access Control</w:t>
      </w:r>
      <w:bookmarkEnd w:id="51"/>
      <w:bookmarkEnd w:id="52"/>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5-2017,COUNT=5"/>
      </w:tblPr>
      <w:tblGrid>
        <w:gridCol w:w="9917"/>
      </w:tblGrid>
      <w:tr w:rsidR="00A50114" w:rsidRPr="00640A15" w14:paraId="4D8D3084" w14:textId="77777777" w:rsidTr="00EB32CE">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B7A4A9C" w14:textId="77777777" w:rsidR="00A50114" w:rsidRPr="00640A15" w:rsidRDefault="00A50114" w:rsidP="00EB32CE">
            <w:pPr>
              <w:spacing w:after="0" w:line="240" w:lineRule="auto"/>
              <w:ind w:right="657"/>
              <w:jc w:val="left"/>
              <w:rPr>
                <w:b w:val="0"/>
                <w:bCs w:val="0"/>
                <w:color w:val="auto"/>
                <w:szCs w:val="18"/>
                <w:lang w:val="en-GB"/>
              </w:rPr>
            </w:pPr>
            <w:r w:rsidRPr="00640A15">
              <w:rPr>
                <w:szCs w:val="18"/>
              </w:rPr>
              <w:t>Object name</w:t>
            </w:r>
          </w:p>
        </w:tc>
      </w:tr>
      <w:tr w:rsidR="00A50114" w:rsidRPr="00640A15" w14:paraId="3FDFD747"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C8B1CE2" w14:textId="77777777" w:rsidR="00A50114" w:rsidRPr="00640A15" w:rsidRDefault="00A50114" w:rsidP="00EB32CE">
            <w:pPr>
              <w:spacing w:after="0" w:line="240" w:lineRule="auto"/>
              <w:ind w:right="657"/>
              <w:jc w:val="left"/>
              <w:rPr>
                <w:b/>
                <w:sz w:val="16"/>
                <w:szCs w:val="16"/>
              </w:rPr>
            </w:pPr>
            <w:r w:rsidRPr="00640A15">
              <w:rPr>
                <w:sz w:val="16"/>
                <w:szCs w:val="16"/>
              </w:rPr>
              <w:t>Violation #1</w:t>
            </w:r>
          </w:p>
        </w:tc>
      </w:tr>
      <w:tr w:rsidR="00A50114" w:rsidRPr="00640A15" w14:paraId="413A8A93" w14:textId="77777777" w:rsidTr="00EB32CE">
        <w:trPr>
          <w:trHeight w:val="294"/>
        </w:trPr>
        <w:tc>
          <w:tcPr>
            <w:tcW w:w="5000" w:type="pct"/>
            <w:shd w:val="clear" w:color="auto" w:fill="auto"/>
            <w:hideMark/>
          </w:tcPr>
          <w:p w14:paraId="09529C15" w14:textId="77777777" w:rsidR="00A50114" w:rsidRPr="00640A15" w:rsidRDefault="00A50114" w:rsidP="00EB32CE">
            <w:pPr>
              <w:spacing w:after="0" w:line="240" w:lineRule="auto"/>
              <w:ind w:right="657"/>
              <w:jc w:val="left"/>
              <w:rPr>
                <w:b/>
                <w:sz w:val="16"/>
                <w:szCs w:val="16"/>
              </w:rPr>
            </w:pPr>
            <w:r w:rsidRPr="00640A15">
              <w:rPr>
                <w:sz w:val="16"/>
                <w:szCs w:val="16"/>
              </w:rPr>
              <w:t>….</w:t>
            </w:r>
          </w:p>
        </w:tc>
      </w:tr>
      <w:tr w:rsidR="00A50114" w:rsidRPr="00640A15" w14:paraId="096C006C"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DE30509" w14:textId="77777777" w:rsidR="00A50114" w:rsidRDefault="00A50114" w:rsidP="00EB32CE">
            <w:pPr>
              <w:spacing w:after="0" w:line="240" w:lineRule="auto"/>
              <w:ind w:right="657"/>
              <w:jc w:val="left"/>
              <w:rPr>
                <w:sz w:val="16"/>
                <w:szCs w:val="16"/>
              </w:rPr>
            </w:pPr>
          </w:p>
          <w:p w14:paraId="09453018" w14:textId="77777777" w:rsidR="00A50114" w:rsidRDefault="00A50114" w:rsidP="00EB32CE">
            <w:pPr>
              <w:spacing w:after="0" w:line="240" w:lineRule="auto"/>
              <w:ind w:right="657"/>
              <w:jc w:val="left"/>
              <w:rPr>
                <w:sz w:val="16"/>
                <w:szCs w:val="16"/>
              </w:rPr>
            </w:pPr>
          </w:p>
          <w:p w14:paraId="3E52CC14" w14:textId="77777777" w:rsidR="00A50114" w:rsidRPr="00640A15" w:rsidRDefault="00A50114" w:rsidP="00EB32CE">
            <w:pPr>
              <w:spacing w:after="0" w:line="240" w:lineRule="auto"/>
              <w:ind w:right="657"/>
              <w:jc w:val="left"/>
              <w:rPr>
                <w:sz w:val="16"/>
                <w:szCs w:val="16"/>
              </w:rPr>
            </w:pPr>
          </w:p>
        </w:tc>
      </w:tr>
    </w:tbl>
    <w:p w14:paraId="3872FF9E" w14:textId="04DE8A8E"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53" w:name="_Toc531865344"/>
      <w:bookmarkStart w:id="54" w:name="_Toc531953772"/>
      <w:r w:rsidRPr="00442DF6">
        <w:rPr>
          <w:b w:val="0"/>
          <w:lang w:val="en-US"/>
        </w:rPr>
        <w:t>OWASP -2017 A6 – Security Misconfiguration</w:t>
      </w:r>
      <w:bookmarkEnd w:id="53"/>
      <w:bookmarkEnd w:id="54"/>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6-2017,COUNT=5"/>
      </w:tblPr>
      <w:tblGrid>
        <w:gridCol w:w="9917"/>
      </w:tblGrid>
      <w:tr w:rsidR="00442DF6" w:rsidRPr="00640A15" w14:paraId="43082B05"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3B4E39B2"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30F58237"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B6731FD"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4064B4D6" w14:textId="77777777" w:rsidTr="00640A15">
        <w:trPr>
          <w:trHeight w:val="294"/>
        </w:trPr>
        <w:tc>
          <w:tcPr>
            <w:tcW w:w="5000" w:type="pct"/>
            <w:shd w:val="clear" w:color="auto" w:fill="auto"/>
            <w:hideMark/>
          </w:tcPr>
          <w:p w14:paraId="55914083"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4F9C53F8" w14:textId="6D9928E2" w:rsidR="00442DF6" w:rsidRDefault="00442DF6" w:rsidP="00442DF6">
      <w:pPr>
        <w:rPr>
          <w:rFonts w:eastAsiaTheme="minorEastAsia"/>
          <w:lang w:eastAsia="x-none"/>
        </w:rPr>
      </w:pPr>
    </w:p>
    <w:p w14:paraId="27C25C55" w14:textId="23536234" w:rsidR="00F65BAF" w:rsidRDefault="00F65BAF" w:rsidP="00442DF6">
      <w:pPr>
        <w:rPr>
          <w:rFonts w:eastAsiaTheme="minorEastAsia"/>
          <w:lang w:eastAsia="x-none"/>
        </w:rPr>
      </w:pPr>
    </w:p>
    <w:p w14:paraId="4EEF8FD1" w14:textId="77777777" w:rsidR="00F65BAF" w:rsidRDefault="00F65BAF" w:rsidP="00F65BAF">
      <w:pPr>
        <w:pStyle w:val="Heading2"/>
        <w:numPr>
          <w:ilvl w:val="1"/>
          <w:numId w:val="46"/>
        </w:numPr>
        <w:tabs>
          <w:tab w:val="clear" w:pos="432"/>
          <w:tab w:val="num" w:pos="-1605"/>
        </w:tabs>
        <w:spacing w:after="0"/>
        <w:ind w:left="540" w:right="657" w:hanging="540"/>
        <w:rPr>
          <w:b w:val="0"/>
          <w:lang w:val="en-US"/>
        </w:rPr>
      </w:pPr>
      <w:bookmarkStart w:id="55" w:name="_Toc531953773"/>
      <w:r w:rsidRPr="00442DF6">
        <w:rPr>
          <w:b w:val="0"/>
          <w:lang w:val="en-US"/>
        </w:rPr>
        <w:lastRenderedPageBreak/>
        <w:t>OWASP -2017 A7 – Cross-Site Scripting (</w:t>
      </w:r>
      <w:proofErr w:type="spellStart"/>
      <w:r w:rsidRPr="00442DF6">
        <w:rPr>
          <w:b w:val="0"/>
          <w:lang w:val="en-US"/>
        </w:rPr>
        <w:t>XSS</w:t>
      </w:r>
      <w:proofErr w:type="spellEnd"/>
      <w:r w:rsidRPr="00442DF6">
        <w:rPr>
          <w:b w:val="0"/>
          <w:lang w:val="en-US"/>
        </w:rPr>
        <w:t>)</w:t>
      </w:r>
      <w:bookmarkEnd w:id="55"/>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7-2017,COUNT=5"/>
      </w:tblPr>
      <w:tblGrid>
        <w:gridCol w:w="9917"/>
      </w:tblGrid>
      <w:tr w:rsidR="00F65BAF" w:rsidRPr="00640A15" w14:paraId="1119AD2E" w14:textId="77777777" w:rsidTr="00690A5F">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576D2462" w14:textId="77777777" w:rsidR="00F65BAF" w:rsidRPr="00640A15" w:rsidRDefault="00F65BAF" w:rsidP="00690A5F">
            <w:pPr>
              <w:spacing w:after="0" w:line="240" w:lineRule="auto"/>
              <w:ind w:right="657"/>
              <w:jc w:val="left"/>
              <w:rPr>
                <w:b w:val="0"/>
                <w:bCs w:val="0"/>
                <w:color w:val="auto"/>
                <w:szCs w:val="18"/>
                <w:lang w:val="en-GB"/>
              </w:rPr>
            </w:pPr>
            <w:r w:rsidRPr="00640A15">
              <w:rPr>
                <w:szCs w:val="18"/>
              </w:rPr>
              <w:t>Object name</w:t>
            </w:r>
          </w:p>
        </w:tc>
      </w:tr>
      <w:tr w:rsidR="00F65BAF" w:rsidRPr="00640A15" w14:paraId="4E3F74A3" w14:textId="77777777" w:rsidTr="00690A5F">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1156E91" w14:textId="77777777" w:rsidR="00F65BAF" w:rsidRPr="00640A15" w:rsidRDefault="00F65BAF" w:rsidP="00690A5F">
            <w:pPr>
              <w:spacing w:after="0" w:line="240" w:lineRule="auto"/>
              <w:ind w:right="657"/>
              <w:jc w:val="left"/>
              <w:rPr>
                <w:b/>
                <w:sz w:val="16"/>
                <w:szCs w:val="16"/>
              </w:rPr>
            </w:pPr>
            <w:r w:rsidRPr="00640A15">
              <w:rPr>
                <w:sz w:val="16"/>
                <w:szCs w:val="16"/>
              </w:rPr>
              <w:t>Violation #1</w:t>
            </w:r>
          </w:p>
        </w:tc>
      </w:tr>
      <w:tr w:rsidR="00F65BAF" w:rsidRPr="00640A15" w14:paraId="5326FA71" w14:textId="77777777" w:rsidTr="00690A5F">
        <w:trPr>
          <w:trHeight w:val="294"/>
        </w:trPr>
        <w:tc>
          <w:tcPr>
            <w:tcW w:w="5000" w:type="pct"/>
            <w:shd w:val="clear" w:color="auto" w:fill="auto"/>
            <w:hideMark/>
          </w:tcPr>
          <w:p w14:paraId="736A6163" w14:textId="77777777" w:rsidR="00F65BAF" w:rsidRPr="00640A15" w:rsidRDefault="00F65BAF" w:rsidP="00690A5F">
            <w:pPr>
              <w:spacing w:after="0" w:line="240" w:lineRule="auto"/>
              <w:ind w:right="657"/>
              <w:jc w:val="left"/>
              <w:rPr>
                <w:b/>
                <w:sz w:val="16"/>
                <w:szCs w:val="16"/>
              </w:rPr>
            </w:pPr>
            <w:r w:rsidRPr="00640A15">
              <w:rPr>
                <w:sz w:val="16"/>
                <w:szCs w:val="16"/>
              </w:rPr>
              <w:t>….</w:t>
            </w:r>
          </w:p>
        </w:tc>
      </w:tr>
    </w:tbl>
    <w:p w14:paraId="50EB39B5" w14:textId="77777777" w:rsidR="00F65BAF" w:rsidRPr="00442DF6" w:rsidRDefault="00F65BAF" w:rsidP="00442DF6">
      <w:pPr>
        <w:rPr>
          <w:rFonts w:eastAsiaTheme="minorEastAsia"/>
          <w:lang w:eastAsia="x-none"/>
        </w:rPr>
      </w:pPr>
    </w:p>
    <w:p w14:paraId="1067146E" w14:textId="7B423A6A"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56" w:name="_Toc531865345"/>
      <w:bookmarkStart w:id="57" w:name="_Toc531953774"/>
      <w:r w:rsidRPr="00442DF6">
        <w:rPr>
          <w:b w:val="0"/>
          <w:lang w:val="en-US"/>
        </w:rPr>
        <w:t xml:space="preserve">OWASP -2017 </w:t>
      </w:r>
      <w:bookmarkEnd w:id="56"/>
      <w:r w:rsidR="00F65BAF" w:rsidRPr="00F65BAF">
        <w:rPr>
          <w:b w:val="0"/>
          <w:lang w:val="en-US"/>
        </w:rPr>
        <w:t>A8 – Insecure Deserialization</w:t>
      </w:r>
      <w:bookmarkEnd w:id="57"/>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8-2017,COUNT=5"/>
      </w:tblPr>
      <w:tblGrid>
        <w:gridCol w:w="9917"/>
      </w:tblGrid>
      <w:tr w:rsidR="00442DF6" w:rsidRPr="00640A15" w14:paraId="5225ABF7"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7736CE6"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4647E591"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A42F89A"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34579FB5" w14:textId="77777777" w:rsidTr="00640A15">
        <w:trPr>
          <w:trHeight w:val="294"/>
        </w:trPr>
        <w:tc>
          <w:tcPr>
            <w:tcW w:w="5000" w:type="pct"/>
            <w:shd w:val="clear" w:color="auto" w:fill="auto"/>
            <w:hideMark/>
          </w:tcPr>
          <w:p w14:paraId="4F3EB94D"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4C0142FB" w14:textId="77777777" w:rsidR="00442DF6" w:rsidRPr="00442DF6" w:rsidRDefault="00442DF6" w:rsidP="00442DF6">
      <w:pPr>
        <w:rPr>
          <w:rFonts w:eastAsiaTheme="minorEastAsia"/>
          <w:lang w:eastAsia="x-none"/>
        </w:rPr>
      </w:pPr>
    </w:p>
    <w:p w14:paraId="1B4D2B91" w14:textId="485A6B48" w:rsidR="00442DF6" w:rsidRDefault="00442DF6" w:rsidP="00442DF6">
      <w:pPr>
        <w:pStyle w:val="Heading2"/>
        <w:numPr>
          <w:ilvl w:val="1"/>
          <w:numId w:val="46"/>
        </w:numPr>
        <w:tabs>
          <w:tab w:val="clear" w:pos="432"/>
          <w:tab w:val="num" w:pos="-1605"/>
        </w:tabs>
        <w:spacing w:after="0"/>
        <w:ind w:left="540" w:right="657" w:hanging="540"/>
        <w:rPr>
          <w:rFonts w:asciiTheme="minorHAnsi" w:hAnsiTheme="minorHAnsi"/>
        </w:rPr>
      </w:pPr>
      <w:bookmarkStart w:id="58" w:name="_Toc531865346"/>
      <w:bookmarkStart w:id="59" w:name="_Toc531953775"/>
      <w:r w:rsidRPr="00442DF6">
        <w:rPr>
          <w:b w:val="0"/>
          <w:lang w:val="en-US"/>
        </w:rPr>
        <w:t>OWASP -2017 A9 – Using Components with known Vulnerabilities</w:t>
      </w:r>
      <w:bookmarkEnd w:id="58"/>
      <w:bookmarkEnd w:id="59"/>
      <w:r>
        <w:rPr>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9-2017,COUNT=5"/>
      </w:tblPr>
      <w:tblGrid>
        <w:gridCol w:w="9917"/>
      </w:tblGrid>
      <w:tr w:rsidR="00442DF6" w:rsidRPr="00640A15" w14:paraId="09D41375"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6258E62"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66E47B17"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7FB186B"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1941D5EA" w14:textId="77777777" w:rsidTr="00640A15">
        <w:trPr>
          <w:trHeight w:val="294"/>
        </w:trPr>
        <w:tc>
          <w:tcPr>
            <w:tcW w:w="5000" w:type="pct"/>
            <w:shd w:val="clear" w:color="auto" w:fill="auto"/>
            <w:hideMark/>
          </w:tcPr>
          <w:p w14:paraId="6653005D"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66FBAC97" w14:textId="3233A070" w:rsidR="00F65BAF" w:rsidRDefault="00F65BAF" w:rsidP="002638B2">
      <w:pPr>
        <w:pStyle w:val="BodyContent"/>
        <w:ind w:right="657"/>
        <w:rPr>
          <w:rFonts w:asciiTheme="minorHAnsi" w:hAnsiTheme="minorHAnsi" w:cstheme="minorHAnsi"/>
          <w:sz w:val="20"/>
          <w:szCs w:val="20"/>
        </w:rPr>
      </w:pPr>
    </w:p>
    <w:p w14:paraId="72A22A72" w14:textId="0EC9157F" w:rsidR="00F65BAF" w:rsidRDefault="00F65BAF" w:rsidP="00F65BAF">
      <w:pPr>
        <w:pStyle w:val="Heading2"/>
        <w:numPr>
          <w:ilvl w:val="1"/>
          <w:numId w:val="46"/>
        </w:numPr>
        <w:tabs>
          <w:tab w:val="clear" w:pos="432"/>
          <w:tab w:val="num" w:pos="-1605"/>
        </w:tabs>
        <w:spacing w:after="0"/>
        <w:ind w:left="540" w:right="657" w:hanging="540"/>
        <w:rPr>
          <w:rFonts w:asciiTheme="minorHAnsi" w:hAnsiTheme="minorHAnsi"/>
        </w:rPr>
      </w:pPr>
      <w:bookmarkStart w:id="60" w:name="_Toc531953776"/>
      <w:r w:rsidRPr="00442DF6">
        <w:rPr>
          <w:b w:val="0"/>
          <w:lang w:val="en-US"/>
        </w:rPr>
        <w:t xml:space="preserve">OWASP -2017 </w:t>
      </w:r>
      <w:r w:rsidRPr="00F65BAF">
        <w:rPr>
          <w:b w:val="0"/>
          <w:lang w:val="en-US"/>
        </w:rPr>
        <w:t>A10 – Insufficient Logging &amp; Monitoring</w:t>
      </w:r>
      <w:bookmarkEnd w:id="60"/>
      <w:r>
        <w:rPr>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0-2017,COUNT=5"/>
      </w:tblPr>
      <w:tblGrid>
        <w:gridCol w:w="9917"/>
      </w:tblGrid>
      <w:tr w:rsidR="00F65BAF" w:rsidRPr="00640A15" w14:paraId="79887C8B" w14:textId="77777777" w:rsidTr="00690A5F">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524343AF" w14:textId="77777777" w:rsidR="00F65BAF" w:rsidRPr="00640A15" w:rsidRDefault="00F65BAF" w:rsidP="00690A5F">
            <w:pPr>
              <w:spacing w:after="0" w:line="240" w:lineRule="auto"/>
              <w:ind w:right="657"/>
              <w:jc w:val="left"/>
              <w:rPr>
                <w:b w:val="0"/>
                <w:bCs w:val="0"/>
                <w:color w:val="auto"/>
                <w:szCs w:val="18"/>
                <w:lang w:val="en-GB"/>
              </w:rPr>
            </w:pPr>
            <w:r w:rsidRPr="00640A15">
              <w:rPr>
                <w:szCs w:val="18"/>
              </w:rPr>
              <w:t>Object name</w:t>
            </w:r>
          </w:p>
        </w:tc>
      </w:tr>
      <w:tr w:rsidR="00F65BAF" w:rsidRPr="00640A15" w14:paraId="2E2675A4" w14:textId="77777777" w:rsidTr="00690A5F">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41ED6E3" w14:textId="77777777" w:rsidR="00F65BAF" w:rsidRPr="00640A15" w:rsidRDefault="00F65BAF" w:rsidP="00690A5F">
            <w:pPr>
              <w:spacing w:after="0" w:line="240" w:lineRule="auto"/>
              <w:ind w:right="657"/>
              <w:jc w:val="left"/>
              <w:rPr>
                <w:b/>
                <w:sz w:val="16"/>
                <w:szCs w:val="16"/>
              </w:rPr>
            </w:pPr>
            <w:r w:rsidRPr="00640A15">
              <w:rPr>
                <w:sz w:val="16"/>
                <w:szCs w:val="16"/>
              </w:rPr>
              <w:t>Violation #1</w:t>
            </w:r>
          </w:p>
        </w:tc>
      </w:tr>
      <w:tr w:rsidR="00F65BAF" w:rsidRPr="00640A15" w14:paraId="71CF6C88" w14:textId="77777777" w:rsidTr="00690A5F">
        <w:trPr>
          <w:trHeight w:val="294"/>
        </w:trPr>
        <w:tc>
          <w:tcPr>
            <w:tcW w:w="5000" w:type="pct"/>
            <w:shd w:val="clear" w:color="auto" w:fill="auto"/>
            <w:hideMark/>
          </w:tcPr>
          <w:p w14:paraId="147BF0BE" w14:textId="77777777" w:rsidR="00F65BAF" w:rsidRPr="00640A15" w:rsidRDefault="00F65BAF" w:rsidP="00690A5F">
            <w:pPr>
              <w:spacing w:after="0" w:line="240" w:lineRule="auto"/>
              <w:ind w:right="657"/>
              <w:jc w:val="left"/>
              <w:rPr>
                <w:b/>
                <w:sz w:val="16"/>
                <w:szCs w:val="16"/>
              </w:rPr>
            </w:pPr>
            <w:r w:rsidRPr="00640A15">
              <w:rPr>
                <w:sz w:val="16"/>
                <w:szCs w:val="16"/>
              </w:rPr>
              <w:t>….</w:t>
            </w:r>
          </w:p>
        </w:tc>
      </w:tr>
    </w:tbl>
    <w:p w14:paraId="019EB63E" w14:textId="77777777" w:rsidR="00F65BAF" w:rsidRPr="00F772DA" w:rsidRDefault="00F65BAF"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61" w:name="_Toc531865347"/>
      <w:bookmarkStart w:id="62" w:name="_Toc531953777"/>
      <w:r>
        <w:lastRenderedPageBreak/>
        <w:t>A</w:t>
      </w:r>
      <w:r w:rsidR="00CA74F4">
        <w:t>ppendix</w:t>
      </w:r>
      <w:bookmarkEnd w:id="61"/>
      <w:bookmarkEnd w:id="62"/>
      <w:r w:rsidR="00CA74F4">
        <w:t xml:space="preserve"> </w:t>
      </w:r>
    </w:p>
    <w:p w14:paraId="287B0089" w14:textId="77777777" w:rsidR="000E716A" w:rsidRDefault="000E716A" w:rsidP="000E716A">
      <w:pPr>
        <w:pStyle w:val="Heading2"/>
        <w:tabs>
          <w:tab w:val="clear" w:pos="432"/>
          <w:tab w:val="num" w:pos="-1605"/>
        </w:tabs>
        <w:spacing w:after="0"/>
        <w:ind w:left="540" w:right="657" w:hanging="540"/>
        <w:rPr>
          <w:lang w:val="en-US"/>
        </w:rPr>
      </w:pPr>
      <w:bookmarkStart w:id="63" w:name="_Toc529893221"/>
      <w:bookmarkStart w:id="64" w:name="_Toc531865348"/>
      <w:bookmarkStart w:id="65" w:name="_Toc531953778"/>
      <w:r>
        <w:rPr>
          <w:lang w:val="en-US"/>
        </w:rPr>
        <w:t>About CAST Software Intelligence</w:t>
      </w:r>
      <w:bookmarkEnd w:id="63"/>
      <w:bookmarkEnd w:id="64"/>
      <w:bookmarkEnd w:id="65"/>
    </w:p>
    <w:p w14:paraId="11D05E51" w14:textId="77777777" w:rsidR="000E716A" w:rsidRDefault="000E716A" w:rsidP="000E716A">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1BEF50A" w14:textId="77777777" w:rsidR="000E716A" w:rsidRDefault="000E716A" w:rsidP="000E716A">
      <w:pPr>
        <w:ind w:right="657"/>
      </w:pPr>
    </w:p>
    <w:p w14:paraId="15CB292C" w14:textId="77777777" w:rsidR="000E716A" w:rsidRPr="004A59A5" w:rsidRDefault="009C2F34" w:rsidP="000E716A">
      <w:pPr>
        <w:ind w:right="657"/>
      </w:pPr>
      <w:hyperlink r:id="rId13" w:history="1">
        <w:r w:rsidR="000E716A" w:rsidRPr="00036206">
          <w:rPr>
            <w:rStyle w:val="Hyperlink"/>
          </w:rPr>
          <w:t>Click here</w:t>
        </w:r>
      </w:hyperlink>
      <w:r w:rsidR="000E716A">
        <w:t xml:space="preserve"> for more information about CAST Software Intelligence. </w:t>
      </w:r>
    </w:p>
    <w:p w14:paraId="2DF73ABB" w14:textId="77777777" w:rsidR="000E716A" w:rsidRDefault="000E716A" w:rsidP="000E716A">
      <w:pPr>
        <w:pStyle w:val="Heading2"/>
        <w:tabs>
          <w:tab w:val="clear" w:pos="432"/>
          <w:tab w:val="num" w:pos="-1605"/>
        </w:tabs>
        <w:spacing w:after="0"/>
        <w:ind w:left="540" w:right="657" w:hanging="540"/>
      </w:pPr>
      <w:bookmarkStart w:id="66" w:name="_Toc529893222"/>
      <w:bookmarkStart w:id="67" w:name="_Toc531865349"/>
      <w:bookmarkStart w:id="68" w:name="_Toc531953779"/>
      <w:bookmarkStart w:id="69" w:name="_Hlk530668761"/>
      <w:r>
        <w:rPr>
          <w:lang w:val="en-US"/>
        </w:rPr>
        <w:t>About CAST Security</w:t>
      </w:r>
      <w:bookmarkEnd w:id="66"/>
      <w:bookmarkEnd w:id="67"/>
      <w:bookmarkEnd w:id="68"/>
    </w:p>
    <w:p w14:paraId="0094D5D4" w14:textId="77777777" w:rsidR="000E716A" w:rsidRDefault="000E716A" w:rsidP="000E716A">
      <w:pPr>
        <w:ind w:right="657"/>
      </w:pPr>
    </w:p>
    <w:p w14:paraId="68DBDAD7" w14:textId="77777777" w:rsidR="000E716A" w:rsidRDefault="000E716A" w:rsidP="000E716A">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5567461E" w14:textId="77777777" w:rsidR="000E716A" w:rsidRDefault="000E716A" w:rsidP="000E716A">
      <w:pPr>
        <w:ind w:right="657"/>
      </w:pPr>
      <w:r>
        <w:t xml:space="preserve">To find out more about CAST Security, </w:t>
      </w:r>
      <w:hyperlink r:id="rId14" w:history="1">
        <w:r w:rsidRPr="00DE3825">
          <w:rPr>
            <w:rStyle w:val="Hyperlink"/>
          </w:rPr>
          <w:t>click here</w:t>
        </w:r>
      </w:hyperlink>
      <w:r>
        <w:t>.</w:t>
      </w:r>
    </w:p>
    <w:bookmarkEnd w:id="69"/>
    <w:p w14:paraId="08B9893B" w14:textId="74C0EE18"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AE22D" w14:textId="77777777" w:rsidR="009C2F34" w:rsidRDefault="009C2F34">
      <w:r>
        <w:separator/>
      </w:r>
    </w:p>
  </w:endnote>
  <w:endnote w:type="continuationSeparator" w:id="0">
    <w:p w14:paraId="7CFF5A1D" w14:textId="77777777" w:rsidR="009C2F34" w:rsidRDefault="009C2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EB32CE" w:rsidRDefault="00EB32C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EB32CE" w:rsidRDefault="00EB32CE">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EB32CE" w:rsidRDefault="00EB32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F642B0" w14:textId="77777777" w:rsidR="009C2F34" w:rsidRDefault="009C2F34">
      <w:r>
        <w:separator/>
      </w:r>
    </w:p>
  </w:footnote>
  <w:footnote w:type="continuationSeparator" w:id="0">
    <w:p w14:paraId="270E8C55" w14:textId="77777777" w:rsidR="009C2F34" w:rsidRDefault="009C2F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0B0C5B0C" w:rsidR="00EB32CE" w:rsidRPr="00501CAD" w:rsidRDefault="00EB32CE"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2017 Top 10 Detailed Report</w:t>
    </w:r>
  </w:p>
  <w:p w14:paraId="09BF77A7" w14:textId="77777777" w:rsidR="00EB32CE" w:rsidRPr="00501CAD" w:rsidRDefault="00EB32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076EEEA" w:rsidR="00EB32CE" w:rsidRDefault="00EB32C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 w:numId="4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4FAD6+2y4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2D2A"/>
    <w:rsid w:val="00083906"/>
    <w:rsid w:val="00084CA3"/>
    <w:rsid w:val="00085FA4"/>
    <w:rsid w:val="000861D5"/>
    <w:rsid w:val="00087099"/>
    <w:rsid w:val="0008719F"/>
    <w:rsid w:val="00090A76"/>
    <w:rsid w:val="0009145E"/>
    <w:rsid w:val="00091A79"/>
    <w:rsid w:val="00091ABC"/>
    <w:rsid w:val="00092FB6"/>
    <w:rsid w:val="00096D20"/>
    <w:rsid w:val="000970B5"/>
    <w:rsid w:val="000A0C42"/>
    <w:rsid w:val="000A0CEC"/>
    <w:rsid w:val="000A1E83"/>
    <w:rsid w:val="000A2994"/>
    <w:rsid w:val="000A3178"/>
    <w:rsid w:val="000A4867"/>
    <w:rsid w:val="000A4ADD"/>
    <w:rsid w:val="000A6CEA"/>
    <w:rsid w:val="000A7325"/>
    <w:rsid w:val="000B1DF2"/>
    <w:rsid w:val="000B2594"/>
    <w:rsid w:val="000B41A5"/>
    <w:rsid w:val="000C135C"/>
    <w:rsid w:val="000C1623"/>
    <w:rsid w:val="000C4CFA"/>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16A"/>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BFE"/>
    <w:rsid w:val="00132E83"/>
    <w:rsid w:val="00135AD5"/>
    <w:rsid w:val="00137745"/>
    <w:rsid w:val="00143CE4"/>
    <w:rsid w:val="00144177"/>
    <w:rsid w:val="00144B29"/>
    <w:rsid w:val="00145F32"/>
    <w:rsid w:val="001463B7"/>
    <w:rsid w:val="00152363"/>
    <w:rsid w:val="00152F87"/>
    <w:rsid w:val="00153818"/>
    <w:rsid w:val="001539D7"/>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88E"/>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034"/>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374"/>
    <w:rsid w:val="001F0CAC"/>
    <w:rsid w:val="001F1AA9"/>
    <w:rsid w:val="001F23CF"/>
    <w:rsid w:val="001F26FC"/>
    <w:rsid w:val="001F4A06"/>
    <w:rsid w:val="001F5538"/>
    <w:rsid w:val="001F5E88"/>
    <w:rsid w:val="001F7444"/>
    <w:rsid w:val="001F7F06"/>
    <w:rsid w:val="001F7F12"/>
    <w:rsid w:val="0020039D"/>
    <w:rsid w:val="00200DC2"/>
    <w:rsid w:val="00203818"/>
    <w:rsid w:val="00203E64"/>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2CD8"/>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CDA"/>
    <w:rsid w:val="00365DB0"/>
    <w:rsid w:val="0036637D"/>
    <w:rsid w:val="003669CA"/>
    <w:rsid w:val="00366DB3"/>
    <w:rsid w:val="00370AC6"/>
    <w:rsid w:val="00371526"/>
    <w:rsid w:val="00371661"/>
    <w:rsid w:val="00371A8C"/>
    <w:rsid w:val="00373891"/>
    <w:rsid w:val="00373C27"/>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0DB"/>
    <w:rsid w:val="003C22F6"/>
    <w:rsid w:val="003C25A0"/>
    <w:rsid w:val="003C35F5"/>
    <w:rsid w:val="003C4A74"/>
    <w:rsid w:val="003C4B02"/>
    <w:rsid w:val="003C5CAE"/>
    <w:rsid w:val="003C5D66"/>
    <w:rsid w:val="003C6B94"/>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0BCD"/>
    <w:rsid w:val="0043105F"/>
    <w:rsid w:val="004312CC"/>
    <w:rsid w:val="004317E4"/>
    <w:rsid w:val="0043182E"/>
    <w:rsid w:val="00435628"/>
    <w:rsid w:val="00435AA7"/>
    <w:rsid w:val="0043695A"/>
    <w:rsid w:val="00441652"/>
    <w:rsid w:val="00441B69"/>
    <w:rsid w:val="0044242D"/>
    <w:rsid w:val="00442D3A"/>
    <w:rsid w:val="00442DF6"/>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4E6"/>
    <w:rsid w:val="004C1695"/>
    <w:rsid w:val="004C16E2"/>
    <w:rsid w:val="004C1CE5"/>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2CF"/>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800"/>
    <w:rsid w:val="00562CC3"/>
    <w:rsid w:val="00563574"/>
    <w:rsid w:val="00563D5D"/>
    <w:rsid w:val="005641D9"/>
    <w:rsid w:val="0056583E"/>
    <w:rsid w:val="00565C16"/>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68B7"/>
    <w:rsid w:val="005C7BBF"/>
    <w:rsid w:val="005D1CA9"/>
    <w:rsid w:val="005D2574"/>
    <w:rsid w:val="005D28B6"/>
    <w:rsid w:val="005D2982"/>
    <w:rsid w:val="005D39FE"/>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0A15"/>
    <w:rsid w:val="006418BD"/>
    <w:rsid w:val="00642BE2"/>
    <w:rsid w:val="00642CE3"/>
    <w:rsid w:val="006445F6"/>
    <w:rsid w:val="0064468B"/>
    <w:rsid w:val="00644F07"/>
    <w:rsid w:val="006462D5"/>
    <w:rsid w:val="00650B32"/>
    <w:rsid w:val="00650C43"/>
    <w:rsid w:val="00651385"/>
    <w:rsid w:val="00651638"/>
    <w:rsid w:val="00651911"/>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9D0"/>
    <w:rsid w:val="00673F5A"/>
    <w:rsid w:val="00674077"/>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B777A"/>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3E80"/>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1642"/>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77302"/>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1A8C"/>
    <w:rsid w:val="007F27B0"/>
    <w:rsid w:val="007F60D7"/>
    <w:rsid w:val="007F73A5"/>
    <w:rsid w:val="007F7F9E"/>
    <w:rsid w:val="00800D23"/>
    <w:rsid w:val="008010C9"/>
    <w:rsid w:val="00801EF1"/>
    <w:rsid w:val="0080246B"/>
    <w:rsid w:val="008028C0"/>
    <w:rsid w:val="00802CC8"/>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0C56"/>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2F34"/>
    <w:rsid w:val="009C331E"/>
    <w:rsid w:val="009C4B1B"/>
    <w:rsid w:val="009C4FE2"/>
    <w:rsid w:val="009C5C45"/>
    <w:rsid w:val="009C60DD"/>
    <w:rsid w:val="009C6A58"/>
    <w:rsid w:val="009D0E8E"/>
    <w:rsid w:val="009D1900"/>
    <w:rsid w:val="009D1F41"/>
    <w:rsid w:val="009D22DD"/>
    <w:rsid w:val="009D26EC"/>
    <w:rsid w:val="009D3D6B"/>
    <w:rsid w:val="009D4D70"/>
    <w:rsid w:val="009D6695"/>
    <w:rsid w:val="009D70F6"/>
    <w:rsid w:val="009E1F04"/>
    <w:rsid w:val="009E204F"/>
    <w:rsid w:val="009E2572"/>
    <w:rsid w:val="009E2F18"/>
    <w:rsid w:val="009E301D"/>
    <w:rsid w:val="009E3871"/>
    <w:rsid w:val="009E4439"/>
    <w:rsid w:val="009E4670"/>
    <w:rsid w:val="009E49EA"/>
    <w:rsid w:val="009E5249"/>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4D5E"/>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1E"/>
    <w:rsid w:val="00A343E4"/>
    <w:rsid w:val="00A34BB8"/>
    <w:rsid w:val="00A351F8"/>
    <w:rsid w:val="00A35BC0"/>
    <w:rsid w:val="00A36948"/>
    <w:rsid w:val="00A36F66"/>
    <w:rsid w:val="00A37EF3"/>
    <w:rsid w:val="00A41FCA"/>
    <w:rsid w:val="00A42100"/>
    <w:rsid w:val="00A44B8E"/>
    <w:rsid w:val="00A44F68"/>
    <w:rsid w:val="00A46492"/>
    <w:rsid w:val="00A4775C"/>
    <w:rsid w:val="00A50114"/>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2B6"/>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4A1"/>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580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54C"/>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E53"/>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3795"/>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66F77"/>
    <w:rsid w:val="00D70F16"/>
    <w:rsid w:val="00D74141"/>
    <w:rsid w:val="00D76926"/>
    <w:rsid w:val="00D772A2"/>
    <w:rsid w:val="00D80149"/>
    <w:rsid w:val="00D807C2"/>
    <w:rsid w:val="00D81B95"/>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48A5"/>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2C8F"/>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0F1A"/>
    <w:rsid w:val="00E01D33"/>
    <w:rsid w:val="00E03A78"/>
    <w:rsid w:val="00E04041"/>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0FC7"/>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435"/>
    <w:rsid w:val="00E86EA7"/>
    <w:rsid w:val="00E86F90"/>
    <w:rsid w:val="00E87511"/>
    <w:rsid w:val="00E87F29"/>
    <w:rsid w:val="00E91592"/>
    <w:rsid w:val="00E91F75"/>
    <w:rsid w:val="00E9289F"/>
    <w:rsid w:val="00E94B3F"/>
    <w:rsid w:val="00E94B76"/>
    <w:rsid w:val="00E96D04"/>
    <w:rsid w:val="00E972C2"/>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2CE"/>
    <w:rsid w:val="00EB3B32"/>
    <w:rsid w:val="00EB54A7"/>
    <w:rsid w:val="00EB6A8A"/>
    <w:rsid w:val="00EB6D96"/>
    <w:rsid w:val="00EC2E02"/>
    <w:rsid w:val="00EC42AC"/>
    <w:rsid w:val="00EC4884"/>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EF7E41"/>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7A6"/>
    <w:rsid w:val="00F27186"/>
    <w:rsid w:val="00F2776F"/>
    <w:rsid w:val="00F277A9"/>
    <w:rsid w:val="00F27A6E"/>
    <w:rsid w:val="00F30B69"/>
    <w:rsid w:val="00F3140C"/>
    <w:rsid w:val="00F32EC5"/>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0E3"/>
    <w:rsid w:val="00F63A4D"/>
    <w:rsid w:val="00F640DF"/>
    <w:rsid w:val="00F64B67"/>
    <w:rsid w:val="00F65443"/>
    <w:rsid w:val="00F65B6C"/>
    <w:rsid w:val="00F65BAF"/>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0A0C4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wasp.org/index.php/Top_10-2017_Top_10"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2017_Top_10"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castsoftware.com/use-cases/application-secur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288"/>
          <c:y val="3.2133153882921719E-2"/>
          <c:w val="0.62073855053833493"/>
          <c:h val="0.91066434061011869"/>
        </c:manualLayout>
      </c:layout>
      <c:doughnutChart>
        <c:varyColors val="1"/>
        <c:ser>
          <c:idx val="0"/>
          <c:order val="0"/>
          <c:tx>
            <c:strRef>
              <c:f>Sheet1!$B$1:$B$4</c:f>
              <c:strCache>
                <c:ptCount val="4"/>
                <c:pt idx="0">
                  <c:v>LoC</c:v>
                </c:pt>
                <c:pt idx="1">
                  <c:v>284306</c:v>
                </c:pt>
                <c:pt idx="2">
                  <c:v>215388</c:v>
                </c:pt>
                <c:pt idx="3">
                  <c:v>4143</c:v>
                </c:pt>
              </c:strCache>
            </c:strRef>
          </c:tx>
          <c:dPt>
            <c:idx val="0"/>
            <c:bubble3D val="0"/>
            <c:spPr>
              <a:solidFill>
                <a:schemeClr val="accent6">
                  <a:shade val="65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3EF1-4B3E-AD86-AFAA82F16B4B}"/>
              </c:ext>
            </c:extLst>
          </c:dPt>
          <c:dPt>
            <c:idx val="1"/>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3EF1-4B3E-AD86-AFAA82F16B4B}"/>
              </c:ext>
            </c:extLst>
          </c:dPt>
          <c:dPt>
            <c:idx val="2"/>
            <c:bubble3D val="0"/>
            <c:spPr>
              <a:solidFill>
                <a:schemeClr val="accent6">
                  <a:tint val="65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3EF1-4B3E-AD86-AFAA82F16B4B}"/>
              </c:ext>
            </c:extLst>
          </c:dPt>
          <c:dLbls>
            <c:dLbl>
              <c:idx val="0"/>
              <c:tx>
                <c:rich>
                  <a:bodyPr/>
                  <a:lstStyle/>
                  <a:p>
                    <a:r>
                      <a:rPr lang="en-US"/>
                      <a:t>Java</a:t>
                    </a:r>
                    <a:r>
                      <a:rPr lang="en-US" baseline="0"/>
                      <a:t>
</a:t>
                    </a:r>
                    <a:fld id="{0DE0815E-B266-462D-9FBF-318FCDBBE704}" type="VALUE">
                      <a:rPr lang="en-US"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EF1-4B3E-AD86-AFAA82F16B4B}"/>
                </c:ext>
              </c:extLst>
            </c:dLbl>
            <c:dLbl>
              <c:idx val="2"/>
              <c:layout>
                <c:manualLayout>
                  <c:x val="0.26822829870755099"/>
                  <c:y val="-4.790419161676647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3EF1-4B3E-AD86-AFAA82F16B4B}"/>
                </c:ext>
              </c:extLst>
            </c:dLbl>
            <c:dLbl>
              <c:idx val="3"/>
              <c:layout>
                <c:manualLayout>
                  <c:x val="-0.20676843965933236"/>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3EF1-4B3E-AD86-AFAA82F16B4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EF1-4B3E-AD86-AFAA82F16B4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6350" cap="flat" cmpd="sng" algn="ctr">
                  <a:solidFill>
                    <a:schemeClr val="dk1"/>
                  </a:solidFill>
                  <a:prstDash val="solid"/>
                  <a:round/>
                </a:ln>
                <a:effectLst/>
              </c:spPr>
            </c:leaderLines>
            <c:extLst>
              <c:ext xmlns:c15="http://schemas.microsoft.com/office/drawing/2012/chart" uri="{CE6537A1-D6FC-4f65-9D91-7224C49458BB}"/>
            </c:extLst>
          </c:dLbls>
          <c:cat>
            <c:strRef>
              <c:f>Sheet1!$A$2:$A$4</c:f>
              <c:strCache>
                <c:ptCount val="3"/>
                <c:pt idx="0">
                  <c:v>PHP</c:v>
                </c:pt>
                <c:pt idx="1">
                  <c:v>HTML5</c:v>
                </c:pt>
                <c:pt idx="2">
                  <c:v>SQL</c:v>
                </c:pt>
              </c:strCache>
            </c:strRef>
          </c:cat>
          <c:val>
            <c:numRef>
              <c:f>Sheet1!$B$2:$B$4</c:f>
              <c:numCache>
                <c:formatCode>#,##0</c:formatCode>
                <c:ptCount val="3"/>
                <c:pt idx="0">
                  <c:v>284306</c:v>
                </c:pt>
                <c:pt idx="1">
                  <c:v>215388</c:v>
                </c:pt>
                <c:pt idx="2">
                  <c:v>4143</c:v>
                </c:pt>
              </c:numCache>
            </c:numRef>
          </c:val>
          <c:extLst>
            <c:ext xmlns:c16="http://schemas.microsoft.com/office/drawing/2014/chart" uri="{C3380CC4-5D6E-409C-BE32-E72D297353CC}">
              <c16:uniqueId val="{00000008-3EF1-4B3E-AD86-AFAA82F16B4B}"/>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6350"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DC55E4-443C-4428-9823-F44C0250D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1789</TotalTime>
  <Pages>12</Pages>
  <Words>1799</Words>
  <Characters>10256</Characters>
  <Application>Microsoft Office Word</Application>
  <DocSecurity>0</DocSecurity>
  <Lines>85</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Arkapravo Chakraborty</cp:lastModifiedBy>
  <cp:revision>39</cp:revision>
  <cp:lastPrinted>2014-04-04T13:22:00Z</cp:lastPrinted>
  <dcterms:created xsi:type="dcterms:W3CDTF">2018-09-23T06:26:00Z</dcterms:created>
  <dcterms:modified xsi:type="dcterms:W3CDTF">2018-12-07T08:17:00Z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