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sdt>
      <w:sdtPr>
        <w:rPr>
          <w:bCs w:val="0"/>
          <w:sz w:val="18"/>
          <w:szCs w:val="20"/>
          <w:lang w:val="fr-FR" w:eastAsia="fr-FR"/>
        </w:rPr>
        <w:id w:val="604924949"/>
        <w:docPartObj>
          <w:docPartGallery w:val="Cover Pages"/>
          <w:docPartUnique/>
        </w:docPartObj>
      </w:sdtPr>
      <w:sdtEndPr>
        <w:rPr>
          <w:rFonts w:asciiTheme="minorHAnsi" w:hAnsiTheme="minorHAnsi"/>
          <w:b/>
          <w:i/>
          <w:noProof/>
          <w:sz w:val="22"/>
          <w:lang w:val="en-US"/>
        </w:rPr>
      </w:sdtEndPr>
      <w:sdtContent>
        <w:p w14:paraId="751CAE01" w14:textId="6EAD4F9A" w:rsidR="00CB4A2C" w:rsidRDefault="00CB4A2C" w:rsidP="002638B2">
          <w:pPr>
            <w:pStyle w:val="NoSpacing"/>
            <w:ind w:right="657"/>
          </w:pPr>
          <w:r>
            <w:rPr>
              <w:noProof/>
            </w:rPr>
            <mc:AlternateContent>
              <mc:Choice Requires="wpg">
                <w:drawing>
                  <wp:anchor distT="0" distB="0" distL="114300" distR="114300" simplePos="0" relativeHeight="251669504" behindDoc="1" locked="0" layoutInCell="1" allowOverlap="1" wp14:anchorId="53B2753B" wp14:editId="1921F5DF">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11" name="Group 1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4" name="Rectangle 14"/>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402D448" w14:textId="77777777" w:rsidR="00107613" w:rsidRDefault="00107613">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0" name="Group 20"/>
                            <wpg:cNvGrpSpPr/>
                            <wpg:grpSpPr>
                              <a:xfrm>
                                <a:off x="76200" y="4210050"/>
                                <a:ext cx="2057400" cy="4910328"/>
                                <a:chOff x="80645" y="4211812"/>
                                <a:chExt cx="1306273" cy="3121026"/>
                              </a:xfrm>
                            </wpg:grpSpPr>
                            <wpg:grpSp>
                              <wpg:cNvPr id="21" name="Group 21"/>
                              <wpg:cNvGrpSpPr>
                                <a:grpSpLocks noChangeAspect="1"/>
                              </wpg:cNvGrpSpPr>
                              <wpg:grpSpPr>
                                <a:xfrm>
                                  <a:off x="141062" y="4211812"/>
                                  <a:ext cx="1047750" cy="3121026"/>
                                  <a:chOff x="141062" y="4211812"/>
                                  <a:chExt cx="1047750" cy="3121026"/>
                                </a:xfrm>
                              </wpg:grpSpPr>
                              <wps:wsp>
                                <wps:cNvPr id="22"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4"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5"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6"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7"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8"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9"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0" name="Group 70"/>
                              <wpg:cNvGrpSpPr>
                                <a:grpSpLocks noChangeAspect="1"/>
                              </wpg:cNvGrpSpPr>
                              <wpg:grpSpPr>
                                <a:xfrm>
                                  <a:off x="80645" y="4826972"/>
                                  <a:ext cx="1306273" cy="2505863"/>
                                  <a:chOff x="80645" y="4649964"/>
                                  <a:chExt cx="874712" cy="1677988"/>
                                </a:xfrm>
                              </wpg:grpSpPr>
                              <wps:wsp>
                                <wps:cNvPr id="71"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2"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3"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4"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6"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7"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8"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9"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0"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1"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2"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3B2753B" id="Group 11" o:spid="_x0000_s1026" style="position:absolute;margin-left:0;margin-top:0;width:172.8pt;height:718.55pt;z-index:-25164697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">
                    <v:rect id="Rectangle 14"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" adj="18883" fillcolor="#4f81bd [3204]" stroked="f" strokeweight="2pt">
                      <v:textbox inset=",0,14.4pt,0">
                        <w:txbxContent>
                          <w:p w14:paraId="3402D448" w14:textId="77777777" w:rsidR="00107613" w:rsidRDefault="00107613">
                            <w:pPr>
                              <w:pStyle w:val="NoSpacing"/>
                              <w:jc w:val="right"/>
                              <w:rPr>
                                <w:color w:val="FFFFFF" w:themeColor="background1"/>
                                <w:sz w:val="28"/>
                                <w:szCs w:val="28"/>
                              </w:rPr>
                            </w:pPr>
                          </w:p>
                        </w:txbxContent>
                      </v:textbox>
                    </v:shape>
                    <v:group id="Group 20"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group id="Group 21"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5BbwAAAANsAAAAPAAAAZHJzL2Rvd25yZXYueG1sRE/LasJA&#10;FN0X/IfhCt3VSQKW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L+QW8AAAADbAAAADwAAAAAA&#10;AAAAAAAAAAAHAgAAZHJzL2Rvd25yZXYueG1sUEsFBgAAAAADAAMAtwAAAPQC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" path="m,l33,69r-9,l12,35,,xe" fillcolor="#1f497d [3215]" strokecolor="#1f497d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" path="m,l9,37r,3l15,93,5,49,,xe" fillcolor="#1f497d [3215]" strokecolor="#1f497d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" path="m,l31,65r-8,l,xe" fillcolor="#1f497d [3215]" strokecolor="#1f497d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" path="m,l6,17,7,42,6,39,,23,,xe" fillcolor="#1f497d [3215]" strokecolor="#1f497d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 70"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" path="m,l16,72r4,49l18,112,,31,,xe" fillcolor="#1f497d [3215]" strokecolor="#1f497d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" path="m,l33,71r-9,l11,36,,xe" fillcolor="#1f497d [3215]" strokecolor="#1f497d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" path="m,l8,37r,4l15,95,4,49,,xe" fillcolor="#1f497d [3215]" strokecolor="#1f497d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" path="m,l31,66r-7,l,xe" fillcolor="#1f497d [3215]" strokecolor="#1f497d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" path="m,l7,17r,26l6,40,,25,,xe" fillcolor="#1f497d [3215]" strokecolor="#1f497d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71552" behindDoc="0" locked="0" layoutInCell="1" allowOverlap="1" wp14:anchorId="6BE0230F" wp14:editId="10ADDA42">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9410065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484665" w14:textId="77777777" w:rsidR="00107613" w:rsidRDefault="00B00D21">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107613">
                                      <w:rPr>
                                        <w:color w:val="4F81BD" w:themeColor="accent1"/>
                                        <w:sz w:val="26"/>
                                        <w:szCs w:val="26"/>
                                      </w:rPr>
                                      <w:t>Author</w:t>
                                    </w:r>
                                  </w:sdtContent>
                                </w:sdt>
                              </w:p>
                              <w:p w14:paraId="34C1545A" w14:textId="77777777" w:rsidR="00107613" w:rsidRDefault="00B00D21">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107613">
                                      <w:rPr>
                                        <w:caps/>
                                        <w:color w:val="595959" w:themeColor="text1" w:themeTint="A6"/>
                                        <w:szCs w:val="20"/>
                                      </w:rPr>
                                      <w:t>CAST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BE0230F" id="_x0000_t202" coordsize="21600,21600" o:spt="202" path="m,l,21600r21600,l21600,xe">
                    <v:stroke joinstyle="miter"/>
                    <v:path gradientshapeok="t" o:connecttype="rect"/>
                  </v:shapetype>
                  <v:shape id="Text Box 32" o:spid="_x0000_s1055" type="#_x0000_t202" style="position:absolute;margin-left:0;margin-top:0;width:4in;height:28.8pt;z-index:25167155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09484665" w14:textId="77777777" w:rsidR="00107613" w:rsidRDefault="00B00D21">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107613">
                                <w:rPr>
                                  <w:color w:val="4F81BD" w:themeColor="accent1"/>
                                  <w:sz w:val="26"/>
                                  <w:szCs w:val="26"/>
                                </w:rPr>
                                <w:t>Author</w:t>
                              </w:r>
                            </w:sdtContent>
                          </w:sdt>
                        </w:p>
                        <w:p w14:paraId="34C1545A" w14:textId="77777777" w:rsidR="00107613" w:rsidRDefault="00B00D21">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107613">
                                <w:rPr>
                                  <w:caps/>
                                  <w:color w:val="595959" w:themeColor="text1" w:themeTint="A6"/>
                                  <w:szCs w:val="20"/>
                                </w:rPr>
                                <w:t>CAST</w:t>
                              </w:r>
                            </w:sdtContent>
                          </w:sdt>
                        </w:p>
                      </w:txbxContent>
                    </v:textbox>
                    <w10:wrap anchorx="page" anchory="page"/>
                  </v:shape>
                </w:pict>
              </mc:Fallback>
            </mc:AlternateContent>
          </w:r>
        </w:p>
        <w:p w14:paraId="684C42F0" w14:textId="7E25C904" w:rsidR="00CA74F4" w:rsidRDefault="00745E8A" w:rsidP="002638B2">
          <w:pPr>
            <w:spacing w:after="0" w:line="240" w:lineRule="auto"/>
            <w:ind w:left="0" w:right="657"/>
            <w:jc w:val="left"/>
            <w:rPr>
              <w:rFonts w:asciiTheme="minorHAnsi" w:hAnsiTheme="minorHAnsi"/>
              <w:b/>
              <w:bCs/>
              <w:i/>
              <w:noProof/>
              <w:sz w:val="22"/>
            </w:rPr>
          </w:pPr>
          <w:r w:rsidRPr="00B1237A">
            <w:rPr>
              <w:rFonts w:ascii="Tahoma" w:hAnsi="Tahoma" w:cs="Tahoma"/>
              <w:noProof/>
              <w:lang w:eastAsia="en-US"/>
            </w:rPr>
            <w:drawing>
              <wp:anchor distT="0" distB="0" distL="114300" distR="114300" simplePos="0" relativeHeight="251684864" behindDoc="1" locked="0" layoutInCell="1" allowOverlap="1" wp14:anchorId="0A1FBDA3" wp14:editId="12D6F850">
                <wp:simplePos x="0" y="0"/>
                <wp:positionH relativeFrom="margin">
                  <wp:posOffset>4061169</wp:posOffset>
                </wp:positionH>
                <wp:positionV relativeFrom="paragraph">
                  <wp:posOffset>13335</wp:posOffset>
                </wp:positionV>
                <wp:extent cx="2240280" cy="438912"/>
                <wp:effectExtent l="0" t="0" r="7620" b="0"/>
                <wp:wrapTight wrapText="bothSides">
                  <wp:wrapPolygon edited="0">
                    <wp:start x="0" y="0"/>
                    <wp:lineTo x="0" y="20631"/>
                    <wp:lineTo x="7898" y="20631"/>
                    <wp:lineTo x="15429" y="20631"/>
                    <wp:lineTo x="21490" y="20631"/>
                    <wp:lineTo x="21490"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ST_grey_100_bl.jpg"/>
                        <pic:cNvPicPr>
                          <a:picLocks noChangeAspect="1" noChangeArrowheads="1"/>
                        </pic:cNvPicPr>
                      </pic:nvPicPr>
                      <pic:blipFill>
                        <a:blip r:embed="rId9">
                          <a:alphaModFix amt="50000"/>
                          <a:extLst>
                            <a:ext uri="{28A0092B-C50C-407E-A947-70E740481C1C}">
                              <a14:useLocalDpi xmlns:a14="http://schemas.microsoft.com/office/drawing/2010/main" val="0"/>
                            </a:ext>
                          </a:extLst>
                        </a:blip>
                        <a:stretch>
                          <a:fillRect/>
                        </a:stretch>
                      </pic:blipFill>
                      <pic:spPr bwMode="auto">
                        <a:xfrm>
                          <a:off x="0" y="0"/>
                          <a:ext cx="2240280" cy="43891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0B0E4A7" w14:textId="5F81704B" w:rsidR="00CA74F4" w:rsidRPr="00CA74F4" w:rsidRDefault="00CA74F4" w:rsidP="002638B2">
          <w:pPr>
            <w:ind w:right="657"/>
            <w:rPr>
              <w:rFonts w:asciiTheme="minorHAnsi" w:hAnsiTheme="minorHAnsi"/>
              <w:sz w:val="22"/>
            </w:rPr>
          </w:pPr>
        </w:p>
        <w:p w14:paraId="2D40B0FD" w14:textId="234AE34A" w:rsidR="00CA74F4" w:rsidRPr="00CA74F4" w:rsidRDefault="00745E8A" w:rsidP="002638B2">
          <w:pPr>
            <w:ind w:right="657"/>
            <w:rPr>
              <w:rFonts w:asciiTheme="minorHAnsi" w:hAnsiTheme="minorHAnsi"/>
              <w:sz w:val="22"/>
            </w:rPr>
          </w:pPr>
          <w:r>
            <w:rPr>
              <w:noProof/>
            </w:rPr>
            <mc:AlternateContent>
              <mc:Choice Requires="wps">
                <w:drawing>
                  <wp:anchor distT="0" distB="0" distL="114300" distR="114300" simplePos="0" relativeHeight="251670528" behindDoc="0" locked="0" layoutInCell="1" allowOverlap="1" wp14:anchorId="789AD5BD" wp14:editId="615604FE">
                    <wp:simplePos x="0" y="0"/>
                    <wp:positionH relativeFrom="page">
                      <wp:posOffset>2908935</wp:posOffset>
                    </wp:positionH>
                    <wp:positionV relativeFrom="page">
                      <wp:posOffset>1459865</wp:posOffset>
                    </wp:positionV>
                    <wp:extent cx="6014720" cy="2575560"/>
                    <wp:effectExtent l="0" t="0" r="5080" b="15240"/>
                    <wp:wrapNone/>
                    <wp:docPr id="83" name="Text Box 83"/>
                    <wp:cNvGraphicFramePr/>
                    <a:graphic xmlns:a="http://schemas.openxmlformats.org/drawingml/2006/main">
                      <a:graphicData uri="http://schemas.microsoft.com/office/word/2010/wordprocessingShape">
                        <wps:wsp>
                          <wps:cNvSpPr txBox="1"/>
                          <wps:spPr>
                            <a:xfrm>
                              <a:off x="0" y="0"/>
                              <a:ext cx="6014720" cy="25755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FD87B7" w14:textId="07E97D80" w:rsidR="00107613" w:rsidRDefault="00107613"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br/>
                                  <w:t xml:space="preserve">OWASP  2017 TOP 10 </w:t>
                                </w:r>
                              </w:p>
                              <w:p w14:paraId="5709D450" w14:textId="2E5F7079" w:rsidR="00107613" w:rsidRDefault="00107613"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t>Summary Report</w:t>
                                </w:r>
                              </w:p>
                              <w:p w14:paraId="7B1C07F5" w14:textId="77777777" w:rsidR="00107613" w:rsidRDefault="00107613" w:rsidP="00CA74F4">
                                <w:pPr>
                                  <w:ind w:left="0" w:right="72"/>
                                  <w:rPr>
                                    <w:rFonts w:asciiTheme="majorHAnsi" w:hAnsiTheme="majorHAnsi"/>
                                    <w:sz w:val="24"/>
                                  </w:rPr>
                                </w:pPr>
                              </w:p>
                              <w:p w14:paraId="2F22DA61" w14:textId="2B1260E5" w:rsidR="00107613" w:rsidRDefault="00107613"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107613" w:rsidRDefault="00107613"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107613" w:rsidRDefault="00107613"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107613" w:rsidRPr="00CA74F4" w:rsidRDefault="00107613"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107613" w:rsidRPr="00B1237A" w14:paraId="6BD612B4" w14:textId="77777777" w:rsidTr="000B1DF2">
                                  <w:tc>
                                    <w:tcPr>
                                      <w:tcW w:w="7560" w:type="dxa"/>
                                    </w:tcPr>
                                    <w:p w14:paraId="262EC8B2" w14:textId="77777777" w:rsidR="00107613" w:rsidRPr="00B1237A" w:rsidRDefault="00107613" w:rsidP="00CA74F4">
                                      <w:pPr>
                                        <w:ind w:left="0"/>
                                        <w:rPr>
                                          <w:rFonts w:asciiTheme="minorHAnsi" w:hAnsiTheme="minorHAnsi"/>
                                        </w:rPr>
                                      </w:pPr>
                                    </w:p>
                                  </w:tc>
                                </w:tr>
                                <w:tr w:rsidR="00107613" w:rsidRPr="00B1237A" w14:paraId="0887D7CD" w14:textId="77777777" w:rsidTr="000B1DF2">
                                  <w:tc>
                                    <w:tcPr>
                                      <w:tcW w:w="7560" w:type="dxa"/>
                                    </w:tcPr>
                                    <w:p w14:paraId="0E986C85" w14:textId="77777777" w:rsidR="00107613" w:rsidRPr="00B1237A" w:rsidRDefault="00107613" w:rsidP="00CA74F4">
                                      <w:pPr>
                                        <w:spacing w:after="0" w:line="240" w:lineRule="auto"/>
                                        <w:ind w:left="0"/>
                                        <w:jc w:val="right"/>
                                        <w:rPr>
                                          <w:rFonts w:asciiTheme="minorHAnsi" w:hAnsiTheme="minorHAnsi"/>
                                        </w:rPr>
                                      </w:pPr>
                                    </w:p>
                                  </w:tc>
                                </w:tr>
                              </w:tbl>
                              <w:p w14:paraId="5E6E90C3" w14:textId="77777777" w:rsidR="00107613" w:rsidRDefault="00107613">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89AD5BD" id="Text Box 83" o:spid="_x0000_s1056" type="#_x0000_t202" style="position:absolute;left:0;text-align:left;margin-left:229.05pt;margin-top:114.95pt;width:473.6pt;height:202.8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" filled="f" stroked="f" strokeweight=".5pt">
                    <v:textbox inset="0,0,0,0">
                      <w:txbxContent>
                        <w:p w14:paraId="50FD87B7" w14:textId="07E97D80" w:rsidR="00107613" w:rsidRDefault="00107613"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br/>
                            <w:t xml:space="preserve">OWASP  2017 TOP 10 </w:t>
                          </w:r>
                        </w:p>
                        <w:p w14:paraId="5709D450" w14:textId="2E5F7079" w:rsidR="00107613" w:rsidRDefault="00107613"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t>Summary Report</w:t>
                          </w:r>
                        </w:p>
                        <w:p w14:paraId="7B1C07F5" w14:textId="77777777" w:rsidR="00107613" w:rsidRDefault="00107613" w:rsidP="00CA74F4">
                          <w:pPr>
                            <w:ind w:left="0" w:right="72"/>
                            <w:rPr>
                              <w:rFonts w:asciiTheme="majorHAnsi" w:hAnsiTheme="majorHAnsi"/>
                              <w:sz w:val="24"/>
                            </w:rPr>
                          </w:pPr>
                        </w:p>
                        <w:p w14:paraId="2F22DA61" w14:textId="2B1260E5" w:rsidR="00107613" w:rsidRDefault="00107613"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107613" w:rsidRDefault="00107613"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107613" w:rsidRDefault="00107613"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107613" w:rsidRPr="00CA74F4" w:rsidRDefault="00107613"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107613" w:rsidRPr="00B1237A" w14:paraId="6BD612B4" w14:textId="77777777" w:rsidTr="000B1DF2">
                            <w:tc>
                              <w:tcPr>
                                <w:tcW w:w="7560" w:type="dxa"/>
                              </w:tcPr>
                              <w:p w14:paraId="262EC8B2" w14:textId="77777777" w:rsidR="00107613" w:rsidRPr="00B1237A" w:rsidRDefault="00107613" w:rsidP="00CA74F4">
                                <w:pPr>
                                  <w:ind w:left="0"/>
                                  <w:rPr>
                                    <w:rFonts w:asciiTheme="minorHAnsi" w:hAnsiTheme="minorHAnsi"/>
                                  </w:rPr>
                                </w:pPr>
                              </w:p>
                            </w:tc>
                          </w:tr>
                          <w:tr w:rsidR="00107613" w:rsidRPr="00B1237A" w14:paraId="0887D7CD" w14:textId="77777777" w:rsidTr="000B1DF2">
                            <w:tc>
                              <w:tcPr>
                                <w:tcW w:w="7560" w:type="dxa"/>
                              </w:tcPr>
                              <w:p w14:paraId="0E986C85" w14:textId="77777777" w:rsidR="00107613" w:rsidRPr="00B1237A" w:rsidRDefault="00107613" w:rsidP="00CA74F4">
                                <w:pPr>
                                  <w:spacing w:after="0" w:line="240" w:lineRule="auto"/>
                                  <w:ind w:left="0"/>
                                  <w:jc w:val="right"/>
                                  <w:rPr>
                                    <w:rFonts w:asciiTheme="minorHAnsi" w:hAnsiTheme="minorHAnsi"/>
                                  </w:rPr>
                                </w:pPr>
                              </w:p>
                            </w:tc>
                          </w:tr>
                        </w:tbl>
                        <w:p w14:paraId="5E6E90C3" w14:textId="77777777" w:rsidR="00107613" w:rsidRDefault="00107613">
                          <w:pPr>
                            <w:spacing w:before="120"/>
                            <w:rPr>
                              <w:color w:val="404040" w:themeColor="text1" w:themeTint="BF"/>
                              <w:sz w:val="36"/>
                              <w:szCs w:val="36"/>
                            </w:rPr>
                          </w:pPr>
                        </w:p>
                      </w:txbxContent>
                    </v:textbox>
                    <w10:wrap anchorx="page" anchory="page"/>
                  </v:shape>
                </w:pict>
              </mc:Fallback>
            </mc:AlternateContent>
          </w:r>
        </w:p>
        <w:p w14:paraId="25D296FB" w14:textId="176FE9AA" w:rsidR="00CA74F4" w:rsidRPr="00CA74F4" w:rsidRDefault="00CA74F4" w:rsidP="002638B2">
          <w:pPr>
            <w:ind w:right="657"/>
            <w:rPr>
              <w:rFonts w:asciiTheme="minorHAnsi" w:hAnsiTheme="minorHAnsi"/>
              <w:sz w:val="22"/>
            </w:rPr>
          </w:pPr>
        </w:p>
        <w:p w14:paraId="1AF6D016" w14:textId="69DECC27" w:rsidR="00CA74F4" w:rsidRPr="00CA74F4" w:rsidRDefault="007023C3" w:rsidP="002638B2">
          <w:pPr>
            <w:ind w:right="657"/>
            <w:rPr>
              <w:rFonts w:asciiTheme="minorHAnsi" w:hAnsiTheme="minorHAnsi"/>
              <w:sz w:val="22"/>
            </w:rPr>
          </w:pPr>
          <w:r>
            <w:rPr>
              <w:rFonts w:asciiTheme="minorHAnsi" w:hAnsiTheme="minorHAnsi"/>
              <w:noProof/>
            </w:rPr>
            <mc:AlternateContent>
              <mc:Choice Requires="wps">
                <w:drawing>
                  <wp:anchor distT="0" distB="0" distL="114300" distR="114300" simplePos="0" relativeHeight="251676672" behindDoc="0" locked="0" layoutInCell="1" allowOverlap="1" wp14:anchorId="04BF332D" wp14:editId="44773AE4">
                    <wp:simplePos x="0" y="0"/>
                    <wp:positionH relativeFrom="column">
                      <wp:posOffset>-596265</wp:posOffset>
                    </wp:positionH>
                    <wp:positionV relativeFrom="paragraph">
                      <wp:posOffset>287655</wp:posOffset>
                    </wp:positionV>
                    <wp:extent cx="2200275" cy="419100"/>
                    <wp:effectExtent l="0" t="0" r="0" b="0"/>
                    <wp:wrapNone/>
                    <wp:docPr id="4" name="Text Box 4" descr="TEXT;TODAY_DATE">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wps:cNvSpPr txBox="1"/>
                          <wps:spPr>
                            <a:xfrm>
                              <a:off x="0" y="0"/>
                              <a:ext cx="2200275"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931857" w14:textId="77777777" w:rsidR="00107613" w:rsidRPr="00F3760D" w:rsidRDefault="00107613" w:rsidP="00F3760D">
                                <w:pPr>
                                  <w:rPr>
                                    <w:color w:val="FFFFFF" w:themeColor="background1"/>
                                  </w:rPr>
                                </w:pPr>
                                <w:r w:rsidRPr="00F3760D">
                                  <w:rPr>
                                    <w:rFonts w:asciiTheme="minorHAnsi" w:hAnsiTheme="minorHAnsi"/>
                                    <w:noProof/>
                                    <w:color w:val="FFFFFF" w:themeColor="background1"/>
                                    <w:sz w:val="36"/>
                                    <w:szCs w:val="36"/>
                                  </w:rPr>
                                  <w:t>Monday, xx July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4BF332D" id="Text Box 4" o:spid="_x0000_s1057" type="#_x0000_t202" alt="TEXT;TODAY_DATE" style="position:absolute;left:0;text-align:left;margin-left:-46.95pt;margin-top:22.65pt;width:173.25pt;height:33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" filled="f" stroked="f" strokeweight=".5pt">
                    <v:textbox>
                      <w:txbxContent>
                        <w:p w14:paraId="70931857" w14:textId="77777777" w:rsidR="00107613" w:rsidRPr="00F3760D" w:rsidRDefault="00107613" w:rsidP="00F3760D">
                          <w:pPr>
                            <w:rPr>
                              <w:color w:val="FFFFFF" w:themeColor="background1"/>
                            </w:rPr>
                          </w:pPr>
                          <w:r w:rsidRPr="00F3760D">
                            <w:rPr>
                              <w:rFonts w:asciiTheme="minorHAnsi" w:hAnsiTheme="minorHAnsi"/>
                              <w:noProof/>
                              <w:color w:val="FFFFFF" w:themeColor="background1"/>
                              <w:sz w:val="36"/>
                              <w:szCs w:val="36"/>
                            </w:rPr>
                            <w:t>Monday, xx July 2012</w:t>
                          </w:r>
                        </w:p>
                      </w:txbxContent>
                    </v:textbox>
                  </v:shape>
                </w:pict>
              </mc:Fallback>
            </mc:AlternateContent>
          </w:r>
        </w:p>
        <w:p w14:paraId="0999989D" w14:textId="77777777" w:rsidR="00CA74F4" w:rsidRPr="00CA74F4" w:rsidRDefault="00CA74F4" w:rsidP="002638B2">
          <w:pPr>
            <w:ind w:right="657"/>
            <w:rPr>
              <w:rFonts w:asciiTheme="minorHAnsi" w:hAnsiTheme="minorHAnsi"/>
              <w:sz w:val="22"/>
            </w:rPr>
          </w:pPr>
        </w:p>
        <w:p w14:paraId="6480707C" w14:textId="33A9EBEE" w:rsidR="00CA74F4" w:rsidRPr="00CA74F4" w:rsidRDefault="00CA74F4" w:rsidP="002638B2">
          <w:pPr>
            <w:ind w:right="657"/>
            <w:rPr>
              <w:rFonts w:asciiTheme="minorHAnsi" w:hAnsiTheme="minorHAnsi"/>
              <w:sz w:val="22"/>
            </w:rPr>
          </w:pPr>
        </w:p>
        <w:p w14:paraId="2E6840C1" w14:textId="28E0B454" w:rsidR="00CA74F4" w:rsidRPr="00CA74F4" w:rsidRDefault="00CA74F4" w:rsidP="002638B2">
          <w:pPr>
            <w:ind w:right="657"/>
            <w:rPr>
              <w:rFonts w:asciiTheme="minorHAnsi" w:hAnsiTheme="minorHAnsi"/>
              <w:sz w:val="22"/>
            </w:rPr>
          </w:pPr>
        </w:p>
        <w:p w14:paraId="708901AE" w14:textId="4E6C8158" w:rsidR="00CA74F4" w:rsidRPr="00CA74F4" w:rsidRDefault="00CA74F4" w:rsidP="002638B2">
          <w:pPr>
            <w:ind w:right="657"/>
            <w:rPr>
              <w:rFonts w:asciiTheme="minorHAnsi" w:hAnsiTheme="minorHAnsi"/>
              <w:sz w:val="22"/>
            </w:rPr>
          </w:pPr>
        </w:p>
        <w:p w14:paraId="53125AAF" w14:textId="36BEA759" w:rsidR="00CA74F4" w:rsidRPr="00CA74F4" w:rsidRDefault="00745E8A" w:rsidP="002638B2">
          <w:pPr>
            <w:ind w:right="657"/>
            <w:rPr>
              <w:rFonts w:asciiTheme="minorHAnsi" w:hAnsiTheme="minorHAnsi"/>
              <w:sz w:val="22"/>
            </w:rPr>
          </w:pPr>
          <w:r>
            <w:rPr>
              <w:b/>
              <w:noProof/>
              <w:szCs w:val="28"/>
              <w:u w:val="single"/>
            </w:rPr>
            <mc:AlternateContent>
              <mc:Choice Requires="wps">
                <w:drawing>
                  <wp:anchor distT="0" distB="0" distL="114300" distR="114300" simplePos="0" relativeHeight="251680768" behindDoc="0" locked="0" layoutInCell="1" allowOverlap="1" wp14:anchorId="41D73EB3" wp14:editId="6D8944C4">
                    <wp:simplePos x="0" y="0"/>
                    <wp:positionH relativeFrom="column">
                      <wp:posOffset>3086100</wp:posOffset>
                    </wp:positionH>
                    <wp:positionV relativeFrom="paragraph">
                      <wp:posOffset>128905</wp:posOffset>
                    </wp:positionV>
                    <wp:extent cx="1914525" cy="285750"/>
                    <wp:effectExtent l="0" t="0" r="0" b="0"/>
                    <wp:wrapNone/>
                    <wp:docPr id="3" name="Text Box 3" descr="TEXT;APPLICATION_NAME"/>
                    <wp:cNvGraphicFramePr/>
                    <a:graphic xmlns:a="http://schemas.openxmlformats.org/drawingml/2006/main">
                      <a:graphicData uri="http://schemas.microsoft.com/office/word/2010/wordprocessingShape">
                        <wps:wsp>
                          <wps:cNvSpPr txBox="1"/>
                          <wps:spPr>
                            <a:xfrm>
                              <a:off x="0" y="0"/>
                              <a:ext cx="191452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0A7580" w14:textId="77777777" w:rsidR="00107613" w:rsidRPr="00F3760D" w:rsidRDefault="00107613"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D73EB3" id="Text Box 3" o:spid="_x0000_s1058" type="#_x0000_t202" alt="TEXT;APPLICATION_NAME" style="position:absolute;left:0;text-align:left;margin-left:243pt;margin-top:10.15pt;width:150.75pt;height:2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" filled="f" stroked="f" strokeweight=".5pt">
                    <v:textbox>
                      <w:txbxContent>
                        <w:p w14:paraId="350A7580" w14:textId="77777777" w:rsidR="00107613" w:rsidRPr="00F3760D" w:rsidRDefault="00107613"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v:textbox>
                  </v:shape>
                </w:pict>
              </mc:Fallback>
            </mc:AlternateContent>
          </w:r>
        </w:p>
        <w:p w14:paraId="022DC9C3" w14:textId="439329F6" w:rsidR="00CA74F4" w:rsidRPr="00CA74F4" w:rsidRDefault="00745E8A" w:rsidP="002638B2">
          <w:pPr>
            <w:ind w:right="657"/>
            <w:rPr>
              <w:rFonts w:asciiTheme="minorHAnsi" w:hAnsiTheme="minorHAnsi"/>
              <w:sz w:val="22"/>
            </w:rPr>
          </w:pPr>
          <w:r>
            <w:rPr>
              <w:rFonts w:ascii="Franklin Gothic Book" w:eastAsia="Perpetua" w:hAnsi="Franklin Gothic Book"/>
              <w:noProof/>
              <w:spacing w:val="20"/>
              <w:sz w:val="26"/>
              <w:szCs w:val="26"/>
            </w:rPr>
            <mc:AlternateContent>
              <mc:Choice Requires="wps">
                <w:drawing>
                  <wp:anchor distT="0" distB="0" distL="114300" distR="114300" simplePos="0" relativeHeight="251682816" behindDoc="0" locked="0" layoutInCell="1" allowOverlap="1" wp14:anchorId="6A09EFF7" wp14:editId="245FC650">
                    <wp:simplePos x="0" y="0"/>
                    <wp:positionH relativeFrom="column">
                      <wp:posOffset>2407920</wp:posOffset>
                    </wp:positionH>
                    <wp:positionV relativeFrom="paragraph">
                      <wp:posOffset>148590</wp:posOffset>
                    </wp:positionV>
                    <wp:extent cx="2171700" cy="304800"/>
                    <wp:effectExtent l="0" t="0" r="0" b="0"/>
                    <wp:wrapNone/>
                    <wp:docPr id="31" name="Text Box 31" descr="TEXT;LAST_SNAPSHOT_VERSION"/>
                    <wp:cNvGraphicFramePr/>
                    <a:graphic xmlns:a="http://schemas.openxmlformats.org/drawingml/2006/main">
                      <a:graphicData uri="http://schemas.microsoft.com/office/word/2010/wordprocessingShape">
                        <wps:wsp>
                          <wps:cNvSpPr txBox="1"/>
                          <wps:spPr>
                            <a:xfrm>
                              <a:off x="0" y="0"/>
                              <a:ext cx="217170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193C76" w14:textId="77777777" w:rsidR="00107613" w:rsidRPr="00BA40D5" w:rsidRDefault="00107613"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09EFF7" id="Text Box 31" o:spid="_x0000_s1059" type="#_x0000_t202" alt="TEXT;LAST_SNAPSHOT_VERSION" style="position:absolute;left:0;text-align:left;margin-left:189.6pt;margin-top:11.7pt;width:171pt;height:2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" filled="f" stroked="f" strokeweight=".5pt">
                    <v:textbox>
                      <w:txbxContent>
                        <w:p w14:paraId="57193C76" w14:textId="77777777" w:rsidR="00107613" w:rsidRPr="00BA40D5" w:rsidRDefault="00107613"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v:textbox>
                  </v:shape>
                </w:pict>
              </mc:Fallback>
            </mc:AlternateContent>
          </w:r>
        </w:p>
        <w:p w14:paraId="31A1FDAE" w14:textId="532520FC" w:rsidR="00CA74F4" w:rsidRPr="00CA74F4" w:rsidRDefault="00745E8A" w:rsidP="002638B2">
          <w:pPr>
            <w:ind w:right="657"/>
            <w:rPr>
              <w:rFonts w:asciiTheme="minorHAnsi" w:hAnsiTheme="minorHAnsi"/>
              <w:sz w:val="22"/>
            </w:rPr>
          </w:pPr>
          <w:r>
            <w:rPr>
              <w:rFonts w:ascii="Corbel" w:eastAsia="Corbel" w:hAnsi="Corbel" w:cs="Corbel"/>
              <w:noProof/>
            </w:rPr>
            <mc:AlternateContent>
              <mc:Choice Requires="wps">
                <w:drawing>
                  <wp:anchor distT="0" distB="0" distL="114300" distR="114300" simplePos="0" relativeHeight="251683840" behindDoc="1" locked="0" layoutInCell="1" allowOverlap="1" wp14:anchorId="366FBCA5" wp14:editId="471B226E">
                    <wp:simplePos x="0" y="0"/>
                    <wp:positionH relativeFrom="column">
                      <wp:posOffset>2491740</wp:posOffset>
                    </wp:positionH>
                    <wp:positionV relativeFrom="paragraph">
                      <wp:posOffset>146050</wp:posOffset>
                    </wp:positionV>
                    <wp:extent cx="1981200" cy="295275"/>
                    <wp:effectExtent l="0" t="0" r="0" b="0"/>
                    <wp:wrapTight wrapText="bothSides">
                      <wp:wrapPolygon edited="0">
                        <wp:start x="623" y="0"/>
                        <wp:lineTo x="623" y="19510"/>
                        <wp:lineTo x="20977" y="19510"/>
                        <wp:lineTo x="20977" y="0"/>
                        <wp:lineTo x="623" y="0"/>
                      </wp:wrapPolygon>
                    </wp:wrapTight>
                    <wp:docPr id="9" name="Text Box 9" descr="TEXT;CAST_VERSION"/>
                    <wp:cNvGraphicFramePr/>
                    <a:graphic xmlns:a="http://schemas.openxmlformats.org/drawingml/2006/main">
                      <a:graphicData uri="http://schemas.microsoft.com/office/word/2010/wordprocessingShape">
                        <wps:wsp>
                          <wps:cNvSpPr txBox="1"/>
                          <wps:spPr>
                            <a:xfrm>
                              <a:off x="0" y="0"/>
                              <a:ext cx="198120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676419" w14:textId="422D4BE3" w:rsidR="00107613" w:rsidRPr="00F3760D" w:rsidRDefault="00107613"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6FBCA5" id="Text Box 9" o:spid="_x0000_s1060" type="#_x0000_t202" alt="TEXT;CAST_VERSION" style="position:absolute;left:0;text-align:left;margin-left:196.2pt;margin-top:11.5pt;width:156pt;height:23.25pt;z-index:-251632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" filled="f" stroked="f" strokeweight=".5pt">
                    <v:textbox>
                      <w:txbxContent>
                        <w:p w14:paraId="5C676419" w14:textId="422D4BE3" w:rsidR="00107613" w:rsidRPr="00F3760D" w:rsidRDefault="00107613"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v:textbox>
                    <w10:wrap type="tight"/>
                  </v:shape>
                </w:pict>
              </mc:Fallback>
            </mc:AlternateContent>
          </w:r>
        </w:p>
        <w:p w14:paraId="2E8DCCC3" w14:textId="661BCA19" w:rsidR="00CA74F4" w:rsidRPr="00CA74F4" w:rsidRDefault="00CA74F4" w:rsidP="002638B2">
          <w:pPr>
            <w:ind w:right="657"/>
            <w:rPr>
              <w:rFonts w:asciiTheme="minorHAnsi" w:hAnsiTheme="minorHAnsi"/>
              <w:sz w:val="22"/>
            </w:rPr>
          </w:pPr>
        </w:p>
        <w:p w14:paraId="10F52970" w14:textId="0EB62F03" w:rsidR="00CA74F4" w:rsidRPr="00CA74F4" w:rsidRDefault="00CA74F4" w:rsidP="002638B2">
          <w:pPr>
            <w:ind w:right="657"/>
            <w:rPr>
              <w:rFonts w:asciiTheme="minorHAnsi" w:hAnsiTheme="minorHAnsi"/>
              <w:sz w:val="22"/>
            </w:rPr>
          </w:pPr>
        </w:p>
        <w:p w14:paraId="284363F0" w14:textId="2A94E62A" w:rsidR="00CA74F4" w:rsidRPr="00CA74F4" w:rsidRDefault="00CA74F4" w:rsidP="002638B2">
          <w:pPr>
            <w:ind w:right="657"/>
            <w:rPr>
              <w:rFonts w:asciiTheme="minorHAnsi" w:hAnsiTheme="minorHAnsi"/>
              <w:sz w:val="22"/>
            </w:rPr>
          </w:pPr>
        </w:p>
        <w:p w14:paraId="3C5DB525" w14:textId="0B374055" w:rsidR="00CB4A2C" w:rsidRDefault="00B00D21" w:rsidP="002638B2">
          <w:pPr>
            <w:spacing w:after="0" w:line="240" w:lineRule="auto"/>
            <w:ind w:left="0" w:right="657"/>
            <w:jc w:val="left"/>
            <w:rPr>
              <w:rFonts w:asciiTheme="minorHAnsi" w:hAnsiTheme="minorHAnsi"/>
              <w:bCs/>
              <w:noProof/>
              <w:sz w:val="22"/>
            </w:rPr>
          </w:pPr>
        </w:p>
      </w:sdtContent>
    </w:sdt>
    <w:p w14:paraId="71FB26CD" w14:textId="1872DB63" w:rsidR="00C9214B" w:rsidRPr="00B1237A" w:rsidRDefault="00C9214B" w:rsidP="002638B2">
      <w:pPr>
        <w:pStyle w:val="Cril"/>
        <w:spacing w:after="120"/>
        <w:ind w:left="-284" w:right="657"/>
        <w:jc w:val="center"/>
        <w:rPr>
          <w:sz w:val="16"/>
          <w:szCs w:val="16"/>
        </w:rPr>
      </w:pPr>
    </w:p>
    <w:p w14:paraId="4B0C88EC" w14:textId="678062CB" w:rsidR="00C9214B" w:rsidRPr="00B1237A" w:rsidRDefault="00C9214B" w:rsidP="002638B2">
      <w:pPr>
        <w:pStyle w:val="AdressesAgences"/>
        <w:tabs>
          <w:tab w:val="clear" w:pos="3686"/>
          <w:tab w:val="clear" w:pos="7230"/>
          <w:tab w:val="left" w:pos="3402"/>
          <w:tab w:val="left" w:pos="6804"/>
        </w:tabs>
        <w:ind w:right="657"/>
        <w:jc w:val="right"/>
        <w:rPr>
          <w:noProof/>
          <w:sz w:val="16"/>
          <w:szCs w:val="16"/>
        </w:rPr>
      </w:pPr>
      <w:bookmarkStart w:id="0" w:name="Adresses"/>
      <w:bookmarkEnd w:id="0"/>
      <w:r w:rsidRPr="00B1237A">
        <w:rPr>
          <w:b/>
          <w:noProof/>
          <w:sz w:val="16"/>
          <w:szCs w:val="16"/>
        </w:rPr>
        <w:tab/>
      </w:r>
    </w:p>
    <w:p w14:paraId="3AEDA8B7" w14:textId="3FA18D67" w:rsidR="002607E9" w:rsidRPr="00B1237A" w:rsidRDefault="002607E9" w:rsidP="002638B2">
      <w:pPr>
        <w:pStyle w:val="Rfrenceduprojet"/>
        <w:spacing w:before="400"/>
        <w:ind w:left="0" w:right="657"/>
        <w:jc w:val="right"/>
        <w:rPr>
          <w:rFonts w:ascii="Tahoma" w:hAnsi="Tahoma" w:cs="Tahoma"/>
          <w:noProof/>
          <w:lang w:eastAsia="en-US"/>
        </w:rPr>
      </w:pPr>
    </w:p>
    <w:p w14:paraId="4A6E4C4C" w14:textId="77777777" w:rsidR="00CB23D9" w:rsidRPr="00B1237A" w:rsidRDefault="00CB23D9" w:rsidP="002638B2">
      <w:pPr>
        <w:pStyle w:val="Rfrenceduprojet"/>
        <w:spacing w:before="400"/>
        <w:ind w:left="0" w:right="657"/>
        <w:jc w:val="right"/>
        <w:rPr>
          <w:rFonts w:ascii="Tahoma" w:hAnsi="Tahoma" w:cs="Tahoma"/>
        </w:rPr>
      </w:pPr>
    </w:p>
    <w:p w14:paraId="0471D4F5" w14:textId="77777777" w:rsidR="00CB23D9" w:rsidRPr="00B1237A" w:rsidRDefault="00CB23D9" w:rsidP="002638B2">
      <w:pPr>
        <w:ind w:right="657"/>
      </w:pPr>
    </w:p>
    <w:p w14:paraId="1E036A36" w14:textId="77777777" w:rsidR="00CB23D9" w:rsidRPr="00B1237A" w:rsidRDefault="00CB23D9" w:rsidP="002638B2">
      <w:pPr>
        <w:ind w:right="657"/>
      </w:pPr>
    </w:p>
    <w:p w14:paraId="040E5DBB" w14:textId="77777777" w:rsidR="00CB23D9" w:rsidRPr="00B1237A" w:rsidRDefault="00CB23D9" w:rsidP="002638B2">
      <w:pPr>
        <w:ind w:right="657"/>
      </w:pPr>
    </w:p>
    <w:p w14:paraId="5C5F777E" w14:textId="77777777" w:rsidR="001653F6" w:rsidRDefault="00CA74F4" w:rsidP="00C354FC">
      <w:pPr>
        <w:pStyle w:val="Heading1"/>
        <w:numPr>
          <w:ilvl w:val="0"/>
          <w:numId w:val="0"/>
        </w:numPr>
        <w:ind w:left="357" w:right="657"/>
        <w:rPr>
          <w:noProof/>
        </w:rPr>
      </w:pPr>
      <w:r w:rsidRPr="00015B29">
        <w:lastRenderedPageBreak/>
        <w:tab/>
      </w:r>
      <w:bookmarkStart w:id="1" w:name="_Toc531865295"/>
      <w:bookmarkStart w:id="2" w:name="_Toc531949424"/>
      <w:bookmarkStart w:id="3" w:name="_Toc531949634"/>
      <w:r w:rsidR="00D36C46">
        <w:t>Table of Content</w:t>
      </w:r>
      <w:bookmarkEnd w:id="1"/>
      <w:bookmarkEnd w:id="2"/>
      <w:bookmarkEnd w:id="3"/>
      <w:r w:rsidR="00C354FC">
        <w:rPr>
          <w:rFonts w:asciiTheme="majorHAnsi" w:hAnsiTheme="majorHAnsi"/>
          <w:caps/>
          <w:color w:val="404040" w:themeColor="text1" w:themeTint="BF"/>
          <w:sz w:val="22"/>
        </w:rPr>
        <w:fldChar w:fldCharType="begin"/>
      </w:r>
      <w:r w:rsidR="00C354FC">
        <w:rPr>
          <w:rFonts w:asciiTheme="majorHAnsi" w:hAnsiTheme="majorHAnsi"/>
          <w:caps/>
          <w:color w:val="404040" w:themeColor="text1" w:themeTint="BF"/>
          <w:sz w:val="22"/>
        </w:rPr>
        <w:instrText xml:space="preserve"> TOC \o "1-4" \n </w:instrText>
      </w:r>
      <w:r w:rsidR="00C354FC">
        <w:rPr>
          <w:rFonts w:asciiTheme="majorHAnsi" w:hAnsiTheme="majorHAnsi"/>
          <w:caps/>
          <w:color w:val="404040" w:themeColor="text1" w:themeTint="BF"/>
          <w:sz w:val="22"/>
        </w:rPr>
        <w:fldChar w:fldCharType="separate"/>
      </w:r>
    </w:p>
    <w:p w14:paraId="5577F7CF" w14:textId="77777777" w:rsidR="001653F6" w:rsidRDefault="001653F6">
      <w:pPr>
        <w:pStyle w:val="TOC1"/>
        <w:rPr>
          <w:rFonts w:asciiTheme="minorHAnsi" w:eastAsiaTheme="minorEastAsia" w:hAnsiTheme="minorHAnsi" w:cstheme="minorBidi"/>
          <w:b w:val="0"/>
          <w:caps w:val="0"/>
          <w:noProof/>
          <w:color w:val="auto"/>
          <w:sz w:val="22"/>
          <w:szCs w:val="22"/>
          <w:lang w:eastAsia="en-US"/>
        </w:rPr>
      </w:pPr>
      <w:r>
        <w:rPr>
          <w:noProof/>
        </w:rPr>
        <w:t>Table of Content</w:t>
      </w:r>
    </w:p>
    <w:p w14:paraId="766AB4A3" w14:textId="77777777" w:rsidR="001653F6" w:rsidRDefault="001653F6">
      <w:pPr>
        <w:pStyle w:val="TOC1"/>
        <w:tabs>
          <w:tab w:val="left" w:pos="737"/>
        </w:tabs>
        <w:rPr>
          <w:rFonts w:asciiTheme="minorHAnsi" w:eastAsiaTheme="minorEastAsia" w:hAnsiTheme="minorHAnsi" w:cstheme="minorBidi"/>
          <w:b w:val="0"/>
          <w:caps w:val="0"/>
          <w:noProof/>
          <w:color w:val="auto"/>
          <w:sz w:val="22"/>
          <w:szCs w:val="22"/>
          <w:lang w:eastAsia="en-US"/>
        </w:rPr>
      </w:pPr>
      <w:r>
        <w:rPr>
          <w:noProof/>
        </w:rPr>
        <w:t>1.</w:t>
      </w:r>
      <w:r>
        <w:rPr>
          <w:rFonts w:asciiTheme="minorHAnsi" w:eastAsiaTheme="minorEastAsia" w:hAnsiTheme="minorHAnsi" w:cstheme="minorBidi"/>
          <w:b w:val="0"/>
          <w:caps w:val="0"/>
          <w:noProof/>
          <w:color w:val="auto"/>
          <w:sz w:val="22"/>
          <w:szCs w:val="22"/>
          <w:lang w:eastAsia="en-US"/>
        </w:rPr>
        <w:tab/>
      </w:r>
      <w:r>
        <w:rPr>
          <w:noProof/>
        </w:rPr>
        <w:t>Introduction</w:t>
      </w:r>
    </w:p>
    <w:p w14:paraId="76A0B564" w14:textId="77777777" w:rsidR="001653F6" w:rsidRDefault="001653F6">
      <w:pPr>
        <w:pStyle w:val="TOC2"/>
        <w:tabs>
          <w:tab w:val="left" w:pos="1200"/>
        </w:tabs>
        <w:rPr>
          <w:rFonts w:asciiTheme="minorHAnsi" w:eastAsiaTheme="minorEastAsia" w:hAnsiTheme="minorHAnsi" w:cstheme="minorBidi"/>
          <w:smallCaps w:val="0"/>
          <w:noProof/>
          <w:color w:val="auto"/>
          <w:sz w:val="22"/>
          <w:szCs w:val="22"/>
          <w:lang w:eastAsia="en-US"/>
        </w:rPr>
      </w:pPr>
      <w:r w:rsidRPr="005B53CB">
        <w:rPr>
          <w:noProof/>
          <w14:scene3d>
            <w14:camera w14:prst="orthographicFront"/>
            <w14:lightRig w14:rig="threePt" w14:dir="t">
              <w14:rot w14:lat="0" w14:lon="0" w14:rev="0"/>
            </w14:lightRig>
          </w14:scene3d>
        </w:rPr>
        <w:t>1.1.</w:t>
      </w:r>
      <w:r>
        <w:rPr>
          <w:rFonts w:asciiTheme="minorHAnsi" w:eastAsiaTheme="minorEastAsia" w:hAnsiTheme="minorHAnsi" w:cstheme="minorBidi"/>
          <w:smallCaps w:val="0"/>
          <w:noProof/>
          <w:color w:val="auto"/>
          <w:sz w:val="22"/>
          <w:szCs w:val="22"/>
          <w:lang w:eastAsia="en-US"/>
        </w:rPr>
        <w:tab/>
      </w:r>
      <w:r w:rsidRPr="005B53CB">
        <w:rPr>
          <w:noProof/>
        </w:rPr>
        <w:t>Application Characteristics</w:t>
      </w:r>
    </w:p>
    <w:p w14:paraId="0E5BB7FD" w14:textId="77777777" w:rsidR="001653F6" w:rsidRDefault="001653F6">
      <w:pPr>
        <w:pStyle w:val="TOC1"/>
        <w:tabs>
          <w:tab w:val="left" w:pos="737"/>
        </w:tabs>
        <w:rPr>
          <w:rFonts w:asciiTheme="minorHAnsi" w:eastAsiaTheme="minorEastAsia" w:hAnsiTheme="minorHAnsi" w:cstheme="minorBidi"/>
          <w:b w:val="0"/>
          <w:caps w:val="0"/>
          <w:noProof/>
          <w:color w:val="auto"/>
          <w:sz w:val="22"/>
          <w:szCs w:val="22"/>
          <w:lang w:eastAsia="en-US"/>
        </w:rPr>
      </w:pPr>
      <w:r w:rsidRPr="005B53CB">
        <w:rPr>
          <w:rFonts w:asciiTheme="minorHAnsi" w:hAnsiTheme="minorHAnsi"/>
          <w:noProof/>
        </w:rPr>
        <w:t>2.</w:t>
      </w:r>
      <w:r>
        <w:rPr>
          <w:rFonts w:asciiTheme="minorHAnsi" w:eastAsiaTheme="minorEastAsia" w:hAnsiTheme="minorHAnsi" w:cstheme="minorBidi"/>
          <w:b w:val="0"/>
          <w:caps w:val="0"/>
          <w:noProof/>
          <w:color w:val="auto"/>
          <w:sz w:val="22"/>
          <w:szCs w:val="22"/>
          <w:lang w:eastAsia="en-US"/>
        </w:rPr>
        <w:tab/>
      </w:r>
      <w:r>
        <w:rPr>
          <w:noProof/>
        </w:rPr>
        <w:t>Security Violation Overview</w:t>
      </w:r>
    </w:p>
    <w:p w14:paraId="6FAE25B8" w14:textId="77777777" w:rsidR="001653F6" w:rsidRDefault="001653F6">
      <w:pPr>
        <w:pStyle w:val="TOC2"/>
        <w:tabs>
          <w:tab w:val="left" w:pos="1200"/>
        </w:tabs>
        <w:rPr>
          <w:rFonts w:asciiTheme="minorHAnsi" w:eastAsiaTheme="minorEastAsia" w:hAnsiTheme="minorHAnsi" w:cstheme="minorBidi"/>
          <w:smallCaps w:val="0"/>
          <w:noProof/>
          <w:color w:val="auto"/>
          <w:sz w:val="22"/>
          <w:szCs w:val="22"/>
          <w:lang w:eastAsia="en-US"/>
        </w:rPr>
      </w:pPr>
      <w:r w:rsidRPr="005B53CB">
        <w:rPr>
          <w:rFonts w:eastAsia="Calibri"/>
          <w:noProof/>
          <w14:scene3d>
            <w14:camera w14:prst="orthographicFront"/>
            <w14:lightRig w14:rig="threePt" w14:dir="t">
              <w14:rot w14:lat="0" w14:lon="0" w14:rev="0"/>
            </w14:lightRig>
          </w14:scene3d>
        </w:rPr>
        <w:t>2.1.</w:t>
      </w:r>
      <w:r>
        <w:rPr>
          <w:rFonts w:asciiTheme="minorHAnsi" w:eastAsiaTheme="minorEastAsia" w:hAnsiTheme="minorHAnsi" w:cstheme="minorBidi"/>
          <w:smallCaps w:val="0"/>
          <w:noProof/>
          <w:color w:val="auto"/>
          <w:sz w:val="22"/>
          <w:szCs w:val="22"/>
          <w:lang w:eastAsia="en-US"/>
        </w:rPr>
        <w:tab/>
      </w:r>
      <w:r w:rsidRPr="005B53CB">
        <w:rPr>
          <w:rFonts w:eastAsia="Calibri"/>
          <w:noProof/>
        </w:rPr>
        <w:t>OWASP -2017 Top 10 Vulnerabilities</w:t>
      </w:r>
    </w:p>
    <w:p w14:paraId="06EA089F" w14:textId="77777777" w:rsidR="001653F6" w:rsidRDefault="001653F6">
      <w:pPr>
        <w:pStyle w:val="TOC2"/>
        <w:tabs>
          <w:tab w:val="left" w:pos="1200"/>
        </w:tabs>
        <w:rPr>
          <w:rFonts w:asciiTheme="minorHAnsi" w:eastAsiaTheme="minorEastAsia" w:hAnsiTheme="minorHAnsi" w:cstheme="minorBidi"/>
          <w:smallCaps w:val="0"/>
          <w:noProof/>
          <w:color w:val="auto"/>
          <w:sz w:val="22"/>
          <w:szCs w:val="22"/>
          <w:lang w:eastAsia="en-US"/>
        </w:rPr>
      </w:pPr>
      <w:r w:rsidRPr="005B53CB">
        <w:rPr>
          <w:rFonts w:eastAsia="Calibri"/>
          <w:noProof/>
          <w14:scene3d>
            <w14:camera w14:prst="orthographicFront"/>
            <w14:lightRig w14:rig="threePt" w14:dir="t">
              <w14:rot w14:lat="0" w14:lon="0" w14:rev="0"/>
            </w14:lightRig>
          </w14:scene3d>
        </w:rPr>
        <w:t>2.2.</w:t>
      </w:r>
      <w:r>
        <w:rPr>
          <w:rFonts w:asciiTheme="minorHAnsi" w:eastAsiaTheme="minorEastAsia" w:hAnsiTheme="minorHAnsi" w:cstheme="minorBidi"/>
          <w:smallCaps w:val="0"/>
          <w:noProof/>
          <w:color w:val="auto"/>
          <w:sz w:val="22"/>
          <w:szCs w:val="22"/>
          <w:lang w:eastAsia="en-US"/>
        </w:rPr>
        <w:tab/>
      </w:r>
      <w:r w:rsidRPr="005B53CB">
        <w:rPr>
          <w:rFonts w:eastAsia="Calibri"/>
          <w:noProof/>
        </w:rPr>
        <w:t>OWASP -2017 A1 - Injection</w:t>
      </w:r>
    </w:p>
    <w:p w14:paraId="5B596A24" w14:textId="77777777" w:rsidR="001653F6" w:rsidRDefault="001653F6">
      <w:pPr>
        <w:pStyle w:val="TOC2"/>
        <w:tabs>
          <w:tab w:val="left" w:pos="1200"/>
        </w:tabs>
        <w:rPr>
          <w:rFonts w:asciiTheme="minorHAnsi" w:eastAsiaTheme="minorEastAsia" w:hAnsiTheme="minorHAnsi" w:cstheme="minorBidi"/>
          <w:smallCaps w:val="0"/>
          <w:noProof/>
          <w:color w:val="auto"/>
          <w:sz w:val="22"/>
          <w:szCs w:val="22"/>
          <w:lang w:eastAsia="en-US"/>
        </w:rPr>
      </w:pPr>
      <w:r w:rsidRPr="005B53CB">
        <w:rPr>
          <w:rFonts w:eastAsia="Calibri"/>
          <w:noProof/>
          <w14:scene3d>
            <w14:camera w14:prst="orthographicFront"/>
            <w14:lightRig w14:rig="threePt" w14:dir="t">
              <w14:rot w14:lat="0" w14:lon="0" w14:rev="0"/>
            </w14:lightRig>
          </w14:scene3d>
        </w:rPr>
        <w:t>2.3.</w:t>
      </w:r>
      <w:r>
        <w:rPr>
          <w:rFonts w:asciiTheme="minorHAnsi" w:eastAsiaTheme="minorEastAsia" w:hAnsiTheme="minorHAnsi" w:cstheme="minorBidi"/>
          <w:smallCaps w:val="0"/>
          <w:noProof/>
          <w:color w:val="auto"/>
          <w:sz w:val="22"/>
          <w:szCs w:val="22"/>
          <w:lang w:eastAsia="en-US"/>
        </w:rPr>
        <w:tab/>
      </w:r>
      <w:r w:rsidRPr="005B53CB">
        <w:rPr>
          <w:rFonts w:eastAsia="Calibri"/>
          <w:noProof/>
        </w:rPr>
        <w:t>OWASP -2017 A2 – Broken Authentication</w:t>
      </w:r>
    </w:p>
    <w:p w14:paraId="1049D1A1" w14:textId="77777777" w:rsidR="001653F6" w:rsidRDefault="001653F6">
      <w:pPr>
        <w:pStyle w:val="TOC2"/>
        <w:tabs>
          <w:tab w:val="left" w:pos="1200"/>
        </w:tabs>
        <w:rPr>
          <w:rFonts w:asciiTheme="minorHAnsi" w:eastAsiaTheme="minorEastAsia" w:hAnsiTheme="minorHAnsi" w:cstheme="minorBidi"/>
          <w:smallCaps w:val="0"/>
          <w:noProof/>
          <w:color w:val="auto"/>
          <w:sz w:val="22"/>
          <w:szCs w:val="22"/>
          <w:lang w:eastAsia="en-US"/>
        </w:rPr>
      </w:pPr>
      <w:r w:rsidRPr="005B53CB">
        <w:rPr>
          <w:rFonts w:eastAsia="Calibri"/>
          <w:noProof/>
          <w14:scene3d>
            <w14:camera w14:prst="orthographicFront"/>
            <w14:lightRig w14:rig="threePt" w14:dir="t">
              <w14:rot w14:lat="0" w14:lon="0" w14:rev="0"/>
            </w14:lightRig>
          </w14:scene3d>
        </w:rPr>
        <w:t>2.4.</w:t>
      </w:r>
      <w:r>
        <w:rPr>
          <w:rFonts w:asciiTheme="minorHAnsi" w:eastAsiaTheme="minorEastAsia" w:hAnsiTheme="minorHAnsi" w:cstheme="minorBidi"/>
          <w:smallCaps w:val="0"/>
          <w:noProof/>
          <w:color w:val="auto"/>
          <w:sz w:val="22"/>
          <w:szCs w:val="22"/>
          <w:lang w:eastAsia="en-US"/>
        </w:rPr>
        <w:tab/>
      </w:r>
      <w:r w:rsidRPr="005B53CB">
        <w:rPr>
          <w:rFonts w:eastAsia="Calibri"/>
          <w:noProof/>
        </w:rPr>
        <w:t>OWASP -2017 A3 – Sensitive Data Exposure</w:t>
      </w:r>
    </w:p>
    <w:p w14:paraId="7AFBCC33" w14:textId="77777777" w:rsidR="001653F6" w:rsidRDefault="001653F6">
      <w:pPr>
        <w:pStyle w:val="TOC2"/>
        <w:tabs>
          <w:tab w:val="left" w:pos="1200"/>
        </w:tabs>
        <w:rPr>
          <w:rFonts w:asciiTheme="minorHAnsi" w:eastAsiaTheme="minorEastAsia" w:hAnsiTheme="minorHAnsi" w:cstheme="minorBidi"/>
          <w:smallCaps w:val="0"/>
          <w:noProof/>
          <w:color w:val="auto"/>
          <w:sz w:val="22"/>
          <w:szCs w:val="22"/>
          <w:lang w:eastAsia="en-US"/>
        </w:rPr>
      </w:pPr>
      <w:r w:rsidRPr="005B53CB">
        <w:rPr>
          <w:rFonts w:eastAsia="Calibri"/>
          <w:noProof/>
          <w14:scene3d>
            <w14:camera w14:prst="orthographicFront"/>
            <w14:lightRig w14:rig="threePt" w14:dir="t">
              <w14:rot w14:lat="0" w14:lon="0" w14:rev="0"/>
            </w14:lightRig>
          </w14:scene3d>
        </w:rPr>
        <w:t>2.5.</w:t>
      </w:r>
      <w:r>
        <w:rPr>
          <w:rFonts w:asciiTheme="minorHAnsi" w:eastAsiaTheme="minorEastAsia" w:hAnsiTheme="minorHAnsi" w:cstheme="minorBidi"/>
          <w:smallCaps w:val="0"/>
          <w:noProof/>
          <w:color w:val="auto"/>
          <w:sz w:val="22"/>
          <w:szCs w:val="22"/>
          <w:lang w:eastAsia="en-US"/>
        </w:rPr>
        <w:tab/>
      </w:r>
      <w:r w:rsidRPr="005B53CB">
        <w:rPr>
          <w:rFonts w:eastAsia="Calibri"/>
          <w:noProof/>
        </w:rPr>
        <w:t>OWASP -2017 A4 – XML External Entities (XXE)</w:t>
      </w:r>
    </w:p>
    <w:p w14:paraId="28D5C201" w14:textId="77777777" w:rsidR="001653F6" w:rsidRDefault="001653F6">
      <w:pPr>
        <w:pStyle w:val="TOC2"/>
        <w:tabs>
          <w:tab w:val="left" w:pos="1200"/>
        </w:tabs>
        <w:rPr>
          <w:rFonts w:asciiTheme="minorHAnsi" w:eastAsiaTheme="minorEastAsia" w:hAnsiTheme="minorHAnsi" w:cstheme="minorBidi"/>
          <w:smallCaps w:val="0"/>
          <w:noProof/>
          <w:color w:val="auto"/>
          <w:sz w:val="22"/>
          <w:szCs w:val="22"/>
          <w:lang w:eastAsia="en-US"/>
        </w:rPr>
      </w:pPr>
      <w:r w:rsidRPr="005B53CB">
        <w:rPr>
          <w:rFonts w:eastAsia="Calibri"/>
          <w:noProof/>
          <w14:scene3d>
            <w14:camera w14:prst="orthographicFront"/>
            <w14:lightRig w14:rig="threePt" w14:dir="t">
              <w14:rot w14:lat="0" w14:lon="0" w14:rev="0"/>
            </w14:lightRig>
          </w14:scene3d>
        </w:rPr>
        <w:t>2.6.</w:t>
      </w:r>
      <w:r>
        <w:rPr>
          <w:rFonts w:asciiTheme="minorHAnsi" w:eastAsiaTheme="minorEastAsia" w:hAnsiTheme="minorHAnsi" w:cstheme="minorBidi"/>
          <w:smallCaps w:val="0"/>
          <w:noProof/>
          <w:color w:val="auto"/>
          <w:sz w:val="22"/>
          <w:szCs w:val="22"/>
          <w:lang w:eastAsia="en-US"/>
        </w:rPr>
        <w:tab/>
      </w:r>
      <w:r w:rsidRPr="005B53CB">
        <w:rPr>
          <w:rFonts w:eastAsia="Calibri"/>
          <w:noProof/>
        </w:rPr>
        <w:t>OWASP -2017 A5 – Broken Access Control</w:t>
      </w:r>
    </w:p>
    <w:p w14:paraId="2B807569" w14:textId="77777777" w:rsidR="001653F6" w:rsidRDefault="001653F6">
      <w:pPr>
        <w:pStyle w:val="TOC2"/>
        <w:tabs>
          <w:tab w:val="left" w:pos="1200"/>
        </w:tabs>
        <w:rPr>
          <w:rFonts w:asciiTheme="minorHAnsi" w:eastAsiaTheme="minorEastAsia" w:hAnsiTheme="minorHAnsi" w:cstheme="minorBidi"/>
          <w:smallCaps w:val="0"/>
          <w:noProof/>
          <w:color w:val="auto"/>
          <w:sz w:val="22"/>
          <w:szCs w:val="22"/>
          <w:lang w:eastAsia="en-US"/>
        </w:rPr>
      </w:pPr>
      <w:r w:rsidRPr="005B53CB">
        <w:rPr>
          <w:rFonts w:eastAsia="Calibri"/>
          <w:noProof/>
          <w14:scene3d>
            <w14:camera w14:prst="orthographicFront"/>
            <w14:lightRig w14:rig="threePt" w14:dir="t">
              <w14:rot w14:lat="0" w14:lon="0" w14:rev="0"/>
            </w14:lightRig>
          </w14:scene3d>
        </w:rPr>
        <w:t>2.7.</w:t>
      </w:r>
      <w:r>
        <w:rPr>
          <w:rFonts w:asciiTheme="minorHAnsi" w:eastAsiaTheme="minorEastAsia" w:hAnsiTheme="minorHAnsi" w:cstheme="minorBidi"/>
          <w:smallCaps w:val="0"/>
          <w:noProof/>
          <w:color w:val="auto"/>
          <w:sz w:val="22"/>
          <w:szCs w:val="22"/>
          <w:lang w:eastAsia="en-US"/>
        </w:rPr>
        <w:tab/>
      </w:r>
      <w:r w:rsidRPr="005B53CB">
        <w:rPr>
          <w:rFonts w:eastAsia="Calibri"/>
          <w:noProof/>
        </w:rPr>
        <w:t>OWASP -2017 A6 – Security Misconfiguration</w:t>
      </w:r>
    </w:p>
    <w:p w14:paraId="7A24F6D6" w14:textId="77777777" w:rsidR="001653F6" w:rsidRDefault="001653F6">
      <w:pPr>
        <w:pStyle w:val="TOC2"/>
        <w:tabs>
          <w:tab w:val="left" w:pos="1200"/>
        </w:tabs>
        <w:rPr>
          <w:rFonts w:asciiTheme="minorHAnsi" w:eastAsiaTheme="minorEastAsia" w:hAnsiTheme="minorHAnsi" w:cstheme="minorBidi"/>
          <w:smallCaps w:val="0"/>
          <w:noProof/>
          <w:color w:val="auto"/>
          <w:sz w:val="22"/>
          <w:szCs w:val="22"/>
          <w:lang w:eastAsia="en-US"/>
        </w:rPr>
      </w:pPr>
      <w:r w:rsidRPr="005B53CB">
        <w:rPr>
          <w:rFonts w:eastAsia="Calibri"/>
          <w:noProof/>
          <w14:scene3d>
            <w14:camera w14:prst="orthographicFront"/>
            <w14:lightRig w14:rig="threePt" w14:dir="t">
              <w14:rot w14:lat="0" w14:lon="0" w14:rev="0"/>
            </w14:lightRig>
          </w14:scene3d>
        </w:rPr>
        <w:t>2.8.</w:t>
      </w:r>
      <w:r>
        <w:rPr>
          <w:rFonts w:asciiTheme="minorHAnsi" w:eastAsiaTheme="minorEastAsia" w:hAnsiTheme="minorHAnsi" w:cstheme="minorBidi"/>
          <w:smallCaps w:val="0"/>
          <w:noProof/>
          <w:color w:val="auto"/>
          <w:sz w:val="22"/>
          <w:szCs w:val="22"/>
          <w:lang w:eastAsia="en-US"/>
        </w:rPr>
        <w:tab/>
      </w:r>
      <w:r w:rsidRPr="005B53CB">
        <w:rPr>
          <w:rFonts w:eastAsia="Calibri"/>
          <w:noProof/>
        </w:rPr>
        <w:t>OWASP -2017 A7 – Cross-Site Scripting (XSS)</w:t>
      </w:r>
    </w:p>
    <w:p w14:paraId="771E6AB2" w14:textId="77777777" w:rsidR="001653F6" w:rsidRDefault="001653F6">
      <w:pPr>
        <w:pStyle w:val="TOC2"/>
        <w:tabs>
          <w:tab w:val="left" w:pos="1200"/>
        </w:tabs>
        <w:rPr>
          <w:rFonts w:asciiTheme="minorHAnsi" w:eastAsiaTheme="minorEastAsia" w:hAnsiTheme="minorHAnsi" w:cstheme="minorBidi"/>
          <w:smallCaps w:val="0"/>
          <w:noProof/>
          <w:color w:val="auto"/>
          <w:sz w:val="22"/>
          <w:szCs w:val="22"/>
          <w:lang w:eastAsia="en-US"/>
        </w:rPr>
      </w:pPr>
      <w:r w:rsidRPr="005B53CB">
        <w:rPr>
          <w:rFonts w:eastAsia="Calibri"/>
          <w:noProof/>
          <w14:scene3d>
            <w14:camera w14:prst="orthographicFront"/>
            <w14:lightRig w14:rig="threePt" w14:dir="t">
              <w14:rot w14:lat="0" w14:lon="0" w14:rev="0"/>
            </w14:lightRig>
          </w14:scene3d>
        </w:rPr>
        <w:t>2.9.</w:t>
      </w:r>
      <w:r>
        <w:rPr>
          <w:rFonts w:asciiTheme="minorHAnsi" w:eastAsiaTheme="minorEastAsia" w:hAnsiTheme="minorHAnsi" w:cstheme="minorBidi"/>
          <w:smallCaps w:val="0"/>
          <w:noProof/>
          <w:color w:val="auto"/>
          <w:sz w:val="22"/>
          <w:szCs w:val="22"/>
          <w:lang w:eastAsia="en-US"/>
        </w:rPr>
        <w:tab/>
      </w:r>
      <w:r w:rsidRPr="005B53CB">
        <w:rPr>
          <w:rFonts w:eastAsia="Calibri"/>
          <w:noProof/>
        </w:rPr>
        <w:t>OWASP -2017 A8 – Insecure Deserialization</w:t>
      </w:r>
    </w:p>
    <w:p w14:paraId="64F031B6" w14:textId="77777777" w:rsidR="001653F6" w:rsidRDefault="001653F6">
      <w:pPr>
        <w:pStyle w:val="TOC2"/>
        <w:tabs>
          <w:tab w:val="left" w:pos="1200"/>
        </w:tabs>
        <w:rPr>
          <w:rFonts w:asciiTheme="minorHAnsi" w:eastAsiaTheme="minorEastAsia" w:hAnsiTheme="minorHAnsi" w:cstheme="minorBidi"/>
          <w:smallCaps w:val="0"/>
          <w:noProof/>
          <w:color w:val="auto"/>
          <w:sz w:val="22"/>
          <w:szCs w:val="22"/>
          <w:lang w:eastAsia="en-US"/>
        </w:rPr>
      </w:pPr>
      <w:r w:rsidRPr="005B53CB">
        <w:rPr>
          <w:rFonts w:eastAsia="Calibri"/>
          <w:noProof/>
          <w14:scene3d>
            <w14:camera w14:prst="orthographicFront"/>
            <w14:lightRig w14:rig="threePt" w14:dir="t">
              <w14:rot w14:lat="0" w14:lon="0" w14:rev="0"/>
            </w14:lightRig>
          </w14:scene3d>
        </w:rPr>
        <w:t>2.10.</w:t>
      </w:r>
      <w:r>
        <w:rPr>
          <w:rFonts w:asciiTheme="minorHAnsi" w:eastAsiaTheme="minorEastAsia" w:hAnsiTheme="minorHAnsi" w:cstheme="minorBidi"/>
          <w:smallCaps w:val="0"/>
          <w:noProof/>
          <w:color w:val="auto"/>
          <w:sz w:val="22"/>
          <w:szCs w:val="22"/>
          <w:lang w:eastAsia="en-US"/>
        </w:rPr>
        <w:tab/>
      </w:r>
      <w:r w:rsidRPr="005B53CB">
        <w:rPr>
          <w:rFonts w:eastAsia="Calibri"/>
          <w:noProof/>
        </w:rPr>
        <w:t>OWASP -2017 A9 – Using Components with known Vulnerabilities</w:t>
      </w:r>
    </w:p>
    <w:p w14:paraId="6DB0077A" w14:textId="77777777" w:rsidR="001653F6" w:rsidRDefault="001653F6">
      <w:pPr>
        <w:pStyle w:val="TOC2"/>
        <w:tabs>
          <w:tab w:val="left" w:pos="1200"/>
        </w:tabs>
        <w:rPr>
          <w:rFonts w:asciiTheme="minorHAnsi" w:eastAsiaTheme="minorEastAsia" w:hAnsiTheme="minorHAnsi" w:cstheme="minorBidi"/>
          <w:smallCaps w:val="0"/>
          <w:noProof/>
          <w:color w:val="auto"/>
          <w:sz w:val="22"/>
          <w:szCs w:val="22"/>
          <w:lang w:eastAsia="en-US"/>
        </w:rPr>
      </w:pPr>
      <w:r w:rsidRPr="005B53CB">
        <w:rPr>
          <w:rFonts w:eastAsia="Calibri"/>
          <w:noProof/>
          <w14:scene3d>
            <w14:camera w14:prst="orthographicFront"/>
            <w14:lightRig w14:rig="threePt" w14:dir="t">
              <w14:rot w14:lat="0" w14:lon="0" w14:rev="0"/>
            </w14:lightRig>
          </w14:scene3d>
        </w:rPr>
        <w:t>2.11.</w:t>
      </w:r>
      <w:r>
        <w:rPr>
          <w:rFonts w:asciiTheme="minorHAnsi" w:eastAsiaTheme="minorEastAsia" w:hAnsiTheme="minorHAnsi" w:cstheme="minorBidi"/>
          <w:smallCaps w:val="0"/>
          <w:noProof/>
          <w:color w:val="auto"/>
          <w:sz w:val="22"/>
          <w:szCs w:val="22"/>
          <w:lang w:eastAsia="en-US"/>
        </w:rPr>
        <w:tab/>
      </w:r>
      <w:r w:rsidRPr="005B53CB">
        <w:rPr>
          <w:rFonts w:eastAsia="Calibri"/>
          <w:noProof/>
        </w:rPr>
        <w:t>OWASP -2017 A10 – Insufficient Logging &amp; Monitoring</w:t>
      </w:r>
    </w:p>
    <w:p w14:paraId="151BD6E6" w14:textId="77777777" w:rsidR="001653F6" w:rsidRDefault="001653F6">
      <w:pPr>
        <w:pStyle w:val="TOC1"/>
        <w:tabs>
          <w:tab w:val="left" w:pos="737"/>
        </w:tabs>
        <w:rPr>
          <w:rFonts w:asciiTheme="minorHAnsi" w:eastAsiaTheme="minorEastAsia" w:hAnsiTheme="minorHAnsi" w:cstheme="minorBidi"/>
          <w:b w:val="0"/>
          <w:caps w:val="0"/>
          <w:noProof/>
          <w:color w:val="auto"/>
          <w:sz w:val="22"/>
          <w:szCs w:val="22"/>
          <w:lang w:eastAsia="en-US"/>
        </w:rPr>
      </w:pPr>
      <w:r>
        <w:rPr>
          <w:noProof/>
        </w:rPr>
        <w:t>3.</w:t>
      </w:r>
      <w:r>
        <w:rPr>
          <w:rFonts w:asciiTheme="minorHAnsi" w:eastAsiaTheme="minorEastAsia" w:hAnsiTheme="minorHAnsi" w:cstheme="minorBidi"/>
          <w:b w:val="0"/>
          <w:caps w:val="0"/>
          <w:noProof/>
          <w:color w:val="auto"/>
          <w:sz w:val="22"/>
          <w:szCs w:val="22"/>
          <w:lang w:eastAsia="en-US"/>
        </w:rPr>
        <w:tab/>
      </w:r>
      <w:r>
        <w:rPr>
          <w:noProof/>
        </w:rPr>
        <w:t>Appendix</w:t>
      </w:r>
    </w:p>
    <w:p w14:paraId="680FE788" w14:textId="77777777" w:rsidR="001653F6" w:rsidRDefault="001653F6">
      <w:pPr>
        <w:pStyle w:val="TOC2"/>
        <w:tabs>
          <w:tab w:val="left" w:pos="1200"/>
        </w:tabs>
        <w:rPr>
          <w:rFonts w:asciiTheme="minorHAnsi" w:eastAsiaTheme="minorEastAsia" w:hAnsiTheme="minorHAnsi" w:cstheme="minorBidi"/>
          <w:smallCaps w:val="0"/>
          <w:noProof/>
          <w:color w:val="auto"/>
          <w:sz w:val="22"/>
          <w:szCs w:val="22"/>
          <w:lang w:eastAsia="en-US"/>
        </w:rPr>
      </w:pPr>
      <w:r w:rsidRPr="005B53CB">
        <w:rPr>
          <w:noProof/>
          <w14:scene3d>
            <w14:camera w14:prst="orthographicFront"/>
            <w14:lightRig w14:rig="threePt" w14:dir="t">
              <w14:rot w14:lat="0" w14:lon="0" w14:rev="0"/>
            </w14:lightRig>
          </w14:scene3d>
        </w:rPr>
        <w:t>3.1.</w:t>
      </w:r>
      <w:r>
        <w:rPr>
          <w:rFonts w:asciiTheme="minorHAnsi" w:eastAsiaTheme="minorEastAsia" w:hAnsiTheme="minorHAnsi" w:cstheme="minorBidi"/>
          <w:smallCaps w:val="0"/>
          <w:noProof/>
          <w:color w:val="auto"/>
          <w:sz w:val="22"/>
          <w:szCs w:val="22"/>
          <w:lang w:eastAsia="en-US"/>
        </w:rPr>
        <w:tab/>
      </w:r>
      <w:r w:rsidRPr="005B53CB">
        <w:rPr>
          <w:noProof/>
        </w:rPr>
        <w:t>About CAST Software Intelligence</w:t>
      </w:r>
    </w:p>
    <w:p w14:paraId="45322C2A" w14:textId="77777777" w:rsidR="001653F6" w:rsidRDefault="001653F6">
      <w:pPr>
        <w:pStyle w:val="TOC2"/>
        <w:tabs>
          <w:tab w:val="left" w:pos="1200"/>
        </w:tabs>
        <w:rPr>
          <w:rFonts w:asciiTheme="minorHAnsi" w:eastAsiaTheme="minorEastAsia" w:hAnsiTheme="minorHAnsi" w:cstheme="minorBidi"/>
          <w:smallCaps w:val="0"/>
          <w:noProof/>
          <w:color w:val="auto"/>
          <w:sz w:val="22"/>
          <w:szCs w:val="22"/>
          <w:lang w:eastAsia="en-US"/>
        </w:rPr>
      </w:pPr>
      <w:r w:rsidRPr="005B53CB">
        <w:rPr>
          <w:noProof/>
          <w14:scene3d>
            <w14:camera w14:prst="orthographicFront"/>
            <w14:lightRig w14:rig="threePt" w14:dir="t">
              <w14:rot w14:lat="0" w14:lon="0" w14:rev="0"/>
            </w14:lightRig>
          </w14:scene3d>
        </w:rPr>
        <w:t>3.2.</w:t>
      </w:r>
      <w:r>
        <w:rPr>
          <w:rFonts w:asciiTheme="minorHAnsi" w:eastAsiaTheme="minorEastAsia" w:hAnsiTheme="minorHAnsi" w:cstheme="minorBidi"/>
          <w:smallCaps w:val="0"/>
          <w:noProof/>
          <w:color w:val="auto"/>
          <w:sz w:val="22"/>
          <w:szCs w:val="22"/>
          <w:lang w:eastAsia="en-US"/>
        </w:rPr>
        <w:tab/>
      </w:r>
      <w:r w:rsidRPr="005B53CB">
        <w:rPr>
          <w:noProof/>
        </w:rPr>
        <w:t>About CAST Security</w:t>
      </w:r>
    </w:p>
    <w:p w14:paraId="31007FBA" w14:textId="4F3EAC8C" w:rsidR="00C9214B" w:rsidRPr="00B1237A" w:rsidRDefault="00C354FC" w:rsidP="002638B2">
      <w:pPr>
        <w:ind w:left="0" w:right="657"/>
        <w:rPr>
          <w:sz w:val="16"/>
          <w:szCs w:val="16"/>
        </w:rPr>
      </w:pPr>
      <w:r>
        <w:rPr>
          <w:rFonts w:asciiTheme="majorHAnsi" w:hAnsiTheme="majorHAnsi"/>
          <w:caps/>
          <w:color w:val="404040" w:themeColor="text1" w:themeTint="BF"/>
          <w:sz w:val="22"/>
          <w:szCs w:val="16"/>
        </w:rPr>
        <w:fldChar w:fldCharType="end"/>
      </w:r>
    </w:p>
    <w:p w14:paraId="7B30C6D4" w14:textId="77777777" w:rsidR="00874417" w:rsidRPr="00B1237A" w:rsidRDefault="00B1237A" w:rsidP="002638B2">
      <w:pPr>
        <w:pStyle w:val="Heading1"/>
        <w:ind w:right="657"/>
      </w:pPr>
      <w:r w:rsidRPr="00B1237A">
        <w:lastRenderedPageBreak/>
        <w:t xml:space="preserve"> </w:t>
      </w:r>
      <w:bookmarkStart w:id="4" w:name="_Toc531865296"/>
      <w:bookmarkStart w:id="5" w:name="_Toc531949425"/>
      <w:bookmarkStart w:id="6" w:name="_Toc531949635"/>
      <w:r w:rsidR="005773E4">
        <w:t>Introduction</w:t>
      </w:r>
      <w:bookmarkEnd w:id="4"/>
      <w:bookmarkEnd w:id="5"/>
      <w:bookmarkEnd w:id="6"/>
    </w:p>
    <w:p w14:paraId="1F59F9C9" w14:textId="77777777" w:rsidR="00E870F6" w:rsidRDefault="005773E4" w:rsidP="002638B2">
      <w:pPr>
        <w:spacing w:after="0" w:line="240" w:lineRule="auto"/>
        <w:ind w:right="657"/>
      </w:pPr>
      <w:bookmarkStart w:id="7" w:name="_Hlk530663297"/>
      <w:r w:rsidRPr="005773E4">
        <w:t xml:space="preserve">This assessment is an effort to determine the </w:t>
      </w:r>
      <w:r>
        <w:t xml:space="preserve">security health of </w:t>
      </w:r>
      <w:r w:rsidR="00170F0A">
        <w:t>the</w:t>
      </w:r>
      <w:r w:rsidRPr="005773E4">
        <w:t xml:space="preserve"> application and identify some of the root causes of current Security concerns, as well as any risks of future degradation. This assessment uses the CAST Application Intelligence Platform (AIP) to automatically scan the implementation of these applications to review the architecture, design, and code against </w:t>
      </w:r>
      <w:r w:rsidR="00170F0A">
        <w:t>OWASP standards</w:t>
      </w:r>
      <w:r w:rsidRPr="005773E4">
        <w:t xml:space="preserve">. </w:t>
      </w:r>
    </w:p>
    <w:p w14:paraId="2AF10FA8" w14:textId="77777777" w:rsidR="00E870F6" w:rsidRDefault="00E870F6" w:rsidP="002638B2">
      <w:pPr>
        <w:spacing w:after="0" w:line="240" w:lineRule="auto"/>
        <w:ind w:right="657"/>
      </w:pPr>
    </w:p>
    <w:p w14:paraId="61C7764D" w14:textId="4E357845" w:rsidR="00E01AD4" w:rsidRPr="00755F5D" w:rsidRDefault="005773E4" w:rsidP="00E01AD4">
      <w:pPr>
        <w:spacing w:after="0" w:line="240" w:lineRule="auto"/>
        <w:ind w:right="657"/>
      </w:pPr>
      <w:r w:rsidRPr="005773E4">
        <w:t xml:space="preserve">CAST AIP </w:t>
      </w:r>
      <w:r w:rsidR="00E870F6">
        <w:t xml:space="preserve">adapts the quality rules from best-in-class industry standards (OWASP, CWE, CISQ). With its unique ability to </w:t>
      </w:r>
      <w:r w:rsidR="00755F5D">
        <w:t>perform</w:t>
      </w:r>
      <w:r w:rsidR="00E870F6">
        <w:t xml:space="preserve"> dataflow and system-level analysis</w:t>
      </w:r>
      <w:r w:rsidR="00755F5D">
        <w:t xml:space="preserve"> (</w:t>
      </w:r>
      <w:r w:rsidR="00E01AD4">
        <w:t xml:space="preserve">From </w:t>
      </w:r>
      <w:r w:rsidR="00755F5D">
        <w:t>Presentation layer to Database layer)</w:t>
      </w:r>
      <w:r w:rsidR="00E870F6">
        <w:t>, CAST provides the most accurate security findings, reducing a lot of false positives</w:t>
      </w:r>
      <w:r w:rsidR="00E01AD4">
        <w:t>.</w:t>
      </w:r>
    </w:p>
    <w:p w14:paraId="120AFFF5" w14:textId="77777777" w:rsidR="00874417" w:rsidRPr="00592C0F" w:rsidRDefault="00874417" w:rsidP="002638B2">
      <w:pPr>
        <w:pStyle w:val="Heading2"/>
        <w:spacing w:after="0"/>
        <w:ind w:left="540" w:right="657" w:hanging="540"/>
        <w:rPr>
          <w:lang w:val="en-US"/>
        </w:rPr>
      </w:pPr>
      <w:bookmarkStart w:id="8" w:name="_Toc380677725"/>
      <w:bookmarkStart w:id="9" w:name="_Toc531865297"/>
      <w:bookmarkStart w:id="10" w:name="_Toc531949426"/>
      <w:bookmarkStart w:id="11" w:name="_Toc531949636"/>
      <w:bookmarkEnd w:id="7"/>
      <w:r w:rsidRPr="005773E4">
        <w:rPr>
          <w:lang w:val="en-US"/>
        </w:rPr>
        <w:t xml:space="preserve">Application </w:t>
      </w:r>
      <w:bookmarkEnd w:id="8"/>
      <w:r w:rsidR="005773E4">
        <w:rPr>
          <w:lang w:val="en-US"/>
        </w:rPr>
        <w:t>Characteristics</w:t>
      </w:r>
      <w:bookmarkEnd w:id="9"/>
      <w:bookmarkEnd w:id="10"/>
      <w:bookmarkEnd w:id="11"/>
    </w:p>
    <w:p w14:paraId="4B0A16FF" w14:textId="77777777" w:rsidR="00C60C03" w:rsidRDefault="00C60C03" w:rsidP="002638B2">
      <w:pPr>
        <w:spacing w:after="0" w:line="240" w:lineRule="auto"/>
        <w:ind w:right="657"/>
        <w:rPr>
          <w:rFonts w:asciiTheme="minorHAnsi" w:hAnsiTheme="minorHAnsi"/>
          <w:noProof/>
          <w:sz w:val="22"/>
        </w:rPr>
      </w:pPr>
    </w:p>
    <w:p w14:paraId="5D2108EE" w14:textId="02CD4355" w:rsidR="007B070B" w:rsidRDefault="007B070B" w:rsidP="002638B2">
      <w:pPr>
        <w:ind w:right="657"/>
      </w:pPr>
      <w:r w:rsidRPr="005773E4">
        <w:t xml:space="preserve">This assessment is focused solely on the technical implementation of the </w:t>
      </w:r>
      <w:r w:rsidR="00170F0A">
        <w:t>said</w:t>
      </w:r>
      <w:r>
        <w:t xml:space="preserve"> </w:t>
      </w:r>
      <w:r w:rsidRPr="005773E4">
        <w:t>application (user interface to database), with no investigation of the functionality.</w:t>
      </w:r>
    </w:p>
    <w:p w14:paraId="57607990" w14:textId="77777777" w:rsidR="007B070B" w:rsidRDefault="007B070B" w:rsidP="002638B2">
      <w:pPr>
        <w:ind w:right="657"/>
      </w:pPr>
    </w:p>
    <w:p w14:paraId="2B2460C1" w14:textId="77777777" w:rsidR="007B070B" w:rsidRDefault="00015B29" w:rsidP="002638B2">
      <w:pPr>
        <w:ind w:left="3120" w:right="657" w:firstLine="425"/>
        <w:rPr>
          <w:rFonts w:asciiTheme="minorHAnsi" w:hAnsiTheme="minorHAnsi"/>
          <w:noProof/>
          <w:sz w:val="22"/>
        </w:rPr>
      </w:pPr>
      <w:r>
        <w:rPr>
          <w:i/>
          <w:sz w:val="14"/>
        </w:rPr>
        <w:t xml:space="preserve">                                   </w:t>
      </w:r>
    </w:p>
    <w:tbl>
      <w:tblPr>
        <w:tblStyle w:val="GridTable4-Accent6"/>
        <w:tblpPr w:leftFromText="180" w:rightFromText="180" w:vertAnchor="text" w:horzAnchor="page" w:tblpX="6769" w:tblpY="147"/>
        <w:tblW w:w="3790" w:type="dxa"/>
        <w:tblLook w:val="0420" w:firstRow="1" w:lastRow="0" w:firstColumn="0" w:lastColumn="0" w:noHBand="0" w:noVBand="1"/>
        <w:tblDescription w:val="TABLE;TECHNICAL_SIZING"/>
      </w:tblPr>
      <w:tblGrid>
        <w:gridCol w:w="2111"/>
        <w:gridCol w:w="1679"/>
      </w:tblGrid>
      <w:tr w:rsidR="002638B2" w:rsidRPr="005773E4" w14:paraId="6CC2F71A" w14:textId="77777777" w:rsidTr="000A5C58">
        <w:trPr>
          <w:cnfStyle w:val="100000000000" w:firstRow="1" w:lastRow="0" w:firstColumn="0" w:lastColumn="0" w:oddVBand="0" w:evenVBand="0" w:oddHBand="0" w:evenHBand="0" w:firstRowFirstColumn="0" w:firstRowLastColumn="0" w:lastRowFirstColumn="0" w:lastRowLastColumn="0"/>
          <w:trHeight w:val="303"/>
        </w:trPr>
        <w:tc>
          <w:tcPr>
            <w:tcW w:w="2111" w:type="dxa"/>
            <w:hideMark/>
          </w:tcPr>
          <w:p w14:paraId="59721A8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Name</w:t>
            </w:r>
          </w:p>
        </w:tc>
        <w:tc>
          <w:tcPr>
            <w:tcW w:w="1679" w:type="dxa"/>
            <w:hideMark/>
          </w:tcPr>
          <w:p w14:paraId="0971C5E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Value</w:t>
            </w:r>
          </w:p>
        </w:tc>
      </w:tr>
      <w:tr w:rsidR="002638B2" w:rsidRPr="005773E4" w14:paraId="57F86C42" w14:textId="77777777" w:rsidTr="000A5C58">
        <w:trPr>
          <w:cnfStyle w:val="000000100000" w:firstRow="0" w:lastRow="0" w:firstColumn="0" w:lastColumn="0" w:oddVBand="0" w:evenVBand="0" w:oddHBand="1" w:evenHBand="0" w:firstRowFirstColumn="0" w:firstRowLastColumn="0" w:lastRowFirstColumn="0" w:lastRowLastColumn="0"/>
          <w:trHeight w:val="303"/>
        </w:trPr>
        <w:tc>
          <w:tcPr>
            <w:tcW w:w="2111" w:type="dxa"/>
            <w:hideMark/>
          </w:tcPr>
          <w:p w14:paraId="0E8E90C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kLoC</w:t>
            </w:r>
          </w:p>
        </w:tc>
        <w:tc>
          <w:tcPr>
            <w:tcW w:w="1679" w:type="dxa"/>
            <w:hideMark/>
          </w:tcPr>
          <w:p w14:paraId="0E546D79"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504</w:t>
            </w:r>
          </w:p>
        </w:tc>
      </w:tr>
      <w:tr w:rsidR="002638B2" w:rsidRPr="005773E4" w14:paraId="7E2605E2" w14:textId="77777777" w:rsidTr="000A5C58">
        <w:trPr>
          <w:trHeight w:val="303"/>
        </w:trPr>
        <w:tc>
          <w:tcPr>
            <w:tcW w:w="2111" w:type="dxa"/>
            <w:hideMark/>
          </w:tcPr>
          <w:p w14:paraId="705E0DB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Files</w:t>
            </w:r>
          </w:p>
        </w:tc>
        <w:tc>
          <w:tcPr>
            <w:tcW w:w="1679" w:type="dxa"/>
            <w:hideMark/>
          </w:tcPr>
          <w:p w14:paraId="63423632"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6,586</w:t>
            </w:r>
          </w:p>
        </w:tc>
      </w:tr>
      <w:tr w:rsidR="002638B2" w:rsidRPr="005773E4" w14:paraId="7F26FC58" w14:textId="77777777" w:rsidTr="000A5C58">
        <w:trPr>
          <w:cnfStyle w:val="000000100000" w:firstRow="0" w:lastRow="0" w:firstColumn="0" w:lastColumn="0" w:oddVBand="0" w:evenVBand="0" w:oddHBand="1" w:evenHBand="0" w:firstRowFirstColumn="0" w:firstRowLastColumn="0" w:lastRowFirstColumn="0" w:lastRowLastColumn="0"/>
          <w:trHeight w:val="303"/>
        </w:trPr>
        <w:tc>
          <w:tcPr>
            <w:tcW w:w="2111" w:type="dxa"/>
            <w:hideMark/>
          </w:tcPr>
          <w:p w14:paraId="13BCBA9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Classes</w:t>
            </w:r>
          </w:p>
        </w:tc>
        <w:tc>
          <w:tcPr>
            <w:tcW w:w="1679" w:type="dxa"/>
            <w:hideMark/>
          </w:tcPr>
          <w:p w14:paraId="4A5021A1"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593</w:t>
            </w:r>
          </w:p>
        </w:tc>
      </w:tr>
      <w:tr w:rsidR="002638B2" w:rsidRPr="005773E4" w14:paraId="6A618DB2" w14:textId="77777777" w:rsidTr="000A5C58">
        <w:trPr>
          <w:trHeight w:val="303"/>
        </w:trPr>
        <w:tc>
          <w:tcPr>
            <w:tcW w:w="2111" w:type="dxa"/>
            <w:hideMark/>
          </w:tcPr>
          <w:p w14:paraId="15ABBA87"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SQL Art.</w:t>
            </w:r>
          </w:p>
        </w:tc>
        <w:tc>
          <w:tcPr>
            <w:tcW w:w="1679" w:type="dxa"/>
            <w:hideMark/>
          </w:tcPr>
          <w:p w14:paraId="781F7893"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0</w:t>
            </w:r>
          </w:p>
        </w:tc>
      </w:tr>
      <w:tr w:rsidR="002638B2" w:rsidRPr="005773E4" w14:paraId="6B48912A" w14:textId="77777777" w:rsidTr="000A5C58">
        <w:trPr>
          <w:cnfStyle w:val="000000100000" w:firstRow="0" w:lastRow="0" w:firstColumn="0" w:lastColumn="0" w:oddVBand="0" w:evenVBand="0" w:oddHBand="1" w:evenHBand="0" w:firstRowFirstColumn="0" w:firstRowLastColumn="0" w:lastRowFirstColumn="0" w:lastRowLastColumn="0"/>
          <w:trHeight w:val="303"/>
        </w:trPr>
        <w:tc>
          <w:tcPr>
            <w:tcW w:w="2111" w:type="dxa"/>
            <w:hideMark/>
          </w:tcPr>
          <w:p w14:paraId="3B85CDE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Tables</w:t>
            </w:r>
          </w:p>
        </w:tc>
        <w:tc>
          <w:tcPr>
            <w:tcW w:w="1679" w:type="dxa"/>
            <w:hideMark/>
          </w:tcPr>
          <w:p w14:paraId="173870B5"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119</w:t>
            </w:r>
          </w:p>
        </w:tc>
      </w:tr>
    </w:tbl>
    <w:p w14:paraId="2DA0A4FB" w14:textId="25608FCD" w:rsidR="007B070B" w:rsidRPr="00B1237A" w:rsidRDefault="00B76737" w:rsidP="002638B2">
      <w:pPr>
        <w:spacing w:after="0" w:line="240" w:lineRule="auto"/>
        <w:ind w:right="657"/>
        <w:rPr>
          <w:rFonts w:asciiTheme="minorHAnsi" w:hAnsiTheme="minorHAnsi"/>
          <w:noProof/>
          <w:sz w:val="22"/>
        </w:rPr>
      </w:pPr>
      <w:r>
        <w:rPr>
          <w:noProof/>
          <w:lang w:eastAsia="en-US"/>
        </w:rPr>
        <w:drawing>
          <wp:inline distT="0" distB="0" distL="0" distR="0" wp14:anchorId="047962EC" wp14:editId="3FD4BB18">
            <wp:extent cx="2333625" cy="1590675"/>
            <wp:effectExtent l="0" t="0" r="0" b="0"/>
            <wp:docPr id="5" name="Chart 1" descr="GRAPH;TECHNO_LOC"/>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369E528" w14:textId="25C371C3" w:rsidR="002638B2" w:rsidRPr="00B1237A" w:rsidRDefault="00592C0F" w:rsidP="00B76737">
      <w:pPr>
        <w:ind w:right="657"/>
        <w:rPr>
          <w:rFonts w:asciiTheme="minorHAnsi" w:hAnsiTheme="minorHAnsi"/>
          <w:noProof/>
          <w:sz w:val="22"/>
        </w:rPr>
      </w:pPr>
      <w:r>
        <w:t xml:space="preserve"> </w:t>
      </w:r>
      <w:r w:rsidR="00015B29">
        <w:rPr>
          <w:i/>
          <w:sz w:val="14"/>
        </w:rPr>
        <w:t xml:space="preserve">Fig </w:t>
      </w:r>
      <w:r w:rsidR="00A7648A">
        <w:rPr>
          <w:i/>
          <w:sz w:val="14"/>
        </w:rPr>
        <w:t>1</w:t>
      </w:r>
      <w:r w:rsidR="007B070B" w:rsidRPr="007B070B">
        <w:rPr>
          <w:i/>
          <w:sz w:val="14"/>
        </w:rPr>
        <w:t xml:space="preserve">: </w:t>
      </w:r>
      <w:r w:rsidR="007B070B">
        <w:rPr>
          <w:i/>
          <w:sz w:val="14"/>
        </w:rPr>
        <w:t xml:space="preserve">Application </w:t>
      </w:r>
      <w:r w:rsidR="00F3760D">
        <w:rPr>
          <w:i/>
          <w:sz w:val="14"/>
        </w:rPr>
        <w:t xml:space="preserve">Technology </w:t>
      </w:r>
      <w:r w:rsidR="007B070B">
        <w:rPr>
          <w:i/>
          <w:sz w:val="14"/>
        </w:rPr>
        <w:t>characteristics</w:t>
      </w:r>
      <w:r w:rsidR="002638B2">
        <w:rPr>
          <w:i/>
          <w:sz w:val="14"/>
        </w:rPr>
        <w:tab/>
      </w:r>
      <w:r w:rsidR="002638B2">
        <w:rPr>
          <w:i/>
          <w:sz w:val="14"/>
        </w:rPr>
        <w:tab/>
      </w:r>
      <w:r w:rsidR="002638B2">
        <w:rPr>
          <w:i/>
          <w:sz w:val="14"/>
        </w:rPr>
        <w:tab/>
      </w:r>
      <w:r w:rsidR="002638B2">
        <w:rPr>
          <w:i/>
          <w:sz w:val="14"/>
        </w:rPr>
        <w:tab/>
      </w:r>
      <w:r w:rsidR="007023C3">
        <w:rPr>
          <w:i/>
          <w:sz w:val="14"/>
        </w:rPr>
        <w:t>Table</w:t>
      </w:r>
      <w:r w:rsidR="002638B2">
        <w:rPr>
          <w:i/>
          <w:sz w:val="14"/>
        </w:rPr>
        <w:t xml:space="preserve"> 1</w:t>
      </w:r>
      <w:r w:rsidR="002638B2" w:rsidRPr="007B070B">
        <w:rPr>
          <w:i/>
          <w:sz w:val="14"/>
        </w:rPr>
        <w:t xml:space="preserve">: </w:t>
      </w:r>
      <w:r w:rsidR="002638B2">
        <w:rPr>
          <w:i/>
          <w:sz w:val="14"/>
        </w:rPr>
        <w:t>Application characteristics</w:t>
      </w:r>
    </w:p>
    <w:p w14:paraId="2D355782" w14:textId="3819DE17" w:rsidR="005773E4" w:rsidRPr="00B1237A" w:rsidRDefault="005773E4" w:rsidP="002638B2">
      <w:pPr>
        <w:ind w:right="657"/>
        <w:jc w:val="left"/>
        <w:rPr>
          <w:rFonts w:asciiTheme="minorHAnsi" w:hAnsiTheme="minorHAnsi"/>
          <w:noProof/>
          <w:sz w:val="22"/>
        </w:rPr>
      </w:pPr>
    </w:p>
    <w:p w14:paraId="7B1A5BEC" w14:textId="77777777" w:rsidR="00F3760D" w:rsidRDefault="00F3760D" w:rsidP="002638B2">
      <w:pPr>
        <w:spacing w:after="0" w:line="240" w:lineRule="auto"/>
        <w:ind w:left="0" w:right="657"/>
        <w:jc w:val="left"/>
      </w:pPr>
      <w:r>
        <w:t xml:space="preserve"> </w:t>
      </w:r>
    </w:p>
    <w:p w14:paraId="3D45679E" w14:textId="77777777" w:rsidR="00F3760D" w:rsidRDefault="00F3760D" w:rsidP="002638B2">
      <w:pPr>
        <w:spacing w:after="0" w:line="240" w:lineRule="auto"/>
        <w:ind w:left="0" w:right="657"/>
        <w:jc w:val="left"/>
      </w:pPr>
    </w:p>
    <w:p w14:paraId="2AA4EE0B" w14:textId="77777777" w:rsidR="00F3760D" w:rsidRDefault="00F3760D" w:rsidP="002638B2">
      <w:pPr>
        <w:spacing w:after="0" w:line="240" w:lineRule="auto"/>
        <w:ind w:left="0" w:right="657"/>
        <w:jc w:val="left"/>
      </w:pPr>
    </w:p>
    <w:p w14:paraId="144CE714" w14:textId="77777777" w:rsidR="00F3760D" w:rsidRDefault="00F3760D" w:rsidP="002638B2">
      <w:pPr>
        <w:spacing w:after="0" w:line="240" w:lineRule="auto"/>
        <w:ind w:left="0" w:right="657"/>
        <w:jc w:val="left"/>
      </w:pPr>
    </w:p>
    <w:p w14:paraId="65499DE4" w14:textId="77777777" w:rsidR="00F3760D" w:rsidRDefault="00F3760D" w:rsidP="002638B2">
      <w:pPr>
        <w:spacing w:after="0" w:line="240" w:lineRule="auto"/>
        <w:ind w:left="0" w:right="657"/>
        <w:jc w:val="left"/>
      </w:pPr>
    </w:p>
    <w:p w14:paraId="543B1370" w14:textId="77777777" w:rsidR="00F3760D" w:rsidRDefault="00F3760D" w:rsidP="002638B2">
      <w:pPr>
        <w:spacing w:after="0" w:line="240" w:lineRule="auto"/>
        <w:ind w:left="0" w:right="657"/>
        <w:jc w:val="left"/>
      </w:pPr>
    </w:p>
    <w:p w14:paraId="796580D5" w14:textId="77777777" w:rsidR="00F3760D" w:rsidRDefault="00F3760D" w:rsidP="002638B2">
      <w:pPr>
        <w:spacing w:after="0" w:line="240" w:lineRule="auto"/>
        <w:ind w:left="0" w:right="657"/>
        <w:jc w:val="left"/>
      </w:pPr>
    </w:p>
    <w:p w14:paraId="460C60B7" w14:textId="77777777" w:rsidR="00F3760D" w:rsidRDefault="00F3760D" w:rsidP="002638B2">
      <w:pPr>
        <w:spacing w:after="0" w:line="240" w:lineRule="auto"/>
        <w:ind w:left="0" w:right="657"/>
        <w:jc w:val="left"/>
      </w:pPr>
    </w:p>
    <w:p w14:paraId="63E737B3" w14:textId="77777777" w:rsidR="00F3760D" w:rsidRDefault="00F3760D" w:rsidP="002638B2">
      <w:pPr>
        <w:spacing w:after="0" w:line="240" w:lineRule="auto"/>
        <w:ind w:left="0" w:right="657"/>
        <w:jc w:val="left"/>
      </w:pPr>
    </w:p>
    <w:p w14:paraId="3850CB75" w14:textId="77777777" w:rsidR="00F3760D" w:rsidRDefault="00F3760D" w:rsidP="002638B2">
      <w:pPr>
        <w:spacing w:after="0" w:line="240" w:lineRule="auto"/>
        <w:ind w:left="0" w:right="657"/>
        <w:jc w:val="left"/>
      </w:pPr>
    </w:p>
    <w:p w14:paraId="0E9A23E5" w14:textId="77777777" w:rsidR="00F3760D" w:rsidRDefault="00F3760D" w:rsidP="002638B2">
      <w:pPr>
        <w:spacing w:after="0" w:line="240" w:lineRule="auto"/>
        <w:ind w:left="0" w:right="657"/>
        <w:jc w:val="left"/>
      </w:pPr>
    </w:p>
    <w:p w14:paraId="4A5FBA3E" w14:textId="77777777" w:rsidR="00F3760D" w:rsidRDefault="00F3760D" w:rsidP="002638B2">
      <w:pPr>
        <w:spacing w:after="0" w:line="240" w:lineRule="auto"/>
        <w:ind w:left="0" w:right="657"/>
        <w:jc w:val="left"/>
      </w:pPr>
    </w:p>
    <w:p w14:paraId="5578C340" w14:textId="77777777" w:rsidR="00F3760D" w:rsidRDefault="00F3760D" w:rsidP="002638B2">
      <w:pPr>
        <w:spacing w:after="0" w:line="240" w:lineRule="auto"/>
        <w:ind w:left="0" w:right="657"/>
        <w:jc w:val="left"/>
      </w:pPr>
    </w:p>
    <w:p w14:paraId="14E74937" w14:textId="77777777" w:rsidR="00F3760D" w:rsidRDefault="00F3760D" w:rsidP="002638B2">
      <w:pPr>
        <w:spacing w:after="0" w:line="240" w:lineRule="auto"/>
        <w:ind w:left="0" w:right="657"/>
        <w:jc w:val="left"/>
      </w:pPr>
    </w:p>
    <w:p w14:paraId="07F08A17" w14:textId="77777777" w:rsidR="00F3760D" w:rsidRDefault="00F3760D" w:rsidP="002638B2">
      <w:pPr>
        <w:spacing w:after="0" w:line="240" w:lineRule="auto"/>
        <w:ind w:left="0" w:right="657"/>
        <w:jc w:val="left"/>
      </w:pPr>
    </w:p>
    <w:p w14:paraId="31EE564B" w14:textId="77777777" w:rsidR="00F3760D" w:rsidRDefault="00F3760D" w:rsidP="002638B2">
      <w:pPr>
        <w:spacing w:after="0" w:line="240" w:lineRule="auto"/>
        <w:ind w:left="0" w:right="657"/>
        <w:jc w:val="left"/>
      </w:pPr>
    </w:p>
    <w:p w14:paraId="1F714F18" w14:textId="77777777" w:rsidR="00F3760D" w:rsidRDefault="00F3760D" w:rsidP="002638B2">
      <w:pPr>
        <w:spacing w:after="0" w:line="240" w:lineRule="auto"/>
        <w:ind w:left="0" w:right="657"/>
        <w:jc w:val="left"/>
      </w:pPr>
    </w:p>
    <w:p w14:paraId="58F40902" w14:textId="77777777" w:rsidR="00F3760D" w:rsidRDefault="00F3760D" w:rsidP="002638B2">
      <w:pPr>
        <w:spacing w:after="0" w:line="240" w:lineRule="auto"/>
        <w:ind w:left="0" w:right="657"/>
        <w:jc w:val="left"/>
      </w:pPr>
    </w:p>
    <w:p w14:paraId="250A81E5" w14:textId="77777777" w:rsidR="00F3760D" w:rsidRDefault="00F3760D" w:rsidP="002638B2">
      <w:pPr>
        <w:spacing w:after="0" w:line="240" w:lineRule="auto"/>
        <w:ind w:left="0" w:right="657"/>
        <w:jc w:val="left"/>
      </w:pPr>
    </w:p>
    <w:p w14:paraId="7EC2F9DA" w14:textId="77777777" w:rsidR="00F3760D" w:rsidRDefault="00F3760D" w:rsidP="002638B2">
      <w:pPr>
        <w:spacing w:after="0" w:line="240" w:lineRule="auto"/>
        <w:ind w:left="0" w:right="657"/>
        <w:jc w:val="left"/>
      </w:pPr>
    </w:p>
    <w:p w14:paraId="6484D866" w14:textId="77777777" w:rsidR="004708D5" w:rsidRPr="005773E4" w:rsidRDefault="004708D5" w:rsidP="002638B2">
      <w:pPr>
        <w:pStyle w:val="Heading1"/>
        <w:ind w:right="657"/>
        <w:rPr>
          <w:rFonts w:asciiTheme="minorHAnsi" w:hAnsiTheme="minorHAnsi"/>
          <w:noProof/>
          <w:sz w:val="22"/>
        </w:rPr>
      </w:pPr>
      <w:bookmarkStart w:id="12" w:name="_Toc531865298"/>
      <w:bookmarkStart w:id="13" w:name="_Toc531949427"/>
      <w:bookmarkStart w:id="14" w:name="_Toc531949637"/>
      <w:r>
        <w:lastRenderedPageBreak/>
        <w:t>Security Violation Overview</w:t>
      </w:r>
      <w:bookmarkEnd w:id="12"/>
      <w:bookmarkEnd w:id="13"/>
      <w:bookmarkEnd w:id="14"/>
    </w:p>
    <w:p w14:paraId="576EB6C4" w14:textId="4182D8F6" w:rsidR="00525BE7" w:rsidRDefault="003B300F" w:rsidP="002638B2">
      <w:pPr>
        <w:ind w:left="0" w:right="657"/>
        <w:jc w:val="left"/>
        <w:rPr>
          <w:rFonts w:asciiTheme="minorHAnsi" w:hAnsiTheme="minorHAnsi"/>
          <w:noProof/>
          <w:sz w:val="20"/>
        </w:rPr>
      </w:pPr>
      <w:r w:rsidRPr="00E710C3">
        <w:rPr>
          <w:rFonts w:asciiTheme="minorHAnsi" w:hAnsiTheme="minorHAnsi"/>
          <w:noProof/>
          <w:sz w:val="20"/>
        </w:rPr>
        <w:t>This section provide a summary of the most severe s</w:t>
      </w:r>
      <w:r w:rsidR="006E028A">
        <w:rPr>
          <w:rFonts w:asciiTheme="minorHAnsi" w:hAnsiTheme="minorHAnsi"/>
          <w:noProof/>
          <w:sz w:val="20"/>
        </w:rPr>
        <w:t>e</w:t>
      </w:r>
      <w:r w:rsidRPr="00E710C3">
        <w:rPr>
          <w:rFonts w:asciiTheme="minorHAnsi" w:hAnsiTheme="minorHAnsi"/>
          <w:noProof/>
          <w:sz w:val="20"/>
        </w:rPr>
        <w:t xml:space="preserve">curity vulnerability identified in the structural quality analysis and mesurement </w:t>
      </w:r>
      <w:r w:rsidR="00B003E3" w:rsidRPr="00E710C3">
        <w:rPr>
          <w:rFonts w:asciiTheme="minorHAnsi" w:hAnsiTheme="minorHAnsi"/>
          <w:noProof/>
          <w:sz w:val="20"/>
        </w:rPr>
        <w:t>by</w:t>
      </w:r>
      <w:r w:rsidRPr="00E710C3">
        <w:rPr>
          <w:rFonts w:asciiTheme="minorHAnsi" w:hAnsiTheme="minorHAnsi"/>
          <w:noProof/>
          <w:sz w:val="20"/>
        </w:rPr>
        <w:t xml:space="preserve"> CAST AIP</w:t>
      </w:r>
      <w:r w:rsidR="00FD2AC5">
        <w:rPr>
          <w:rFonts w:asciiTheme="minorHAnsi" w:hAnsiTheme="minorHAnsi"/>
          <w:noProof/>
          <w:sz w:val="20"/>
        </w:rPr>
        <w:t xml:space="preserve"> against the OWASP </w:t>
      </w:r>
      <w:r w:rsidR="007023C3">
        <w:rPr>
          <w:rFonts w:asciiTheme="minorHAnsi" w:hAnsiTheme="minorHAnsi"/>
          <w:noProof/>
          <w:sz w:val="20"/>
        </w:rPr>
        <w:t xml:space="preserve">2017 </w:t>
      </w:r>
      <w:r w:rsidR="00FD2AC5">
        <w:rPr>
          <w:rFonts w:asciiTheme="minorHAnsi" w:hAnsiTheme="minorHAnsi"/>
          <w:noProof/>
          <w:sz w:val="20"/>
        </w:rPr>
        <w:t>standard.</w:t>
      </w:r>
      <w:r w:rsidR="007023C3">
        <w:rPr>
          <w:rFonts w:asciiTheme="minorHAnsi" w:hAnsiTheme="minorHAnsi"/>
          <w:noProof/>
          <w:sz w:val="20"/>
        </w:rPr>
        <w:t xml:space="preserve"> Details about OWASP Security Standard can be found </w:t>
      </w:r>
      <w:hyperlink r:id="rId11" w:history="1">
        <w:r w:rsidR="00E8205B" w:rsidRPr="00E8205B">
          <w:rPr>
            <w:rStyle w:val="Hyperlink"/>
            <w:rFonts w:asciiTheme="minorHAnsi" w:hAnsiTheme="minorHAnsi"/>
            <w:noProof/>
            <w:sz w:val="20"/>
          </w:rPr>
          <w:t>here</w:t>
        </w:r>
      </w:hyperlink>
      <w:r w:rsidR="00E8205B">
        <w:rPr>
          <w:rFonts w:asciiTheme="minorHAnsi" w:hAnsiTheme="minorHAnsi"/>
          <w:noProof/>
          <w:sz w:val="20"/>
        </w:rPr>
        <w:t>.</w:t>
      </w:r>
    </w:p>
    <w:p w14:paraId="3826C5AC" w14:textId="77777777" w:rsidR="007023C3" w:rsidRDefault="007023C3" w:rsidP="002638B2">
      <w:pPr>
        <w:ind w:left="0" w:right="657"/>
        <w:jc w:val="left"/>
        <w:rPr>
          <w:rFonts w:asciiTheme="minorHAnsi" w:hAnsiTheme="minorHAnsi"/>
          <w:noProof/>
          <w:sz w:val="20"/>
        </w:rPr>
      </w:pPr>
    </w:p>
    <w:p w14:paraId="4D6664C1" w14:textId="74E975BF" w:rsidR="000B1DF2" w:rsidRPr="00212651" w:rsidRDefault="000B1DF2" w:rsidP="002638B2">
      <w:pPr>
        <w:pStyle w:val="Heading2"/>
        <w:spacing w:after="0"/>
        <w:ind w:left="540" w:right="657" w:hanging="540"/>
        <w:rPr>
          <w:rFonts w:eastAsia="Calibri"/>
        </w:rPr>
      </w:pPr>
      <w:bookmarkStart w:id="15" w:name="_Toc531865299"/>
      <w:bookmarkStart w:id="16" w:name="_Toc531949428"/>
      <w:bookmarkStart w:id="17" w:name="_Toc531949638"/>
      <w:r>
        <w:rPr>
          <w:rFonts w:eastAsia="Calibri"/>
          <w:lang w:val="en-US"/>
        </w:rPr>
        <w:t xml:space="preserve">OWASP -2017 Top 10 </w:t>
      </w:r>
      <w:r w:rsidR="00BB40D4">
        <w:rPr>
          <w:rFonts w:eastAsia="Calibri"/>
          <w:lang w:val="en-US"/>
        </w:rPr>
        <w:t>Vulnerabilities</w:t>
      </w:r>
      <w:bookmarkEnd w:id="15"/>
      <w:bookmarkEnd w:id="16"/>
      <w:bookmarkEnd w:id="17"/>
    </w:p>
    <w:p w14:paraId="27E70CE8" w14:textId="77777777" w:rsidR="00AA00D5" w:rsidRDefault="00AA00D5" w:rsidP="002638B2">
      <w:pPr>
        <w:pStyle w:val="BodyContent"/>
        <w:ind w:right="657"/>
        <w:rPr>
          <w:rFonts w:asciiTheme="minorHAnsi" w:hAnsiTheme="minorHAnsi" w:cstheme="minorHAnsi"/>
          <w:sz w:val="20"/>
          <w:szCs w:val="20"/>
        </w:rPr>
      </w:pPr>
    </w:p>
    <w:p w14:paraId="4B57C741" w14:textId="617A3243" w:rsidR="00AA00D5" w:rsidRDefault="00AA00D5" w:rsidP="002638B2">
      <w:pPr>
        <w:pStyle w:val="BodyContent"/>
        <w:ind w:right="657"/>
        <w:rPr>
          <w:rFonts w:asciiTheme="minorHAnsi" w:hAnsiTheme="minorHAnsi" w:cstheme="minorHAnsi"/>
          <w:sz w:val="20"/>
          <w:szCs w:val="20"/>
        </w:rPr>
      </w:pPr>
      <w:r w:rsidRPr="00AA00D5">
        <w:rPr>
          <w:rFonts w:asciiTheme="minorHAnsi" w:hAnsiTheme="minorHAnsi" w:cstheme="minorHAnsi"/>
          <w:sz w:val="20"/>
          <w:szCs w:val="20"/>
        </w:rPr>
        <w:t>The </w:t>
      </w:r>
      <w:hyperlink r:id="rId12" w:history="1">
        <w:r w:rsidRPr="00AA00D5">
          <w:rPr>
            <w:rStyle w:val="Hyperlink"/>
            <w:rFonts w:asciiTheme="minorHAnsi" w:hAnsiTheme="minorHAnsi" w:cstheme="minorHAnsi"/>
            <w:sz w:val="20"/>
            <w:szCs w:val="20"/>
          </w:rPr>
          <w:t>OWASP Top 10 </w:t>
        </w:r>
      </w:hyperlink>
      <w:r w:rsidRPr="00AA00D5">
        <w:rPr>
          <w:rFonts w:asciiTheme="minorHAnsi" w:hAnsiTheme="minorHAnsi" w:cstheme="minorHAnsi"/>
          <w:sz w:val="20"/>
          <w:szCs w:val="20"/>
        </w:rPr>
        <w:t>focuses on identifying the most serious web application security risks for a broad array of organizations.</w:t>
      </w:r>
    </w:p>
    <w:p w14:paraId="6700E151" w14:textId="07EAC36B" w:rsidR="000B1DF2" w:rsidRDefault="000B1DF2"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List of OWASP -2017</w:t>
      </w:r>
      <w:r w:rsidRPr="001E6354">
        <w:rPr>
          <w:rFonts w:asciiTheme="minorHAnsi" w:hAnsiTheme="minorHAnsi" w:cstheme="minorHAnsi"/>
          <w:sz w:val="20"/>
          <w:szCs w:val="20"/>
        </w:rPr>
        <w:t xml:space="preserve"> rules that had any findings in this application</w:t>
      </w:r>
      <w:r w:rsidR="0096450C">
        <w:rPr>
          <w:rFonts w:asciiTheme="minorHAnsi" w:hAnsiTheme="minorHAnsi" w:cstheme="minorHAnsi"/>
          <w:sz w:val="20"/>
          <w:szCs w:val="20"/>
        </w:rPr>
        <w:t>.</w:t>
      </w:r>
    </w:p>
    <w:tbl>
      <w:tblPr>
        <w:tblStyle w:val="GridTable1Light-Accent1"/>
        <w:tblpPr w:leftFromText="180" w:rightFromText="180" w:vertAnchor="text" w:horzAnchor="margin" w:tblpY="79"/>
        <w:tblW w:w="9265" w:type="dxa"/>
        <w:tblLayout w:type="fixed"/>
        <w:tblLook w:val="04A0" w:firstRow="1" w:lastRow="0" w:firstColumn="1" w:lastColumn="0" w:noHBand="0" w:noVBand="1"/>
        <w:tblDescription w:val="TABLE;QUALITY_STANDARDS_EVOLUTION;STD=OWASP-2017"/>
      </w:tblPr>
      <w:tblGrid>
        <w:gridCol w:w="4675"/>
        <w:gridCol w:w="1530"/>
        <w:gridCol w:w="1530"/>
        <w:gridCol w:w="1530"/>
      </w:tblGrid>
      <w:tr w:rsidR="007023C3" w:rsidRPr="00AC5F7C" w14:paraId="447182E1" w14:textId="77777777" w:rsidTr="00E8205B">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3AE27C17" w14:textId="075B294A" w:rsidR="007023C3" w:rsidRPr="00FC19A1" w:rsidRDefault="00C125C7" w:rsidP="007023C3">
            <w:pPr>
              <w:ind w:left="330" w:right="657"/>
              <w:jc w:val="left"/>
              <w:rPr>
                <w:rFonts w:ascii="Open Sans" w:hAnsi="Open Sans" w:cs="Open Sans"/>
              </w:rPr>
            </w:pPr>
            <w:r>
              <w:rPr>
                <w:rFonts w:ascii="Open Sans" w:hAnsi="Open Sans" w:cs="Open Sans"/>
              </w:rPr>
              <w:t>OWASP-2017</w:t>
            </w:r>
          </w:p>
        </w:tc>
        <w:tc>
          <w:tcPr>
            <w:tcW w:w="1530" w:type="dxa"/>
            <w:shd w:val="clear" w:color="auto" w:fill="DBE5F1" w:themeFill="accent1" w:themeFillTint="33"/>
            <w:vAlign w:val="center"/>
          </w:tcPr>
          <w:p w14:paraId="1DBF3FEC" w14:textId="1A51A4E9" w:rsidR="007023C3" w:rsidRPr="00AC5F7C" w:rsidRDefault="007023C3" w:rsidP="007023C3">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E8205B" w:rsidRPr="00E8205B">
              <w:rPr>
                <w:rFonts w:ascii="Open Sans" w:hAnsi="Open Sans" w:cs="Open Sans"/>
                <w:b w:val="0"/>
              </w:rPr>
              <w:t>Vulnerabilities</w:t>
            </w:r>
          </w:p>
        </w:tc>
        <w:tc>
          <w:tcPr>
            <w:tcW w:w="1530" w:type="dxa"/>
            <w:shd w:val="clear" w:color="auto" w:fill="DBE5F1" w:themeFill="accent1" w:themeFillTint="33"/>
            <w:vAlign w:val="center"/>
          </w:tcPr>
          <w:p w14:paraId="4D03F1BD" w14:textId="4793E8A6" w:rsidR="007023C3" w:rsidRPr="00AC5F7C" w:rsidRDefault="007023C3" w:rsidP="007023C3">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w:t>
            </w:r>
            <w:r w:rsidR="00E8205B" w:rsidRPr="00E8205B">
              <w:rPr>
                <w:rFonts w:ascii="Open Sans" w:hAnsi="Open Sans" w:cs="Open Sans"/>
                <w:b w:val="0"/>
              </w:rPr>
              <w:t xml:space="preserve"> Vulnerabilities</w:t>
            </w:r>
          </w:p>
        </w:tc>
        <w:tc>
          <w:tcPr>
            <w:tcW w:w="1530" w:type="dxa"/>
            <w:shd w:val="clear" w:color="auto" w:fill="DBE5F1" w:themeFill="accent1" w:themeFillTint="33"/>
            <w:vAlign w:val="center"/>
          </w:tcPr>
          <w:p w14:paraId="2B5DB18F" w14:textId="1050F3E9" w:rsidR="007023C3" w:rsidRPr="00934956" w:rsidRDefault="007023C3" w:rsidP="007023C3">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w:t>
            </w:r>
            <w:r w:rsidR="00E8205B" w:rsidRPr="00E8205B">
              <w:rPr>
                <w:rFonts w:ascii="Open Sans" w:hAnsi="Open Sans" w:cs="Open Sans"/>
                <w:b w:val="0"/>
              </w:rPr>
              <w:t xml:space="preserve"> Vulnerabilities</w:t>
            </w:r>
          </w:p>
        </w:tc>
      </w:tr>
      <w:tr w:rsidR="007023C3" w:rsidRPr="00CA2066" w14:paraId="779D7551"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1B6D9F6" w14:textId="00162208" w:rsidR="007023C3" w:rsidRPr="007675B2" w:rsidRDefault="00C125C7" w:rsidP="007023C3">
            <w:pPr>
              <w:ind w:right="657"/>
              <w:rPr>
                <w:rFonts w:ascii="Open Sans" w:hAnsi="Open Sans" w:cs="Open Sans"/>
                <w:b w:val="0"/>
              </w:rPr>
            </w:pPr>
            <w:r>
              <w:rPr>
                <w:rFonts w:ascii="Open Sans" w:hAnsi="Open Sans" w:cs="Open Sans"/>
                <w:b w:val="0"/>
              </w:rPr>
              <w:t>A1</w:t>
            </w:r>
            <w:r w:rsidR="00FB4A1E">
              <w:rPr>
                <w:rFonts w:ascii="Open Sans" w:hAnsi="Open Sans" w:cs="Open Sans"/>
                <w:b w:val="0"/>
              </w:rPr>
              <w:t>-Injection</w:t>
            </w:r>
          </w:p>
        </w:tc>
        <w:tc>
          <w:tcPr>
            <w:tcW w:w="1530" w:type="dxa"/>
          </w:tcPr>
          <w:p w14:paraId="6ED4A59B"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EE21315" w14:textId="77777777" w:rsidR="007023C3" w:rsidRPr="00CA2066" w:rsidRDefault="007023C3"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202FC7E" w14:textId="77777777" w:rsidR="007023C3" w:rsidRPr="00CA2066" w:rsidRDefault="007023C3"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20238BBF"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EAA94E4" w14:textId="7715D1B2" w:rsidR="007023C3" w:rsidRPr="007675B2" w:rsidRDefault="00C125C7" w:rsidP="007023C3">
            <w:pPr>
              <w:ind w:right="657"/>
              <w:rPr>
                <w:rFonts w:ascii="Open Sans" w:hAnsi="Open Sans" w:cs="Open Sans"/>
                <w:b w:val="0"/>
              </w:rPr>
            </w:pPr>
            <w:r>
              <w:rPr>
                <w:rFonts w:ascii="Open Sans" w:hAnsi="Open Sans" w:cs="Open Sans"/>
                <w:b w:val="0"/>
              </w:rPr>
              <w:t>A3</w:t>
            </w:r>
            <w:r w:rsidR="00FB4A1E">
              <w:rPr>
                <w:rFonts w:ascii="Open Sans" w:hAnsi="Open Sans" w:cs="Open Sans"/>
                <w:b w:val="0"/>
              </w:rPr>
              <w:t>-2017</w:t>
            </w:r>
          </w:p>
        </w:tc>
        <w:tc>
          <w:tcPr>
            <w:tcW w:w="1530" w:type="dxa"/>
          </w:tcPr>
          <w:p w14:paraId="211EE165"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8B9AF31" w14:textId="77777777" w:rsidR="007023C3" w:rsidRPr="00CA2066" w:rsidRDefault="007023C3"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682B9ED" w14:textId="77777777" w:rsidR="007023C3" w:rsidRPr="00CA2066" w:rsidRDefault="007023C3"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66FA262C"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EB4DF47" w14:textId="10C25DCC" w:rsidR="007023C3" w:rsidRPr="007675B2" w:rsidRDefault="00C125C7" w:rsidP="007023C3">
            <w:pPr>
              <w:ind w:right="657"/>
              <w:rPr>
                <w:rFonts w:ascii="Open Sans" w:hAnsi="Open Sans" w:cs="Open Sans"/>
                <w:b w:val="0"/>
              </w:rPr>
            </w:pPr>
            <w:r>
              <w:rPr>
                <w:rFonts w:ascii="Open Sans" w:hAnsi="Open Sans" w:cs="Open Sans"/>
                <w:b w:val="0"/>
              </w:rPr>
              <w:t>A6</w:t>
            </w:r>
            <w:r w:rsidR="00FB4A1E">
              <w:rPr>
                <w:rFonts w:ascii="Open Sans" w:hAnsi="Open Sans" w:cs="Open Sans"/>
                <w:b w:val="0"/>
              </w:rPr>
              <w:t>-2017</w:t>
            </w:r>
          </w:p>
        </w:tc>
        <w:tc>
          <w:tcPr>
            <w:tcW w:w="1530" w:type="dxa"/>
          </w:tcPr>
          <w:p w14:paraId="4BE665CF"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0DC86D2" w14:textId="77777777" w:rsidR="007023C3" w:rsidRPr="00CA2066" w:rsidRDefault="007023C3"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72D1137" w14:textId="77777777" w:rsidR="007023C3" w:rsidRPr="00CA2066" w:rsidRDefault="007023C3"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6AF2FEAF"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59752DB" w14:textId="3C173C6F" w:rsidR="007023C3" w:rsidRPr="007675B2" w:rsidRDefault="00C125C7" w:rsidP="007023C3">
            <w:pPr>
              <w:ind w:right="657"/>
              <w:rPr>
                <w:rFonts w:ascii="Open Sans" w:hAnsi="Open Sans" w:cs="Open Sans"/>
                <w:b w:val="0"/>
              </w:rPr>
            </w:pPr>
            <w:r>
              <w:rPr>
                <w:rFonts w:ascii="Open Sans" w:hAnsi="Open Sans" w:cs="Open Sans"/>
                <w:b w:val="0"/>
              </w:rPr>
              <w:t>A7</w:t>
            </w:r>
            <w:r w:rsidR="00FB4A1E">
              <w:rPr>
                <w:rFonts w:ascii="Open Sans" w:hAnsi="Open Sans" w:cs="Open Sans"/>
                <w:b w:val="0"/>
              </w:rPr>
              <w:t>-2017</w:t>
            </w:r>
          </w:p>
        </w:tc>
        <w:tc>
          <w:tcPr>
            <w:tcW w:w="1530" w:type="dxa"/>
          </w:tcPr>
          <w:p w14:paraId="3952727A"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AFE80C6" w14:textId="77777777" w:rsidR="007023C3" w:rsidRPr="00CA2066" w:rsidRDefault="007023C3"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09EE63A" w14:textId="77777777" w:rsidR="007023C3" w:rsidRPr="00CA2066" w:rsidRDefault="007023C3"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7E2BE6AE"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7216196" w14:textId="34BF406E" w:rsidR="007023C3" w:rsidRPr="007675B2" w:rsidRDefault="00C125C7" w:rsidP="007023C3">
            <w:pPr>
              <w:ind w:right="657"/>
              <w:rPr>
                <w:rFonts w:ascii="Open Sans" w:hAnsi="Open Sans" w:cs="Open Sans"/>
                <w:b w:val="0"/>
              </w:rPr>
            </w:pPr>
            <w:r>
              <w:rPr>
                <w:rFonts w:ascii="Open Sans" w:hAnsi="Open Sans" w:cs="Open Sans"/>
                <w:b w:val="0"/>
              </w:rPr>
              <w:t>A…</w:t>
            </w:r>
          </w:p>
        </w:tc>
        <w:tc>
          <w:tcPr>
            <w:tcW w:w="1530" w:type="dxa"/>
          </w:tcPr>
          <w:p w14:paraId="26A966A0"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BD2C544" w14:textId="77777777" w:rsidR="007023C3" w:rsidRPr="00CA2066" w:rsidRDefault="007023C3"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FE6A3EE" w14:textId="77777777" w:rsidR="007023C3" w:rsidRPr="00CA2066" w:rsidRDefault="007023C3"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7BBC815C" w14:textId="77777777" w:rsidR="005A27BF" w:rsidRDefault="005A27BF" w:rsidP="005A27BF">
      <w:pPr>
        <w:ind w:left="0" w:right="657"/>
        <w:rPr>
          <w:i/>
          <w:sz w:val="14"/>
        </w:rPr>
      </w:pPr>
    </w:p>
    <w:p w14:paraId="648E3C17" w14:textId="24FC3CFD" w:rsidR="000B1DF2" w:rsidRPr="004207FB" w:rsidRDefault="000B1DF2" w:rsidP="005A27BF">
      <w:pPr>
        <w:ind w:left="0" w:right="657"/>
        <w:rPr>
          <w:i/>
          <w:sz w:val="14"/>
        </w:rPr>
      </w:pPr>
      <w:r>
        <w:rPr>
          <w:i/>
          <w:sz w:val="14"/>
        </w:rPr>
        <w:t xml:space="preserve">Table </w:t>
      </w:r>
      <w:r w:rsidR="00F55E78">
        <w:rPr>
          <w:i/>
          <w:sz w:val="14"/>
        </w:rPr>
        <w:t>2</w:t>
      </w:r>
      <w:r>
        <w:rPr>
          <w:i/>
          <w:sz w:val="14"/>
        </w:rPr>
        <w:t xml:space="preserve">: OWASP 2017 Top 10 Rules </w:t>
      </w:r>
    </w:p>
    <w:p w14:paraId="3FA42130" w14:textId="77777777" w:rsidR="000B1DF2" w:rsidRDefault="000B1DF2" w:rsidP="002638B2">
      <w:pPr>
        <w:pStyle w:val="BodyContent"/>
        <w:ind w:right="657"/>
        <w:jc w:val="center"/>
        <w:rPr>
          <w:rFonts w:ascii="Calibri" w:eastAsia="Calibri" w:hAnsi="Calibri"/>
          <w:bCs/>
          <w:i/>
          <w:noProof/>
          <w:color w:val="auto"/>
          <w:sz w:val="20"/>
          <w:szCs w:val="22"/>
        </w:rPr>
      </w:pPr>
    </w:p>
    <w:p w14:paraId="5DF67011" w14:textId="62C4D806" w:rsidR="00F772DA" w:rsidRDefault="00F772DA" w:rsidP="00957C7A">
      <w:pPr>
        <w:spacing w:after="0" w:line="240" w:lineRule="auto"/>
        <w:ind w:left="0" w:right="657"/>
        <w:jc w:val="left"/>
        <w:rPr>
          <w:rFonts w:eastAsia="Calibri"/>
          <w:lang w:eastAsia="en-US"/>
        </w:rPr>
      </w:pPr>
      <w:r>
        <w:rPr>
          <w:rFonts w:eastAsia="Calibri"/>
          <w:lang w:eastAsia="en-US"/>
        </w:rPr>
        <w:br w:type="page"/>
      </w:r>
    </w:p>
    <w:p w14:paraId="523617AA" w14:textId="77777777" w:rsidR="00F772DA" w:rsidRPr="00212651" w:rsidRDefault="00F772DA" w:rsidP="002638B2">
      <w:pPr>
        <w:pStyle w:val="Heading2"/>
        <w:spacing w:after="0"/>
        <w:ind w:left="540" w:right="657" w:hanging="540"/>
        <w:rPr>
          <w:rFonts w:eastAsia="Calibri"/>
        </w:rPr>
      </w:pPr>
      <w:bookmarkStart w:id="18" w:name="_Toc531865300"/>
      <w:bookmarkStart w:id="19" w:name="_Toc531949429"/>
      <w:bookmarkStart w:id="20" w:name="_Toc531949639"/>
      <w:r>
        <w:rPr>
          <w:rFonts w:eastAsia="Calibri"/>
          <w:lang w:val="en-US"/>
        </w:rPr>
        <w:lastRenderedPageBreak/>
        <w:t>OWASP -2017 A1 - Injection</w:t>
      </w:r>
      <w:bookmarkEnd w:id="18"/>
      <w:bookmarkEnd w:id="19"/>
      <w:bookmarkEnd w:id="20"/>
    </w:p>
    <w:p w14:paraId="5FF4CDB0" w14:textId="77777777" w:rsidR="00312257" w:rsidRDefault="00312257" w:rsidP="002638B2">
      <w:pPr>
        <w:pStyle w:val="BodyContent"/>
        <w:ind w:right="657"/>
        <w:rPr>
          <w:rFonts w:asciiTheme="minorHAnsi" w:hAnsiTheme="minorHAnsi" w:cstheme="minorHAnsi"/>
          <w:sz w:val="20"/>
          <w:szCs w:val="20"/>
        </w:rPr>
      </w:pPr>
    </w:p>
    <w:p w14:paraId="3986350A" w14:textId="2C4EA3F6" w:rsidR="00F772DA" w:rsidRDefault="007023C3"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This category of rules primarily deals with issues such as - </w:t>
      </w:r>
      <w:r w:rsidRPr="007023C3">
        <w:rPr>
          <w:rFonts w:asciiTheme="minorHAnsi" w:hAnsiTheme="minorHAnsi" w:cstheme="minorHAnsi"/>
          <w:sz w:val="20"/>
          <w:szCs w:val="20"/>
        </w:rPr>
        <w:t>Injection flaws, such as SQL, NoSQL, OS, and LDAP injection, occur when untrusted data is sent to an interpreter as part of a command or query. The attacker's hostile data can trick the interpreter into executing unintended commands or accessing data without proper authorization.</w:t>
      </w:r>
    </w:p>
    <w:p w14:paraId="4ABA058A" w14:textId="635056EE" w:rsidR="00312257" w:rsidRDefault="00312257"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A1-Injection </w:t>
      </w:r>
      <w:r w:rsidR="00243FCD">
        <w:rPr>
          <w:rFonts w:asciiTheme="minorHAnsi" w:hAnsiTheme="minorHAnsi" w:cstheme="minorHAnsi"/>
          <w:sz w:val="20"/>
          <w:szCs w:val="20"/>
        </w:rPr>
        <w:t>vulnerabilities</w:t>
      </w:r>
      <w:r w:rsidRPr="001E6354">
        <w:rPr>
          <w:rFonts w:asciiTheme="minorHAnsi" w:hAnsiTheme="minorHAnsi" w:cstheme="minorHAnsi"/>
          <w:sz w:val="20"/>
          <w:szCs w:val="20"/>
        </w:rPr>
        <w:t xml:space="preserve"> that had any findings in this application</w:t>
      </w:r>
      <w:r>
        <w:rPr>
          <w:rFonts w:asciiTheme="minorHAnsi" w:hAnsiTheme="minorHAnsi" w:cstheme="minorHAnsi"/>
          <w:sz w:val="20"/>
          <w:szCs w:val="20"/>
        </w:rPr>
        <w:t>.</w:t>
      </w:r>
    </w:p>
    <w:tbl>
      <w:tblPr>
        <w:tblStyle w:val="GridTable1Light-Accent1"/>
        <w:tblpPr w:leftFromText="180" w:rightFromText="180" w:vertAnchor="text" w:tblpY="-5"/>
        <w:tblW w:w="9265" w:type="dxa"/>
        <w:tblLayout w:type="fixed"/>
        <w:tblLook w:val="04A0" w:firstRow="1" w:lastRow="0" w:firstColumn="1" w:lastColumn="0" w:noHBand="0" w:noVBand="1"/>
        <w:tblDescription w:val="TABLE;RULES_LIST_STATISTICS_RATIO;METRICS=A1-2017"/>
      </w:tblPr>
      <w:tblGrid>
        <w:gridCol w:w="4675"/>
        <w:gridCol w:w="1440"/>
        <w:gridCol w:w="1620"/>
        <w:gridCol w:w="1530"/>
      </w:tblGrid>
      <w:tr w:rsidR="007023C3" w:rsidRPr="00AC5F7C" w14:paraId="4DD926CE" w14:textId="77777777" w:rsidTr="00E8205B">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36D4E0AA" w14:textId="5AEBB84C" w:rsidR="007023C3" w:rsidRPr="00FC19A1" w:rsidRDefault="00E8205B" w:rsidP="007023C3">
            <w:pPr>
              <w:ind w:left="330" w:right="657"/>
              <w:jc w:val="left"/>
              <w:rPr>
                <w:rFonts w:ascii="Open Sans" w:hAnsi="Open Sans" w:cs="Open Sans"/>
              </w:rPr>
            </w:pPr>
            <w:r>
              <w:rPr>
                <w:rFonts w:ascii="Open Sans" w:hAnsi="Open Sans" w:cs="Open Sans"/>
              </w:rPr>
              <w:t xml:space="preserve">CAST </w:t>
            </w:r>
            <w:r w:rsidR="007023C3" w:rsidRPr="00FC19A1">
              <w:rPr>
                <w:rFonts w:ascii="Open Sans" w:hAnsi="Open Sans" w:cs="Open Sans"/>
              </w:rPr>
              <w:t>Rules</w:t>
            </w:r>
          </w:p>
        </w:tc>
        <w:tc>
          <w:tcPr>
            <w:tcW w:w="1440" w:type="dxa"/>
            <w:shd w:val="clear" w:color="auto" w:fill="DBE5F1" w:themeFill="accent1" w:themeFillTint="33"/>
            <w:vAlign w:val="center"/>
          </w:tcPr>
          <w:p w14:paraId="1FBB9C5F" w14:textId="514B811B" w:rsidR="007023C3" w:rsidRPr="00AC5F7C" w:rsidRDefault="007023C3" w:rsidP="007023C3">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E8205B" w:rsidRPr="00E8205B">
              <w:rPr>
                <w:rFonts w:ascii="Open Sans" w:hAnsi="Open Sans" w:cs="Open Sans"/>
                <w:b w:val="0"/>
              </w:rPr>
              <w:t>Vulnerabilities</w:t>
            </w:r>
          </w:p>
        </w:tc>
        <w:tc>
          <w:tcPr>
            <w:tcW w:w="1620" w:type="dxa"/>
            <w:shd w:val="clear" w:color="auto" w:fill="DBE5F1" w:themeFill="accent1" w:themeFillTint="33"/>
            <w:vAlign w:val="center"/>
          </w:tcPr>
          <w:p w14:paraId="7B6AAE57" w14:textId="2AF698AA" w:rsidR="007023C3" w:rsidRPr="00AC5F7C" w:rsidRDefault="007023C3" w:rsidP="007023C3">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w:t>
            </w:r>
            <w:r w:rsidR="00E8205B">
              <w:rPr>
                <w:rFonts w:ascii="Open Sans" w:hAnsi="Open Sans" w:cs="Open Sans"/>
                <w:b w:val="0"/>
              </w:rPr>
              <w:t xml:space="preserve"> </w:t>
            </w:r>
            <w:r w:rsidR="00E8205B" w:rsidRPr="00E8205B">
              <w:rPr>
                <w:rFonts w:ascii="Open Sans" w:hAnsi="Open Sans" w:cs="Open Sans"/>
                <w:b w:val="0"/>
              </w:rPr>
              <w:t>Vulnerabilities</w:t>
            </w:r>
          </w:p>
        </w:tc>
        <w:tc>
          <w:tcPr>
            <w:tcW w:w="1530" w:type="dxa"/>
            <w:shd w:val="clear" w:color="auto" w:fill="DBE5F1" w:themeFill="accent1" w:themeFillTint="33"/>
            <w:vAlign w:val="center"/>
          </w:tcPr>
          <w:p w14:paraId="46AF4AE6" w14:textId="58A4D05C" w:rsidR="007023C3" w:rsidRPr="00934956" w:rsidRDefault="007023C3" w:rsidP="007023C3">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E8205B" w:rsidRPr="00E8205B">
              <w:rPr>
                <w:rFonts w:ascii="Open Sans" w:hAnsi="Open Sans" w:cs="Open Sans"/>
                <w:b w:val="0"/>
              </w:rPr>
              <w:t>Vulnerabilities</w:t>
            </w:r>
          </w:p>
        </w:tc>
      </w:tr>
      <w:tr w:rsidR="007023C3" w:rsidRPr="00CA2066" w14:paraId="01B8CD4E"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EB29118" w14:textId="77777777" w:rsidR="007023C3" w:rsidRPr="007675B2" w:rsidRDefault="007023C3" w:rsidP="007023C3">
            <w:pPr>
              <w:ind w:right="657"/>
              <w:rPr>
                <w:rFonts w:ascii="Open Sans" w:hAnsi="Open Sans" w:cs="Open Sans"/>
                <w:b w:val="0"/>
              </w:rPr>
            </w:pPr>
            <w:r>
              <w:rPr>
                <w:rFonts w:ascii="Open Sans" w:hAnsi="Open Sans" w:cs="Open Sans"/>
                <w:b w:val="0"/>
              </w:rPr>
              <w:t>Rule 1</w:t>
            </w:r>
          </w:p>
        </w:tc>
        <w:tc>
          <w:tcPr>
            <w:tcW w:w="1440" w:type="dxa"/>
          </w:tcPr>
          <w:p w14:paraId="4374FA8B"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79BC8281" w14:textId="77777777" w:rsidR="007023C3" w:rsidRPr="00CA2066" w:rsidRDefault="007023C3"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FE7912A" w14:textId="77777777" w:rsidR="007023C3" w:rsidRPr="00CA2066" w:rsidRDefault="007023C3"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7A9F1491"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9A8E308" w14:textId="77777777" w:rsidR="007023C3" w:rsidRPr="007675B2" w:rsidRDefault="007023C3" w:rsidP="007023C3">
            <w:pPr>
              <w:ind w:right="657"/>
              <w:rPr>
                <w:rFonts w:ascii="Open Sans" w:hAnsi="Open Sans" w:cs="Open Sans"/>
                <w:b w:val="0"/>
              </w:rPr>
            </w:pPr>
            <w:r>
              <w:rPr>
                <w:rFonts w:ascii="Open Sans" w:hAnsi="Open Sans" w:cs="Open Sans"/>
                <w:b w:val="0"/>
              </w:rPr>
              <w:t>Rule 2</w:t>
            </w:r>
          </w:p>
        </w:tc>
        <w:tc>
          <w:tcPr>
            <w:tcW w:w="1440" w:type="dxa"/>
          </w:tcPr>
          <w:p w14:paraId="4F1A7E81"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4673E81D" w14:textId="77777777" w:rsidR="007023C3" w:rsidRPr="00CA2066" w:rsidRDefault="007023C3"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79C84CA" w14:textId="77777777" w:rsidR="007023C3" w:rsidRPr="00CA2066" w:rsidRDefault="007023C3"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55AD5117"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3E5010D" w14:textId="77777777" w:rsidR="007023C3" w:rsidRPr="007675B2" w:rsidRDefault="007023C3" w:rsidP="007023C3">
            <w:pPr>
              <w:ind w:right="657"/>
              <w:rPr>
                <w:rFonts w:ascii="Open Sans" w:hAnsi="Open Sans" w:cs="Open Sans"/>
                <w:b w:val="0"/>
              </w:rPr>
            </w:pPr>
            <w:r>
              <w:rPr>
                <w:rFonts w:ascii="Open Sans" w:hAnsi="Open Sans" w:cs="Open Sans"/>
                <w:b w:val="0"/>
              </w:rPr>
              <w:t>Rule 3</w:t>
            </w:r>
          </w:p>
        </w:tc>
        <w:tc>
          <w:tcPr>
            <w:tcW w:w="1440" w:type="dxa"/>
          </w:tcPr>
          <w:p w14:paraId="43662BA9"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41A5C75D" w14:textId="77777777" w:rsidR="007023C3" w:rsidRPr="00CA2066" w:rsidRDefault="007023C3"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FDE13E1" w14:textId="77777777" w:rsidR="007023C3" w:rsidRPr="00CA2066" w:rsidRDefault="007023C3"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6E225E1B"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50CBB97" w14:textId="77777777" w:rsidR="007023C3" w:rsidRPr="007675B2" w:rsidRDefault="007023C3" w:rsidP="007023C3">
            <w:pPr>
              <w:ind w:right="657"/>
              <w:rPr>
                <w:rFonts w:ascii="Open Sans" w:hAnsi="Open Sans" w:cs="Open Sans"/>
                <w:b w:val="0"/>
              </w:rPr>
            </w:pPr>
            <w:r>
              <w:rPr>
                <w:rFonts w:ascii="Open Sans" w:hAnsi="Open Sans" w:cs="Open Sans"/>
                <w:b w:val="0"/>
              </w:rPr>
              <w:t>Rule 4</w:t>
            </w:r>
          </w:p>
        </w:tc>
        <w:tc>
          <w:tcPr>
            <w:tcW w:w="1440" w:type="dxa"/>
          </w:tcPr>
          <w:p w14:paraId="048580B4"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10A71BC9" w14:textId="77777777" w:rsidR="007023C3" w:rsidRPr="00CA2066" w:rsidRDefault="007023C3"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5E1AFCE" w14:textId="77777777" w:rsidR="007023C3" w:rsidRPr="00CA2066" w:rsidRDefault="007023C3"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7B7682B8"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7811DC8" w14:textId="77777777" w:rsidR="007023C3" w:rsidRPr="007675B2" w:rsidRDefault="007023C3" w:rsidP="007023C3">
            <w:pPr>
              <w:ind w:right="657"/>
              <w:rPr>
                <w:rFonts w:ascii="Open Sans" w:hAnsi="Open Sans" w:cs="Open Sans"/>
                <w:b w:val="0"/>
              </w:rPr>
            </w:pPr>
            <w:r>
              <w:rPr>
                <w:rFonts w:ascii="Open Sans" w:hAnsi="Open Sans" w:cs="Open Sans"/>
                <w:b w:val="0"/>
              </w:rPr>
              <w:t>Rule 5</w:t>
            </w:r>
          </w:p>
        </w:tc>
        <w:tc>
          <w:tcPr>
            <w:tcW w:w="1440" w:type="dxa"/>
          </w:tcPr>
          <w:p w14:paraId="6F6051C1"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5D2D399F" w14:textId="77777777" w:rsidR="007023C3" w:rsidRPr="00CA2066" w:rsidRDefault="007023C3"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B0860CE" w14:textId="77777777" w:rsidR="007023C3" w:rsidRPr="00CA2066" w:rsidRDefault="007023C3"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74216507" w14:textId="77777777" w:rsidR="0017201B" w:rsidRDefault="0017201B">
      <w:pPr>
        <w:spacing w:after="0" w:line="240" w:lineRule="auto"/>
        <w:ind w:left="0"/>
        <w:jc w:val="left"/>
        <w:rPr>
          <w:rFonts w:eastAsia="Calibri"/>
          <w:lang w:eastAsia="en-US"/>
        </w:rPr>
      </w:pPr>
    </w:p>
    <w:p w14:paraId="34C9C63D" w14:textId="77777777" w:rsidR="0017201B" w:rsidRDefault="0017201B">
      <w:pPr>
        <w:spacing w:after="0" w:line="240" w:lineRule="auto"/>
        <w:ind w:left="0"/>
        <w:jc w:val="left"/>
        <w:rPr>
          <w:rFonts w:eastAsia="Calibri"/>
          <w:lang w:eastAsia="en-US"/>
        </w:rPr>
      </w:pPr>
    </w:p>
    <w:p w14:paraId="558FD941" w14:textId="77777777" w:rsidR="0017201B" w:rsidRDefault="0017201B">
      <w:pPr>
        <w:spacing w:after="0" w:line="240" w:lineRule="auto"/>
        <w:ind w:left="0"/>
        <w:jc w:val="left"/>
        <w:rPr>
          <w:rFonts w:eastAsia="Calibri"/>
          <w:lang w:eastAsia="en-US"/>
        </w:rPr>
      </w:pPr>
    </w:p>
    <w:p w14:paraId="15FA4345" w14:textId="77777777" w:rsidR="0017201B" w:rsidRDefault="0017201B">
      <w:pPr>
        <w:spacing w:after="0" w:line="240" w:lineRule="auto"/>
        <w:ind w:left="0"/>
        <w:jc w:val="left"/>
        <w:rPr>
          <w:rFonts w:eastAsia="Calibri"/>
          <w:lang w:eastAsia="en-US"/>
        </w:rPr>
      </w:pPr>
    </w:p>
    <w:p w14:paraId="63365D88" w14:textId="77777777" w:rsidR="0017201B" w:rsidRDefault="0017201B">
      <w:pPr>
        <w:spacing w:after="0" w:line="240" w:lineRule="auto"/>
        <w:ind w:left="0"/>
        <w:jc w:val="left"/>
        <w:rPr>
          <w:rFonts w:eastAsia="Calibri"/>
          <w:lang w:eastAsia="en-US"/>
        </w:rPr>
      </w:pPr>
    </w:p>
    <w:p w14:paraId="5472E652" w14:textId="77777777" w:rsidR="0017201B" w:rsidRDefault="0017201B">
      <w:pPr>
        <w:spacing w:after="0" w:line="240" w:lineRule="auto"/>
        <w:ind w:left="0"/>
        <w:jc w:val="left"/>
        <w:rPr>
          <w:rFonts w:eastAsia="Calibri"/>
          <w:lang w:eastAsia="en-US"/>
        </w:rPr>
      </w:pPr>
    </w:p>
    <w:p w14:paraId="6A076476" w14:textId="77777777" w:rsidR="0017201B" w:rsidRDefault="0017201B">
      <w:pPr>
        <w:spacing w:after="0" w:line="240" w:lineRule="auto"/>
        <w:ind w:left="0"/>
        <w:jc w:val="left"/>
        <w:rPr>
          <w:rFonts w:eastAsia="Calibri"/>
          <w:lang w:eastAsia="en-US"/>
        </w:rPr>
      </w:pPr>
    </w:p>
    <w:p w14:paraId="1B237190" w14:textId="77777777" w:rsidR="00E8205B" w:rsidRDefault="00E8205B" w:rsidP="00377C01">
      <w:pPr>
        <w:pStyle w:val="BodyContent"/>
        <w:ind w:right="657"/>
        <w:rPr>
          <w:rFonts w:ascii="Verdana" w:hAnsi="Verdana"/>
          <w:i/>
          <w:sz w:val="14"/>
        </w:rPr>
      </w:pPr>
    </w:p>
    <w:p w14:paraId="0B5B4B9C" w14:textId="1A861AB3" w:rsidR="00377C01" w:rsidRDefault="00377C01" w:rsidP="00377C01">
      <w:pPr>
        <w:pStyle w:val="BodyContent"/>
        <w:ind w:right="657"/>
        <w:rPr>
          <w:rFonts w:ascii="Verdana" w:hAnsi="Verdana"/>
          <w:i/>
          <w:sz w:val="14"/>
        </w:rPr>
      </w:pPr>
      <w:r w:rsidRPr="00685F30">
        <w:rPr>
          <w:rFonts w:ascii="Verdana" w:hAnsi="Verdana"/>
          <w:i/>
          <w:sz w:val="14"/>
        </w:rPr>
        <w:t xml:space="preserve">Table </w:t>
      </w:r>
      <w:r w:rsidR="00466415">
        <w:rPr>
          <w:rFonts w:ascii="Verdana" w:hAnsi="Verdana"/>
          <w:i/>
          <w:sz w:val="14"/>
        </w:rPr>
        <w:t>3</w:t>
      </w:r>
      <w:r w:rsidRPr="00685F30">
        <w:rPr>
          <w:rFonts w:ascii="Verdana" w:hAnsi="Verdana"/>
          <w:i/>
          <w:sz w:val="14"/>
        </w:rPr>
        <w:t>: A</w:t>
      </w:r>
      <w:r>
        <w:rPr>
          <w:rFonts w:ascii="Verdana" w:hAnsi="Verdana"/>
          <w:i/>
          <w:sz w:val="14"/>
        </w:rPr>
        <w:t>1</w:t>
      </w:r>
      <w:r w:rsidRPr="00685F30">
        <w:rPr>
          <w:rFonts w:ascii="Verdana" w:hAnsi="Verdana"/>
          <w:i/>
          <w:sz w:val="14"/>
        </w:rPr>
        <w:t xml:space="preserve">- </w:t>
      </w:r>
      <w:r>
        <w:rPr>
          <w:rFonts w:ascii="Verdana" w:hAnsi="Verdana"/>
          <w:i/>
          <w:sz w:val="14"/>
        </w:rPr>
        <w:t>Injection</w:t>
      </w:r>
      <w:r w:rsidRPr="00685F30">
        <w:rPr>
          <w:rFonts w:ascii="Verdana" w:hAnsi="Verdana"/>
          <w:i/>
          <w:sz w:val="14"/>
        </w:rPr>
        <w:t xml:space="preserve"> </w:t>
      </w:r>
      <w:r w:rsidR="00243FCD">
        <w:rPr>
          <w:rFonts w:ascii="Verdana" w:hAnsi="Verdana"/>
          <w:i/>
          <w:sz w:val="14"/>
        </w:rPr>
        <w:t>Vulnerabilities</w:t>
      </w:r>
    </w:p>
    <w:p w14:paraId="4951CDEF" w14:textId="62561C8B" w:rsidR="000A16CB" w:rsidRDefault="000A16CB" w:rsidP="00377C01">
      <w:pPr>
        <w:pStyle w:val="BodyContent"/>
        <w:ind w:right="657"/>
        <w:rPr>
          <w:rFonts w:ascii="Verdana" w:hAnsi="Verdana" w:cstheme="minorHAnsi"/>
          <w:sz w:val="20"/>
          <w:szCs w:val="20"/>
        </w:rPr>
      </w:pPr>
    </w:p>
    <w:p w14:paraId="257FC3BD" w14:textId="04A3B432" w:rsidR="000A16CB" w:rsidRPr="00212651" w:rsidRDefault="000A16CB" w:rsidP="000A16CB">
      <w:pPr>
        <w:pStyle w:val="Heading2"/>
        <w:spacing w:after="0"/>
        <w:ind w:left="540" w:right="657" w:hanging="540"/>
        <w:rPr>
          <w:rFonts w:eastAsia="Calibri"/>
        </w:rPr>
      </w:pPr>
      <w:bookmarkStart w:id="21" w:name="_Toc531865301"/>
      <w:bookmarkStart w:id="22" w:name="_Toc531949430"/>
      <w:bookmarkStart w:id="23" w:name="_Toc531949640"/>
      <w:r>
        <w:rPr>
          <w:rFonts w:eastAsia="Calibri"/>
          <w:lang w:val="en-US"/>
        </w:rPr>
        <w:t>OWASP -2017 A</w:t>
      </w:r>
      <w:r w:rsidR="00243FCD">
        <w:rPr>
          <w:rFonts w:eastAsia="Calibri"/>
          <w:lang w:val="en-US"/>
        </w:rPr>
        <w:t>2</w:t>
      </w:r>
      <w:r>
        <w:rPr>
          <w:rFonts w:eastAsia="Calibri"/>
          <w:lang w:val="en-US"/>
        </w:rPr>
        <w:t xml:space="preserve"> </w:t>
      </w:r>
      <w:r w:rsidR="00243FCD">
        <w:rPr>
          <w:rFonts w:eastAsia="Calibri"/>
          <w:lang w:val="en-US"/>
        </w:rPr>
        <w:t>–</w:t>
      </w:r>
      <w:r>
        <w:rPr>
          <w:rFonts w:eastAsia="Calibri"/>
          <w:lang w:val="en-US"/>
        </w:rPr>
        <w:t xml:space="preserve"> </w:t>
      </w:r>
      <w:r w:rsidR="00243FCD">
        <w:rPr>
          <w:rFonts w:eastAsia="Calibri"/>
          <w:lang w:val="en-US"/>
        </w:rPr>
        <w:t>Broken Authentication</w:t>
      </w:r>
      <w:bookmarkEnd w:id="21"/>
      <w:bookmarkEnd w:id="22"/>
      <w:bookmarkEnd w:id="23"/>
    </w:p>
    <w:p w14:paraId="3184FAA9" w14:textId="77777777" w:rsidR="000A16CB" w:rsidRDefault="000A16CB" w:rsidP="000A16CB">
      <w:pPr>
        <w:pStyle w:val="BodyContent"/>
        <w:ind w:right="657"/>
        <w:rPr>
          <w:rFonts w:asciiTheme="minorHAnsi" w:hAnsiTheme="minorHAnsi" w:cstheme="minorHAnsi"/>
          <w:sz w:val="20"/>
          <w:szCs w:val="20"/>
        </w:rPr>
      </w:pPr>
    </w:p>
    <w:p w14:paraId="4A2B3941" w14:textId="53F4B34C" w:rsidR="00243FCD" w:rsidRDefault="00243FCD" w:rsidP="000A16CB">
      <w:pPr>
        <w:pStyle w:val="BodyContent"/>
        <w:ind w:right="657"/>
        <w:rPr>
          <w:rFonts w:ascii="Arial" w:hAnsi="Arial" w:cs="Arial"/>
          <w:color w:val="252525"/>
          <w:sz w:val="21"/>
          <w:szCs w:val="21"/>
          <w:shd w:val="clear" w:color="auto" w:fill="F2F1FF"/>
        </w:rPr>
      </w:pPr>
      <w:r w:rsidRPr="00243FCD">
        <w:rPr>
          <w:rFonts w:asciiTheme="minorHAnsi" w:hAnsiTheme="minorHAnsi" w:cstheme="minorHAnsi"/>
          <w:sz w:val="20"/>
          <w:szCs w:val="20"/>
        </w:rPr>
        <w:t>Application functions related to authentication and session management are often implemented incorrectly, allowing attackers to compromise passwords, keys, or session tokens, or to exploit other implementation flaws to assume other users' identities temporarily or permanently.</w:t>
      </w:r>
    </w:p>
    <w:p w14:paraId="32E4FD47" w14:textId="233517A4" w:rsidR="000A16CB" w:rsidRDefault="00243FCD" w:rsidP="000A16CB">
      <w:pPr>
        <w:pStyle w:val="BodyContent"/>
        <w:ind w:right="657"/>
        <w:rPr>
          <w:rFonts w:asciiTheme="minorHAnsi" w:hAnsiTheme="minorHAnsi" w:cstheme="minorHAnsi"/>
          <w:sz w:val="20"/>
          <w:szCs w:val="20"/>
        </w:rPr>
      </w:pPr>
      <w:r>
        <w:rPr>
          <w:rFonts w:asciiTheme="minorHAnsi" w:hAnsiTheme="minorHAnsi" w:cstheme="minorHAnsi"/>
          <w:sz w:val="20"/>
          <w:szCs w:val="20"/>
        </w:rPr>
        <w:t>Lis</w:t>
      </w:r>
      <w:r w:rsidR="000A16CB">
        <w:rPr>
          <w:rFonts w:asciiTheme="minorHAnsi" w:hAnsiTheme="minorHAnsi" w:cstheme="minorHAnsi"/>
          <w:sz w:val="20"/>
          <w:szCs w:val="20"/>
        </w:rPr>
        <w:t>t of A</w:t>
      </w:r>
      <w:r>
        <w:rPr>
          <w:rFonts w:asciiTheme="minorHAnsi" w:hAnsiTheme="minorHAnsi" w:cstheme="minorHAnsi"/>
          <w:sz w:val="20"/>
          <w:szCs w:val="20"/>
        </w:rPr>
        <w:t>2</w:t>
      </w:r>
      <w:r w:rsidR="000A16CB">
        <w:rPr>
          <w:rFonts w:asciiTheme="minorHAnsi" w:hAnsiTheme="minorHAnsi" w:cstheme="minorHAnsi"/>
          <w:sz w:val="20"/>
          <w:szCs w:val="20"/>
        </w:rPr>
        <w:t>-</w:t>
      </w:r>
      <w:r>
        <w:rPr>
          <w:rFonts w:asciiTheme="minorHAnsi" w:hAnsiTheme="minorHAnsi" w:cstheme="minorHAnsi"/>
          <w:sz w:val="20"/>
          <w:szCs w:val="20"/>
        </w:rPr>
        <w:t>Broken Authentication</w:t>
      </w:r>
      <w:r w:rsidR="000A16CB">
        <w:rPr>
          <w:rFonts w:asciiTheme="minorHAnsi" w:hAnsiTheme="minorHAnsi" w:cstheme="minorHAnsi"/>
          <w:sz w:val="20"/>
          <w:szCs w:val="20"/>
        </w:rPr>
        <w:t xml:space="preserve"> </w:t>
      </w:r>
      <w:r>
        <w:rPr>
          <w:rFonts w:asciiTheme="minorHAnsi" w:hAnsiTheme="minorHAnsi" w:cstheme="minorHAnsi"/>
          <w:sz w:val="20"/>
          <w:szCs w:val="20"/>
        </w:rPr>
        <w:t>vulnerabilities</w:t>
      </w:r>
      <w:r w:rsidRPr="001E6354">
        <w:rPr>
          <w:rFonts w:asciiTheme="minorHAnsi" w:hAnsiTheme="minorHAnsi" w:cstheme="minorHAnsi"/>
          <w:sz w:val="20"/>
          <w:szCs w:val="20"/>
        </w:rPr>
        <w:t xml:space="preserve"> </w:t>
      </w:r>
      <w:r w:rsidR="000A16CB" w:rsidRPr="001E6354">
        <w:rPr>
          <w:rFonts w:asciiTheme="minorHAnsi" w:hAnsiTheme="minorHAnsi" w:cstheme="minorHAnsi"/>
          <w:sz w:val="20"/>
          <w:szCs w:val="20"/>
        </w:rPr>
        <w:t>that had any findings in this application</w:t>
      </w:r>
      <w:r w:rsidR="000A16CB">
        <w:rPr>
          <w:rFonts w:asciiTheme="minorHAnsi" w:hAnsiTheme="minorHAnsi" w:cstheme="minorHAnsi"/>
          <w:sz w:val="20"/>
          <w:szCs w:val="20"/>
        </w:rPr>
        <w:t>.</w:t>
      </w:r>
    </w:p>
    <w:tbl>
      <w:tblPr>
        <w:tblStyle w:val="GridTable1Light-Accent1"/>
        <w:tblpPr w:leftFromText="180" w:rightFromText="180" w:vertAnchor="text" w:tblpY="-5"/>
        <w:tblW w:w="9265" w:type="dxa"/>
        <w:tblLayout w:type="fixed"/>
        <w:tblLook w:val="04A0" w:firstRow="1" w:lastRow="0" w:firstColumn="1" w:lastColumn="0" w:noHBand="0" w:noVBand="1"/>
        <w:tblDescription w:val="TABLE;RULES_LIST_STATISTICS_RATIO;METRICS=A2-2017"/>
      </w:tblPr>
      <w:tblGrid>
        <w:gridCol w:w="4675"/>
        <w:gridCol w:w="1440"/>
        <w:gridCol w:w="1620"/>
        <w:gridCol w:w="1530"/>
      </w:tblGrid>
      <w:tr w:rsidR="000A16CB" w:rsidRPr="00AC5F7C" w14:paraId="1CB441FB" w14:textId="77777777" w:rsidTr="00AA00D5">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15D5552D" w14:textId="200A1BAB" w:rsidR="000A16CB" w:rsidRPr="00FC19A1" w:rsidRDefault="000A16CB" w:rsidP="00AA00D5">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440" w:type="dxa"/>
            <w:shd w:val="clear" w:color="auto" w:fill="DBE5F1" w:themeFill="accent1" w:themeFillTint="33"/>
            <w:vAlign w:val="center"/>
          </w:tcPr>
          <w:p w14:paraId="343164A8" w14:textId="77777777" w:rsidR="000A16CB" w:rsidRPr="00AC5F7C" w:rsidRDefault="000A16CB" w:rsidP="00AA00D5">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Pr="00E8205B">
              <w:rPr>
                <w:rFonts w:ascii="Open Sans" w:hAnsi="Open Sans" w:cs="Open Sans"/>
                <w:b w:val="0"/>
              </w:rPr>
              <w:t>Vulnerabilities</w:t>
            </w:r>
          </w:p>
        </w:tc>
        <w:tc>
          <w:tcPr>
            <w:tcW w:w="1620" w:type="dxa"/>
            <w:shd w:val="clear" w:color="auto" w:fill="DBE5F1" w:themeFill="accent1" w:themeFillTint="33"/>
            <w:vAlign w:val="center"/>
          </w:tcPr>
          <w:p w14:paraId="65EF5B8B" w14:textId="77777777" w:rsidR="000A16CB" w:rsidRPr="00AC5F7C" w:rsidRDefault="000A16CB" w:rsidP="00AA00D5">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Pr="00E8205B">
              <w:rPr>
                <w:rFonts w:ascii="Open Sans" w:hAnsi="Open Sans" w:cs="Open Sans"/>
                <w:b w:val="0"/>
              </w:rPr>
              <w:t>Vulnerabilities</w:t>
            </w:r>
          </w:p>
        </w:tc>
        <w:tc>
          <w:tcPr>
            <w:tcW w:w="1530" w:type="dxa"/>
            <w:shd w:val="clear" w:color="auto" w:fill="DBE5F1" w:themeFill="accent1" w:themeFillTint="33"/>
            <w:vAlign w:val="center"/>
          </w:tcPr>
          <w:p w14:paraId="2A97CD85" w14:textId="77777777" w:rsidR="000A16CB" w:rsidRPr="00934956" w:rsidRDefault="000A16CB" w:rsidP="00AA00D5">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Pr="00E8205B">
              <w:rPr>
                <w:rFonts w:ascii="Open Sans" w:hAnsi="Open Sans" w:cs="Open Sans"/>
                <w:b w:val="0"/>
              </w:rPr>
              <w:t>Vulnerabilities</w:t>
            </w:r>
          </w:p>
        </w:tc>
      </w:tr>
      <w:tr w:rsidR="000A16CB" w:rsidRPr="00CA2066" w14:paraId="5DAA8728" w14:textId="77777777" w:rsidTr="00AA00D5">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A540BC8" w14:textId="77777777" w:rsidR="000A16CB" w:rsidRPr="007675B2" w:rsidRDefault="000A16CB" w:rsidP="00AA00D5">
            <w:pPr>
              <w:ind w:right="657"/>
              <w:rPr>
                <w:rFonts w:ascii="Open Sans" w:hAnsi="Open Sans" w:cs="Open Sans"/>
                <w:b w:val="0"/>
              </w:rPr>
            </w:pPr>
            <w:r>
              <w:rPr>
                <w:rFonts w:ascii="Open Sans" w:hAnsi="Open Sans" w:cs="Open Sans"/>
                <w:b w:val="0"/>
              </w:rPr>
              <w:t>Rule 1</w:t>
            </w:r>
          </w:p>
        </w:tc>
        <w:tc>
          <w:tcPr>
            <w:tcW w:w="1440" w:type="dxa"/>
          </w:tcPr>
          <w:p w14:paraId="1554CA15" w14:textId="77777777" w:rsidR="000A16CB" w:rsidRPr="00CA2066" w:rsidRDefault="000A16CB"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70D9339C" w14:textId="77777777" w:rsidR="000A16CB" w:rsidRPr="00CA2066" w:rsidRDefault="000A16CB"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79DD969" w14:textId="77777777" w:rsidR="000A16CB" w:rsidRPr="00CA2066" w:rsidRDefault="000A16CB"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A16CB" w:rsidRPr="00CA2066" w14:paraId="3272BF04" w14:textId="77777777" w:rsidTr="00AA00D5">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20FE697" w14:textId="77777777" w:rsidR="000A16CB" w:rsidRPr="007675B2" w:rsidRDefault="000A16CB" w:rsidP="00AA00D5">
            <w:pPr>
              <w:ind w:right="657"/>
              <w:rPr>
                <w:rFonts w:ascii="Open Sans" w:hAnsi="Open Sans" w:cs="Open Sans"/>
                <w:b w:val="0"/>
              </w:rPr>
            </w:pPr>
            <w:r>
              <w:rPr>
                <w:rFonts w:ascii="Open Sans" w:hAnsi="Open Sans" w:cs="Open Sans"/>
                <w:b w:val="0"/>
              </w:rPr>
              <w:t>Rule 2</w:t>
            </w:r>
          </w:p>
        </w:tc>
        <w:tc>
          <w:tcPr>
            <w:tcW w:w="1440" w:type="dxa"/>
          </w:tcPr>
          <w:p w14:paraId="670E1F9F" w14:textId="77777777" w:rsidR="000A16CB" w:rsidRPr="00CA2066" w:rsidRDefault="000A16CB"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23DFFED7" w14:textId="77777777" w:rsidR="000A16CB" w:rsidRPr="00CA2066" w:rsidRDefault="000A16CB"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3403D0B" w14:textId="77777777" w:rsidR="000A16CB" w:rsidRPr="00CA2066" w:rsidRDefault="000A16CB"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A16CB" w:rsidRPr="00CA2066" w14:paraId="01773153" w14:textId="77777777" w:rsidTr="00AA00D5">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716C521" w14:textId="77777777" w:rsidR="000A16CB" w:rsidRPr="007675B2" w:rsidRDefault="000A16CB" w:rsidP="00AA00D5">
            <w:pPr>
              <w:ind w:right="657"/>
              <w:rPr>
                <w:rFonts w:ascii="Open Sans" w:hAnsi="Open Sans" w:cs="Open Sans"/>
                <w:b w:val="0"/>
              </w:rPr>
            </w:pPr>
            <w:r>
              <w:rPr>
                <w:rFonts w:ascii="Open Sans" w:hAnsi="Open Sans" w:cs="Open Sans"/>
                <w:b w:val="0"/>
              </w:rPr>
              <w:t>Rule 3</w:t>
            </w:r>
          </w:p>
        </w:tc>
        <w:tc>
          <w:tcPr>
            <w:tcW w:w="1440" w:type="dxa"/>
          </w:tcPr>
          <w:p w14:paraId="3F958A89" w14:textId="77777777" w:rsidR="000A16CB" w:rsidRPr="00CA2066" w:rsidRDefault="000A16CB"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66F073DF" w14:textId="77777777" w:rsidR="000A16CB" w:rsidRPr="00CA2066" w:rsidRDefault="000A16CB"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19A2481" w14:textId="77777777" w:rsidR="000A16CB" w:rsidRPr="00CA2066" w:rsidRDefault="000A16CB"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A16CB" w:rsidRPr="00CA2066" w14:paraId="23818CA0" w14:textId="77777777" w:rsidTr="00AA00D5">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4ABE311" w14:textId="77777777" w:rsidR="000A16CB" w:rsidRPr="007675B2" w:rsidRDefault="000A16CB" w:rsidP="00AA00D5">
            <w:pPr>
              <w:ind w:right="657"/>
              <w:rPr>
                <w:rFonts w:ascii="Open Sans" w:hAnsi="Open Sans" w:cs="Open Sans"/>
                <w:b w:val="0"/>
              </w:rPr>
            </w:pPr>
            <w:r>
              <w:rPr>
                <w:rFonts w:ascii="Open Sans" w:hAnsi="Open Sans" w:cs="Open Sans"/>
                <w:b w:val="0"/>
              </w:rPr>
              <w:t>Rule 4</w:t>
            </w:r>
          </w:p>
        </w:tc>
        <w:tc>
          <w:tcPr>
            <w:tcW w:w="1440" w:type="dxa"/>
          </w:tcPr>
          <w:p w14:paraId="6132D991" w14:textId="77777777" w:rsidR="000A16CB" w:rsidRPr="00CA2066" w:rsidRDefault="000A16CB"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76D18589" w14:textId="77777777" w:rsidR="000A16CB" w:rsidRPr="00CA2066" w:rsidRDefault="000A16CB"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EFCCE41" w14:textId="77777777" w:rsidR="000A16CB" w:rsidRPr="00CA2066" w:rsidRDefault="000A16CB"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A16CB" w:rsidRPr="00CA2066" w14:paraId="47943279" w14:textId="77777777" w:rsidTr="00AA00D5">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BFC9703" w14:textId="77777777" w:rsidR="000A16CB" w:rsidRPr="007675B2" w:rsidRDefault="000A16CB" w:rsidP="00AA00D5">
            <w:pPr>
              <w:ind w:right="657"/>
              <w:rPr>
                <w:rFonts w:ascii="Open Sans" w:hAnsi="Open Sans" w:cs="Open Sans"/>
                <w:b w:val="0"/>
              </w:rPr>
            </w:pPr>
            <w:r>
              <w:rPr>
                <w:rFonts w:ascii="Open Sans" w:hAnsi="Open Sans" w:cs="Open Sans"/>
                <w:b w:val="0"/>
              </w:rPr>
              <w:t>Rule 5</w:t>
            </w:r>
          </w:p>
        </w:tc>
        <w:tc>
          <w:tcPr>
            <w:tcW w:w="1440" w:type="dxa"/>
          </w:tcPr>
          <w:p w14:paraId="643A3377" w14:textId="77777777" w:rsidR="000A16CB" w:rsidRPr="00CA2066" w:rsidRDefault="000A16CB"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27D55338" w14:textId="77777777" w:rsidR="000A16CB" w:rsidRPr="00CA2066" w:rsidRDefault="000A16CB"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DE64FE7" w14:textId="77777777" w:rsidR="000A16CB" w:rsidRPr="00CA2066" w:rsidRDefault="000A16CB"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1B6138D5" w14:textId="77777777" w:rsidR="000A16CB" w:rsidRDefault="000A16CB" w:rsidP="000A16CB">
      <w:pPr>
        <w:spacing w:after="0" w:line="240" w:lineRule="auto"/>
        <w:ind w:left="0"/>
        <w:jc w:val="left"/>
        <w:rPr>
          <w:rFonts w:eastAsia="Calibri"/>
          <w:lang w:eastAsia="en-US"/>
        </w:rPr>
      </w:pPr>
    </w:p>
    <w:p w14:paraId="7BCDF3EE" w14:textId="77777777" w:rsidR="000A16CB" w:rsidRDefault="000A16CB" w:rsidP="000A16CB">
      <w:pPr>
        <w:spacing w:after="0" w:line="240" w:lineRule="auto"/>
        <w:ind w:left="0"/>
        <w:jc w:val="left"/>
        <w:rPr>
          <w:rFonts w:eastAsia="Calibri"/>
          <w:lang w:eastAsia="en-US"/>
        </w:rPr>
      </w:pPr>
    </w:p>
    <w:p w14:paraId="2713E647" w14:textId="77777777" w:rsidR="000A16CB" w:rsidRDefault="000A16CB" w:rsidP="000A16CB">
      <w:pPr>
        <w:spacing w:after="0" w:line="240" w:lineRule="auto"/>
        <w:ind w:left="0"/>
        <w:jc w:val="left"/>
        <w:rPr>
          <w:rFonts w:eastAsia="Calibri"/>
          <w:lang w:eastAsia="en-US"/>
        </w:rPr>
      </w:pPr>
    </w:p>
    <w:p w14:paraId="4175EC2A" w14:textId="77777777" w:rsidR="000A16CB" w:rsidRDefault="000A16CB" w:rsidP="000A16CB">
      <w:pPr>
        <w:spacing w:after="0" w:line="240" w:lineRule="auto"/>
        <w:ind w:left="0"/>
        <w:jc w:val="left"/>
        <w:rPr>
          <w:rFonts w:eastAsia="Calibri"/>
          <w:lang w:eastAsia="en-US"/>
        </w:rPr>
      </w:pPr>
    </w:p>
    <w:p w14:paraId="63F1CDD7" w14:textId="77777777" w:rsidR="000A16CB" w:rsidRDefault="000A16CB" w:rsidP="000A16CB">
      <w:pPr>
        <w:spacing w:after="0" w:line="240" w:lineRule="auto"/>
        <w:ind w:left="0"/>
        <w:jc w:val="left"/>
        <w:rPr>
          <w:rFonts w:eastAsia="Calibri"/>
          <w:lang w:eastAsia="en-US"/>
        </w:rPr>
      </w:pPr>
    </w:p>
    <w:p w14:paraId="4E728EFD" w14:textId="77777777" w:rsidR="000A16CB" w:rsidRDefault="000A16CB" w:rsidP="000A16CB">
      <w:pPr>
        <w:spacing w:after="0" w:line="240" w:lineRule="auto"/>
        <w:ind w:left="0"/>
        <w:jc w:val="left"/>
        <w:rPr>
          <w:rFonts w:eastAsia="Calibri"/>
          <w:lang w:eastAsia="en-US"/>
        </w:rPr>
      </w:pPr>
    </w:p>
    <w:p w14:paraId="1BE4709B" w14:textId="77777777" w:rsidR="000A16CB" w:rsidRDefault="000A16CB" w:rsidP="000A16CB">
      <w:pPr>
        <w:spacing w:after="0" w:line="240" w:lineRule="auto"/>
        <w:ind w:left="0"/>
        <w:jc w:val="left"/>
        <w:rPr>
          <w:rFonts w:eastAsia="Calibri"/>
          <w:lang w:eastAsia="en-US"/>
        </w:rPr>
      </w:pPr>
    </w:p>
    <w:p w14:paraId="25C0A4FB" w14:textId="77777777" w:rsidR="000A16CB" w:rsidRDefault="000A16CB" w:rsidP="000A16CB">
      <w:pPr>
        <w:pStyle w:val="BodyContent"/>
        <w:ind w:right="657"/>
        <w:rPr>
          <w:rFonts w:ascii="Verdana" w:hAnsi="Verdana"/>
          <w:i/>
          <w:sz w:val="14"/>
        </w:rPr>
      </w:pPr>
    </w:p>
    <w:p w14:paraId="6A85ED46" w14:textId="20465F78" w:rsidR="00243FCD" w:rsidRDefault="000A16CB" w:rsidP="000A16CB">
      <w:pPr>
        <w:pStyle w:val="BodyContent"/>
        <w:ind w:right="657"/>
        <w:rPr>
          <w:rFonts w:ascii="Verdana" w:hAnsi="Verdana"/>
          <w:i/>
          <w:sz w:val="14"/>
        </w:rPr>
      </w:pPr>
      <w:r w:rsidRPr="00685F30">
        <w:rPr>
          <w:rFonts w:ascii="Verdana" w:hAnsi="Verdana"/>
          <w:i/>
          <w:sz w:val="14"/>
        </w:rPr>
        <w:t xml:space="preserve">Table </w:t>
      </w:r>
      <w:r w:rsidR="002565EE">
        <w:rPr>
          <w:rFonts w:ascii="Verdana" w:hAnsi="Verdana"/>
          <w:i/>
          <w:sz w:val="14"/>
        </w:rPr>
        <w:t>4</w:t>
      </w:r>
      <w:r w:rsidRPr="00685F30">
        <w:rPr>
          <w:rFonts w:ascii="Verdana" w:hAnsi="Verdana"/>
          <w:i/>
          <w:sz w:val="14"/>
        </w:rPr>
        <w:t>: A</w:t>
      </w:r>
      <w:r w:rsidR="00243FCD">
        <w:rPr>
          <w:rFonts w:ascii="Verdana" w:hAnsi="Verdana"/>
          <w:i/>
          <w:sz w:val="14"/>
        </w:rPr>
        <w:t>2</w:t>
      </w:r>
      <w:r w:rsidRPr="00685F30">
        <w:rPr>
          <w:rFonts w:ascii="Verdana" w:hAnsi="Verdana"/>
          <w:i/>
          <w:sz w:val="14"/>
        </w:rPr>
        <w:t xml:space="preserve">- </w:t>
      </w:r>
      <w:r w:rsidR="00243FCD">
        <w:rPr>
          <w:rFonts w:ascii="Verdana" w:hAnsi="Verdana"/>
          <w:i/>
          <w:sz w:val="14"/>
        </w:rPr>
        <w:t>Broken Authentication</w:t>
      </w:r>
      <w:r w:rsidRPr="00685F30">
        <w:rPr>
          <w:rFonts w:ascii="Verdana" w:hAnsi="Verdana"/>
          <w:i/>
          <w:sz w:val="14"/>
        </w:rPr>
        <w:t xml:space="preserve"> </w:t>
      </w:r>
      <w:r w:rsidR="00243FCD">
        <w:rPr>
          <w:rFonts w:ascii="Verdana" w:hAnsi="Verdana"/>
          <w:i/>
          <w:sz w:val="14"/>
        </w:rPr>
        <w:t>Vulnerabilities</w:t>
      </w:r>
    </w:p>
    <w:p w14:paraId="06623177" w14:textId="77777777" w:rsidR="00243FCD" w:rsidRDefault="00243FCD">
      <w:pPr>
        <w:spacing w:after="0" w:line="240" w:lineRule="auto"/>
        <w:ind w:left="0"/>
        <w:jc w:val="left"/>
        <w:rPr>
          <w:rFonts w:eastAsia="Perpetua"/>
          <w:i/>
          <w:color w:val="000000"/>
          <w:sz w:val="14"/>
          <w:szCs w:val="24"/>
          <w:lang w:eastAsia="en-US"/>
        </w:rPr>
      </w:pPr>
      <w:r>
        <w:rPr>
          <w:i/>
          <w:sz w:val="14"/>
        </w:rPr>
        <w:br w:type="page"/>
      </w:r>
    </w:p>
    <w:p w14:paraId="57CCAC97" w14:textId="77777777" w:rsidR="00F772DA" w:rsidRPr="00212651" w:rsidRDefault="00F772DA" w:rsidP="002638B2">
      <w:pPr>
        <w:pStyle w:val="Heading2"/>
        <w:spacing w:after="0"/>
        <w:ind w:left="540" w:right="657" w:hanging="540"/>
        <w:rPr>
          <w:rFonts w:eastAsia="Calibri"/>
        </w:rPr>
      </w:pPr>
      <w:bookmarkStart w:id="24" w:name="_Toc531865302"/>
      <w:bookmarkStart w:id="25" w:name="_Toc531949431"/>
      <w:bookmarkStart w:id="26" w:name="_Toc531949641"/>
      <w:r>
        <w:rPr>
          <w:rFonts w:eastAsia="Calibri"/>
          <w:lang w:val="en-US"/>
        </w:rPr>
        <w:lastRenderedPageBreak/>
        <w:t>OWASP -2017 A3 – Sensitive Data Exposure</w:t>
      </w:r>
      <w:bookmarkEnd w:id="24"/>
      <w:bookmarkEnd w:id="25"/>
      <w:bookmarkEnd w:id="26"/>
    </w:p>
    <w:p w14:paraId="0BE58452" w14:textId="77777777" w:rsidR="00312257" w:rsidRDefault="00312257" w:rsidP="007023C3">
      <w:pPr>
        <w:pStyle w:val="BodyContent"/>
        <w:ind w:right="657"/>
        <w:rPr>
          <w:rFonts w:asciiTheme="minorHAnsi" w:hAnsiTheme="minorHAnsi" w:cstheme="minorHAnsi"/>
          <w:sz w:val="20"/>
          <w:szCs w:val="20"/>
        </w:rPr>
      </w:pPr>
    </w:p>
    <w:p w14:paraId="7C5C3633" w14:textId="7F11F0D0" w:rsidR="007023C3" w:rsidRDefault="007023C3" w:rsidP="007023C3">
      <w:pPr>
        <w:pStyle w:val="BodyContent"/>
        <w:ind w:right="657"/>
        <w:rPr>
          <w:rFonts w:asciiTheme="minorHAnsi" w:hAnsiTheme="minorHAnsi" w:cstheme="minorHAnsi"/>
          <w:sz w:val="20"/>
          <w:szCs w:val="20"/>
        </w:rPr>
      </w:pPr>
      <w:r w:rsidRPr="007023C3">
        <w:rPr>
          <w:rFonts w:asciiTheme="minorHAnsi" w:hAnsiTheme="minorHAnsi" w:cstheme="minorHAnsi"/>
          <w:sz w:val="20"/>
          <w:szCs w:val="20"/>
        </w:rPr>
        <w:t>Many web applications and APIs do not properly protect sensitive data, such as financial, healthcare, and PII. Attackers may steal or modify such weakly protected data to conduct credit card fraud, identity theft, or other crimes. Sensitive data may be compromised without extra protection, such as encryption at rest or in transit, and requires special precautions when exchanged with the browser.</w:t>
      </w:r>
    </w:p>
    <w:p w14:paraId="6E505026" w14:textId="02D5E1D8" w:rsidR="00312257" w:rsidRDefault="00312257" w:rsidP="007023C3">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A3-Injection </w:t>
      </w:r>
      <w:r w:rsidR="00243FCD">
        <w:rPr>
          <w:rFonts w:asciiTheme="minorHAnsi" w:hAnsiTheme="minorHAnsi" w:cstheme="minorHAnsi"/>
          <w:sz w:val="20"/>
          <w:szCs w:val="20"/>
        </w:rPr>
        <w:t>vulnerabilities</w:t>
      </w:r>
      <w:r w:rsidR="00243FCD" w:rsidRPr="001E6354">
        <w:rPr>
          <w:rFonts w:asciiTheme="minorHAnsi" w:hAnsiTheme="minorHAnsi" w:cstheme="minorHAnsi"/>
          <w:sz w:val="20"/>
          <w:szCs w:val="20"/>
        </w:rPr>
        <w:t xml:space="preserve"> </w:t>
      </w:r>
      <w:r w:rsidRPr="001E6354">
        <w:rPr>
          <w:rFonts w:asciiTheme="minorHAnsi" w:hAnsiTheme="minorHAnsi" w:cstheme="minorHAnsi"/>
          <w:sz w:val="20"/>
          <w:szCs w:val="20"/>
        </w:rPr>
        <w:t>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3-2017"/>
      </w:tblPr>
      <w:tblGrid>
        <w:gridCol w:w="4675"/>
        <w:gridCol w:w="1440"/>
        <w:gridCol w:w="1530"/>
        <w:gridCol w:w="1355"/>
      </w:tblGrid>
      <w:tr w:rsidR="00F27186" w:rsidRPr="00AC5F7C" w14:paraId="25827CAA" w14:textId="77777777" w:rsidTr="00E8205B">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08E3AE33" w14:textId="3ED443B7" w:rsidR="00F27186" w:rsidRPr="00FC19A1" w:rsidRDefault="00E8205B" w:rsidP="00AA00D5">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440" w:type="dxa"/>
            <w:shd w:val="clear" w:color="auto" w:fill="DBE5F1" w:themeFill="accent1" w:themeFillTint="33"/>
            <w:vAlign w:val="center"/>
          </w:tcPr>
          <w:p w14:paraId="219E8F21" w14:textId="64266EDD" w:rsidR="00F27186" w:rsidRPr="00AC5F7C" w:rsidRDefault="00F27186" w:rsidP="00AA00D5">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E8205B" w:rsidRPr="00E8205B">
              <w:rPr>
                <w:rFonts w:ascii="Open Sans" w:hAnsi="Open Sans" w:cs="Open Sans"/>
                <w:b w:val="0"/>
              </w:rPr>
              <w:t>Vulnerabilities</w:t>
            </w:r>
          </w:p>
        </w:tc>
        <w:tc>
          <w:tcPr>
            <w:tcW w:w="1530" w:type="dxa"/>
            <w:shd w:val="clear" w:color="auto" w:fill="DBE5F1" w:themeFill="accent1" w:themeFillTint="33"/>
            <w:vAlign w:val="center"/>
          </w:tcPr>
          <w:p w14:paraId="5AE5AC18" w14:textId="38043CD3" w:rsidR="00F27186" w:rsidRPr="00AC5F7C" w:rsidRDefault="00F27186" w:rsidP="00AA00D5">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E8205B" w:rsidRPr="00E8205B">
              <w:rPr>
                <w:rFonts w:ascii="Open Sans" w:hAnsi="Open Sans" w:cs="Open Sans"/>
                <w:b w:val="0"/>
              </w:rPr>
              <w:t>Vulnerabilities</w:t>
            </w:r>
          </w:p>
        </w:tc>
        <w:tc>
          <w:tcPr>
            <w:tcW w:w="1355" w:type="dxa"/>
            <w:shd w:val="clear" w:color="auto" w:fill="DBE5F1" w:themeFill="accent1" w:themeFillTint="33"/>
            <w:vAlign w:val="center"/>
          </w:tcPr>
          <w:p w14:paraId="3807FD05" w14:textId="18444802" w:rsidR="00F27186" w:rsidRPr="00934956" w:rsidRDefault="00F27186" w:rsidP="00AA00D5">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E8205B" w:rsidRPr="00E8205B">
              <w:rPr>
                <w:rFonts w:ascii="Open Sans" w:hAnsi="Open Sans" w:cs="Open Sans"/>
                <w:b w:val="0"/>
              </w:rPr>
              <w:t>Vulnerabilities</w:t>
            </w:r>
          </w:p>
        </w:tc>
      </w:tr>
      <w:tr w:rsidR="00F27186" w:rsidRPr="00CA2066" w14:paraId="455D6205"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9F5430D" w14:textId="77777777" w:rsidR="00F27186" w:rsidRPr="007675B2" w:rsidRDefault="00F27186" w:rsidP="00AA00D5">
            <w:pPr>
              <w:ind w:right="657"/>
              <w:rPr>
                <w:rFonts w:ascii="Open Sans" w:hAnsi="Open Sans" w:cs="Open Sans"/>
                <w:b w:val="0"/>
              </w:rPr>
            </w:pPr>
            <w:r>
              <w:rPr>
                <w:rFonts w:ascii="Open Sans" w:hAnsi="Open Sans" w:cs="Open Sans"/>
                <w:b w:val="0"/>
              </w:rPr>
              <w:t>Rule 1</w:t>
            </w:r>
          </w:p>
        </w:tc>
        <w:tc>
          <w:tcPr>
            <w:tcW w:w="1440" w:type="dxa"/>
          </w:tcPr>
          <w:p w14:paraId="711A1386" w14:textId="77777777" w:rsidR="00F27186" w:rsidRPr="00CA2066" w:rsidRDefault="00F27186"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06BF8AA" w14:textId="77777777" w:rsidR="00F27186" w:rsidRPr="00CA2066" w:rsidRDefault="00F2718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192F4456" w14:textId="77777777" w:rsidR="00F27186" w:rsidRPr="00CA2066" w:rsidRDefault="00F2718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0CE76920"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A863E4C" w14:textId="77777777" w:rsidR="00F27186" w:rsidRPr="007675B2" w:rsidRDefault="00F27186" w:rsidP="00AA00D5">
            <w:pPr>
              <w:ind w:right="657"/>
              <w:rPr>
                <w:rFonts w:ascii="Open Sans" w:hAnsi="Open Sans" w:cs="Open Sans"/>
                <w:b w:val="0"/>
              </w:rPr>
            </w:pPr>
            <w:r>
              <w:rPr>
                <w:rFonts w:ascii="Open Sans" w:hAnsi="Open Sans" w:cs="Open Sans"/>
                <w:b w:val="0"/>
              </w:rPr>
              <w:t>Rule 2</w:t>
            </w:r>
          </w:p>
        </w:tc>
        <w:tc>
          <w:tcPr>
            <w:tcW w:w="1440" w:type="dxa"/>
          </w:tcPr>
          <w:p w14:paraId="7B10B356" w14:textId="77777777" w:rsidR="00F27186" w:rsidRPr="00CA2066" w:rsidRDefault="00F27186"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ABCE041" w14:textId="77777777" w:rsidR="00F27186" w:rsidRPr="00CA2066" w:rsidRDefault="00F2718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4AF3FAC0" w14:textId="77777777" w:rsidR="00F27186" w:rsidRPr="00CA2066" w:rsidRDefault="00F2718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5D89795E"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4B8AE25" w14:textId="77777777" w:rsidR="00F27186" w:rsidRPr="007675B2" w:rsidRDefault="00F27186" w:rsidP="00AA00D5">
            <w:pPr>
              <w:ind w:right="657"/>
              <w:rPr>
                <w:rFonts w:ascii="Open Sans" w:hAnsi="Open Sans" w:cs="Open Sans"/>
                <w:b w:val="0"/>
              </w:rPr>
            </w:pPr>
            <w:r>
              <w:rPr>
                <w:rFonts w:ascii="Open Sans" w:hAnsi="Open Sans" w:cs="Open Sans"/>
                <w:b w:val="0"/>
              </w:rPr>
              <w:t>Rule 3</w:t>
            </w:r>
          </w:p>
        </w:tc>
        <w:tc>
          <w:tcPr>
            <w:tcW w:w="1440" w:type="dxa"/>
          </w:tcPr>
          <w:p w14:paraId="5BFD79C9" w14:textId="77777777" w:rsidR="00F27186" w:rsidRPr="00CA2066" w:rsidRDefault="00F27186"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63604A3" w14:textId="77777777" w:rsidR="00F27186" w:rsidRPr="00CA2066" w:rsidRDefault="00F2718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015CBB48" w14:textId="77777777" w:rsidR="00F27186" w:rsidRPr="00CA2066" w:rsidRDefault="00F2718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65FCDC19"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E01FE89" w14:textId="5CB03477" w:rsidR="00F27186" w:rsidRPr="007675B2" w:rsidRDefault="00F27186" w:rsidP="00AA00D5">
            <w:pPr>
              <w:ind w:right="657"/>
              <w:rPr>
                <w:rFonts w:ascii="Open Sans" w:hAnsi="Open Sans" w:cs="Open Sans"/>
                <w:b w:val="0"/>
              </w:rPr>
            </w:pPr>
            <w:r>
              <w:rPr>
                <w:rFonts w:ascii="Open Sans" w:hAnsi="Open Sans" w:cs="Open Sans"/>
                <w:b w:val="0"/>
              </w:rPr>
              <w:t>Rule 4</w:t>
            </w:r>
          </w:p>
        </w:tc>
        <w:tc>
          <w:tcPr>
            <w:tcW w:w="1440" w:type="dxa"/>
          </w:tcPr>
          <w:p w14:paraId="2D8ECEF3" w14:textId="77777777" w:rsidR="00F27186" w:rsidRPr="00CA2066" w:rsidRDefault="00F27186"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AA5F972" w14:textId="77777777" w:rsidR="00F27186" w:rsidRPr="00CA2066" w:rsidRDefault="00F2718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2C5F7AF5" w14:textId="77777777" w:rsidR="00F27186" w:rsidRPr="00CA2066" w:rsidRDefault="00F2718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11ED1166"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09495C8" w14:textId="77777777" w:rsidR="00F27186" w:rsidRPr="007675B2" w:rsidRDefault="00F27186" w:rsidP="00AA00D5">
            <w:pPr>
              <w:ind w:right="657"/>
              <w:rPr>
                <w:rFonts w:ascii="Open Sans" w:hAnsi="Open Sans" w:cs="Open Sans"/>
                <w:b w:val="0"/>
              </w:rPr>
            </w:pPr>
            <w:r>
              <w:rPr>
                <w:rFonts w:ascii="Open Sans" w:hAnsi="Open Sans" w:cs="Open Sans"/>
                <w:b w:val="0"/>
              </w:rPr>
              <w:t>Rule 5</w:t>
            </w:r>
          </w:p>
        </w:tc>
        <w:tc>
          <w:tcPr>
            <w:tcW w:w="1440" w:type="dxa"/>
          </w:tcPr>
          <w:p w14:paraId="4F42E64F" w14:textId="77777777" w:rsidR="00F27186" w:rsidRPr="00CA2066" w:rsidRDefault="00F27186"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48A3792" w14:textId="77777777" w:rsidR="00F27186" w:rsidRPr="00CA2066" w:rsidRDefault="00F2718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5582B1D5" w14:textId="77777777" w:rsidR="00F27186" w:rsidRPr="00CA2066" w:rsidRDefault="00F2718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34D51F96" w14:textId="77777777" w:rsidR="00243FCD" w:rsidRDefault="00243FCD" w:rsidP="002638B2">
      <w:pPr>
        <w:pStyle w:val="BodyContent"/>
        <w:ind w:right="657"/>
        <w:rPr>
          <w:rFonts w:ascii="Verdana" w:hAnsi="Verdana"/>
          <w:i/>
          <w:sz w:val="14"/>
        </w:rPr>
      </w:pPr>
    </w:p>
    <w:p w14:paraId="56491FEB" w14:textId="33052682" w:rsidR="00243FCD" w:rsidRDefault="00685F30" w:rsidP="002638B2">
      <w:pPr>
        <w:pStyle w:val="BodyContent"/>
        <w:ind w:right="657"/>
        <w:rPr>
          <w:rFonts w:ascii="Verdana" w:hAnsi="Verdana"/>
          <w:i/>
          <w:sz w:val="14"/>
        </w:rPr>
      </w:pPr>
      <w:r w:rsidRPr="00685F30">
        <w:rPr>
          <w:rFonts w:ascii="Verdana" w:hAnsi="Verdana"/>
          <w:i/>
          <w:sz w:val="14"/>
        </w:rPr>
        <w:t xml:space="preserve">Table </w:t>
      </w:r>
      <w:r w:rsidR="002565EE">
        <w:rPr>
          <w:rFonts w:ascii="Verdana" w:hAnsi="Verdana"/>
          <w:i/>
          <w:sz w:val="14"/>
        </w:rPr>
        <w:t>5</w:t>
      </w:r>
      <w:r w:rsidRPr="00685F30">
        <w:rPr>
          <w:rFonts w:ascii="Verdana" w:hAnsi="Verdana"/>
          <w:i/>
          <w:sz w:val="14"/>
        </w:rPr>
        <w:t xml:space="preserve">: A3- Sensitive Data Exposure </w:t>
      </w:r>
      <w:r w:rsidR="00243FCD">
        <w:rPr>
          <w:rFonts w:ascii="Verdana" w:hAnsi="Verdana"/>
          <w:i/>
          <w:sz w:val="14"/>
        </w:rPr>
        <w:t>vulnerabilities</w:t>
      </w:r>
    </w:p>
    <w:p w14:paraId="6B1C3AAA" w14:textId="35036BD1" w:rsidR="00243FCD" w:rsidRDefault="00243FCD" w:rsidP="002638B2">
      <w:pPr>
        <w:pStyle w:val="BodyContent"/>
        <w:ind w:right="657"/>
        <w:rPr>
          <w:rFonts w:ascii="Verdana" w:hAnsi="Verdana"/>
          <w:i/>
          <w:sz w:val="14"/>
        </w:rPr>
      </w:pPr>
    </w:p>
    <w:p w14:paraId="0FE3CFAE" w14:textId="481526E4" w:rsidR="00B31D2D" w:rsidRPr="00212651" w:rsidRDefault="00B31D2D" w:rsidP="00B31D2D">
      <w:pPr>
        <w:pStyle w:val="Heading2"/>
        <w:spacing w:after="0"/>
        <w:ind w:left="540" w:right="657" w:hanging="540"/>
        <w:rPr>
          <w:rFonts w:eastAsia="Calibri"/>
        </w:rPr>
      </w:pPr>
      <w:bookmarkStart w:id="27" w:name="_Toc531865303"/>
      <w:bookmarkStart w:id="28" w:name="_Toc531949432"/>
      <w:bookmarkStart w:id="29" w:name="_Toc531949642"/>
      <w:bookmarkStart w:id="30" w:name="_Hlk531860421"/>
      <w:r>
        <w:rPr>
          <w:rFonts w:eastAsia="Calibri"/>
          <w:lang w:val="en-US"/>
        </w:rPr>
        <w:t>OWASP -2017 A4 – XML External Entities (XXE)</w:t>
      </w:r>
      <w:bookmarkEnd w:id="27"/>
      <w:bookmarkEnd w:id="28"/>
      <w:bookmarkEnd w:id="29"/>
    </w:p>
    <w:p w14:paraId="31A30321" w14:textId="77777777" w:rsidR="00B31D2D" w:rsidRDefault="00B31D2D" w:rsidP="00B31D2D">
      <w:pPr>
        <w:pStyle w:val="BodyContent"/>
        <w:ind w:right="657"/>
        <w:rPr>
          <w:rFonts w:asciiTheme="minorHAnsi" w:hAnsiTheme="minorHAnsi" w:cstheme="minorHAnsi"/>
          <w:sz w:val="20"/>
          <w:szCs w:val="20"/>
        </w:rPr>
      </w:pPr>
    </w:p>
    <w:p w14:paraId="10EFC974" w14:textId="77777777" w:rsidR="00B31D2D" w:rsidRDefault="00B31D2D" w:rsidP="00B31D2D">
      <w:pPr>
        <w:pStyle w:val="BodyContent"/>
        <w:ind w:right="657"/>
      </w:pPr>
      <w:r w:rsidRPr="00B31D2D">
        <w:rPr>
          <w:rFonts w:asciiTheme="minorHAnsi" w:hAnsiTheme="minorHAnsi" w:cstheme="minorHAnsi"/>
          <w:sz w:val="20"/>
          <w:szCs w:val="20"/>
        </w:rPr>
        <w:t>Many older or poorly configured XML processors evaluate external entity references within XML documents. External entities can be used to disclose internal files using the file URI handler, internal file shares, internal port scanning, remote code execution, and denial of service attacks</w:t>
      </w:r>
      <w:r>
        <w:t>.</w:t>
      </w:r>
    </w:p>
    <w:p w14:paraId="2219A649" w14:textId="7AC18722" w:rsidR="00B31D2D" w:rsidRDefault="00B31D2D" w:rsidP="00B31D2D">
      <w:pPr>
        <w:pStyle w:val="BodyContent"/>
        <w:ind w:right="657"/>
        <w:rPr>
          <w:rFonts w:asciiTheme="minorHAnsi" w:hAnsiTheme="minorHAnsi" w:cstheme="minorHAnsi"/>
          <w:sz w:val="20"/>
          <w:szCs w:val="20"/>
        </w:rPr>
      </w:pPr>
      <w:r>
        <w:rPr>
          <w:rFonts w:asciiTheme="minorHAnsi" w:hAnsiTheme="minorHAnsi" w:cstheme="minorHAnsi"/>
          <w:sz w:val="20"/>
          <w:szCs w:val="20"/>
        </w:rPr>
        <w:t>List of A4 – XML External Entities vulnerabilities</w:t>
      </w:r>
      <w:r w:rsidRPr="001E6354">
        <w:rPr>
          <w:rFonts w:asciiTheme="minorHAnsi" w:hAnsiTheme="minorHAnsi" w:cstheme="minorHAnsi"/>
          <w:sz w:val="20"/>
          <w:szCs w:val="20"/>
        </w:rPr>
        <w:t xml:space="preserve">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4-2017"/>
      </w:tblPr>
      <w:tblGrid>
        <w:gridCol w:w="4675"/>
        <w:gridCol w:w="1440"/>
        <w:gridCol w:w="1530"/>
        <w:gridCol w:w="1355"/>
      </w:tblGrid>
      <w:tr w:rsidR="00B31D2D" w:rsidRPr="00AC5F7C" w14:paraId="31131528" w14:textId="77777777" w:rsidTr="00107613">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4D0D1596" w14:textId="77777777" w:rsidR="00B31D2D" w:rsidRPr="00FC19A1" w:rsidRDefault="00B31D2D" w:rsidP="00107613">
            <w:pPr>
              <w:ind w:left="330" w:right="657"/>
              <w:jc w:val="left"/>
              <w:rPr>
                <w:rFonts w:ascii="Open Sans" w:hAnsi="Open Sans" w:cs="Open Sans"/>
              </w:rPr>
            </w:pPr>
            <w:r>
              <w:rPr>
                <w:rFonts w:ascii="Open Sans" w:hAnsi="Open Sans" w:cs="Open Sans"/>
              </w:rPr>
              <w:t>CAST R</w:t>
            </w:r>
            <w:r w:rsidRPr="00FC19A1">
              <w:rPr>
                <w:rFonts w:ascii="Open Sans" w:hAnsi="Open Sans" w:cs="Open Sans"/>
              </w:rPr>
              <w:t>ules</w:t>
            </w:r>
          </w:p>
        </w:tc>
        <w:tc>
          <w:tcPr>
            <w:tcW w:w="1440" w:type="dxa"/>
            <w:shd w:val="clear" w:color="auto" w:fill="DBE5F1" w:themeFill="accent1" w:themeFillTint="33"/>
            <w:vAlign w:val="center"/>
          </w:tcPr>
          <w:p w14:paraId="0A01F7E2" w14:textId="77777777" w:rsidR="00B31D2D" w:rsidRPr="00AC5F7C" w:rsidRDefault="00B31D2D" w:rsidP="00107613">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Pr="00E8205B">
              <w:rPr>
                <w:rFonts w:ascii="Open Sans" w:hAnsi="Open Sans" w:cs="Open Sans"/>
                <w:b w:val="0"/>
              </w:rPr>
              <w:t>Vulnerabilities</w:t>
            </w:r>
          </w:p>
        </w:tc>
        <w:tc>
          <w:tcPr>
            <w:tcW w:w="1530" w:type="dxa"/>
            <w:shd w:val="clear" w:color="auto" w:fill="DBE5F1" w:themeFill="accent1" w:themeFillTint="33"/>
            <w:vAlign w:val="center"/>
          </w:tcPr>
          <w:p w14:paraId="088F4B28" w14:textId="77777777" w:rsidR="00B31D2D" w:rsidRPr="00AC5F7C" w:rsidRDefault="00B31D2D" w:rsidP="00107613">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Pr="00E8205B">
              <w:rPr>
                <w:rFonts w:ascii="Open Sans" w:hAnsi="Open Sans" w:cs="Open Sans"/>
                <w:b w:val="0"/>
              </w:rPr>
              <w:t>Vulnerabilities</w:t>
            </w:r>
          </w:p>
        </w:tc>
        <w:tc>
          <w:tcPr>
            <w:tcW w:w="1355" w:type="dxa"/>
            <w:shd w:val="clear" w:color="auto" w:fill="DBE5F1" w:themeFill="accent1" w:themeFillTint="33"/>
            <w:vAlign w:val="center"/>
          </w:tcPr>
          <w:p w14:paraId="7C42FDE4" w14:textId="77777777" w:rsidR="00B31D2D" w:rsidRPr="00934956" w:rsidRDefault="00B31D2D" w:rsidP="00107613">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Pr="00E8205B">
              <w:rPr>
                <w:rFonts w:ascii="Open Sans" w:hAnsi="Open Sans" w:cs="Open Sans"/>
                <w:b w:val="0"/>
              </w:rPr>
              <w:t>Vulnerabilities</w:t>
            </w:r>
          </w:p>
        </w:tc>
      </w:tr>
      <w:tr w:rsidR="00B31D2D" w:rsidRPr="00CA2066" w14:paraId="3F6AFABF" w14:textId="77777777" w:rsidTr="0010761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41F66CA" w14:textId="77777777" w:rsidR="00B31D2D" w:rsidRPr="007675B2" w:rsidRDefault="00B31D2D" w:rsidP="00107613">
            <w:pPr>
              <w:ind w:right="657"/>
              <w:rPr>
                <w:rFonts w:ascii="Open Sans" w:hAnsi="Open Sans" w:cs="Open Sans"/>
                <w:b w:val="0"/>
              </w:rPr>
            </w:pPr>
            <w:r>
              <w:rPr>
                <w:rFonts w:ascii="Open Sans" w:hAnsi="Open Sans" w:cs="Open Sans"/>
                <w:b w:val="0"/>
              </w:rPr>
              <w:t>Rule 1</w:t>
            </w:r>
          </w:p>
        </w:tc>
        <w:tc>
          <w:tcPr>
            <w:tcW w:w="1440" w:type="dxa"/>
          </w:tcPr>
          <w:p w14:paraId="03B72343" w14:textId="77777777" w:rsidR="00B31D2D" w:rsidRPr="00CA2066" w:rsidRDefault="00B31D2D" w:rsidP="0010761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3D06695" w14:textId="77777777" w:rsidR="00B31D2D" w:rsidRPr="00CA2066" w:rsidRDefault="00B31D2D"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0CFC202C" w14:textId="77777777" w:rsidR="00B31D2D" w:rsidRPr="00CA2066" w:rsidRDefault="00B31D2D"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B31D2D" w:rsidRPr="00CA2066" w14:paraId="49F3EA29" w14:textId="77777777" w:rsidTr="0010761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6224529" w14:textId="77777777" w:rsidR="00B31D2D" w:rsidRPr="007675B2" w:rsidRDefault="00B31D2D" w:rsidP="00107613">
            <w:pPr>
              <w:ind w:right="657"/>
              <w:rPr>
                <w:rFonts w:ascii="Open Sans" w:hAnsi="Open Sans" w:cs="Open Sans"/>
                <w:b w:val="0"/>
              </w:rPr>
            </w:pPr>
            <w:r>
              <w:rPr>
                <w:rFonts w:ascii="Open Sans" w:hAnsi="Open Sans" w:cs="Open Sans"/>
                <w:b w:val="0"/>
              </w:rPr>
              <w:t>Rule 2</w:t>
            </w:r>
          </w:p>
        </w:tc>
        <w:tc>
          <w:tcPr>
            <w:tcW w:w="1440" w:type="dxa"/>
          </w:tcPr>
          <w:p w14:paraId="6BC3EC37" w14:textId="77777777" w:rsidR="00B31D2D" w:rsidRPr="00CA2066" w:rsidRDefault="00B31D2D" w:rsidP="0010761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649EE45" w14:textId="77777777" w:rsidR="00B31D2D" w:rsidRPr="00CA2066" w:rsidRDefault="00B31D2D"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6D46A34E" w14:textId="77777777" w:rsidR="00B31D2D" w:rsidRPr="00CA2066" w:rsidRDefault="00B31D2D"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B31D2D" w:rsidRPr="00CA2066" w14:paraId="4F3E5C2C" w14:textId="77777777" w:rsidTr="0010761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D6B066E" w14:textId="77777777" w:rsidR="00B31D2D" w:rsidRPr="007675B2" w:rsidRDefault="00B31D2D" w:rsidP="00107613">
            <w:pPr>
              <w:ind w:right="657"/>
              <w:rPr>
                <w:rFonts w:ascii="Open Sans" w:hAnsi="Open Sans" w:cs="Open Sans"/>
                <w:b w:val="0"/>
              </w:rPr>
            </w:pPr>
            <w:r>
              <w:rPr>
                <w:rFonts w:ascii="Open Sans" w:hAnsi="Open Sans" w:cs="Open Sans"/>
                <w:b w:val="0"/>
              </w:rPr>
              <w:t>Rule 3</w:t>
            </w:r>
          </w:p>
        </w:tc>
        <w:tc>
          <w:tcPr>
            <w:tcW w:w="1440" w:type="dxa"/>
          </w:tcPr>
          <w:p w14:paraId="7DE27423" w14:textId="77777777" w:rsidR="00B31D2D" w:rsidRPr="00CA2066" w:rsidRDefault="00B31D2D" w:rsidP="0010761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38E5C2C" w14:textId="77777777" w:rsidR="00B31D2D" w:rsidRPr="00CA2066" w:rsidRDefault="00B31D2D"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3772EEC2" w14:textId="77777777" w:rsidR="00B31D2D" w:rsidRPr="00CA2066" w:rsidRDefault="00B31D2D"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B31D2D" w:rsidRPr="00CA2066" w14:paraId="3D9D07AA" w14:textId="77777777" w:rsidTr="0010761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662D9B4" w14:textId="77777777" w:rsidR="00B31D2D" w:rsidRPr="007675B2" w:rsidRDefault="00B31D2D" w:rsidP="00107613">
            <w:pPr>
              <w:ind w:right="657"/>
              <w:rPr>
                <w:rFonts w:ascii="Open Sans" w:hAnsi="Open Sans" w:cs="Open Sans"/>
                <w:b w:val="0"/>
              </w:rPr>
            </w:pPr>
            <w:r>
              <w:rPr>
                <w:rFonts w:ascii="Open Sans" w:hAnsi="Open Sans" w:cs="Open Sans"/>
                <w:b w:val="0"/>
              </w:rPr>
              <w:t>Rule 4</w:t>
            </w:r>
          </w:p>
        </w:tc>
        <w:tc>
          <w:tcPr>
            <w:tcW w:w="1440" w:type="dxa"/>
          </w:tcPr>
          <w:p w14:paraId="3946A070" w14:textId="77777777" w:rsidR="00B31D2D" w:rsidRPr="00CA2066" w:rsidRDefault="00B31D2D" w:rsidP="0010761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585BE8E" w14:textId="77777777" w:rsidR="00B31D2D" w:rsidRPr="00CA2066" w:rsidRDefault="00B31D2D"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56EC2D91" w14:textId="77777777" w:rsidR="00B31D2D" w:rsidRPr="00CA2066" w:rsidRDefault="00B31D2D"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B31D2D" w:rsidRPr="00CA2066" w14:paraId="4D31FE8E" w14:textId="77777777" w:rsidTr="0010761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C3BE57D" w14:textId="77777777" w:rsidR="00B31D2D" w:rsidRPr="007675B2" w:rsidRDefault="00B31D2D" w:rsidP="00107613">
            <w:pPr>
              <w:ind w:right="657"/>
              <w:rPr>
                <w:rFonts w:ascii="Open Sans" w:hAnsi="Open Sans" w:cs="Open Sans"/>
                <w:b w:val="0"/>
              </w:rPr>
            </w:pPr>
            <w:r>
              <w:rPr>
                <w:rFonts w:ascii="Open Sans" w:hAnsi="Open Sans" w:cs="Open Sans"/>
                <w:b w:val="0"/>
              </w:rPr>
              <w:t>Rule 5</w:t>
            </w:r>
          </w:p>
        </w:tc>
        <w:tc>
          <w:tcPr>
            <w:tcW w:w="1440" w:type="dxa"/>
          </w:tcPr>
          <w:p w14:paraId="30DFD95B" w14:textId="77777777" w:rsidR="00B31D2D" w:rsidRPr="00CA2066" w:rsidRDefault="00B31D2D" w:rsidP="0010761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6A255F2" w14:textId="77777777" w:rsidR="00B31D2D" w:rsidRPr="00CA2066" w:rsidRDefault="00B31D2D"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6CC7EF3E" w14:textId="77777777" w:rsidR="00B31D2D" w:rsidRPr="00CA2066" w:rsidRDefault="00B31D2D"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11FF701F" w14:textId="77777777" w:rsidR="00B31D2D" w:rsidRDefault="00B31D2D" w:rsidP="00B31D2D">
      <w:pPr>
        <w:pStyle w:val="BodyContent"/>
        <w:ind w:right="657"/>
        <w:rPr>
          <w:rFonts w:ascii="Verdana" w:hAnsi="Verdana"/>
          <w:i/>
          <w:sz w:val="14"/>
        </w:rPr>
      </w:pPr>
    </w:p>
    <w:p w14:paraId="0F7D0345" w14:textId="38FAB5AE" w:rsidR="00B31D2D" w:rsidRDefault="00B31D2D" w:rsidP="00B31D2D">
      <w:pPr>
        <w:pStyle w:val="BodyContent"/>
        <w:ind w:right="657"/>
        <w:rPr>
          <w:rFonts w:ascii="Verdana" w:hAnsi="Verdana"/>
          <w:i/>
          <w:sz w:val="14"/>
        </w:rPr>
      </w:pPr>
      <w:r w:rsidRPr="00685F30">
        <w:rPr>
          <w:rFonts w:ascii="Verdana" w:hAnsi="Verdana"/>
          <w:i/>
          <w:sz w:val="14"/>
        </w:rPr>
        <w:t xml:space="preserve">Table </w:t>
      </w:r>
      <w:r>
        <w:rPr>
          <w:rFonts w:ascii="Verdana" w:hAnsi="Verdana"/>
          <w:i/>
          <w:sz w:val="14"/>
        </w:rPr>
        <w:t>6</w:t>
      </w:r>
      <w:r w:rsidRPr="00685F30">
        <w:rPr>
          <w:rFonts w:ascii="Verdana" w:hAnsi="Verdana"/>
          <w:i/>
          <w:sz w:val="14"/>
        </w:rPr>
        <w:t xml:space="preserve">: </w:t>
      </w:r>
      <w:r>
        <w:rPr>
          <w:rFonts w:ascii="Verdana" w:hAnsi="Verdana"/>
          <w:i/>
          <w:sz w:val="14"/>
        </w:rPr>
        <w:t>A4 – XML External Entities vulnerabilities</w:t>
      </w:r>
    </w:p>
    <w:bookmarkEnd w:id="30"/>
    <w:p w14:paraId="5E2F120F" w14:textId="77777777" w:rsidR="00B31D2D" w:rsidRDefault="00B31D2D">
      <w:pPr>
        <w:spacing w:after="0" w:line="240" w:lineRule="auto"/>
        <w:ind w:left="0"/>
        <w:jc w:val="left"/>
        <w:rPr>
          <w:rFonts w:eastAsia="Perpetua"/>
          <w:i/>
          <w:color w:val="000000"/>
          <w:sz w:val="14"/>
          <w:szCs w:val="24"/>
          <w:lang w:eastAsia="en-US"/>
        </w:rPr>
      </w:pPr>
      <w:r>
        <w:rPr>
          <w:i/>
          <w:sz w:val="14"/>
        </w:rPr>
        <w:br w:type="page"/>
      </w:r>
    </w:p>
    <w:p w14:paraId="73509849" w14:textId="7FA7DB13" w:rsidR="00AA00D5" w:rsidRPr="00212651" w:rsidRDefault="00AA00D5" w:rsidP="00AA00D5">
      <w:pPr>
        <w:pStyle w:val="Heading2"/>
        <w:spacing w:after="0"/>
        <w:ind w:left="540" w:right="657" w:hanging="540"/>
        <w:rPr>
          <w:rFonts w:eastAsia="Calibri"/>
        </w:rPr>
      </w:pPr>
      <w:bookmarkStart w:id="31" w:name="_Toc531865304"/>
      <w:bookmarkStart w:id="32" w:name="_Toc531949433"/>
      <w:bookmarkStart w:id="33" w:name="_Toc531949643"/>
      <w:r>
        <w:rPr>
          <w:rFonts w:eastAsia="Calibri"/>
          <w:lang w:val="en-US"/>
        </w:rPr>
        <w:lastRenderedPageBreak/>
        <w:t>OWASP -2017 A5 – Broken Access Control</w:t>
      </w:r>
      <w:bookmarkEnd w:id="31"/>
      <w:bookmarkEnd w:id="32"/>
      <w:bookmarkEnd w:id="33"/>
    </w:p>
    <w:p w14:paraId="75EF159D" w14:textId="77777777" w:rsidR="00AA00D5" w:rsidRDefault="00AA00D5" w:rsidP="00AA00D5">
      <w:pPr>
        <w:pStyle w:val="BodyContent"/>
        <w:ind w:right="657"/>
        <w:rPr>
          <w:rFonts w:asciiTheme="minorHAnsi" w:hAnsiTheme="minorHAnsi" w:cstheme="minorHAnsi"/>
          <w:sz w:val="20"/>
          <w:szCs w:val="20"/>
        </w:rPr>
      </w:pPr>
    </w:p>
    <w:p w14:paraId="701D13DB" w14:textId="77777777" w:rsidR="00AA00D5" w:rsidRDefault="00AA00D5" w:rsidP="00AA00D5">
      <w:pPr>
        <w:pStyle w:val="BodyContent"/>
        <w:ind w:right="657"/>
        <w:rPr>
          <w:rFonts w:asciiTheme="minorHAnsi" w:hAnsiTheme="minorHAnsi" w:cstheme="minorHAnsi"/>
          <w:sz w:val="20"/>
          <w:szCs w:val="20"/>
        </w:rPr>
      </w:pPr>
      <w:r w:rsidRPr="00243FCD">
        <w:rPr>
          <w:rFonts w:asciiTheme="minorHAnsi" w:hAnsiTheme="minorHAnsi" w:cstheme="minorHAnsi"/>
          <w:sz w:val="20"/>
          <w:szCs w:val="20"/>
        </w:rPr>
        <w:t>Many older or poorly configured XML processors evaluate external entity references within XML documents. External entities can be used to disclose internal files using the file URI handler, internal file shares, internal port scanning, remote code execution, and denial of service attacks.</w:t>
      </w:r>
    </w:p>
    <w:p w14:paraId="268FA116" w14:textId="5CAC35DF" w:rsidR="00AA00D5" w:rsidRDefault="00AA00D5" w:rsidP="00AA00D5">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004F6EEE">
        <w:rPr>
          <w:rFonts w:asciiTheme="minorHAnsi" w:hAnsiTheme="minorHAnsi" w:cstheme="minorHAnsi"/>
          <w:sz w:val="20"/>
          <w:szCs w:val="20"/>
        </w:rPr>
        <w:t>A5 – Broken Access Control</w:t>
      </w:r>
      <w:r>
        <w:rPr>
          <w:rFonts w:asciiTheme="minorHAnsi" w:hAnsiTheme="minorHAnsi" w:cstheme="minorHAnsi"/>
          <w:sz w:val="20"/>
          <w:szCs w:val="20"/>
        </w:rPr>
        <w:t xml:space="preserve"> vulnerabilities</w:t>
      </w:r>
      <w:r w:rsidRPr="001E6354">
        <w:rPr>
          <w:rFonts w:asciiTheme="minorHAnsi" w:hAnsiTheme="minorHAnsi" w:cstheme="minorHAnsi"/>
          <w:sz w:val="20"/>
          <w:szCs w:val="20"/>
        </w:rPr>
        <w:t xml:space="preserve">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5-2017"/>
      </w:tblPr>
      <w:tblGrid>
        <w:gridCol w:w="4675"/>
        <w:gridCol w:w="1440"/>
        <w:gridCol w:w="1530"/>
        <w:gridCol w:w="1355"/>
      </w:tblGrid>
      <w:tr w:rsidR="00AA00D5" w:rsidRPr="00AC5F7C" w14:paraId="38964A3F" w14:textId="77777777" w:rsidTr="00AA00D5">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6F238B73" w14:textId="2D36EA4A" w:rsidR="00AA00D5" w:rsidRPr="00FC19A1" w:rsidRDefault="00AA00D5" w:rsidP="00AA00D5">
            <w:pPr>
              <w:ind w:left="330" w:right="657"/>
              <w:jc w:val="left"/>
              <w:rPr>
                <w:rFonts w:ascii="Open Sans" w:hAnsi="Open Sans" w:cs="Open Sans"/>
              </w:rPr>
            </w:pPr>
            <w:r>
              <w:rPr>
                <w:rFonts w:ascii="Open Sans" w:hAnsi="Open Sans" w:cs="Open Sans"/>
              </w:rPr>
              <w:t xml:space="preserve">CAST </w:t>
            </w:r>
            <w:r w:rsidR="004A7FC2">
              <w:rPr>
                <w:rFonts w:ascii="Open Sans" w:hAnsi="Open Sans" w:cs="Open Sans"/>
              </w:rPr>
              <w:t>R</w:t>
            </w:r>
            <w:r w:rsidRPr="00FC19A1">
              <w:rPr>
                <w:rFonts w:ascii="Open Sans" w:hAnsi="Open Sans" w:cs="Open Sans"/>
              </w:rPr>
              <w:t>ules</w:t>
            </w:r>
          </w:p>
        </w:tc>
        <w:tc>
          <w:tcPr>
            <w:tcW w:w="1440" w:type="dxa"/>
            <w:shd w:val="clear" w:color="auto" w:fill="DBE5F1" w:themeFill="accent1" w:themeFillTint="33"/>
            <w:vAlign w:val="center"/>
          </w:tcPr>
          <w:p w14:paraId="41A9BF67" w14:textId="77777777" w:rsidR="00AA00D5" w:rsidRPr="00AC5F7C" w:rsidRDefault="00AA00D5" w:rsidP="00AA00D5">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Pr="00E8205B">
              <w:rPr>
                <w:rFonts w:ascii="Open Sans" w:hAnsi="Open Sans" w:cs="Open Sans"/>
                <w:b w:val="0"/>
              </w:rPr>
              <w:t>Vulnerabilities</w:t>
            </w:r>
          </w:p>
        </w:tc>
        <w:tc>
          <w:tcPr>
            <w:tcW w:w="1530" w:type="dxa"/>
            <w:shd w:val="clear" w:color="auto" w:fill="DBE5F1" w:themeFill="accent1" w:themeFillTint="33"/>
            <w:vAlign w:val="center"/>
          </w:tcPr>
          <w:p w14:paraId="28209960" w14:textId="77777777" w:rsidR="00AA00D5" w:rsidRPr="00AC5F7C" w:rsidRDefault="00AA00D5" w:rsidP="00AA00D5">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Pr="00E8205B">
              <w:rPr>
                <w:rFonts w:ascii="Open Sans" w:hAnsi="Open Sans" w:cs="Open Sans"/>
                <w:b w:val="0"/>
              </w:rPr>
              <w:t>Vulnerabilities</w:t>
            </w:r>
          </w:p>
        </w:tc>
        <w:tc>
          <w:tcPr>
            <w:tcW w:w="1355" w:type="dxa"/>
            <w:shd w:val="clear" w:color="auto" w:fill="DBE5F1" w:themeFill="accent1" w:themeFillTint="33"/>
            <w:vAlign w:val="center"/>
          </w:tcPr>
          <w:p w14:paraId="05A8D23E" w14:textId="77777777" w:rsidR="00AA00D5" w:rsidRPr="00934956" w:rsidRDefault="00AA00D5" w:rsidP="00AA00D5">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Pr="00E8205B">
              <w:rPr>
                <w:rFonts w:ascii="Open Sans" w:hAnsi="Open Sans" w:cs="Open Sans"/>
                <w:b w:val="0"/>
              </w:rPr>
              <w:t>Vulnerabilities</w:t>
            </w:r>
          </w:p>
        </w:tc>
      </w:tr>
      <w:tr w:rsidR="00AA00D5" w:rsidRPr="00CA2066" w14:paraId="779EDE16" w14:textId="77777777" w:rsidTr="00AA00D5">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8AB35CA" w14:textId="77777777" w:rsidR="00AA00D5" w:rsidRPr="007675B2" w:rsidRDefault="00AA00D5" w:rsidP="00AA00D5">
            <w:pPr>
              <w:ind w:right="657"/>
              <w:rPr>
                <w:rFonts w:ascii="Open Sans" w:hAnsi="Open Sans" w:cs="Open Sans"/>
                <w:b w:val="0"/>
              </w:rPr>
            </w:pPr>
            <w:r>
              <w:rPr>
                <w:rFonts w:ascii="Open Sans" w:hAnsi="Open Sans" w:cs="Open Sans"/>
                <w:b w:val="0"/>
              </w:rPr>
              <w:t>Rule 1</w:t>
            </w:r>
          </w:p>
        </w:tc>
        <w:tc>
          <w:tcPr>
            <w:tcW w:w="1440" w:type="dxa"/>
          </w:tcPr>
          <w:p w14:paraId="5B3B7D98" w14:textId="77777777" w:rsidR="00AA00D5" w:rsidRPr="00CA2066" w:rsidRDefault="00AA00D5"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44E09C3" w14:textId="77777777" w:rsidR="00AA00D5" w:rsidRPr="00CA2066" w:rsidRDefault="00AA00D5"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10D933A4" w14:textId="77777777" w:rsidR="00AA00D5" w:rsidRPr="00CA2066" w:rsidRDefault="00AA00D5"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AA00D5" w:rsidRPr="00CA2066" w14:paraId="5BB2EE04" w14:textId="77777777" w:rsidTr="00AA00D5">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4BAE516" w14:textId="77777777" w:rsidR="00AA00D5" w:rsidRPr="007675B2" w:rsidRDefault="00AA00D5" w:rsidP="00AA00D5">
            <w:pPr>
              <w:ind w:right="657"/>
              <w:rPr>
                <w:rFonts w:ascii="Open Sans" w:hAnsi="Open Sans" w:cs="Open Sans"/>
                <w:b w:val="0"/>
              </w:rPr>
            </w:pPr>
            <w:r>
              <w:rPr>
                <w:rFonts w:ascii="Open Sans" w:hAnsi="Open Sans" w:cs="Open Sans"/>
                <w:b w:val="0"/>
              </w:rPr>
              <w:t>Rule 2</w:t>
            </w:r>
          </w:p>
        </w:tc>
        <w:tc>
          <w:tcPr>
            <w:tcW w:w="1440" w:type="dxa"/>
          </w:tcPr>
          <w:p w14:paraId="30F33078" w14:textId="77777777" w:rsidR="00AA00D5" w:rsidRPr="00CA2066" w:rsidRDefault="00AA00D5"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C973D43" w14:textId="77777777" w:rsidR="00AA00D5" w:rsidRPr="00CA2066" w:rsidRDefault="00AA00D5"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51163318" w14:textId="77777777" w:rsidR="00AA00D5" w:rsidRPr="00CA2066" w:rsidRDefault="00AA00D5"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AA00D5" w:rsidRPr="00CA2066" w14:paraId="00462CB2" w14:textId="77777777" w:rsidTr="00AA00D5">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A620889" w14:textId="77777777" w:rsidR="00AA00D5" w:rsidRPr="007675B2" w:rsidRDefault="00AA00D5" w:rsidP="00AA00D5">
            <w:pPr>
              <w:ind w:right="657"/>
              <w:rPr>
                <w:rFonts w:ascii="Open Sans" w:hAnsi="Open Sans" w:cs="Open Sans"/>
                <w:b w:val="0"/>
              </w:rPr>
            </w:pPr>
            <w:r>
              <w:rPr>
                <w:rFonts w:ascii="Open Sans" w:hAnsi="Open Sans" w:cs="Open Sans"/>
                <w:b w:val="0"/>
              </w:rPr>
              <w:t>Rule 3</w:t>
            </w:r>
          </w:p>
        </w:tc>
        <w:tc>
          <w:tcPr>
            <w:tcW w:w="1440" w:type="dxa"/>
          </w:tcPr>
          <w:p w14:paraId="1DEE5DFE" w14:textId="77777777" w:rsidR="00AA00D5" w:rsidRPr="00CA2066" w:rsidRDefault="00AA00D5"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C98943E" w14:textId="77777777" w:rsidR="00AA00D5" w:rsidRPr="00CA2066" w:rsidRDefault="00AA00D5"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647BE67D" w14:textId="77777777" w:rsidR="00AA00D5" w:rsidRPr="00CA2066" w:rsidRDefault="00AA00D5"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AA00D5" w:rsidRPr="00CA2066" w14:paraId="2CD1F07A" w14:textId="77777777" w:rsidTr="00AA00D5">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F2D4FA1" w14:textId="77777777" w:rsidR="00AA00D5" w:rsidRPr="007675B2" w:rsidRDefault="00AA00D5" w:rsidP="00AA00D5">
            <w:pPr>
              <w:ind w:right="657"/>
              <w:rPr>
                <w:rFonts w:ascii="Open Sans" w:hAnsi="Open Sans" w:cs="Open Sans"/>
                <w:b w:val="0"/>
              </w:rPr>
            </w:pPr>
            <w:r>
              <w:rPr>
                <w:rFonts w:ascii="Open Sans" w:hAnsi="Open Sans" w:cs="Open Sans"/>
                <w:b w:val="0"/>
              </w:rPr>
              <w:t>Rule 4</w:t>
            </w:r>
          </w:p>
        </w:tc>
        <w:tc>
          <w:tcPr>
            <w:tcW w:w="1440" w:type="dxa"/>
          </w:tcPr>
          <w:p w14:paraId="2854985A" w14:textId="77777777" w:rsidR="00AA00D5" w:rsidRPr="00CA2066" w:rsidRDefault="00AA00D5"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06573C9" w14:textId="77777777" w:rsidR="00AA00D5" w:rsidRPr="00CA2066" w:rsidRDefault="00AA00D5"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5F17BD9C" w14:textId="77777777" w:rsidR="00AA00D5" w:rsidRPr="00CA2066" w:rsidRDefault="00AA00D5"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AA00D5" w:rsidRPr="00CA2066" w14:paraId="51E50018" w14:textId="77777777" w:rsidTr="00AA00D5">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D0333E4" w14:textId="77777777" w:rsidR="00AA00D5" w:rsidRPr="007675B2" w:rsidRDefault="00AA00D5" w:rsidP="00AA00D5">
            <w:pPr>
              <w:ind w:right="657"/>
              <w:rPr>
                <w:rFonts w:ascii="Open Sans" w:hAnsi="Open Sans" w:cs="Open Sans"/>
                <w:b w:val="0"/>
              </w:rPr>
            </w:pPr>
            <w:r>
              <w:rPr>
                <w:rFonts w:ascii="Open Sans" w:hAnsi="Open Sans" w:cs="Open Sans"/>
                <w:b w:val="0"/>
              </w:rPr>
              <w:t>Rule 5</w:t>
            </w:r>
          </w:p>
        </w:tc>
        <w:tc>
          <w:tcPr>
            <w:tcW w:w="1440" w:type="dxa"/>
          </w:tcPr>
          <w:p w14:paraId="4EEA74D0" w14:textId="77777777" w:rsidR="00AA00D5" w:rsidRPr="00CA2066" w:rsidRDefault="00AA00D5"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390383E" w14:textId="77777777" w:rsidR="00AA00D5" w:rsidRPr="00CA2066" w:rsidRDefault="00AA00D5"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1ECA4C7C" w14:textId="77777777" w:rsidR="00AA00D5" w:rsidRPr="00CA2066" w:rsidRDefault="00AA00D5"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9418AC2" w14:textId="77777777" w:rsidR="00AA00D5" w:rsidRDefault="00AA00D5" w:rsidP="00AA00D5">
      <w:pPr>
        <w:pStyle w:val="BodyContent"/>
        <w:ind w:right="657"/>
        <w:rPr>
          <w:rFonts w:ascii="Verdana" w:hAnsi="Verdana"/>
          <w:i/>
          <w:sz w:val="14"/>
        </w:rPr>
      </w:pPr>
    </w:p>
    <w:p w14:paraId="280FED7B" w14:textId="5BC67841" w:rsidR="00297E7C" w:rsidRDefault="00AA00D5" w:rsidP="00107613">
      <w:pPr>
        <w:pStyle w:val="BodyContent"/>
        <w:ind w:right="657"/>
        <w:rPr>
          <w:i/>
          <w:sz w:val="14"/>
        </w:rPr>
      </w:pPr>
      <w:r w:rsidRPr="00685F30">
        <w:rPr>
          <w:rFonts w:ascii="Verdana" w:hAnsi="Verdana"/>
          <w:i/>
          <w:sz w:val="14"/>
        </w:rPr>
        <w:t xml:space="preserve">Table </w:t>
      </w:r>
      <w:r w:rsidR="00B31D2D">
        <w:rPr>
          <w:rFonts w:ascii="Verdana" w:hAnsi="Verdana"/>
          <w:i/>
          <w:sz w:val="14"/>
        </w:rPr>
        <w:t>7</w:t>
      </w:r>
      <w:r w:rsidRPr="00685F30">
        <w:rPr>
          <w:rFonts w:ascii="Verdana" w:hAnsi="Verdana"/>
          <w:i/>
          <w:sz w:val="14"/>
        </w:rPr>
        <w:t xml:space="preserve">: </w:t>
      </w:r>
      <w:r w:rsidR="004F6EEE">
        <w:rPr>
          <w:rFonts w:ascii="Verdana" w:hAnsi="Verdana"/>
          <w:i/>
          <w:sz w:val="14"/>
        </w:rPr>
        <w:t xml:space="preserve">A5 – Broken Access Control </w:t>
      </w:r>
      <w:r>
        <w:rPr>
          <w:rFonts w:ascii="Verdana" w:hAnsi="Verdana"/>
          <w:i/>
          <w:sz w:val="14"/>
        </w:rPr>
        <w:t>vulnerabilities</w:t>
      </w:r>
    </w:p>
    <w:p w14:paraId="303ABC0F" w14:textId="48C54974" w:rsidR="00F772DA" w:rsidRPr="00212651" w:rsidRDefault="00F772DA" w:rsidP="002638B2">
      <w:pPr>
        <w:pStyle w:val="Heading2"/>
        <w:spacing w:after="0"/>
        <w:ind w:left="540" w:right="657" w:hanging="540"/>
        <w:rPr>
          <w:rFonts w:eastAsia="Calibri"/>
        </w:rPr>
      </w:pPr>
      <w:bookmarkStart w:id="34" w:name="_Toc531865305"/>
      <w:bookmarkStart w:id="35" w:name="_Toc531949434"/>
      <w:bookmarkStart w:id="36" w:name="_Toc531949644"/>
      <w:r>
        <w:rPr>
          <w:rFonts w:eastAsia="Calibri"/>
          <w:lang w:val="en-US"/>
        </w:rPr>
        <w:t>OWASP -2017 A6 – Security Mis</w:t>
      </w:r>
      <w:r w:rsidR="000D38D5">
        <w:rPr>
          <w:rFonts w:eastAsia="Calibri"/>
          <w:lang w:val="en-US"/>
        </w:rPr>
        <w:t>c</w:t>
      </w:r>
      <w:r>
        <w:rPr>
          <w:rFonts w:eastAsia="Calibri"/>
          <w:lang w:val="en-US"/>
        </w:rPr>
        <w:t>onfiguration</w:t>
      </w:r>
      <w:bookmarkEnd w:id="34"/>
      <w:bookmarkEnd w:id="35"/>
      <w:bookmarkEnd w:id="36"/>
    </w:p>
    <w:p w14:paraId="3F3E629D" w14:textId="77777777" w:rsidR="00312257" w:rsidRDefault="00312257" w:rsidP="007023C3">
      <w:pPr>
        <w:tabs>
          <w:tab w:val="left" w:pos="2847"/>
        </w:tabs>
        <w:ind w:left="0" w:right="657"/>
        <w:rPr>
          <w:rFonts w:asciiTheme="minorHAnsi" w:hAnsiTheme="minorHAnsi" w:cstheme="minorHAnsi"/>
          <w:sz w:val="20"/>
        </w:rPr>
      </w:pPr>
    </w:p>
    <w:p w14:paraId="23C8D98F" w14:textId="79FB782D" w:rsidR="00F772DA" w:rsidRPr="000D38D5" w:rsidRDefault="007023C3" w:rsidP="007023C3">
      <w:pPr>
        <w:tabs>
          <w:tab w:val="left" w:pos="2847"/>
        </w:tabs>
        <w:ind w:left="0" w:right="657"/>
        <w:rPr>
          <w:rFonts w:eastAsia="Calibri"/>
          <w:lang w:eastAsia="en-US"/>
        </w:rPr>
      </w:pPr>
      <w:r w:rsidRPr="000D38D5">
        <w:rPr>
          <w:rFonts w:asciiTheme="minorHAnsi" w:hAnsiTheme="minorHAnsi" w:cstheme="minorHAnsi"/>
          <w:sz w:val="20"/>
        </w:rPr>
        <w:t>Security misconfiguration is the most commonly seen issue. This is commonly a result of insecure default configurations, incomplete or ad hoc configurations, open cloud storage, misconfigured HTTP headers, and verbose error messages containing sensitive information. Not only must all operating systems, frameworks, libraries, and applications be securely configured, but they must be patched/upgraded in a timely fashion.</w:t>
      </w:r>
    </w:p>
    <w:p w14:paraId="6B4EF90C" w14:textId="1DBD4D01" w:rsidR="00F772DA" w:rsidRPr="000D38D5" w:rsidRDefault="00312257" w:rsidP="002638B2">
      <w:pPr>
        <w:pStyle w:val="BodyContent"/>
        <w:ind w:right="657"/>
        <w:rPr>
          <w:rFonts w:asciiTheme="minorHAnsi" w:hAnsiTheme="minorHAnsi" w:cstheme="minorHAnsi"/>
          <w:sz w:val="20"/>
          <w:szCs w:val="20"/>
        </w:rPr>
      </w:pPr>
      <w:r w:rsidRPr="000D38D5">
        <w:rPr>
          <w:rFonts w:asciiTheme="minorHAnsi" w:hAnsiTheme="minorHAnsi" w:cstheme="minorHAnsi"/>
          <w:sz w:val="20"/>
          <w:szCs w:val="20"/>
        </w:rPr>
        <w:t>List of A</w:t>
      </w:r>
      <w:r w:rsidRPr="000D38D5">
        <w:rPr>
          <w:rFonts w:asciiTheme="minorHAnsi" w:hAnsiTheme="minorHAnsi" w:cstheme="minorHAnsi"/>
          <w:sz w:val="20"/>
        </w:rPr>
        <w:t>6</w:t>
      </w:r>
      <w:r w:rsidRPr="000D38D5">
        <w:rPr>
          <w:rFonts w:asciiTheme="minorHAnsi" w:hAnsiTheme="minorHAnsi" w:cstheme="minorHAnsi"/>
          <w:sz w:val="20"/>
          <w:szCs w:val="20"/>
        </w:rPr>
        <w:t>-</w:t>
      </w:r>
      <w:r w:rsidRPr="000D38D5">
        <w:rPr>
          <w:rFonts w:asciiTheme="minorHAnsi" w:hAnsiTheme="minorHAnsi" w:cstheme="minorHAnsi"/>
          <w:sz w:val="20"/>
        </w:rPr>
        <w:t>Security Mis</w:t>
      </w:r>
      <w:r w:rsidR="000D38D5">
        <w:rPr>
          <w:rFonts w:asciiTheme="minorHAnsi" w:hAnsiTheme="minorHAnsi" w:cstheme="minorHAnsi"/>
          <w:sz w:val="20"/>
        </w:rPr>
        <w:t>c</w:t>
      </w:r>
      <w:r w:rsidRPr="000D38D5">
        <w:rPr>
          <w:rFonts w:asciiTheme="minorHAnsi" w:hAnsiTheme="minorHAnsi" w:cstheme="minorHAnsi"/>
          <w:sz w:val="20"/>
        </w:rPr>
        <w:t>onfiguration</w:t>
      </w:r>
      <w:r w:rsidRPr="000D38D5">
        <w:rPr>
          <w:rFonts w:asciiTheme="minorHAnsi" w:hAnsiTheme="minorHAnsi" w:cstheme="minorHAnsi"/>
          <w:sz w:val="20"/>
          <w:szCs w:val="20"/>
        </w:rPr>
        <w:t xml:space="preserve"> </w:t>
      </w:r>
      <w:r w:rsidR="00243FCD">
        <w:rPr>
          <w:rFonts w:asciiTheme="minorHAnsi" w:hAnsiTheme="minorHAnsi" w:cstheme="minorHAnsi"/>
          <w:sz w:val="20"/>
          <w:szCs w:val="20"/>
        </w:rPr>
        <w:t>vulnerabilities</w:t>
      </w:r>
      <w:r w:rsidR="00243FCD" w:rsidRPr="001E6354">
        <w:rPr>
          <w:rFonts w:asciiTheme="minorHAnsi" w:hAnsiTheme="minorHAnsi" w:cstheme="minorHAnsi"/>
          <w:sz w:val="20"/>
          <w:szCs w:val="20"/>
        </w:rPr>
        <w:t xml:space="preserve"> </w:t>
      </w:r>
      <w:r w:rsidRPr="000D38D5">
        <w:rPr>
          <w:rFonts w:asciiTheme="minorHAnsi" w:hAnsiTheme="minorHAnsi" w:cstheme="minorHAnsi"/>
          <w:sz w:val="20"/>
          <w:szCs w:val="20"/>
        </w:rPr>
        <w:t>that had any findings in this application.</w:t>
      </w:r>
      <w:r w:rsidRPr="000D38D5">
        <w:rPr>
          <w:rFonts w:asciiTheme="minorHAnsi" w:hAnsiTheme="minorHAnsi" w:cstheme="minorHAnsi"/>
          <w:sz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6-2017"/>
      </w:tblPr>
      <w:tblGrid>
        <w:gridCol w:w="4675"/>
        <w:gridCol w:w="1440"/>
        <w:gridCol w:w="1530"/>
        <w:gridCol w:w="1355"/>
      </w:tblGrid>
      <w:tr w:rsidR="00F27186" w:rsidRPr="00AC5F7C" w14:paraId="31339EE6" w14:textId="77777777" w:rsidTr="00E8205B">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585844F3" w14:textId="1D59147E" w:rsidR="00F27186" w:rsidRPr="00FC19A1" w:rsidRDefault="00E8205B" w:rsidP="00AA00D5">
            <w:pPr>
              <w:ind w:left="330" w:right="657"/>
              <w:jc w:val="left"/>
              <w:rPr>
                <w:rFonts w:ascii="Open Sans" w:hAnsi="Open Sans" w:cs="Open Sans"/>
              </w:rPr>
            </w:pPr>
            <w:r>
              <w:rPr>
                <w:rFonts w:ascii="Open Sans" w:hAnsi="Open Sans" w:cs="Open Sans"/>
              </w:rPr>
              <w:t xml:space="preserve">CAST </w:t>
            </w:r>
            <w:r w:rsidR="00F27186" w:rsidRPr="00FC19A1">
              <w:rPr>
                <w:rFonts w:ascii="Open Sans" w:hAnsi="Open Sans" w:cs="Open Sans"/>
              </w:rPr>
              <w:t>Rules</w:t>
            </w:r>
          </w:p>
        </w:tc>
        <w:tc>
          <w:tcPr>
            <w:tcW w:w="1440" w:type="dxa"/>
            <w:shd w:val="clear" w:color="auto" w:fill="DBE5F1" w:themeFill="accent1" w:themeFillTint="33"/>
            <w:vAlign w:val="center"/>
          </w:tcPr>
          <w:p w14:paraId="4D59F040" w14:textId="427F7D2F" w:rsidR="00F27186" w:rsidRPr="00AC5F7C" w:rsidRDefault="00F27186" w:rsidP="00AA00D5">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E8205B" w:rsidRPr="00E8205B">
              <w:rPr>
                <w:rFonts w:ascii="Open Sans" w:hAnsi="Open Sans" w:cs="Open Sans"/>
                <w:b w:val="0"/>
              </w:rPr>
              <w:t>Vulnerabilities</w:t>
            </w:r>
          </w:p>
        </w:tc>
        <w:tc>
          <w:tcPr>
            <w:tcW w:w="1530" w:type="dxa"/>
            <w:shd w:val="clear" w:color="auto" w:fill="DBE5F1" w:themeFill="accent1" w:themeFillTint="33"/>
            <w:vAlign w:val="center"/>
          </w:tcPr>
          <w:p w14:paraId="0E629627" w14:textId="5F09AA7D" w:rsidR="00F27186" w:rsidRPr="00AC5F7C" w:rsidRDefault="00F27186" w:rsidP="00AA00D5">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E8205B" w:rsidRPr="00E8205B">
              <w:rPr>
                <w:rFonts w:ascii="Open Sans" w:hAnsi="Open Sans" w:cs="Open Sans"/>
                <w:b w:val="0"/>
              </w:rPr>
              <w:t>Vulnerabilities</w:t>
            </w:r>
          </w:p>
        </w:tc>
        <w:tc>
          <w:tcPr>
            <w:tcW w:w="1355" w:type="dxa"/>
            <w:shd w:val="clear" w:color="auto" w:fill="DBE5F1" w:themeFill="accent1" w:themeFillTint="33"/>
            <w:vAlign w:val="center"/>
          </w:tcPr>
          <w:p w14:paraId="772713E8" w14:textId="56DFCA9F" w:rsidR="00F27186" w:rsidRPr="00934956" w:rsidRDefault="00F27186" w:rsidP="00AA00D5">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E8205B" w:rsidRPr="00E8205B">
              <w:rPr>
                <w:rFonts w:ascii="Open Sans" w:hAnsi="Open Sans" w:cs="Open Sans"/>
                <w:b w:val="0"/>
              </w:rPr>
              <w:t>Vulnerabilities</w:t>
            </w:r>
          </w:p>
        </w:tc>
      </w:tr>
      <w:tr w:rsidR="00F27186" w:rsidRPr="00CA2066" w14:paraId="69EDB5E3" w14:textId="77777777" w:rsidTr="00EA6282">
        <w:trPr>
          <w:trHeight w:val="360"/>
        </w:trPr>
        <w:tc>
          <w:tcPr>
            <w:cnfStyle w:val="001000000000" w:firstRow="0" w:lastRow="0" w:firstColumn="1" w:lastColumn="0" w:oddVBand="0" w:evenVBand="0" w:oddHBand="0" w:evenHBand="0" w:firstRowFirstColumn="0" w:firstRowLastColumn="0" w:lastRowFirstColumn="0" w:lastRowLastColumn="0"/>
            <w:tcW w:w="4675" w:type="dxa"/>
            <w:shd w:val="clear" w:color="auto" w:fill="FFFFFF" w:themeFill="background1"/>
          </w:tcPr>
          <w:p w14:paraId="24639B86" w14:textId="77777777" w:rsidR="00F27186" w:rsidRPr="007675B2" w:rsidRDefault="00F27186" w:rsidP="00AA00D5">
            <w:pPr>
              <w:ind w:right="657"/>
              <w:rPr>
                <w:rFonts w:ascii="Open Sans" w:hAnsi="Open Sans" w:cs="Open Sans"/>
                <w:b w:val="0"/>
              </w:rPr>
            </w:pPr>
            <w:r>
              <w:rPr>
                <w:rFonts w:ascii="Open Sans" w:hAnsi="Open Sans" w:cs="Open Sans"/>
                <w:b w:val="0"/>
              </w:rPr>
              <w:t>Rule 1</w:t>
            </w:r>
          </w:p>
        </w:tc>
        <w:tc>
          <w:tcPr>
            <w:tcW w:w="1440" w:type="dxa"/>
            <w:shd w:val="clear" w:color="auto" w:fill="FFFFFF" w:themeFill="background1"/>
          </w:tcPr>
          <w:p w14:paraId="1C521F7A" w14:textId="77777777" w:rsidR="00F27186" w:rsidRPr="00CA2066" w:rsidRDefault="00F27186"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shd w:val="clear" w:color="auto" w:fill="FFFFFF" w:themeFill="background1"/>
          </w:tcPr>
          <w:p w14:paraId="158E3CDA" w14:textId="77777777" w:rsidR="00F27186" w:rsidRPr="00CA2066" w:rsidRDefault="00F2718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shd w:val="clear" w:color="auto" w:fill="FFFFFF" w:themeFill="background1"/>
          </w:tcPr>
          <w:p w14:paraId="0CC12D26" w14:textId="77777777" w:rsidR="00F27186" w:rsidRPr="00CA2066" w:rsidRDefault="00F2718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7664B823"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F67B050" w14:textId="77777777" w:rsidR="00F27186" w:rsidRPr="007675B2" w:rsidRDefault="00F27186" w:rsidP="00AA00D5">
            <w:pPr>
              <w:ind w:right="657"/>
              <w:rPr>
                <w:rFonts w:ascii="Open Sans" w:hAnsi="Open Sans" w:cs="Open Sans"/>
                <w:b w:val="0"/>
              </w:rPr>
            </w:pPr>
            <w:r>
              <w:rPr>
                <w:rFonts w:ascii="Open Sans" w:hAnsi="Open Sans" w:cs="Open Sans"/>
                <w:b w:val="0"/>
              </w:rPr>
              <w:t>Rule 2</w:t>
            </w:r>
          </w:p>
        </w:tc>
        <w:tc>
          <w:tcPr>
            <w:tcW w:w="1440" w:type="dxa"/>
          </w:tcPr>
          <w:p w14:paraId="27E3C7A7" w14:textId="77777777" w:rsidR="00F27186" w:rsidRPr="00CA2066" w:rsidRDefault="00F27186"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86F1C4B" w14:textId="77777777" w:rsidR="00F27186" w:rsidRPr="00CA2066" w:rsidRDefault="00F2718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099D6628" w14:textId="77777777" w:rsidR="00F27186" w:rsidRPr="00CA2066" w:rsidRDefault="00F2718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4A5A0DE2"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0F90BFB" w14:textId="77777777" w:rsidR="00F27186" w:rsidRPr="007675B2" w:rsidRDefault="00F27186" w:rsidP="00AA00D5">
            <w:pPr>
              <w:ind w:right="657"/>
              <w:rPr>
                <w:rFonts w:ascii="Open Sans" w:hAnsi="Open Sans" w:cs="Open Sans"/>
                <w:b w:val="0"/>
              </w:rPr>
            </w:pPr>
            <w:r>
              <w:rPr>
                <w:rFonts w:ascii="Open Sans" w:hAnsi="Open Sans" w:cs="Open Sans"/>
                <w:b w:val="0"/>
              </w:rPr>
              <w:t>Rule 3</w:t>
            </w:r>
          </w:p>
        </w:tc>
        <w:tc>
          <w:tcPr>
            <w:tcW w:w="1440" w:type="dxa"/>
          </w:tcPr>
          <w:p w14:paraId="3D4D5A00" w14:textId="77777777" w:rsidR="00F27186" w:rsidRPr="00CA2066" w:rsidRDefault="00F27186"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B828638" w14:textId="77777777" w:rsidR="00F27186" w:rsidRPr="00CA2066" w:rsidRDefault="00F2718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3963F27A" w14:textId="77777777" w:rsidR="00F27186" w:rsidRPr="00CA2066" w:rsidRDefault="00F2718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01B835AF"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BD36F97" w14:textId="77777777" w:rsidR="00F27186" w:rsidRPr="007675B2" w:rsidRDefault="00F27186" w:rsidP="00AA00D5">
            <w:pPr>
              <w:ind w:right="657"/>
              <w:rPr>
                <w:rFonts w:ascii="Open Sans" w:hAnsi="Open Sans" w:cs="Open Sans"/>
                <w:b w:val="0"/>
              </w:rPr>
            </w:pPr>
            <w:r>
              <w:rPr>
                <w:rFonts w:ascii="Open Sans" w:hAnsi="Open Sans" w:cs="Open Sans"/>
                <w:b w:val="0"/>
              </w:rPr>
              <w:t>Rule 4</w:t>
            </w:r>
          </w:p>
        </w:tc>
        <w:tc>
          <w:tcPr>
            <w:tcW w:w="1440" w:type="dxa"/>
          </w:tcPr>
          <w:p w14:paraId="796CE18C" w14:textId="77777777" w:rsidR="00F27186" w:rsidRPr="00CA2066" w:rsidRDefault="00F27186"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115B510" w14:textId="77777777" w:rsidR="00F27186" w:rsidRPr="00CA2066" w:rsidRDefault="00F2718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18D014BC" w14:textId="77777777" w:rsidR="00F27186" w:rsidRPr="00CA2066" w:rsidRDefault="00F2718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1B97EE63"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2F035B2" w14:textId="77777777" w:rsidR="00F27186" w:rsidRPr="007675B2" w:rsidRDefault="00F27186" w:rsidP="00AA00D5">
            <w:pPr>
              <w:ind w:right="657"/>
              <w:rPr>
                <w:rFonts w:ascii="Open Sans" w:hAnsi="Open Sans" w:cs="Open Sans"/>
                <w:b w:val="0"/>
              </w:rPr>
            </w:pPr>
            <w:r>
              <w:rPr>
                <w:rFonts w:ascii="Open Sans" w:hAnsi="Open Sans" w:cs="Open Sans"/>
                <w:b w:val="0"/>
              </w:rPr>
              <w:t>Rule 5</w:t>
            </w:r>
          </w:p>
        </w:tc>
        <w:tc>
          <w:tcPr>
            <w:tcW w:w="1440" w:type="dxa"/>
          </w:tcPr>
          <w:p w14:paraId="2448AD35" w14:textId="77777777" w:rsidR="00F27186" w:rsidRPr="00CA2066" w:rsidRDefault="00F27186"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32995EF" w14:textId="77777777" w:rsidR="00F27186" w:rsidRPr="00CA2066" w:rsidRDefault="00F2718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3D69B6D5" w14:textId="77777777" w:rsidR="00F27186" w:rsidRPr="00CA2066" w:rsidRDefault="00F2718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4FB520BE" w14:textId="77777777" w:rsidR="00F772DA" w:rsidRDefault="00F772DA" w:rsidP="002638B2">
      <w:pPr>
        <w:pStyle w:val="BodyContent"/>
        <w:ind w:right="657"/>
        <w:rPr>
          <w:rFonts w:asciiTheme="minorHAnsi" w:hAnsiTheme="minorHAnsi" w:cstheme="minorHAnsi"/>
          <w:sz w:val="20"/>
          <w:szCs w:val="20"/>
        </w:rPr>
      </w:pPr>
    </w:p>
    <w:p w14:paraId="5249AA44" w14:textId="31142E50" w:rsidR="00107613" w:rsidRDefault="00685F30">
      <w:pPr>
        <w:spacing w:after="0" w:line="240" w:lineRule="auto"/>
        <w:ind w:left="0"/>
        <w:jc w:val="left"/>
        <w:rPr>
          <w:i/>
          <w:sz w:val="14"/>
        </w:rPr>
      </w:pPr>
      <w:r>
        <w:rPr>
          <w:i/>
          <w:sz w:val="14"/>
        </w:rPr>
        <w:t xml:space="preserve">Table </w:t>
      </w:r>
      <w:r w:rsidR="00B31D2D">
        <w:rPr>
          <w:i/>
          <w:sz w:val="14"/>
        </w:rPr>
        <w:t>8</w:t>
      </w:r>
      <w:r>
        <w:rPr>
          <w:i/>
          <w:sz w:val="14"/>
        </w:rPr>
        <w:t xml:space="preserve">: A6- Security Misconfiguration </w:t>
      </w:r>
      <w:r w:rsidR="00243FCD">
        <w:rPr>
          <w:i/>
          <w:sz w:val="14"/>
        </w:rPr>
        <w:t>vulnerabilities</w:t>
      </w:r>
    </w:p>
    <w:p w14:paraId="6E416EED" w14:textId="77777777" w:rsidR="00107613" w:rsidRDefault="00107613">
      <w:pPr>
        <w:spacing w:after="0" w:line="240" w:lineRule="auto"/>
        <w:ind w:left="0"/>
        <w:jc w:val="left"/>
        <w:rPr>
          <w:i/>
          <w:sz w:val="14"/>
        </w:rPr>
      </w:pPr>
      <w:r>
        <w:rPr>
          <w:i/>
          <w:sz w:val="14"/>
        </w:rPr>
        <w:br w:type="page"/>
      </w:r>
    </w:p>
    <w:p w14:paraId="0BD9C5AB" w14:textId="77777777" w:rsidR="00F772DA" w:rsidRPr="00212651" w:rsidRDefault="00F772DA" w:rsidP="002638B2">
      <w:pPr>
        <w:pStyle w:val="Heading2"/>
        <w:spacing w:after="0"/>
        <w:ind w:left="540" w:right="657" w:hanging="540"/>
        <w:rPr>
          <w:rFonts w:eastAsia="Calibri"/>
        </w:rPr>
      </w:pPr>
      <w:bookmarkStart w:id="37" w:name="_Toc531865306"/>
      <w:bookmarkStart w:id="38" w:name="_Toc531949435"/>
      <w:bookmarkStart w:id="39" w:name="_Toc531949645"/>
      <w:r>
        <w:rPr>
          <w:rFonts w:eastAsia="Calibri"/>
          <w:lang w:val="en-US"/>
        </w:rPr>
        <w:lastRenderedPageBreak/>
        <w:t>OWASP -2017 A7 – Cross-Site Scripting (XSS)</w:t>
      </w:r>
      <w:bookmarkEnd w:id="37"/>
      <w:bookmarkEnd w:id="38"/>
      <w:bookmarkEnd w:id="39"/>
    </w:p>
    <w:p w14:paraId="5AC7B57A" w14:textId="77777777" w:rsidR="00312257" w:rsidRDefault="00312257" w:rsidP="002638B2">
      <w:pPr>
        <w:pStyle w:val="BodyContent"/>
        <w:ind w:right="657"/>
        <w:rPr>
          <w:rFonts w:asciiTheme="minorHAnsi" w:hAnsiTheme="minorHAnsi" w:cstheme="minorHAnsi"/>
          <w:sz w:val="20"/>
          <w:szCs w:val="20"/>
        </w:rPr>
      </w:pPr>
    </w:p>
    <w:p w14:paraId="571E8A97" w14:textId="51614366" w:rsidR="00312257" w:rsidRDefault="00312257" w:rsidP="002638B2">
      <w:pPr>
        <w:pStyle w:val="BodyContent"/>
        <w:ind w:right="657"/>
        <w:rPr>
          <w:rFonts w:asciiTheme="minorHAnsi" w:hAnsiTheme="minorHAnsi" w:cstheme="minorHAnsi"/>
          <w:sz w:val="20"/>
          <w:szCs w:val="20"/>
        </w:rPr>
      </w:pPr>
      <w:r w:rsidRPr="00312257">
        <w:rPr>
          <w:rFonts w:asciiTheme="minorHAnsi" w:hAnsiTheme="minorHAnsi" w:cstheme="minorHAnsi"/>
          <w:sz w:val="20"/>
          <w:szCs w:val="20"/>
        </w:rPr>
        <w:t>XSS flaws occur whenever an application includes untrusted data in a new web page without proper validation or escaping or updates an existing web page with user-supplied data using a browser API that can create HTML or JavaScript. XSS allows attackers to execute scripts in the victim's browser which can hijack user sessions, deface web sites, or redirect the user to malicious sites.</w:t>
      </w:r>
    </w:p>
    <w:p w14:paraId="6AF01F81" w14:textId="67C45A0A" w:rsidR="00412968" w:rsidRDefault="00F772DA"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00045EBA">
        <w:rPr>
          <w:rFonts w:asciiTheme="minorHAnsi" w:hAnsiTheme="minorHAnsi" w:cstheme="minorHAnsi"/>
          <w:sz w:val="20"/>
          <w:szCs w:val="20"/>
        </w:rPr>
        <w:t xml:space="preserve">A7 – Cross-Site Scripting </w:t>
      </w:r>
      <w:r w:rsidR="00243FCD">
        <w:rPr>
          <w:rFonts w:asciiTheme="minorHAnsi" w:hAnsiTheme="minorHAnsi" w:cstheme="minorHAnsi"/>
          <w:sz w:val="20"/>
          <w:szCs w:val="20"/>
        </w:rPr>
        <w:t>vulnerabilities</w:t>
      </w:r>
      <w:r w:rsidR="00243FCD" w:rsidRPr="001E6354">
        <w:rPr>
          <w:rFonts w:asciiTheme="minorHAnsi" w:hAnsiTheme="minorHAnsi" w:cstheme="minorHAnsi"/>
          <w:sz w:val="20"/>
          <w:szCs w:val="20"/>
        </w:rPr>
        <w:t xml:space="preserve"> </w:t>
      </w:r>
      <w:r w:rsidRPr="001E6354">
        <w:rPr>
          <w:rFonts w:asciiTheme="minorHAnsi" w:hAnsiTheme="minorHAnsi" w:cstheme="minorHAnsi"/>
          <w:sz w:val="20"/>
          <w:szCs w:val="20"/>
        </w:rPr>
        <w:t>that had any findings in this application</w:t>
      </w:r>
    </w:p>
    <w:tbl>
      <w:tblPr>
        <w:tblStyle w:val="GridTable1Light-Accent1"/>
        <w:tblW w:w="9000" w:type="dxa"/>
        <w:tblLayout w:type="fixed"/>
        <w:tblLook w:val="04A0" w:firstRow="1" w:lastRow="0" w:firstColumn="1" w:lastColumn="0" w:noHBand="0" w:noVBand="1"/>
        <w:tblDescription w:val="TABLE;RULES_LIST_STATISTICS_RATIO;METRICS=A7-2017"/>
      </w:tblPr>
      <w:tblGrid>
        <w:gridCol w:w="4675"/>
        <w:gridCol w:w="1440"/>
        <w:gridCol w:w="1530"/>
        <w:gridCol w:w="1355"/>
      </w:tblGrid>
      <w:tr w:rsidR="00F27186" w:rsidRPr="00AC5F7C" w14:paraId="45E5F5D8" w14:textId="77777777" w:rsidTr="00E8205B">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05ADA2CE" w14:textId="7D73F305" w:rsidR="00F27186" w:rsidRPr="00FC19A1" w:rsidRDefault="00E8205B" w:rsidP="00AA00D5">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440" w:type="dxa"/>
            <w:shd w:val="clear" w:color="auto" w:fill="DBE5F1" w:themeFill="accent1" w:themeFillTint="33"/>
            <w:vAlign w:val="center"/>
          </w:tcPr>
          <w:p w14:paraId="714B6531" w14:textId="06DB4DF5" w:rsidR="00F27186" w:rsidRPr="00AC5F7C" w:rsidRDefault="00F27186" w:rsidP="00AA00D5">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E8205B" w:rsidRPr="00E8205B">
              <w:rPr>
                <w:rFonts w:ascii="Open Sans" w:hAnsi="Open Sans" w:cs="Open Sans"/>
                <w:b w:val="0"/>
              </w:rPr>
              <w:t>Vulnerabilities</w:t>
            </w:r>
          </w:p>
        </w:tc>
        <w:tc>
          <w:tcPr>
            <w:tcW w:w="1530" w:type="dxa"/>
            <w:shd w:val="clear" w:color="auto" w:fill="DBE5F1" w:themeFill="accent1" w:themeFillTint="33"/>
            <w:vAlign w:val="center"/>
          </w:tcPr>
          <w:p w14:paraId="7475F704" w14:textId="1D099BDA" w:rsidR="00F27186" w:rsidRPr="00AC5F7C" w:rsidRDefault="00F27186" w:rsidP="00AA00D5">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E8205B" w:rsidRPr="00E8205B">
              <w:rPr>
                <w:rFonts w:ascii="Open Sans" w:hAnsi="Open Sans" w:cs="Open Sans"/>
                <w:b w:val="0"/>
              </w:rPr>
              <w:t>Vulnerabilities</w:t>
            </w:r>
          </w:p>
        </w:tc>
        <w:tc>
          <w:tcPr>
            <w:tcW w:w="1355" w:type="dxa"/>
            <w:shd w:val="clear" w:color="auto" w:fill="DBE5F1" w:themeFill="accent1" w:themeFillTint="33"/>
            <w:vAlign w:val="center"/>
          </w:tcPr>
          <w:p w14:paraId="6C925C25" w14:textId="6A099A92" w:rsidR="00F27186" w:rsidRPr="00934956" w:rsidRDefault="00F27186" w:rsidP="00AA00D5">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E8205B" w:rsidRPr="00E8205B">
              <w:rPr>
                <w:rFonts w:ascii="Open Sans" w:hAnsi="Open Sans" w:cs="Open Sans"/>
                <w:b w:val="0"/>
              </w:rPr>
              <w:t>Vulnerabilities</w:t>
            </w:r>
          </w:p>
        </w:tc>
      </w:tr>
      <w:tr w:rsidR="00F27186" w:rsidRPr="00CA2066" w14:paraId="694FF65F"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21549CB" w14:textId="77777777" w:rsidR="00F27186" w:rsidRPr="007675B2" w:rsidRDefault="00F27186" w:rsidP="00AA00D5">
            <w:pPr>
              <w:ind w:right="657"/>
              <w:rPr>
                <w:rFonts w:ascii="Open Sans" w:hAnsi="Open Sans" w:cs="Open Sans"/>
                <w:b w:val="0"/>
              </w:rPr>
            </w:pPr>
            <w:r>
              <w:rPr>
                <w:rFonts w:ascii="Open Sans" w:hAnsi="Open Sans" w:cs="Open Sans"/>
                <w:b w:val="0"/>
              </w:rPr>
              <w:t>Rule 1</w:t>
            </w:r>
          </w:p>
        </w:tc>
        <w:tc>
          <w:tcPr>
            <w:tcW w:w="1440" w:type="dxa"/>
          </w:tcPr>
          <w:p w14:paraId="25BCC0EC" w14:textId="77777777" w:rsidR="00F27186" w:rsidRPr="00CA2066" w:rsidRDefault="00F27186"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541DED9" w14:textId="77777777" w:rsidR="00F27186" w:rsidRPr="00CA2066" w:rsidRDefault="00F2718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5B0EFEC0" w14:textId="77777777" w:rsidR="00F27186" w:rsidRPr="00CA2066" w:rsidRDefault="00F2718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460AF0D8"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BAB868F" w14:textId="77777777" w:rsidR="00F27186" w:rsidRPr="007675B2" w:rsidRDefault="00F27186" w:rsidP="00AA00D5">
            <w:pPr>
              <w:ind w:right="657"/>
              <w:rPr>
                <w:rFonts w:ascii="Open Sans" w:hAnsi="Open Sans" w:cs="Open Sans"/>
                <w:b w:val="0"/>
              </w:rPr>
            </w:pPr>
            <w:r>
              <w:rPr>
                <w:rFonts w:ascii="Open Sans" w:hAnsi="Open Sans" w:cs="Open Sans"/>
                <w:b w:val="0"/>
              </w:rPr>
              <w:t>Rule 2</w:t>
            </w:r>
          </w:p>
        </w:tc>
        <w:tc>
          <w:tcPr>
            <w:tcW w:w="1440" w:type="dxa"/>
          </w:tcPr>
          <w:p w14:paraId="3E55F2F1" w14:textId="77777777" w:rsidR="00F27186" w:rsidRPr="00CA2066" w:rsidRDefault="00F27186"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255DCF9" w14:textId="77777777" w:rsidR="00F27186" w:rsidRPr="00CA2066" w:rsidRDefault="00F2718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330AF2A2" w14:textId="77777777" w:rsidR="00F27186" w:rsidRPr="00CA2066" w:rsidRDefault="00F2718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67CEF26D"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CC65D98" w14:textId="77777777" w:rsidR="00F27186" w:rsidRPr="007675B2" w:rsidRDefault="00F27186" w:rsidP="00AA00D5">
            <w:pPr>
              <w:ind w:right="657"/>
              <w:rPr>
                <w:rFonts w:ascii="Open Sans" w:hAnsi="Open Sans" w:cs="Open Sans"/>
                <w:b w:val="0"/>
              </w:rPr>
            </w:pPr>
            <w:r>
              <w:rPr>
                <w:rFonts w:ascii="Open Sans" w:hAnsi="Open Sans" w:cs="Open Sans"/>
                <w:b w:val="0"/>
              </w:rPr>
              <w:t>Rule 3</w:t>
            </w:r>
          </w:p>
        </w:tc>
        <w:tc>
          <w:tcPr>
            <w:tcW w:w="1440" w:type="dxa"/>
          </w:tcPr>
          <w:p w14:paraId="510162DD" w14:textId="77777777" w:rsidR="00F27186" w:rsidRPr="00CA2066" w:rsidRDefault="00F27186"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D3A9F89" w14:textId="77777777" w:rsidR="00F27186" w:rsidRPr="00CA2066" w:rsidRDefault="00F2718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0D073027" w14:textId="77777777" w:rsidR="00F27186" w:rsidRPr="00CA2066" w:rsidRDefault="00F2718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1ECBF345"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9372A86" w14:textId="77777777" w:rsidR="00F27186" w:rsidRPr="007675B2" w:rsidRDefault="00F27186" w:rsidP="00AA00D5">
            <w:pPr>
              <w:ind w:right="657"/>
              <w:rPr>
                <w:rFonts w:ascii="Open Sans" w:hAnsi="Open Sans" w:cs="Open Sans"/>
                <w:b w:val="0"/>
              </w:rPr>
            </w:pPr>
            <w:r>
              <w:rPr>
                <w:rFonts w:ascii="Open Sans" w:hAnsi="Open Sans" w:cs="Open Sans"/>
                <w:b w:val="0"/>
              </w:rPr>
              <w:t>Rule 4</w:t>
            </w:r>
          </w:p>
        </w:tc>
        <w:tc>
          <w:tcPr>
            <w:tcW w:w="1440" w:type="dxa"/>
          </w:tcPr>
          <w:p w14:paraId="246711E0" w14:textId="77777777" w:rsidR="00F27186" w:rsidRPr="00CA2066" w:rsidRDefault="00F27186"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12584E2" w14:textId="77777777" w:rsidR="00F27186" w:rsidRPr="00CA2066" w:rsidRDefault="00F2718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3767A905" w14:textId="77777777" w:rsidR="00F27186" w:rsidRPr="00CA2066" w:rsidRDefault="00F2718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70B25CC1"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140585D" w14:textId="77777777" w:rsidR="00F27186" w:rsidRPr="007675B2" w:rsidRDefault="00F27186" w:rsidP="00AA00D5">
            <w:pPr>
              <w:ind w:right="657"/>
              <w:rPr>
                <w:rFonts w:ascii="Open Sans" w:hAnsi="Open Sans" w:cs="Open Sans"/>
                <w:b w:val="0"/>
              </w:rPr>
            </w:pPr>
            <w:r>
              <w:rPr>
                <w:rFonts w:ascii="Open Sans" w:hAnsi="Open Sans" w:cs="Open Sans"/>
                <w:b w:val="0"/>
              </w:rPr>
              <w:t>Rule 5</w:t>
            </w:r>
          </w:p>
        </w:tc>
        <w:tc>
          <w:tcPr>
            <w:tcW w:w="1440" w:type="dxa"/>
          </w:tcPr>
          <w:p w14:paraId="6C8AA766" w14:textId="77777777" w:rsidR="00F27186" w:rsidRPr="00CA2066" w:rsidRDefault="00F27186"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E44D610" w14:textId="77777777" w:rsidR="00F27186" w:rsidRPr="00CA2066" w:rsidRDefault="00F2718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51D4EDC4" w14:textId="77777777" w:rsidR="00F27186" w:rsidRPr="00CA2066" w:rsidRDefault="00F2718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41410C71" w14:textId="7787165A" w:rsidR="00412968" w:rsidRDefault="00412968" w:rsidP="002638B2">
      <w:pPr>
        <w:pStyle w:val="BodyContent"/>
        <w:ind w:right="657"/>
        <w:rPr>
          <w:rFonts w:asciiTheme="minorHAnsi" w:hAnsiTheme="minorHAnsi" w:cstheme="minorHAnsi"/>
          <w:sz w:val="20"/>
          <w:szCs w:val="20"/>
        </w:rPr>
      </w:pPr>
    </w:p>
    <w:p w14:paraId="74394573" w14:textId="1F8C58E0" w:rsidR="001653F6" w:rsidRDefault="00685F30">
      <w:pPr>
        <w:spacing w:after="0" w:line="240" w:lineRule="auto"/>
        <w:ind w:left="0"/>
        <w:jc w:val="left"/>
        <w:rPr>
          <w:rFonts w:eastAsia="Calibri"/>
          <w:b/>
          <w:color w:val="336699"/>
          <w:sz w:val="20"/>
          <w:szCs w:val="16"/>
          <w:lang w:eastAsia="x-none"/>
        </w:rPr>
      </w:pPr>
      <w:r>
        <w:rPr>
          <w:i/>
          <w:sz w:val="14"/>
        </w:rPr>
        <w:t xml:space="preserve">Table </w:t>
      </w:r>
      <w:r w:rsidR="00B31D2D">
        <w:rPr>
          <w:i/>
          <w:sz w:val="14"/>
        </w:rPr>
        <w:t>9</w:t>
      </w:r>
      <w:r>
        <w:rPr>
          <w:i/>
          <w:sz w:val="14"/>
        </w:rPr>
        <w:t xml:space="preserve">: A7- Cross-Site Scripting </w:t>
      </w:r>
      <w:r w:rsidR="00243FCD">
        <w:rPr>
          <w:i/>
          <w:sz w:val="14"/>
        </w:rPr>
        <w:t>vulnerabilities</w:t>
      </w:r>
      <w:r w:rsidR="00107613">
        <w:rPr>
          <w:i/>
          <w:sz w:val="14"/>
        </w:rPr>
        <w:t xml:space="preserve"> </w:t>
      </w:r>
    </w:p>
    <w:p w14:paraId="020C63AB" w14:textId="0D695AB0" w:rsidR="001653F6" w:rsidRDefault="001653F6">
      <w:pPr>
        <w:spacing w:after="0" w:line="240" w:lineRule="auto"/>
        <w:ind w:left="0"/>
        <w:jc w:val="left"/>
        <w:rPr>
          <w:rFonts w:eastAsia="Calibri"/>
          <w:b/>
          <w:color w:val="336699"/>
          <w:sz w:val="20"/>
          <w:szCs w:val="16"/>
          <w:lang w:eastAsia="x-none"/>
        </w:rPr>
      </w:pPr>
    </w:p>
    <w:p w14:paraId="3D0C3BB4" w14:textId="77777777" w:rsidR="001653F6" w:rsidRPr="00212651" w:rsidRDefault="001653F6" w:rsidP="001653F6">
      <w:pPr>
        <w:pStyle w:val="Heading2"/>
        <w:spacing w:after="0"/>
        <w:ind w:left="540" w:right="657" w:hanging="540"/>
        <w:rPr>
          <w:rFonts w:eastAsia="Calibri"/>
        </w:rPr>
      </w:pPr>
      <w:bookmarkStart w:id="40" w:name="_Toc531948219"/>
      <w:bookmarkStart w:id="41" w:name="_Toc531949646"/>
      <w:r>
        <w:rPr>
          <w:rFonts w:eastAsia="Calibri"/>
          <w:lang w:val="en-US"/>
        </w:rPr>
        <w:t>OWASP -2017 A8 – Insecure Deserialization</w:t>
      </w:r>
      <w:bookmarkEnd w:id="40"/>
      <w:bookmarkEnd w:id="41"/>
    </w:p>
    <w:p w14:paraId="195B3C2A" w14:textId="77777777" w:rsidR="001653F6" w:rsidRDefault="001653F6" w:rsidP="001653F6">
      <w:pPr>
        <w:pStyle w:val="BodyContent"/>
        <w:ind w:right="657"/>
        <w:rPr>
          <w:rFonts w:asciiTheme="minorHAnsi" w:hAnsiTheme="minorHAnsi" w:cstheme="minorHAnsi"/>
          <w:sz w:val="20"/>
          <w:szCs w:val="20"/>
        </w:rPr>
      </w:pPr>
    </w:p>
    <w:p w14:paraId="5C1FCD94" w14:textId="77777777" w:rsidR="001653F6" w:rsidRDefault="001653F6" w:rsidP="001653F6">
      <w:pPr>
        <w:pStyle w:val="BodyContent"/>
        <w:ind w:right="657"/>
      </w:pPr>
      <w:r w:rsidRPr="00033A00">
        <w:rPr>
          <w:rFonts w:asciiTheme="minorHAnsi" w:eastAsia="Times New Roman" w:hAnsiTheme="minorHAnsi" w:cstheme="minorHAnsi"/>
          <w:color w:val="auto"/>
          <w:sz w:val="20"/>
          <w:szCs w:val="20"/>
          <w:lang w:eastAsia="fr-FR"/>
        </w:rPr>
        <w:t>Insecure deserialization often leads to remote code execution. Even if deserialization flaws do not result in remote code execution, they can be used to perform attacks, including replay attacks, injection attacks, and privilege escalation attacks.</w:t>
      </w:r>
      <w:r>
        <w:t xml:space="preserve"> </w:t>
      </w:r>
    </w:p>
    <w:p w14:paraId="4B1E9B0E" w14:textId="77777777" w:rsidR="001653F6" w:rsidRDefault="001653F6" w:rsidP="001653F6">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A8 – Insecure Deserialization </w:t>
      </w:r>
      <w:r w:rsidRPr="001E6354">
        <w:rPr>
          <w:rFonts w:asciiTheme="minorHAnsi" w:hAnsiTheme="minorHAnsi" w:cstheme="minorHAnsi"/>
          <w:sz w:val="20"/>
          <w:szCs w:val="20"/>
        </w:rPr>
        <w:t>rules that had any findings in this application</w:t>
      </w:r>
    </w:p>
    <w:tbl>
      <w:tblPr>
        <w:tblStyle w:val="GridTable1Light-Accent1"/>
        <w:tblW w:w="9000" w:type="dxa"/>
        <w:tblLayout w:type="fixed"/>
        <w:tblLook w:val="04A0" w:firstRow="1" w:lastRow="0" w:firstColumn="1" w:lastColumn="0" w:noHBand="0" w:noVBand="1"/>
        <w:tblDescription w:val="TABLE;RULES_LIST_STATISTICS_RATIO;METRICS=A8-2017"/>
      </w:tblPr>
      <w:tblGrid>
        <w:gridCol w:w="4585"/>
        <w:gridCol w:w="1440"/>
        <w:gridCol w:w="1530"/>
        <w:gridCol w:w="1445"/>
      </w:tblGrid>
      <w:tr w:rsidR="001653F6" w:rsidRPr="00AC5F7C" w14:paraId="44F3EE68" w14:textId="77777777" w:rsidTr="001653F6">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702F3E53" w14:textId="10A22DCE" w:rsidR="001653F6" w:rsidRPr="00FC19A1" w:rsidRDefault="001653F6" w:rsidP="00690A5F">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440" w:type="dxa"/>
            <w:shd w:val="clear" w:color="auto" w:fill="DBE5F1" w:themeFill="accent1" w:themeFillTint="33"/>
            <w:vAlign w:val="center"/>
          </w:tcPr>
          <w:p w14:paraId="5F76F8FA" w14:textId="0799314D" w:rsidR="001653F6" w:rsidRPr="00AC5F7C" w:rsidRDefault="001653F6" w:rsidP="00690A5F">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Pr="00E8205B">
              <w:rPr>
                <w:rFonts w:ascii="Open Sans" w:hAnsi="Open Sans" w:cs="Open Sans"/>
                <w:b w:val="0"/>
              </w:rPr>
              <w:t>Vulnerabilities</w:t>
            </w:r>
          </w:p>
        </w:tc>
        <w:tc>
          <w:tcPr>
            <w:tcW w:w="1530" w:type="dxa"/>
            <w:shd w:val="clear" w:color="auto" w:fill="DBE5F1" w:themeFill="accent1" w:themeFillTint="33"/>
            <w:vAlign w:val="center"/>
          </w:tcPr>
          <w:p w14:paraId="723A6E5A" w14:textId="2A8E2662" w:rsidR="001653F6" w:rsidRPr="00AC5F7C" w:rsidRDefault="001653F6" w:rsidP="00690A5F">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Pr="00E8205B">
              <w:rPr>
                <w:rFonts w:ascii="Open Sans" w:hAnsi="Open Sans" w:cs="Open Sans"/>
                <w:b w:val="0"/>
              </w:rPr>
              <w:t>Vulnerabilities</w:t>
            </w:r>
          </w:p>
        </w:tc>
        <w:tc>
          <w:tcPr>
            <w:tcW w:w="1445" w:type="dxa"/>
            <w:shd w:val="clear" w:color="auto" w:fill="DBE5F1" w:themeFill="accent1" w:themeFillTint="33"/>
            <w:vAlign w:val="center"/>
          </w:tcPr>
          <w:p w14:paraId="46A8633D" w14:textId="3ECB2AFC" w:rsidR="001653F6" w:rsidRPr="00934956" w:rsidRDefault="001653F6" w:rsidP="00690A5F">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Pr="00E8205B">
              <w:rPr>
                <w:rFonts w:ascii="Open Sans" w:hAnsi="Open Sans" w:cs="Open Sans"/>
                <w:b w:val="0"/>
              </w:rPr>
              <w:t>Vulnerabilities</w:t>
            </w:r>
          </w:p>
        </w:tc>
      </w:tr>
      <w:tr w:rsidR="001653F6" w:rsidRPr="00CA2066" w14:paraId="7DFAC63C" w14:textId="77777777" w:rsidTr="001653F6">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5D0DDE0D" w14:textId="77777777" w:rsidR="001653F6" w:rsidRPr="007675B2" w:rsidRDefault="001653F6" w:rsidP="00690A5F">
            <w:pPr>
              <w:ind w:right="657"/>
              <w:rPr>
                <w:rFonts w:ascii="Open Sans" w:hAnsi="Open Sans" w:cs="Open Sans"/>
                <w:b w:val="0"/>
              </w:rPr>
            </w:pPr>
            <w:r>
              <w:rPr>
                <w:rFonts w:ascii="Open Sans" w:hAnsi="Open Sans" w:cs="Open Sans"/>
                <w:b w:val="0"/>
              </w:rPr>
              <w:t>Rule 1</w:t>
            </w:r>
          </w:p>
        </w:tc>
        <w:tc>
          <w:tcPr>
            <w:tcW w:w="1440" w:type="dxa"/>
          </w:tcPr>
          <w:p w14:paraId="780C837E" w14:textId="77777777" w:rsidR="001653F6" w:rsidRPr="00CA2066" w:rsidRDefault="001653F6" w:rsidP="00690A5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31D72C2" w14:textId="77777777" w:rsidR="001653F6" w:rsidRPr="00CA2066" w:rsidRDefault="001653F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BC84B39" w14:textId="77777777" w:rsidR="001653F6" w:rsidRPr="00CA2066" w:rsidRDefault="001653F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653F6" w:rsidRPr="00CA2066" w14:paraId="452EEDFA" w14:textId="77777777" w:rsidTr="001653F6">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893E7CE" w14:textId="77777777" w:rsidR="001653F6" w:rsidRPr="007675B2" w:rsidRDefault="001653F6" w:rsidP="00690A5F">
            <w:pPr>
              <w:ind w:right="657"/>
              <w:rPr>
                <w:rFonts w:ascii="Open Sans" w:hAnsi="Open Sans" w:cs="Open Sans"/>
                <w:b w:val="0"/>
              </w:rPr>
            </w:pPr>
            <w:r>
              <w:rPr>
                <w:rFonts w:ascii="Open Sans" w:hAnsi="Open Sans" w:cs="Open Sans"/>
                <w:b w:val="0"/>
              </w:rPr>
              <w:t>Rule 2</w:t>
            </w:r>
          </w:p>
        </w:tc>
        <w:tc>
          <w:tcPr>
            <w:tcW w:w="1440" w:type="dxa"/>
          </w:tcPr>
          <w:p w14:paraId="7D3094FC" w14:textId="77777777" w:rsidR="001653F6" w:rsidRPr="00CA2066" w:rsidRDefault="001653F6" w:rsidP="00690A5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BD08EDE" w14:textId="77777777" w:rsidR="001653F6" w:rsidRPr="00CA2066" w:rsidRDefault="001653F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B05B64A" w14:textId="77777777" w:rsidR="001653F6" w:rsidRPr="00CA2066" w:rsidRDefault="001653F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653F6" w:rsidRPr="00CA2066" w14:paraId="5CEA3C28" w14:textId="77777777" w:rsidTr="001653F6">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346C7965" w14:textId="77777777" w:rsidR="001653F6" w:rsidRPr="007675B2" w:rsidRDefault="001653F6" w:rsidP="00690A5F">
            <w:pPr>
              <w:ind w:right="657"/>
              <w:rPr>
                <w:rFonts w:ascii="Open Sans" w:hAnsi="Open Sans" w:cs="Open Sans"/>
                <w:b w:val="0"/>
              </w:rPr>
            </w:pPr>
            <w:r>
              <w:rPr>
                <w:rFonts w:ascii="Open Sans" w:hAnsi="Open Sans" w:cs="Open Sans"/>
                <w:b w:val="0"/>
              </w:rPr>
              <w:t>Rule 3</w:t>
            </w:r>
          </w:p>
        </w:tc>
        <w:tc>
          <w:tcPr>
            <w:tcW w:w="1440" w:type="dxa"/>
          </w:tcPr>
          <w:p w14:paraId="4079EEE9" w14:textId="77777777" w:rsidR="001653F6" w:rsidRPr="00CA2066" w:rsidRDefault="001653F6" w:rsidP="00690A5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0CF249B" w14:textId="77777777" w:rsidR="001653F6" w:rsidRPr="00CA2066" w:rsidRDefault="001653F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5BC1E7B" w14:textId="77777777" w:rsidR="001653F6" w:rsidRPr="00CA2066" w:rsidRDefault="001653F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653F6" w:rsidRPr="00CA2066" w14:paraId="7A1B0007" w14:textId="77777777" w:rsidTr="001653F6">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112C4D1" w14:textId="77777777" w:rsidR="001653F6" w:rsidRPr="007675B2" w:rsidRDefault="001653F6" w:rsidP="00690A5F">
            <w:pPr>
              <w:ind w:right="657"/>
              <w:rPr>
                <w:rFonts w:ascii="Open Sans" w:hAnsi="Open Sans" w:cs="Open Sans"/>
                <w:b w:val="0"/>
              </w:rPr>
            </w:pPr>
            <w:r>
              <w:rPr>
                <w:rFonts w:ascii="Open Sans" w:hAnsi="Open Sans" w:cs="Open Sans"/>
                <w:b w:val="0"/>
              </w:rPr>
              <w:t>Rule 4</w:t>
            </w:r>
          </w:p>
        </w:tc>
        <w:tc>
          <w:tcPr>
            <w:tcW w:w="1440" w:type="dxa"/>
          </w:tcPr>
          <w:p w14:paraId="68154A2F" w14:textId="77777777" w:rsidR="001653F6" w:rsidRPr="00CA2066" w:rsidRDefault="001653F6" w:rsidP="00690A5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3CBD920" w14:textId="77777777" w:rsidR="001653F6" w:rsidRPr="00CA2066" w:rsidRDefault="001653F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E555142" w14:textId="77777777" w:rsidR="001653F6" w:rsidRPr="00CA2066" w:rsidRDefault="001653F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653F6" w:rsidRPr="00CA2066" w14:paraId="7C7D9301" w14:textId="77777777" w:rsidTr="001653F6">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78DD0F71" w14:textId="77777777" w:rsidR="001653F6" w:rsidRPr="007675B2" w:rsidRDefault="001653F6" w:rsidP="00690A5F">
            <w:pPr>
              <w:ind w:right="657"/>
              <w:rPr>
                <w:rFonts w:ascii="Open Sans" w:hAnsi="Open Sans" w:cs="Open Sans"/>
                <w:b w:val="0"/>
              </w:rPr>
            </w:pPr>
            <w:r>
              <w:rPr>
                <w:rFonts w:ascii="Open Sans" w:hAnsi="Open Sans" w:cs="Open Sans"/>
                <w:b w:val="0"/>
              </w:rPr>
              <w:t>Rule 5</w:t>
            </w:r>
          </w:p>
        </w:tc>
        <w:tc>
          <w:tcPr>
            <w:tcW w:w="1440" w:type="dxa"/>
          </w:tcPr>
          <w:p w14:paraId="53A6487A" w14:textId="77777777" w:rsidR="001653F6" w:rsidRPr="00CA2066" w:rsidRDefault="001653F6" w:rsidP="00690A5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D3755DA" w14:textId="77777777" w:rsidR="001653F6" w:rsidRPr="00CA2066" w:rsidRDefault="001653F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EE54464" w14:textId="77777777" w:rsidR="001653F6" w:rsidRPr="00CA2066" w:rsidRDefault="001653F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787D9608" w14:textId="77777777" w:rsidR="001653F6" w:rsidRDefault="001653F6" w:rsidP="001653F6">
      <w:pPr>
        <w:pStyle w:val="BodyContent"/>
        <w:ind w:right="657"/>
        <w:rPr>
          <w:rFonts w:asciiTheme="minorHAnsi" w:hAnsiTheme="minorHAnsi" w:cstheme="minorHAnsi"/>
          <w:sz w:val="20"/>
          <w:szCs w:val="20"/>
        </w:rPr>
      </w:pPr>
    </w:p>
    <w:p w14:paraId="271F0B47" w14:textId="0362E120" w:rsidR="001653F6" w:rsidRDefault="001653F6" w:rsidP="001653F6">
      <w:pPr>
        <w:spacing w:after="0" w:line="240" w:lineRule="auto"/>
        <w:ind w:left="0"/>
        <w:jc w:val="left"/>
        <w:rPr>
          <w:i/>
          <w:sz w:val="14"/>
        </w:rPr>
      </w:pPr>
      <w:r>
        <w:rPr>
          <w:i/>
          <w:sz w:val="14"/>
        </w:rPr>
        <w:t>Table 10: A8- Insecure Deserialization vulnerabilities</w:t>
      </w:r>
    </w:p>
    <w:p w14:paraId="43D485E4" w14:textId="77777777" w:rsidR="001653F6" w:rsidRDefault="001653F6">
      <w:pPr>
        <w:spacing w:after="0" w:line="240" w:lineRule="auto"/>
        <w:ind w:left="0"/>
        <w:jc w:val="left"/>
        <w:rPr>
          <w:i/>
          <w:sz w:val="14"/>
        </w:rPr>
      </w:pPr>
      <w:r>
        <w:rPr>
          <w:i/>
          <w:sz w:val="14"/>
        </w:rPr>
        <w:br w:type="page"/>
      </w:r>
    </w:p>
    <w:p w14:paraId="04B5CA44" w14:textId="0CCAD10D" w:rsidR="00F772DA" w:rsidRPr="00212651" w:rsidRDefault="00F772DA" w:rsidP="002638B2">
      <w:pPr>
        <w:pStyle w:val="Heading2"/>
        <w:spacing w:after="0"/>
        <w:ind w:left="540" w:right="657" w:hanging="540"/>
        <w:rPr>
          <w:rFonts w:eastAsia="Calibri"/>
        </w:rPr>
      </w:pPr>
      <w:bookmarkStart w:id="42" w:name="_Toc531865307"/>
      <w:bookmarkStart w:id="43" w:name="_Toc531949436"/>
      <w:bookmarkStart w:id="44" w:name="_Toc531949647"/>
      <w:r>
        <w:rPr>
          <w:rFonts w:eastAsia="Calibri"/>
          <w:lang w:val="en-US"/>
        </w:rPr>
        <w:lastRenderedPageBreak/>
        <w:t>OWASP -2017 A9 – Using Components with known Vulnerabilities</w:t>
      </w:r>
      <w:bookmarkEnd w:id="42"/>
      <w:bookmarkEnd w:id="43"/>
      <w:bookmarkEnd w:id="44"/>
    </w:p>
    <w:p w14:paraId="6A25798A" w14:textId="77777777" w:rsidR="00312257" w:rsidRDefault="00312257" w:rsidP="002638B2">
      <w:pPr>
        <w:pStyle w:val="BodyContent"/>
        <w:ind w:right="657"/>
        <w:rPr>
          <w:rFonts w:asciiTheme="minorHAnsi" w:hAnsiTheme="minorHAnsi" w:cstheme="minorHAnsi"/>
          <w:sz w:val="20"/>
          <w:szCs w:val="20"/>
        </w:rPr>
      </w:pPr>
    </w:p>
    <w:p w14:paraId="39A3E8B3" w14:textId="3BCE2888" w:rsidR="00312257" w:rsidRDefault="00312257" w:rsidP="002638B2">
      <w:pPr>
        <w:pStyle w:val="BodyContent"/>
        <w:ind w:right="657"/>
        <w:rPr>
          <w:rFonts w:asciiTheme="minorHAnsi" w:hAnsiTheme="minorHAnsi" w:cstheme="minorHAnsi"/>
          <w:sz w:val="20"/>
          <w:szCs w:val="20"/>
        </w:rPr>
      </w:pPr>
      <w:r w:rsidRPr="00312257">
        <w:rPr>
          <w:rFonts w:asciiTheme="minorHAnsi" w:hAnsiTheme="minorHAnsi" w:cstheme="minorHAnsi"/>
          <w:sz w:val="20"/>
          <w:szCs w:val="20"/>
        </w:rPr>
        <w:t>Components, such as libraries, frameworks, and other software modules, run with the same privileges as the application. If a vulnerable component is exploited, such an attack can facilitate serious data loss or server takeover. Applications and APIs using components with known vulnerabilities may undermine application defenses and enable various attacks and impacts.</w:t>
      </w:r>
    </w:p>
    <w:p w14:paraId="2C956DC9" w14:textId="34042331" w:rsidR="007F169E" w:rsidRDefault="00F772DA"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00045EBA">
        <w:rPr>
          <w:rFonts w:asciiTheme="minorHAnsi" w:hAnsiTheme="minorHAnsi" w:cstheme="minorHAnsi"/>
          <w:sz w:val="20"/>
          <w:szCs w:val="20"/>
        </w:rPr>
        <w:t xml:space="preserve">A9 – Using Components with known vulnerabilities </w:t>
      </w:r>
      <w:r w:rsidRPr="001E6354">
        <w:rPr>
          <w:rFonts w:asciiTheme="minorHAnsi" w:hAnsiTheme="minorHAnsi" w:cstheme="minorHAnsi"/>
          <w:sz w:val="20"/>
          <w:szCs w:val="20"/>
        </w:rPr>
        <w:t>rules that had any findings in this application</w:t>
      </w:r>
      <w:r w:rsidR="00312257">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9-2017"/>
      </w:tblPr>
      <w:tblGrid>
        <w:gridCol w:w="4675"/>
        <w:gridCol w:w="1440"/>
        <w:gridCol w:w="1530"/>
        <w:gridCol w:w="1355"/>
      </w:tblGrid>
      <w:tr w:rsidR="007F169E" w:rsidRPr="00AC5F7C" w14:paraId="3ED7BC08" w14:textId="77777777" w:rsidTr="00E8205B">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2A12C1F9" w14:textId="643F116F" w:rsidR="007F169E" w:rsidRPr="00FC19A1" w:rsidRDefault="00E8205B" w:rsidP="00AA00D5">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440" w:type="dxa"/>
            <w:shd w:val="clear" w:color="auto" w:fill="DBE5F1" w:themeFill="accent1" w:themeFillTint="33"/>
            <w:vAlign w:val="center"/>
          </w:tcPr>
          <w:p w14:paraId="2CA845CD" w14:textId="47137687" w:rsidR="007F169E" w:rsidRPr="00AC5F7C" w:rsidRDefault="007F169E" w:rsidP="00AA00D5">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E8205B" w:rsidRPr="00E8205B">
              <w:rPr>
                <w:rFonts w:ascii="Open Sans" w:hAnsi="Open Sans" w:cs="Open Sans"/>
                <w:b w:val="0"/>
              </w:rPr>
              <w:t>Vulnerabilities</w:t>
            </w:r>
          </w:p>
        </w:tc>
        <w:tc>
          <w:tcPr>
            <w:tcW w:w="1530" w:type="dxa"/>
            <w:shd w:val="clear" w:color="auto" w:fill="DBE5F1" w:themeFill="accent1" w:themeFillTint="33"/>
            <w:vAlign w:val="center"/>
          </w:tcPr>
          <w:p w14:paraId="4E8A82DE" w14:textId="2501092B" w:rsidR="007F169E" w:rsidRPr="00AC5F7C" w:rsidRDefault="007F169E" w:rsidP="00AA00D5">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E8205B" w:rsidRPr="00E8205B">
              <w:rPr>
                <w:rFonts w:ascii="Open Sans" w:hAnsi="Open Sans" w:cs="Open Sans"/>
                <w:b w:val="0"/>
              </w:rPr>
              <w:t>Vulnerabilities</w:t>
            </w:r>
          </w:p>
        </w:tc>
        <w:tc>
          <w:tcPr>
            <w:tcW w:w="1355" w:type="dxa"/>
            <w:shd w:val="clear" w:color="auto" w:fill="DBE5F1" w:themeFill="accent1" w:themeFillTint="33"/>
            <w:vAlign w:val="center"/>
          </w:tcPr>
          <w:p w14:paraId="32CB5DBC" w14:textId="11EC9A81" w:rsidR="007F169E" w:rsidRPr="00934956" w:rsidRDefault="007F169E" w:rsidP="00AA00D5">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E8205B" w:rsidRPr="00E8205B">
              <w:rPr>
                <w:rFonts w:ascii="Open Sans" w:hAnsi="Open Sans" w:cs="Open Sans"/>
                <w:b w:val="0"/>
              </w:rPr>
              <w:t>Vulnerabilities</w:t>
            </w:r>
          </w:p>
        </w:tc>
      </w:tr>
      <w:tr w:rsidR="007F169E" w:rsidRPr="00CA2066" w14:paraId="72BE9B0B"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555445D" w14:textId="77777777" w:rsidR="007F169E" w:rsidRPr="007675B2" w:rsidRDefault="007F169E" w:rsidP="00AA00D5">
            <w:pPr>
              <w:ind w:right="657"/>
              <w:rPr>
                <w:rFonts w:ascii="Open Sans" w:hAnsi="Open Sans" w:cs="Open Sans"/>
                <w:b w:val="0"/>
              </w:rPr>
            </w:pPr>
            <w:r>
              <w:rPr>
                <w:rFonts w:ascii="Open Sans" w:hAnsi="Open Sans" w:cs="Open Sans"/>
                <w:b w:val="0"/>
              </w:rPr>
              <w:t>Rule 1</w:t>
            </w:r>
          </w:p>
        </w:tc>
        <w:tc>
          <w:tcPr>
            <w:tcW w:w="1440" w:type="dxa"/>
          </w:tcPr>
          <w:p w14:paraId="632C8C3C" w14:textId="77777777" w:rsidR="007F169E" w:rsidRPr="00CA2066" w:rsidRDefault="007F169E"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F0CBBBB" w14:textId="77777777" w:rsidR="007F169E" w:rsidRPr="00CA2066" w:rsidRDefault="007F169E"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668AB7EB" w14:textId="77777777" w:rsidR="007F169E" w:rsidRPr="00CA2066" w:rsidRDefault="007F169E"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08872A7A"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54EEBAF" w14:textId="77777777" w:rsidR="007F169E" w:rsidRPr="007675B2" w:rsidRDefault="007F169E" w:rsidP="00AA00D5">
            <w:pPr>
              <w:ind w:right="657"/>
              <w:rPr>
                <w:rFonts w:ascii="Open Sans" w:hAnsi="Open Sans" w:cs="Open Sans"/>
                <w:b w:val="0"/>
              </w:rPr>
            </w:pPr>
            <w:r>
              <w:rPr>
                <w:rFonts w:ascii="Open Sans" w:hAnsi="Open Sans" w:cs="Open Sans"/>
                <w:b w:val="0"/>
              </w:rPr>
              <w:t>Rule 2</w:t>
            </w:r>
          </w:p>
        </w:tc>
        <w:tc>
          <w:tcPr>
            <w:tcW w:w="1440" w:type="dxa"/>
          </w:tcPr>
          <w:p w14:paraId="0FB467A0" w14:textId="77777777" w:rsidR="007F169E" w:rsidRPr="00CA2066" w:rsidRDefault="007F169E"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6F830CE" w14:textId="77777777" w:rsidR="007F169E" w:rsidRPr="00CA2066" w:rsidRDefault="007F169E"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4A7513D8" w14:textId="77777777" w:rsidR="007F169E" w:rsidRPr="00CA2066" w:rsidRDefault="007F169E"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77A8E633"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475381A" w14:textId="77777777" w:rsidR="007F169E" w:rsidRPr="007675B2" w:rsidRDefault="007F169E" w:rsidP="00AA00D5">
            <w:pPr>
              <w:ind w:right="657"/>
              <w:rPr>
                <w:rFonts w:ascii="Open Sans" w:hAnsi="Open Sans" w:cs="Open Sans"/>
                <w:b w:val="0"/>
              </w:rPr>
            </w:pPr>
            <w:r>
              <w:rPr>
                <w:rFonts w:ascii="Open Sans" w:hAnsi="Open Sans" w:cs="Open Sans"/>
                <w:b w:val="0"/>
              </w:rPr>
              <w:t>Rule 3</w:t>
            </w:r>
          </w:p>
        </w:tc>
        <w:tc>
          <w:tcPr>
            <w:tcW w:w="1440" w:type="dxa"/>
          </w:tcPr>
          <w:p w14:paraId="5FF6169C" w14:textId="77777777" w:rsidR="007F169E" w:rsidRPr="00CA2066" w:rsidRDefault="007F169E"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ECE3E5A" w14:textId="77777777" w:rsidR="007F169E" w:rsidRPr="00CA2066" w:rsidRDefault="007F169E"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493B012D" w14:textId="77777777" w:rsidR="007F169E" w:rsidRPr="00CA2066" w:rsidRDefault="007F169E"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062A8DA3"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5941DFA" w14:textId="77777777" w:rsidR="007F169E" w:rsidRPr="007675B2" w:rsidRDefault="007F169E" w:rsidP="00AA00D5">
            <w:pPr>
              <w:ind w:right="657"/>
              <w:rPr>
                <w:rFonts w:ascii="Open Sans" w:hAnsi="Open Sans" w:cs="Open Sans"/>
                <w:b w:val="0"/>
              </w:rPr>
            </w:pPr>
            <w:r>
              <w:rPr>
                <w:rFonts w:ascii="Open Sans" w:hAnsi="Open Sans" w:cs="Open Sans"/>
                <w:b w:val="0"/>
              </w:rPr>
              <w:t>Rule 4</w:t>
            </w:r>
          </w:p>
        </w:tc>
        <w:tc>
          <w:tcPr>
            <w:tcW w:w="1440" w:type="dxa"/>
          </w:tcPr>
          <w:p w14:paraId="3E4EC594" w14:textId="77777777" w:rsidR="007F169E" w:rsidRPr="00CA2066" w:rsidRDefault="007F169E"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EFE9CB9" w14:textId="77777777" w:rsidR="007F169E" w:rsidRPr="00CA2066" w:rsidRDefault="007F169E"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38CF5CDE" w14:textId="77777777" w:rsidR="007F169E" w:rsidRPr="00CA2066" w:rsidRDefault="007F169E"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0F34B08B"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98869A7" w14:textId="77777777" w:rsidR="007F169E" w:rsidRPr="007675B2" w:rsidRDefault="007F169E" w:rsidP="00AA00D5">
            <w:pPr>
              <w:ind w:right="657"/>
              <w:rPr>
                <w:rFonts w:ascii="Open Sans" w:hAnsi="Open Sans" w:cs="Open Sans"/>
                <w:b w:val="0"/>
              </w:rPr>
            </w:pPr>
            <w:r>
              <w:rPr>
                <w:rFonts w:ascii="Open Sans" w:hAnsi="Open Sans" w:cs="Open Sans"/>
                <w:b w:val="0"/>
              </w:rPr>
              <w:t>Rule 5</w:t>
            </w:r>
          </w:p>
        </w:tc>
        <w:tc>
          <w:tcPr>
            <w:tcW w:w="1440" w:type="dxa"/>
          </w:tcPr>
          <w:p w14:paraId="7149F16C" w14:textId="77777777" w:rsidR="007F169E" w:rsidRPr="00CA2066" w:rsidRDefault="007F169E"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CBFC08F" w14:textId="77777777" w:rsidR="007F169E" w:rsidRPr="00CA2066" w:rsidRDefault="007F169E"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234AFF66" w14:textId="77777777" w:rsidR="007F169E" w:rsidRPr="00CA2066" w:rsidRDefault="007F169E"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011EAA6" w14:textId="774134B6" w:rsidR="007F169E" w:rsidRDefault="007F169E" w:rsidP="002638B2">
      <w:pPr>
        <w:pStyle w:val="BodyContent"/>
        <w:ind w:right="657"/>
        <w:rPr>
          <w:rFonts w:asciiTheme="minorHAnsi" w:hAnsiTheme="minorHAnsi" w:cstheme="minorHAnsi"/>
          <w:sz w:val="20"/>
          <w:szCs w:val="20"/>
        </w:rPr>
      </w:pPr>
    </w:p>
    <w:p w14:paraId="030250FE" w14:textId="089E1A5A" w:rsidR="004F5DAC" w:rsidRDefault="004F5DAC" w:rsidP="004F5DAC">
      <w:pPr>
        <w:spacing w:after="0" w:line="240" w:lineRule="auto"/>
        <w:ind w:left="0"/>
        <w:jc w:val="left"/>
        <w:rPr>
          <w:i/>
          <w:sz w:val="14"/>
        </w:rPr>
      </w:pPr>
      <w:r>
        <w:rPr>
          <w:i/>
          <w:sz w:val="14"/>
        </w:rPr>
        <w:t xml:space="preserve">Table </w:t>
      </w:r>
      <w:r w:rsidR="00B31D2D">
        <w:rPr>
          <w:i/>
          <w:sz w:val="14"/>
        </w:rPr>
        <w:t>10</w:t>
      </w:r>
      <w:r>
        <w:rPr>
          <w:i/>
          <w:sz w:val="14"/>
        </w:rPr>
        <w:t>: A9 – Using Components with known vulnerabilities</w:t>
      </w:r>
    </w:p>
    <w:p w14:paraId="3465950F" w14:textId="38143A4A" w:rsidR="001653F6" w:rsidRDefault="001653F6" w:rsidP="004F5DAC">
      <w:pPr>
        <w:spacing w:after="0" w:line="240" w:lineRule="auto"/>
        <w:ind w:left="0"/>
        <w:jc w:val="left"/>
        <w:rPr>
          <w:rFonts w:asciiTheme="minorHAnsi" w:eastAsia="Perpetua" w:hAnsiTheme="minorHAnsi" w:cstheme="minorHAnsi"/>
          <w:color w:val="000000"/>
          <w:sz w:val="20"/>
          <w:lang w:eastAsia="en-US"/>
        </w:rPr>
      </w:pPr>
    </w:p>
    <w:p w14:paraId="7B0CFA8D" w14:textId="3BF4F2FA" w:rsidR="001653F6" w:rsidRDefault="001653F6" w:rsidP="004F5DAC">
      <w:pPr>
        <w:spacing w:after="0" w:line="240" w:lineRule="auto"/>
        <w:ind w:left="0"/>
        <w:jc w:val="left"/>
        <w:rPr>
          <w:rFonts w:asciiTheme="minorHAnsi" w:eastAsia="Perpetua" w:hAnsiTheme="minorHAnsi" w:cstheme="minorHAnsi"/>
          <w:color w:val="000000"/>
          <w:sz w:val="20"/>
          <w:lang w:eastAsia="en-US"/>
        </w:rPr>
      </w:pPr>
    </w:p>
    <w:p w14:paraId="3F1A2F1F" w14:textId="6A8E8AFB" w:rsidR="001653F6" w:rsidRDefault="001653F6" w:rsidP="004F5DAC">
      <w:pPr>
        <w:spacing w:after="0" w:line="240" w:lineRule="auto"/>
        <w:ind w:left="0"/>
        <w:jc w:val="left"/>
        <w:rPr>
          <w:rFonts w:asciiTheme="minorHAnsi" w:eastAsia="Perpetua" w:hAnsiTheme="minorHAnsi" w:cstheme="minorHAnsi"/>
          <w:color w:val="000000"/>
          <w:sz w:val="20"/>
          <w:lang w:eastAsia="en-US"/>
        </w:rPr>
      </w:pPr>
    </w:p>
    <w:p w14:paraId="58E729AC" w14:textId="77777777" w:rsidR="001653F6" w:rsidRPr="00212651" w:rsidRDefault="001653F6" w:rsidP="001653F6">
      <w:pPr>
        <w:pStyle w:val="Heading2"/>
        <w:spacing w:after="0"/>
        <w:ind w:left="540" w:right="657" w:hanging="540"/>
        <w:rPr>
          <w:rFonts w:eastAsia="Calibri"/>
        </w:rPr>
      </w:pPr>
      <w:bookmarkStart w:id="45" w:name="_Toc531948221"/>
      <w:bookmarkStart w:id="46" w:name="_Toc531949648"/>
      <w:r>
        <w:rPr>
          <w:rFonts w:eastAsia="Calibri"/>
          <w:lang w:val="en-US"/>
        </w:rPr>
        <w:t>OWASP -2017 A10 – Insufficient Logging &amp; Monitoring</w:t>
      </w:r>
      <w:bookmarkEnd w:id="45"/>
      <w:bookmarkEnd w:id="46"/>
    </w:p>
    <w:p w14:paraId="3736A2FF" w14:textId="77777777" w:rsidR="001653F6" w:rsidRDefault="001653F6" w:rsidP="001653F6">
      <w:pPr>
        <w:pStyle w:val="BodyContent"/>
        <w:ind w:right="657"/>
        <w:rPr>
          <w:rFonts w:asciiTheme="minorHAnsi" w:hAnsiTheme="minorHAnsi" w:cstheme="minorHAnsi"/>
          <w:sz w:val="20"/>
          <w:szCs w:val="20"/>
        </w:rPr>
      </w:pPr>
    </w:p>
    <w:p w14:paraId="4617DF9C" w14:textId="77777777" w:rsidR="001653F6" w:rsidRDefault="001653F6" w:rsidP="001653F6">
      <w:pPr>
        <w:pStyle w:val="BodyContent"/>
        <w:ind w:right="657"/>
      </w:pPr>
      <w:r w:rsidRPr="00033A00">
        <w:rPr>
          <w:rFonts w:asciiTheme="minorHAnsi" w:hAnsiTheme="minorHAnsi" w:cstheme="minorHAnsi"/>
          <w:sz w:val="20"/>
          <w:szCs w:val="20"/>
        </w:rPr>
        <w:t>Insufficient logging and monitoring, coupled with missing or ineffective integration with incident response, allows attackers to further attack systems, maintain persistence, pivot to more systems, and tamper, extract, or destroy data. Most breach studies show time to detect a breach is over 200 days, typically detected by external parties rather than internal processes or monitoring.</w:t>
      </w:r>
      <w:r>
        <w:t xml:space="preserve"> </w:t>
      </w:r>
    </w:p>
    <w:p w14:paraId="1CEA4EBF" w14:textId="77777777" w:rsidR="001653F6" w:rsidRDefault="001653F6" w:rsidP="001653F6">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A10 – Insufficient Logging &amp; Monitoring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GENERIC_TABLE;COL1=VIOLATIONS,ROW1=METRICS,METRICS=A10-2017,VIOLATIONS=ALL"/>
      </w:tblPr>
      <w:tblGrid>
        <w:gridCol w:w="4585"/>
        <w:gridCol w:w="1440"/>
        <w:gridCol w:w="1530"/>
        <w:gridCol w:w="1445"/>
      </w:tblGrid>
      <w:tr w:rsidR="001653F6" w:rsidRPr="00AC5F7C" w14:paraId="454D4626" w14:textId="77777777" w:rsidTr="001653F6">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63DBBE84" w14:textId="3D2176D4" w:rsidR="001653F6" w:rsidRPr="00FC19A1" w:rsidRDefault="001653F6" w:rsidP="00690A5F">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440" w:type="dxa"/>
            <w:shd w:val="clear" w:color="auto" w:fill="DBE5F1" w:themeFill="accent1" w:themeFillTint="33"/>
            <w:vAlign w:val="center"/>
          </w:tcPr>
          <w:p w14:paraId="0028B296" w14:textId="13C519A6" w:rsidR="001653F6" w:rsidRPr="00AC5F7C" w:rsidRDefault="001653F6" w:rsidP="00690A5F">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Pr="00E8205B">
              <w:rPr>
                <w:rFonts w:ascii="Open Sans" w:hAnsi="Open Sans" w:cs="Open Sans"/>
                <w:b w:val="0"/>
              </w:rPr>
              <w:t>Vulnerabilities</w:t>
            </w:r>
          </w:p>
        </w:tc>
        <w:tc>
          <w:tcPr>
            <w:tcW w:w="1530" w:type="dxa"/>
            <w:shd w:val="clear" w:color="auto" w:fill="DBE5F1" w:themeFill="accent1" w:themeFillTint="33"/>
            <w:vAlign w:val="center"/>
          </w:tcPr>
          <w:p w14:paraId="3457D5CC" w14:textId="3BBD45D9" w:rsidR="001653F6" w:rsidRPr="00AC5F7C" w:rsidRDefault="001653F6" w:rsidP="00690A5F">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Pr="00E8205B">
              <w:rPr>
                <w:rFonts w:ascii="Open Sans" w:hAnsi="Open Sans" w:cs="Open Sans"/>
                <w:b w:val="0"/>
              </w:rPr>
              <w:t>Vulnerabilities</w:t>
            </w:r>
          </w:p>
        </w:tc>
        <w:tc>
          <w:tcPr>
            <w:tcW w:w="1445" w:type="dxa"/>
            <w:shd w:val="clear" w:color="auto" w:fill="DBE5F1" w:themeFill="accent1" w:themeFillTint="33"/>
            <w:vAlign w:val="center"/>
          </w:tcPr>
          <w:p w14:paraId="28B1BA85" w14:textId="562D3F21" w:rsidR="001653F6" w:rsidRPr="00934956" w:rsidRDefault="001653F6" w:rsidP="00690A5F">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Pr="00E8205B">
              <w:rPr>
                <w:rFonts w:ascii="Open Sans" w:hAnsi="Open Sans" w:cs="Open Sans"/>
                <w:b w:val="0"/>
              </w:rPr>
              <w:t>Vulnerabilities</w:t>
            </w:r>
          </w:p>
        </w:tc>
      </w:tr>
      <w:tr w:rsidR="001653F6" w:rsidRPr="00CA2066" w14:paraId="40B60404" w14:textId="77777777" w:rsidTr="001653F6">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408904BC" w14:textId="77777777" w:rsidR="001653F6" w:rsidRPr="007675B2" w:rsidRDefault="001653F6" w:rsidP="00690A5F">
            <w:pPr>
              <w:ind w:right="657"/>
              <w:rPr>
                <w:rFonts w:ascii="Open Sans" w:hAnsi="Open Sans" w:cs="Open Sans"/>
                <w:b w:val="0"/>
              </w:rPr>
            </w:pPr>
            <w:bookmarkStart w:id="47" w:name="_GoBack" w:colFirst="2" w:colLast="3"/>
            <w:r>
              <w:rPr>
                <w:rFonts w:ascii="Open Sans" w:hAnsi="Open Sans" w:cs="Open Sans"/>
                <w:b w:val="0"/>
              </w:rPr>
              <w:t>Rule 1</w:t>
            </w:r>
          </w:p>
        </w:tc>
        <w:tc>
          <w:tcPr>
            <w:tcW w:w="1440" w:type="dxa"/>
          </w:tcPr>
          <w:p w14:paraId="63876D79" w14:textId="77777777" w:rsidR="001653F6" w:rsidRPr="00CA2066" w:rsidRDefault="001653F6" w:rsidP="00690A5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D7F983E" w14:textId="77777777" w:rsidR="001653F6" w:rsidRPr="00CA2066" w:rsidRDefault="001653F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30061D6" w14:textId="77777777" w:rsidR="001653F6" w:rsidRPr="00CA2066" w:rsidRDefault="001653F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653F6" w:rsidRPr="00CA2066" w14:paraId="67A796DA" w14:textId="77777777" w:rsidTr="001653F6">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1C4ECEB" w14:textId="77777777" w:rsidR="001653F6" w:rsidRPr="007675B2" w:rsidRDefault="001653F6" w:rsidP="00690A5F">
            <w:pPr>
              <w:ind w:right="657"/>
              <w:rPr>
                <w:rFonts w:ascii="Open Sans" w:hAnsi="Open Sans" w:cs="Open Sans"/>
                <w:b w:val="0"/>
              </w:rPr>
            </w:pPr>
            <w:r>
              <w:rPr>
                <w:rFonts w:ascii="Open Sans" w:hAnsi="Open Sans" w:cs="Open Sans"/>
                <w:b w:val="0"/>
              </w:rPr>
              <w:t>Rule 2</w:t>
            </w:r>
          </w:p>
        </w:tc>
        <w:tc>
          <w:tcPr>
            <w:tcW w:w="1440" w:type="dxa"/>
          </w:tcPr>
          <w:p w14:paraId="1AC1A739" w14:textId="77777777" w:rsidR="001653F6" w:rsidRPr="00CA2066" w:rsidRDefault="001653F6" w:rsidP="00690A5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23903DC" w14:textId="77777777" w:rsidR="001653F6" w:rsidRPr="00CA2066" w:rsidRDefault="001653F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055D3B5" w14:textId="77777777" w:rsidR="001653F6" w:rsidRPr="00CA2066" w:rsidRDefault="001653F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653F6" w:rsidRPr="00CA2066" w14:paraId="68DD47E2" w14:textId="77777777" w:rsidTr="001653F6">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35309B4" w14:textId="77777777" w:rsidR="001653F6" w:rsidRPr="007675B2" w:rsidRDefault="001653F6" w:rsidP="00690A5F">
            <w:pPr>
              <w:ind w:right="657"/>
              <w:rPr>
                <w:rFonts w:ascii="Open Sans" w:hAnsi="Open Sans" w:cs="Open Sans"/>
                <w:b w:val="0"/>
              </w:rPr>
            </w:pPr>
            <w:r>
              <w:rPr>
                <w:rFonts w:ascii="Open Sans" w:hAnsi="Open Sans" w:cs="Open Sans"/>
                <w:b w:val="0"/>
              </w:rPr>
              <w:t>Rule 3</w:t>
            </w:r>
          </w:p>
        </w:tc>
        <w:tc>
          <w:tcPr>
            <w:tcW w:w="1440" w:type="dxa"/>
          </w:tcPr>
          <w:p w14:paraId="43A8166E" w14:textId="77777777" w:rsidR="001653F6" w:rsidRPr="00CA2066" w:rsidRDefault="001653F6" w:rsidP="00690A5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2716436" w14:textId="77777777" w:rsidR="001653F6" w:rsidRPr="00CA2066" w:rsidRDefault="001653F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31E34D2" w14:textId="77777777" w:rsidR="001653F6" w:rsidRPr="00CA2066" w:rsidRDefault="001653F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653F6" w:rsidRPr="00CA2066" w14:paraId="18013E62" w14:textId="77777777" w:rsidTr="001653F6">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C1BA303" w14:textId="77777777" w:rsidR="001653F6" w:rsidRPr="007675B2" w:rsidRDefault="001653F6" w:rsidP="00690A5F">
            <w:pPr>
              <w:ind w:right="657"/>
              <w:rPr>
                <w:rFonts w:ascii="Open Sans" w:hAnsi="Open Sans" w:cs="Open Sans"/>
                <w:b w:val="0"/>
              </w:rPr>
            </w:pPr>
            <w:r>
              <w:rPr>
                <w:rFonts w:ascii="Open Sans" w:hAnsi="Open Sans" w:cs="Open Sans"/>
                <w:b w:val="0"/>
              </w:rPr>
              <w:t>Rule 4</w:t>
            </w:r>
          </w:p>
        </w:tc>
        <w:tc>
          <w:tcPr>
            <w:tcW w:w="1440" w:type="dxa"/>
          </w:tcPr>
          <w:p w14:paraId="1B4971E0" w14:textId="77777777" w:rsidR="001653F6" w:rsidRPr="00CA2066" w:rsidRDefault="001653F6" w:rsidP="00690A5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BA2524C" w14:textId="77777777" w:rsidR="001653F6" w:rsidRPr="00CA2066" w:rsidRDefault="001653F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D3C2917" w14:textId="77777777" w:rsidR="001653F6" w:rsidRPr="00CA2066" w:rsidRDefault="001653F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653F6" w:rsidRPr="00CA2066" w14:paraId="6253B01F" w14:textId="77777777" w:rsidTr="001653F6">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2C30614" w14:textId="77777777" w:rsidR="001653F6" w:rsidRPr="007675B2" w:rsidRDefault="001653F6" w:rsidP="00690A5F">
            <w:pPr>
              <w:ind w:right="657"/>
              <w:rPr>
                <w:rFonts w:ascii="Open Sans" w:hAnsi="Open Sans" w:cs="Open Sans"/>
                <w:b w:val="0"/>
              </w:rPr>
            </w:pPr>
            <w:r>
              <w:rPr>
                <w:rFonts w:ascii="Open Sans" w:hAnsi="Open Sans" w:cs="Open Sans"/>
                <w:b w:val="0"/>
              </w:rPr>
              <w:t>Rule 5</w:t>
            </w:r>
          </w:p>
        </w:tc>
        <w:tc>
          <w:tcPr>
            <w:tcW w:w="1440" w:type="dxa"/>
          </w:tcPr>
          <w:p w14:paraId="0ECCE3E4" w14:textId="77777777" w:rsidR="001653F6" w:rsidRPr="00CA2066" w:rsidRDefault="001653F6" w:rsidP="00690A5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54F6544" w14:textId="77777777" w:rsidR="001653F6" w:rsidRPr="00CA2066" w:rsidRDefault="001653F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1ECBE77" w14:textId="77777777" w:rsidR="001653F6" w:rsidRPr="00CA2066" w:rsidRDefault="001653F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bookmarkEnd w:id="47"/>
    </w:tbl>
    <w:p w14:paraId="3F988DBF" w14:textId="77777777" w:rsidR="001653F6" w:rsidRDefault="001653F6" w:rsidP="001653F6">
      <w:pPr>
        <w:pStyle w:val="BodyContent"/>
        <w:ind w:right="657"/>
        <w:rPr>
          <w:rFonts w:asciiTheme="minorHAnsi" w:hAnsiTheme="minorHAnsi" w:cstheme="minorHAnsi"/>
          <w:sz w:val="20"/>
          <w:szCs w:val="20"/>
        </w:rPr>
      </w:pPr>
    </w:p>
    <w:p w14:paraId="5A82B539" w14:textId="61F05A92" w:rsidR="001653F6" w:rsidRDefault="001653F6" w:rsidP="001653F6">
      <w:pPr>
        <w:spacing w:after="0" w:line="240" w:lineRule="auto"/>
        <w:ind w:left="0"/>
        <w:jc w:val="left"/>
        <w:rPr>
          <w:rFonts w:asciiTheme="minorHAnsi" w:eastAsia="Perpetua" w:hAnsiTheme="minorHAnsi" w:cstheme="minorHAnsi"/>
          <w:color w:val="000000"/>
          <w:sz w:val="20"/>
          <w:lang w:eastAsia="en-US"/>
        </w:rPr>
      </w:pPr>
      <w:r>
        <w:rPr>
          <w:i/>
          <w:sz w:val="14"/>
        </w:rPr>
        <w:t xml:space="preserve">Table 12: A10 – Insufficient Logging &amp; Monitoring </w:t>
      </w:r>
      <w:r w:rsidR="00F13B02">
        <w:rPr>
          <w:i/>
          <w:sz w:val="14"/>
        </w:rPr>
        <w:t>vulnerabilities</w:t>
      </w:r>
    </w:p>
    <w:p w14:paraId="7976AD66" w14:textId="77777777" w:rsidR="001653F6" w:rsidRDefault="001653F6" w:rsidP="004F5DAC">
      <w:pPr>
        <w:spacing w:after="0" w:line="240" w:lineRule="auto"/>
        <w:ind w:left="0"/>
        <w:jc w:val="left"/>
        <w:rPr>
          <w:rFonts w:asciiTheme="minorHAnsi" w:eastAsia="Perpetua" w:hAnsiTheme="minorHAnsi" w:cstheme="minorHAnsi"/>
          <w:color w:val="000000"/>
          <w:sz w:val="20"/>
          <w:lang w:eastAsia="en-US"/>
        </w:rPr>
      </w:pPr>
    </w:p>
    <w:p w14:paraId="0455B8BB" w14:textId="77777777" w:rsidR="0017201B" w:rsidRPr="00F772DA" w:rsidRDefault="0017201B" w:rsidP="002638B2">
      <w:pPr>
        <w:pStyle w:val="BodyContent"/>
        <w:ind w:right="657"/>
        <w:rPr>
          <w:rFonts w:asciiTheme="minorHAnsi" w:hAnsiTheme="minorHAnsi" w:cstheme="minorHAnsi"/>
          <w:sz w:val="20"/>
          <w:szCs w:val="20"/>
        </w:rPr>
      </w:pPr>
    </w:p>
    <w:p w14:paraId="61051B28" w14:textId="77777777" w:rsidR="00CA74F4" w:rsidRDefault="00E560F3" w:rsidP="002638B2">
      <w:pPr>
        <w:pStyle w:val="Heading1"/>
        <w:ind w:right="657"/>
      </w:pPr>
      <w:bookmarkStart w:id="48" w:name="_Toc531865308"/>
      <w:bookmarkStart w:id="49" w:name="_Toc531949437"/>
      <w:bookmarkStart w:id="50" w:name="_Toc531949649"/>
      <w:r>
        <w:lastRenderedPageBreak/>
        <w:t>A</w:t>
      </w:r>
      <w:r w:rsidR="00CA74F4">
        <w:t>ppendix</w:t>
      </w:r>
      <w:bookmarkEnd w:id="48"/>
      <w:bookmarkEnd w:id="49"/>
      <w:bookmarkEnd w:id="50"/>
      <w:r w:rsidR="00CA74F4">
        <w:t xml:space="preserve"> </w:t>
      </w:r>
    </w:p>
    <w:p w14:paraId="48916227" w14:textId="1845DF32" w:rsidR="00010552" w:rsidRDefault="00010552" w:rsidP="002638B2">
      <w:pPr>
        <w:pStyle w:val="Heading2"/>
        <w:spacing w:after="0"/>
        <w:ind w:left="540" w:right="657" w:hanging="540"/>
        <w:rPr>
          <w:lang w:val="en-US"/>
        </w:rPr>
      </w:pPr>
      <w:bookmarkStart w:id="51" w:name="_Toc531865309"/>
      <w:bookmarkStart w:id="52" w:name="_Toc531949438"/>
      <w:bookmarkStart w:id="53" w:name="_Toc531949650"/>
      <w:r>
        <w:rPr>
          <w:lang w:val="en-US"/>
        </w:rPr>
        <w:t>About CAST Software Intelligence</w:t>
      </w:r>
      <w:bookmarkEnd w:id="51"/>
      <w:bookmarkEnd w:id="52"/>
      <w:bookmarkEnd w:id="53"/>
    </w:p>
    <w:p w14:paraId="3AEC592B" w14:textId="77777777" w:rsidR="000A16CB" w:rsidRDefault="000A16CB" w:rsidP="000A16CB">
      <w:pPr>
        <w:ind w:right="657"/>
      </w:pPr>
      <w:r w:rsidRPr="00010552">
        <w:t>Software Intelligence creates understanding into software architecture, end to end transaction flows, data access patterns and more, helping teams work confidently and faster. Hundreds of companies rely on CAST Software Intelligence to improve end-user satisfaction and time-to-market, prevent business disruption and reduce cost, enabling them to move past today’s obstacles and to tackle the next wave of innovation.</w:t>
      </w:r>
    </w:p>
    <w:p w14:paraId="182590F4" w14:textId="77777777" w:rsidR="000A16CB" w:rsidRDefault="000A16CB" w:rsidP="000A16CB">
      <w:pPr>
        <w:ind w:right="657"/>
      </w:pPr>
    </w:p>
    <w:p w14:paraId="74369B4E" w14:textId="4CBAB3B6" w:rsidR="000A16CB" w:rsidRPr="004A59A5" w:rsidRDefault="00B00D21" w:rsidP="000A16CB">
      <w:pPr>
        <w:ind w:right="657"/>
      </w:pPr>
      <w:hyperlink r:id="rId13" w:history="1">
        <w:r w:rsidR="000A16CB" w:rsidRPr="00036206">
          <w:rPr>
            <w:rStyle w:val="Hyperlink"/>
          </w:rPr>
          <w:t>Click here</w:t>
        </w:r>
      </w:hyperlink>
      <w:r w:rsidR="000A16CB">
        <w:t xml:space="preserve"> for more information about CAST Software Intelligence</w:t>
      </w:r>
      <w:r w:rsidR="00BB40D4">
        <w:t>.</w:t>
      </w:r>
      <w:r w:rsidR="000A16CB">
        <w:t xml:space="preserve"> </w:t>
      </w:r>
    </w:p>
    <w:p w14:paraId="1BEFAC18" w14:textId="2653B89A" w:rsidR="00690F72" w:rsidRDefault="00BB40D4" w:rsidP="002638B2">
      <w:pPr>
        <w:pStyle w:val="Heading2"/>
        <w:spacing w:after="0"/>
        <w:ind w:left="540" w:right="657" w:hanging="540"/>
      </w:pPr>
      <w:bookmarkStart w:id="54" w:name="_Toc531865310"/>
      <w:bookmarkStart w:id="55" w:name="_Toc531949439"/>
      <w:bookmarkStart w:id="56" w:name="_Toc531949651"/>
      <w:r>
        <w:rPr>
          <w:lang w:val="en-US"/>
        </w:rPr>
        <w:t>About CAST Security</w:t>
      </w:r>
      <w:bookmarkEnd w:id="54"/>
      <w:bookmarkEnd w:id="55"/>
      <w:bookmarkEnd w:id="56"/>
    </w:p>
    <w:p w14:paraId="31D9363B" w14:textId="77777777" w:rsidR="00513557" w:rsidRDefault="00513557" w:rsidP="002638B2">
      <w:pPr>
        <w:ind w:right="657"/>
      </w:pPr>
    </w:p>
    <w:p w14:paraId="159CF416" w14:textId="6B0639E9" w:rsidR="00CE67C6" w:rsidRDefault="00BB40D4" w:rsidP="002638B2">
      <w:pPr>
        <w:ind w:right="657"/>
      </w:pPr>
      <w:r w:rsidRPr="00BB40D4">
        <w:t xml:space="preserve">Cyber risk and </w:t>
      </w:r>
      <w:r w:rsidR="00617896">
        <w:t xml:space="preserve">application </w:t>
      </w:r>
      <w:r w:rsidRPr="00BB40D4">
        <w:t xml:space="preserve">security require a proactive and intelligence-driven approach. </w:t>
      </w:r>
      <w:r>
        <w:t xml:space="preserve">CAST </w:t>
      </w:r>
      <w:r w:rsidRPr="00BB40D4">
        <w:t>Software Intelligence shifts insight into security strategy blind spots before development starts.</w:t>
      </w:r>
      <w:r>
        <w:t xml:space="preserve"> With its unique ability to do dataflow </w:t>
      </w:r>
      <w:r w:rsidR="00F05BE6">
        <w:t>and system</w:t>
      </w:r>
      <w:r w:rsidR="00CE67C6">
        <w:t xml:space="preserve">-level </w:t>
      </w:r>
      <w:r>
        <w:t>analysis</w:t>
      </w:r>
      <w:r w:rsidR="00CE67C6">
        <w:t>,</w:t>
      </w:r>
      <w:r>
        <w:t xml:space="preserve"> CAST provides the most accurate security findings</w:t>
      </w:r>
      <w:r w:rsidR="00F05BE6">
        <w:t>, reducing a lot of false positives.</w:t>
      </w:r>
      <w:r w:rsidR="00DE3825">
        <w:t xml:space="preserve"> </w:t>
      </w:r>
      <w:r w:rsidR="00CE67C6">
        <w:t>CAST Security rules are adapted from best-in-class industry standards – CISQ, CWE, and OWASP.</w:t>
      </w:r>
    </w:p>
    <w:p w14:paraId="34B7BDCD" w14:textId="41580EE9" w:rsidR="00CE67C6" w:rsidRDefault="00DE3825" w:rsidP="002638B2">
      <w:pPr>
        <w:ind w:right="657"/>
      </w:pPr>
      <w:r>
        <w:t xml:space="preserve">To find out more about CAST Security, </w:t>
      </w:r>
      <w:hyperlink r:id="rId14" w:history="1">
        <w:r w:rsidRPr="00DE3825">
          <w:rPr>
            <w:rStyle w:val="Hyperlink"/>
          </w:rPr>
          <w:t>click here</w:t>
        </w:r>
      </w:hyperlink>
      <w:r>
        <w:t>.</w:t>
      </w:r>
    </w:p>
    <w:p w14:paraId="08B9893B" w14:textId="414CA737" w:rsidR="00513557" w:rsidRPr="00BB40D4" w:rsidRDefault="00BB40D4" w:rsidP="002638B2">
      <w:pPr>
        <w:ind w:right="657"/>
      </w:pPr>
      <w:r>
        <w:t xml:space="preserve">  </w:t>
      </w:r>
    </w:p>
    <w:p w14:paraId="2DC980E8" w14:textId="1FC7BD57" w:rsidR="00513557" w:rsidRDefault="00513557" w:rsidP="002638B2">
      <w:pPr>
        <w:ind w:right="657"/>
        <w:rPr>
          <w:rFonts w:cs="Arial"/>
        </w:rPr>
      </w:pPr>
    </w:p>
    <w:p w14:paraId="11C52894" w14:textId="1B49163C" w:rsidR="00690F72" w:rsidRPr="00690F72" w:rsidRDefault="00690F72" w:rsidP="002638B2">
      <w:pPr>
        <w:ind w:right="657"/>
        <w:rPr>
          <w:rFonts w:cs="Arial"/>
        </w:rPr>
      </w:pPr>
    </w:p>
    <w:sectPr w:rsidR="00690F72" w:rsidRPr="00690F72" w:rsidSect="00F772DA">
      <w:headerReference w:type="default" r:id="rId15"/>
      <w:footerReference w:type="default" r:id="rId16"/>
      <w:headerReference w:type="first" r:id="rId17"/>
      <w:pgSz w:w="11907" w:h="16840" w:code="9"/>
      <w:pgMar w:top="851" w:right="540" w:bottom="1418" w:left="1440" w:header="630" w:footer="312" w:gutter="0"/>
      <w:pgNumType w:start="1"/>
      <w:cols w:space="454"/>
      <w:titlePg/>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53AFE6" w14:textId="77777777" w:rsidR="00B00D21" w:rsidRDefault="00B00D21">
      <w:r>
        <w:separator/>
      </w:r>
    </w:p>
  </w:endnote>
  <w:endnote w:type="continuationSeparator" w:id="0">
    <w:p w14:paraId="030C787A" w14:textId="77777777" w:rsidR="00B00D21" w:rsidRDefault="00B00D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ISBTYD+AGaramond-Regular">
    <w:altName w:val="Garamond"/>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HelveticaNeueLT Std Thin">
    <w:altName w:val="Arial"/>
    <w:panose1 w:val="00000000000000000000"/>
    <w:charset w:val="00"/>
    <w:family w:val="swiss"/>
    <w:notTrueType/>
    <w:pitch w:val="variable"/>
    <w:sig w:usb0="800000AF" w:usb1="4000204A" w:usb2="00000000" w:usb3="00000000" w:csb0="00000001" w:csb1="00000000"/>
  </w:font>
  <w:font w:name="Cambria">
    <w:panose1 w:val="02040503050406030204"/>
    <w:charset w:val="00"/>
    <w:family w:val="roman"/>
    <w:pitch w:val="variable"/>
    <w:sig w:usb0="E00002FF" w:usb1="400004FF" w:usb2="00000000" w:usb3="00000000" w:csb0="0000019F" w:csb1="00000000"/>
  </w:font>
  <w:font w:name="Perpetua">
    <w:altName w:val="Baskerville Old Face"/>
    <w:panose1 w:val="02020502060401020303"/>
    <w:charset w:val="00"/>
    <w:family w:val="roman"/>
    <w:pitch w:val="variable"/>
    <w:sig w:usb0="00000003" w:usb1="00000000" w:usb2="00000000" w:usb3="00000000" w:csb0="00000001" w:csb1="00000000"/>
  </w:font>
  <w:font w:name="Arial Bold">
    <w:altName w:val="Arial"/>
    <w:panose1 w:val="020B0704020202020204"/>
    <w:charset w:val="00"/>
    <w:family w:val="swiss"/>
    <w:pitch w:val="variable"/>
    <w:sig w:usb0="00000000" w:usb1="00000000" w:usb2="00000000" w:usb3="00000000" w:csb0="000000FF" w:csb1="00000000"/>
  </w:font>
  <w:font w:name="Times">
    <w:altName w:val="Times New Roman"/>
    <w:panose1 w:val="02020603050405020304"/>
    <w:charset w:val="00"/>
    <w:family w:val="roman"/>
    <w:pitch w:val="variable"/>
    <w:sig w:usb0="E0002EFF" w:usb1="C000785B" w:usb2="00000009" w:usb3="00000000" w:csb0="000001FF" w:csb1="00000000"/>
  </w:font>
  <w:font w:name="Franklin Gothic Book">
    <w:altName w:val="Corbel"/>
    <w:panose1 w:val="020B0503020102020204"/>
    <w:charset w:val="00"/>
    <w:family w:val="swiss"/>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Open Sans">
    <w:altName w:val="Tahoma"/>
    <w:charset w:val="00"/>
    <w:family w:val="swiss"/>
    <w:pitch w:val="variable"/>
    <w:sig w:usb0="E00002EF" w:usb1="4000205B" w:usb2="00000028" w:usb3="00000000" w:csb0="0000019F" w:csb1="00000000"/>
  </w:font>
  <w:font w:name="Times-Bold">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368DC3" w14:textId="77777777" w:rsidR="00107613" w:rsidRDefault="00107613" w:rsidP="00515F43">
    <w:pPr>
      <w:pStyle w:val="Footer"/>
      <w:jc w:val="center"/>
    </w:pPr>
    <w:r>
      <w:rPr>
        <w:rFonts w:asciiTheme="majorHAnsi" w:hAnsiTheme="majorHAnsi" w:cs="Times-Bold"/>
        <w:b/>
        <w:bCs/>
        <w:i w:val="0"/>
        <w:color w:val="404040" w:themeColor="text1" w:themeTint="BF"/>
        <w:sz w:val="24"/>
        <w:szCs w:val="24"/>
        <w:lang w:eastAsia="en-GB"/>
      </w:rPr>
      <w:tab/>
    </w:r>
    <w:r>
      <w:rPr>
        <w:color w:val="404040" w:themeColor="text1" w:themeTint="BF"/>
        <w:sz w:val="22"/>
      </w:rPr>
      <w:tab/>
    </w:r>
  </w:p>
  <w:p w14:paraId="56E94B27" w14:textId="77777777" w:rsidR="00107613" w:rsidRDefault="00107613">
    <w:pPr>
      <w:pStyle w:val="Footer"/>
    </w:pPr>
    <w:r>
      <w:rPr>
        <w:noProof/>
        <w:lang w:eastAsia="en-US"/>
      </w:rPr>
      <w:drawing>
        <wp:inline distT="0" distB="0" distL="0" distR="0" wp14:anchorId="2591E445" wp14:editId="68CDC20B">
          <wp:extent cx="1157826" cy="226934"/>
          <wp:effectExtent l="0" t="0" r="4445" b="1905"/>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157826" cy="226934"/>
                  </a:xfrm>
                  <a:prstGeom prst="rect">
                    <a:avLst/>
                  </a:prstGeom>
                  <a:noFill/>
                  <a:ln>
                    <a:noFill/>
                  </a:ln>
                </pic:spPr>
              </pic:pic>
            </a:graphicData>
          </a:graphic>
        </wp:inline>
      </w:drawing>
    </w:r>
    <w:r>
      <w:tab/>
    </w:r>
    <w:r>
      <w:tab/>
    </w:r>
    <w:r>
      <w:tab/>
    </w:r>
    <w:r>
      <w:tab/>
    </w:r>
    <w:r>
      <w:tab/>
    </w:r>
    <w:r>
      <w:tab/>
    </w:r>
    <w:r>
      <w:tab/>
    </w:r>
    <w:r>
      <w:tab/>
    </w:r>
    <w:r w:rsidRPr="00A925F2">
      <w:rPr>
        <w:rFonts w:asciiTheme="majorHAnsi" w:hAnsiTheme="majorHAnsi" w:cs="Times-Bold"/>
        <w:b/>
        <w:bCs/>
        <w:i w:val="0"/>
        <w:color w:val="404040" w:themeColor="text1" w:themeTint="BF"/>
        <w:sz w:val="16"/>
        <w:szCs w:val="24"/>
        <w:lang w:eastAsia="en-GB"/>
      </w:rPr>
      <w:t xml:space="preserve">Page Number - </w:t>
    </w:r>
    <w:r w:rsidRPr="00A925F2">
      <w:rPr>
        <w:rFonts w:asciiTheme="majorHAnsi" w:hAnsiTheme="majorHAnsi"/>
        <w:b/>
        <w:i w:val="0"/>
        <w:color w:val="404040" w:themeColor="text1" w:themeTint="BF"/>
        <w:sz w:val="16"/>
        <w:szCs w:val="24"/>
      </w:rPr>
      <w:fldChar w:fldCharType="begin"/>
    </w:r>
    <w:r w:rsidRPr="00A925F2">
      <w:rPr>
        <w:rFonts w:asciiTheme="majorHAnsi" w:hAnsiTheme="majorHAnsi"/>
        <w:b/>
        <w:i w:val="0"/>
        <w:color w:val="404040" w:themeColor="text1" w:themeTint="BF"/>
        <w:sz w:val="16"/>
        <w:szCs w:val="24"/>
      </w:rPr>
      <w:instrText xml:space="preserve"> PAGE   \* MERGEFORMAT </w:instrText>
    </w:r>
    <w:r w:rsidRPr="00A925F2">
      <w:rPr>
        <w:rFonts w:asciiTheme="majorHAnsi" w:hAnsiTheme="majorHAnsi"/>
        <w:b/>
        <w:i w:val="0"/>
        <w:color w:val="404040" w:themeColor="text1" w:themeTint="BF"/>
        <w:sz w:val="16"/>
        <w:szCs w:val="24"/>
      </w:rPr>
      <w:fldChar w:fldCharType="separate"/>
    </w:r>
    <w:r w:rsidRPr="00A925F2">
      <w:rPr>
        <w:rFonts w:asciiTheme="majorHAnsi" w:hAnsiTheme="majorHAnsi"/>
        <w:b/>
        <w:i w:val="0"/>
        <w:color w:val="404040" w:themeColor="text1" w:themeTint="BF"/>
        <w:sz w:val="16"/>
        <w:szCs w:val="24"/>
      </w:rPr>
      <w:t>2</w:t>
    </w:r>
    <w:r w:rsidRPr="00A925F2">
      <w:rPr>
        <w:rFonts w:asciiTheme="majorHAnsi" w:hAnsiTheme="majorHAnsi"/>
        <w:b/>
        <w:i w:val="0"/>
        <w:noProof/>
        <w:color w:val="404040" w:themeColor="text1" w:themeTint="BF"/>
        <w:sz w:val="16"/>
        <w:szCs w:val="24"/>
      </w:rPr>
      <w:fldChar w:fldCharType="end"/>
    </w:r>
    <w:r w:rsidRPr="009310DE">
      <w:rPr>
        <w:color w:val="404040" w:themeColor="text1" w:themeTint="BF"/>
        <w:sz w:val="22"/>
      </w:rPr>
      <w:t xml:space="preserve"> </w:t>
    </w:r>
  </w:p>
  <w:p w14:paraId="4EF504CA" w14:textId="77777777" w:rsidR="00107613" w:rsidRDefault="001076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5D079B" w14:textId="77777777" w:rsidR="00B00D21" w:rsidRDefault="00B00D21">
      <w:r>
        <w:separator/>
      </w:r>
    </w:p>
  </w:footnote>
  <w:footnote w:type="continuationSeparator" w:id="0">
    <w:p w14:paraId="519A2C9C" w14:textId="77777777" w:rsidR="00B00D21" w:rsidRDefault="00B00D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246EE7" w14:textId="73E91273" w:rsidR="00107613" w:rsidRPr="00501CAD" w:rsidRDefault="00107613" w:rsidP="00874417">
    <w:pPr>
      <w:spacing w:after="0" w:line="240" w:lineRule="auto"/>
      <w:jc w:val="center"/>
      <w:rPr>
        <w:rFonts w:asciiTheme="majorHAnsi" w:hAnsiTheme="majorHAnsi"/>
        <w:noProof/>
        <w:sz w:val="24"/>
        <w:szCs w:val="24"/>
      </w:rPr>
    </w:pPr>
    <w:r>
      <w:rPr>
        <w:rFonts w:asciiTheme="majorHAnsi" w:hAnsiTheme="majorHAnsi"/>
        <w:noProof/>
        <w:sz w:val="20"/>
        <w:szCs w:val="24"/>
      </w:rPr>
      <w:t>OWASP 2017 Top 10 Summary Report</w:t>
    </w:r>
  </w:p>
  <w:p w14:paraId="09BF77A7" w14:textId="77777777" w:rsidR="00107613" w:rsidRPr="00501CAD" w:rsidRDefault="0010761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2F7494" w14:textId="5309E938" w:rsidR="00107613" w:rsidRDefault="00107613" w:rsidP="00EB3B32">
    <w:pPr>
      <w:pStyle w:val="Header"/>
      <w:ind w:left="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2"/>
    <w:multiLevelType w:val="singleLevel"/>
    <w:tmpl w:val="F89C2084"/>
    <w:lvl w:ilvl="0">
      <w:start w:val="1"/>
      <w:numFmt w:val="bullet"/>
      <w:pStyle w:val="ListBullet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300CB51E"/>
    <w:lvl w:ilvl="0">
      <w:start w:val="1"/>
      <w:numFmt w:val="bullet"/>
      <w:pStyle w:val="ListBullet2"/>
      <w:lvlText w:val=""/>
      <w:lvlJc w:val="left"/>
      <w:pPr>
        <w:tabs>
          <w:tab w:val="num" w:pos="643"/>
        </w:tabs>
        <w:ind w:left="643" w:hanging="360"/>
      </w:pPr>
      <w:rPr>
        <w:rFonts w:ascii="Symbol" w:hAnsi="Symbol" w:hint="default"/>
      </w:rPr>
    </w:lvl>
  </w:abstractNum>
  <w:abstractNum w:abstractNumId="2" w15:restartNumberingAfterBreak="0">
    <w:nsid w:val="FFFFFFFB"/>
    <w:multiLevelType w:val="multilevel"/>
    <w:tmpl w:val="C180DF6C"/>
    <w:lvl w:ilvl="0">
      <w:start w:val="1"/>
      <w:numFmt w:val="decimal"/>
      <w:pStyle w:val="Heading1"/>
      <w:lvlText w:val="%1."/>
      <w:lvlJc w:val="left"/>
      <w:pPr>
        <w:tabs>
          <w:tab w:val="num" w:pos="360"/>
        </w:tabs>
        <w:ind w:left="360" w:hanging="360"/>
      </w:pPr>
      <w:rPr>
        <w:rFonts w:hint="default"/>
        <w:color w:val="FFFFFF" w:themeColor="background1"/>
        <w:sz w:val="32"/>
      </w:rPr>
    </w:lvl>
    <w:lvl w:ilvl="1">
      <w:start w:val="1"/>
      <w:numFmt w:val="decimal"/>
      <w:pStyle w:val="Heading2"/>
      <w:lvlText w:val="%1.%2."/>
      <w:lvlJc w:val="left"/>
      <w:pPr>
        <w:tabs>
          <w:tab w:val="num" w:pos="432"/>
        </w:tabs>
        <w:ind w:left="43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63"/>
        </w:tabs>
        <w:ind w:left="-1763" w:hanging="504"/>
      </w:pPr>
      <w:rPr>
        <w:rFonts w:ascii="Verdana" w:hAnsi="Verdana" w:hint="default"/>
        <w:color w:val="336699"/>
        <w:szCs w:val="22"/>
        <w:lang w:val="fr-FR" w:eastAsia="fr-FR" w:bidi="ar-SA"/>
      </w:rPr>
    </w:lvl>
    <w:lvl w:ilvl="3">
      <w:start w:val="1"/>
      <w:numFmt w:val="decimal"/>
      <w:pStyle w:val="Heading4"/>
      <w:lvlText w:val="%1.%2.%3.%4."/>
      <w:lvlJc w:val="left"/>
      <w:pPr>
        <w:tabs>
          <w:tab w:val="num" w:pos="-1023"/>
        </w:tabs>
        <w:ind w:left="-1815" w:hanging="648"/>
      </w:pPr>
      <w:rPr>
        <w:rFonts w:hint="default"/>
      </w:rPr>
    </w:lvl>
    <w:lvl w:ilvl="4">
      <w:start w:val="1"/>
      <w:numFmt w:val="decimal"/>
      <w:pStyle w:val="Heading5"/>
      <w:lvlText w:val="%1.%2.%3.%4.%5."/>
      <w:lvlJc w:val="left"/>
      <w:pPr>
        <w:tabs>
          <w:tab w:val="num" w:pos="3360"/>
        </w:tabs>
        <w:ind w:left="2352" w:hanging="792"/>
      </w:pPr>
      <w:rPr>
        <w:rFonts w:hint="default"/>
      </w:rPr>
    </w:lvl>
    <w:lvl w:ilvl="5">
      <w:start w:val="1"/>
      <w:numFmt w:val="decimal"/>
      <w:lvlText w:val="%1.%2.%3.%4.%5.%6."/>
      <w:lvlJc w:val="left"/>
      <w:pPr>
        <w:tabs>
          <w:tab w:val="num" w:pos="-663"/>
        </w:tabs>
        <w:ind w:left="-807" w:hanging="936"/>
      </w:pPr>
      <w:rPr>
        <w:rFonts w:hint="default"/>
      </w:rPr>
    </w:lvl>
    <w:lvl w:ilvl="6">
      <w:start w:val="1"/>
      <w:numFmt w:val="decimal"/>
      <w:lvlText w:val="%1.%2.%3.%4.%5.%6.%7."/>
      <w:lvlJc w:val="left"/>
      <w:pPr>
        <w:tabs>
          <w:tab w:val="num" w:pos="57"/>
        </w:tabs>
        <w:ind w:left="-303" w:hanging="1080"/>
      </w:pPr>
      <w:rPr>
        <w:rFonts w:hint="default"/>
      </w:rPr>
    </w:lvl>
    <w:lvl w:ilvl="7">
      <w:start w:val="1"/>
      <w:numFmt w:val="decimal"/>
      <w:lvlText w:val="%1.%2.%3.%4.%5.%6.%7.%8."/>
      <w:lvlJc w:val="left"/>
      <w:pPr>
        <w:tabs>
          <w:tab w:val="num" w:pos="417"/>
        </w:tabs>
        <w:ind w:left="201" w:hanging="1224"/>
      </w:pPr>
      <w:rPr>
        <w:rFonts w:hint="default"/>
      </w:rPr>
    </w:lvl>
    <w:lvl w:ilvl="8">
      <w:start w:val="1"/>
      <w:numFmt w:val="decimal"/>
      <w:lvlText w:val="%1.%2.%3.%4.%5.%6.%7.%8.%9."/>
      <w:lvlJc w:val="left"/>
      <w:pPr>
        <w:tabs>
          <w:tab w:val="num" w:pos="1137"/>
        </w:tabs>
        <w:ind w:left="777" w:hanging="1440"/>
      </w:pPr>
      <w:rPr>
        <w:rFonts w:hint="default"/>
      </w:rPr>
    </w:lvl>
  </w:abstractNum>
  <w:abstractNum w:abstractNumId="3" w15:restartNumberingAfterBreak="0">
    <w:nsid w:val="02801869"/>
    <w:multiLevelType w:val="hybridMultilevel"/>
    <w:tmpl w:val="53EACB9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39759F6"/>
    <w:multiLevelType w:val="hybridMultilevel"/>
    <w:tmpl w:val="F4CA858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06343A20"/>
    <w:multiLevelType w:val="hybridMultilevel"/>
    <w:tmpl w:val="30745BCA"/>
    <w:lvl w:ilvl="0" w:tplc="159C6730">
      <w:start w:val="1"/>
      <w:numFmt w:val="decimalZero"/>
      <w:pStyle w:val="ConseilOPT"/>
      <w:lvlText w:val="OPT-%1 :"/>
      <w:lvlJc w:val="left"/>
      <w:pPr>
        <w:ind w:left="100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6" w15:restartNumberingAfterBreak="0">
    <w:nsid w:val="0F4D3C55"/>
    <w:multiLevelType w:val="hybridMultilevel"/>
    <w:tmpl w:val="A5900B1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5877F61"/>
    <w:multiLevelType w:val="multilevel"/>
    <w:tmpl w:val="47340514"/>
    <w:lvl w:ilvl="0">
      <w:start w:val="1"/>
      <w:numFmt w:val="decimal"/>
      <w:lvlText w:val="%1."/>
      <w:lvlJc w:val="left"/>
      <w:pPr>
        <w:ind w:left="360" w:hanging="360"/>
      </w:pPr>
      <w:rPr>
        <w:rFonts w:hint="default"/>
      </w:rPr>
    </w:lvl>
    <w:lvl w:ilvl="1">
      <w:start w:val="1"/>
      <w:numFmt w:val="decimal"/>
      <w:lvlText w:val="%1.%2."/>
      <w:lvlJc w:val="left"/>
      <w:pPr>
        <w:ind w:left="1425" w:hanging="432"/>
      </w:pPr>
      <w:rPr>
        <w:rFonts w:hint="default"/>
      </w:rPr>
    </w:lvl>
    <w:lvl w:ilvl="2">
      <w:start w:val="1"/>
      <w:numFmt w:val="decimal"/>
      <w:lvlText w:val="%1.%2.%3."/>
      <w:lvlJc w:val="left"/>
      <w:pPr>
        <w:ind w:left="5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CCE2EAC"/>
    <w:multiLevelType w:val="hybridMultilevel"/>
    <w:tmpl w:val="2ABA7556"/>
    <w:lvl w:ilvl="0" w:tplc="0409000F">
      <w:start w:val="1"/>
      <w:numFmt w:val="decimal"/>
      <w:pStyle w:val="choice"/>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4836C39"/>
    <w:multiLevelType w:val="hybridMultilevel"/>
    <w:tmpl w:val="689A4940"/>
    <w:lvl w:ilvl="0" w:tplc="29563CD6">
      <w:start w:val="1"/>
      <w:numFmt w:val="upp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0" w15:restartNumberingAfterBreak="0">
    <w:nsid w:val="31A6650E"/>
    <w:multiLevelType w:val="multilevel"/>
    <w:tmpl w:val="4C34C75E"/>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2"/>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11" w15:restartNumberingAfterBreak="0">
    <w:nsid w:val="366204A4"/>
    <w:multiLevelType w:val="singleLevel"/>
    <w:tmpl w:val="5AB43BBA"/>
    <w:lvl w:ilvl="0">
      <w:start w:val="1"/>
      <w:numFmt w:val="bullet"/>
      <w:pStyle w:val="Liste1erniveau"/>
      <w:lvlText w:val=""/>
      <w:legacy w:legacy="1" w:legacySpace="0" w:legacyIndent="283"/>
      <w:lvlJc w:val="left"/>
      <w:pPr>
        <w:ind w:left="850" w:hanging="283"/>
      </w:pPr>
      <w:rPr>
        <w:rFonts w:ascii="Symbol" w:hAnsi="Symbol" w:hint="default"/>
      </w:rPr>
    </w:lvl>
  </w:abstractNum>
  <w:abstractNum w:abstractNumId="12" w15:restartNumberingAfterBreak="0">
    <w:nsid w:val="394964DA"/>
    <w:multiLevelType w:val="hybridMultilevel"/>
    <w:tmpl w:val="0DF49A88"/>
    <w:lvl w:ilvl="0" w:tplc="ADBEE210">
      <w:start w:val="1"/>
      <w:numFmt w:val="decimalZero"/>
      <w:pStyle w:val="ConseilREC"/>
      <w:lvlText w:val="REC-%1 :"/>
      <w:lvlJc w:val="left"/>
      <w:pPr>
        <w:ind w:left="64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3" w15:restartNumberingAfterBreak="0">
    <w:nsid w:val="44E1202E"/>
    <w:multiLevelType w:val="singleLevel"/>
    <w:tmpl w:val="C9E4B73A"/>
    <w:lvl w:ilvl="0">
      <w:start w:val="1"/>
      <w:numFmt w:val="bullet"/>
      <w:pStyle w:val="Liste2meniveau"/>
      <w:lvlText w:val="-"/>
      <w:lvlJc w:val="left"/>
      <w:pPr>
        <w:tabs>
          <w:tab w:val="num" w:pos="1065"/>
        </w:tabs>
        <w:ind w:left="1065" w:hanging="360"/>
      </w:pPr>
      <w:rPr>
        <w:rFonts w:hint="default"/>
      </w:rPr>
    </w:lvl>
  </w:abstractNum>
  <w:abstractNum w:abstractNumId="14" w15:restartNumberingAfterBreak="0">
    <w:nsid w:val="4CF92A9C"/>
    <w:multiLevelType w:val="hybridMultilevel"/>
    <w:tmpl w:val="668434C6"/>
    <w:lvl w:ilvl="0" w:tplc="FC224E26">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5754D2"/>
    <w:multiLevelType w:val="hybridMultilevel"/>
    <w:tmpl w:val="54FA72C8"/>
    <w:lvl w:ilvl="0" w:tplc="08090001">
      <w:start w:val="2"/>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38307E1"/>
    <w:multiLevelType w:val="multilevel"/>
    <w:tmpl w:val="1AE635D2"/>
    <w:lvl w:ilvl="0">
      <w:start w:val="1"/>
      <w:numFmt w:val="decimal"/>
      <w:pStyle w:val="Annexe1"/>
      <w:lvlText w:val="Annexe %1 : "/>
      <w:lvlJc w:val="left"/>
      <w:pPr>
        <w:tabs>
          <w:tab w:val="num" w:pos="2160"/>
        </w:tabs>
        <w:ind w:left="432" w:hanging="432"/>
      </w:pPr>
      <w:rPr>
        <w:rFonts w:hint="default"/>
      </w:rPr>
    </w:lvl>
    <w:lvl w:ilvl="1">
      <w:start w:val="1"/>
      <w:numFmt w:val="decimal"/>
      <w:pStyle w:val="Annexe2"/>
      <w:lvlText w:val="%1.%2"/>
      <w:lvlJc w:val="left"/>
      <w:pPr>
        <w:tabs>
          <w:tab w:val="num" w:pos="576"/>
        </w:tabs>
        <w:ind w:left="576" w:hanging="576"/>
      </w:pPr>
      <w:rPr>
        <w:rFonts w:hint="default"/>
      </w:rPr>
    </w:lvl>
    <w:lvl w:ilvl="2">
      <w:start w:val="1"/>
      <w:numFmt w:val="decimal"/>
      <w:pStyle w:val="Annexe3"/>
      <w:lvlText w:val="%1.%2.%3"/>
      <w:lvlJc w:val="left"/>
      <w:pPr>
        <w:tabs>
          <w:tab w:val="num" w:pos="720"/>
        </w:tabs>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57954697"/>
    <w:multiLevelType w:val="hybridMultilevel"/>
    <w:tmpl w:val="B1741FBC"/>
    <w:lvl w:ilvl="0" w:tplc="F9829516">
      <w:start w:val="18"/>
      <w:numFmt w:val="bullet"/>
      <w:pStyle w:val="ListParagraph"/>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007ECF"/>
    <w:multiLevelType w:val="singleLevel"/>
    <w:tmpl w:val="78DC283E"/>
    <w:lvl w:ilvl="0">
      <w:start w:val="1"/>
      <w:numFmt w:val="bullet"/>
      <w:pStyle w:val="Liste3meniveau"/>
      <w:lvlText w:val=""/>
      <w:lvlJc w:val="left"/>
      <w:pPr>
        <w:tabs>
          <w:tab w:val="num" w:pos="360"/>
        </w:tabs>
        <w:ind w:left="360" w:hanging="360"/>
      </w:pPr>
      <w:rPr>
        <w:rFonts w:ascii="Wingdings" w:hAnsi="Wingdings" w:hint="default"/>
      </w:rPr>
    </w:lvl>
  </w:abstractNum>
  <w:abstractNum w:abstractNumId="19" w15:restartNumberingAfterBreak="0">
    <w:nsid w:val="6F927492"/>
    <w:multiLevelType w:val="multilevel"/>
    <w:tmpl w:val="CE10BE58"/>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4"/>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20" w15:restartNumberingAfterBreak="0">
    <w:nsid w:val="763A6129"/>
    <w:multiLevelType w:val="singleLevel"/>
    <w:tmpl w:val="F7F623F4"/>
    <w:lvl w:ilvl="0">
      <w:start w:val="1"/>
      <w:numFmt w:val="bullet"/>
      <w:pStyle w:val="FG"/>
      <w:lvlText w:val=""/>
      <w:lvlJc w:val="left"/>
      <w:pPr>
        <w:tabs>
          <w:tab w:val="num" w:pos="720"/>
        </w:tabs>
        <w:ind w:left="720" w:hanging="720"/>
      </w:pPr>
      <w:rPr>
        <w:rFonts w:ascii="Symbol" w:hAnsi="Symbol" w:hint="default"/>
      </w:rPr>
    </w:lvl>
  </w:abstractNum>
  <w:abstractNum w:abstractNumId="21" w15:restartNumberingAfterBreak="0">
    <w:nsid w:val="7F75058C"/>
    <w:multiLevelType w:val="hybridMultilevel"/>
    <w:tmpl w:val="0494F324"/>
    <w:lvl w:ilvl="0" w:tplc="2C309DA4">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13"/>
  </w:num>
  <w:num w:numId="4">
    <w:abstractNumId w:val="8"/>
  </w:num>
  <w:num w:numId="5">
    <w:abstractNumId w:val="1"/>
  </w:num>
  <w:num w:numId="6">
    <w:abstractNumId w:val="0"/>
  </w:num>
  <w:num w:numId="7">
    <w:abstractNumId w:val="16"/>
  </w:num>
  <w:num w:numId="8">
    <w:abstractNumId w:val="18"/>
  </w:num>
  <w:num w:numId="9">
    <w:abstractNumId w:val="12"/>
  </w:num>
  <w:num w:numId="10">
    <w:abstractNumId w:val="5"/>
  </w:num>
  <w:num w:numId="11">
    <w:abstractNumId w:val="20"/>
  </w:num>
  <w:num w:numId="12">
    <w:abstractNumId w:val="17"/>
  </w:num>
  <w:num w:numId="13">
    <w:abstractNumId w:val="21"/>
  </w:num>
  <w:num w:numId="14">
    <w:abstractNumId w:val="14"/>
  </w:num>
  <w:num w:numId="15">
    <w:abstractNumId w:val="4"/>
  </w:num>
  <w:num w:numId="16">
    <w:abstractNumId w:val="6"/>
  </w:num>
  <w:num w:numId="17">
    <w:abstractNumId w:val="15"/>
  </w:num>
  <w:num w:numId="18">
    <w:abstractNumId w:val="7"/>
  </w:num>
  <w:num w:numId="19">
    <w:abstractNumId w:val="3"/>
  </w:num>
  <w:num w:numId="20">
    <w:abstractNumId w:val="10"/>
  </w:num>
  <w:num w:numId="21">
    <w:abstractNumId w:val="2"/>
  </w:num>
  <w:num w:numId="22">
    <w:abstractNumId w:val="19"/>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2"/>
  </w:num>
  <w:num w:numId="31">
    <w:abstractNumId w:val="2"/>
  </w:num>
  <w:num w:numId="32">
    <w:abstractNumId w:val="2"/>
  </w:num>
  <w:num w:numId="33">
    <w:abstractNumId w:val="2"/>
  </w:num>
  <w:num w:numId="34">
    <w:abstractNumId w:val="2"/>
  </w:num>
  <w:num w:numId="35">
    <w:abstractNumId w:val="2"/>
  </w:num>
  <w:num w:numId="36">
    <w:abstractNumId w:val="2"/>
  </w:num>
  <w:num w:numId="37">
    <w:abstractNumId w:val="2"/>
  </w:num>
  <w:num w:numId="38">
    <w:abstractNumId w:val="2"/>
  </w:num>
  <w:num w:numId="39">
    <w:abstractNumId w:val="2"/>
  </w:num>
  <w:num w:numId="40">
    <w:abstractNumId w:val="2"/>
  </w:num>
  <w:num w:numId="41">
    <w:abstractNumId w:val="2"/>
  </w:num>
  <w:num w:numId="42">
    <w:abstractNumId w:val="2"/>
  </w:num>
  <w:num w:numId="43">
    <w:abstractNumId w:val="9"/>
  </w:num>
  <w:num w:numId="44">
    <w:abstractNumId w:val="2"/>
  </w:num>
  <w:num w:numId="45">
    <w:abstractNumId w:val="2"/>
  </w:num>
  <w:num w:numId="46">
    <w:abstractNumId w:val="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intFractionalCharacterWidth/>
  <w:activeWritingStyle w:appName="MSWord" w:lang="fr-FR" w:vendorID="9" w:dllVersion="512" w:checkStyle="1"/>
  <w:activeWritingStyle w:appName="MSWord" w:lang="nl-NL" w:vendorID="1" w:dllVersion="512" w:checkStyle="1"/>
  <w:proofState w:spelling="clean" w:grammar="clean"/>
  <w:attachedTemplate r:id="rId1"/>
  <w:defaultTabStop w:val="709"/>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o:colormru v:ext="edit" colors="#3cf,#6cf,#09c,#369"/>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Y2MbY0MjMxN7Q0tDBV0lEKTi0uzszPAykwMq4FAD6+2y4tAAAA"/>
  </w:docVars>
  <w:rsids>
    <w:rsidRoot w:val="005C3E74"/>
    <w:rsid w:val="00000213"/>
    <w:rsid w:val="00000CAD"/>
    <w:rsid w:val="00001A16"/>
    <w:rsid w:val="00002D9F"/>
    <w:rsid w:val="00002E9A"/>
    <w:rsid w:val="000042D0"/>
    <w:rsid w:val="00005A79"/>
    <w:rsid w:val="00005E98"/>
    <w:rsid w:val="000063C1"/>
    <w:rsid w:val="000065A2"/>
    <w:rsid w:val="00006667"/>
    <w:rsid w:val="00007803"/>
    <w:rsid w:val="00010552"/>
    <w:rsid w:val="00010FDA"/>
    <w:rsid w:val="000112A2"/>
    <w:rsid w:val="00012672"/>
    <w:rsid w:val="00012F4C"/>
    <w:rsid w:val="00014A0E"/>
    <w:rsid w:val="00014ED0"/>
    <w:rsid w:val="00015B29"/>
    <w:rsid w:val="00015C26"/>
    <w:rsid w:val="00016726"/>
    <w:rsid w:val="00020E59"/>
    <w:rsid w:val="00021EF0"/>
    <w:rsid w:val="00023049"/>
    <w:rsid w:val="00023135"/>
    <w:rsid w:val="000233BF"/>
    <w:rsid w:val="00025E8F"/>
    <w:rsid w:val="00025EA8"/>
    <w:rsid w:val="00026005"/>
    <w:rsid w:val="000269FE"/>
    <w:rsid w:val="0002792B"/>
    <w:rsid w:val="00027AD6"/>
    <w:rsid w:val="00031619"/>
    <w:rsid w:val="0003223B"/>
    <w:rsid w:val="00032778"/>
    <w:rsid w:val="00032FB0"/>
    <w:rsid w:val="00033348"/>
    <w:rsid w:val="00033AA2"/>
    <w:rsid w:val="00033E61"/>
    <w:rsid w:val="00034128"/>
    <w:rsid w:val="00034B42"/>
    <w:rsid w:val="00035CEC"/>
    <w:rsid w:val="00035F7F"/>
    <w:rsid w:val="00037B34"/>
    <w:rsid w:val="0004093F"/>
    <w:rsid w:val="000418A9"/>
    <w:rsid w:val="00041C42"/>
    <w:rsid w:val="00041F4A"/>
    <w:rsid w:val="000421A3"/>
    <w:rsid w:val="00042D51"/>
    <w:rsid w:val="0004317E"/>
    <w:rsid w:val="0004445C"/>
    <w:rsid w:val="00045D73"/>
    <w:rsid w:val="00045E0F"/>
    <w:rsid w:val="00045EBA"/>
    <w:rsid w:val="00046D35"/>
    <w:rsid w:val="00046E32"/>
    <w:rsid w:val="0004749B"/>
    <w:rsid w:val="00047A45"/>
    <w:rsid w:val="00050206"/>
    <w:rsid w:val="000510DB"/>
    <w:rsid w:val="00051665"/>
    <w:rsid w:val="00054078"/>
    <w:rsid w:val="00054A91"/>
    <w:rsid w:val="00055290"/>
    <w:rsid w:val="000555CC"/>
    <w:rsid w:val="00055A27"/>
    <w:rsid w:val="000566AC"/>
    <w:rsid w:val="000572D8"/>
    <w:rsid w:val="00060CD0"/>
    <w:rsid w:val="00061076"/>
    <w:rsid w:val="00062B64"/>
    <w:rsid w:val="00062FE5"/>
    <w:rsid w:val="00063691"/>
    <w:rsid w:val="00064C72"/>
    <w:rsid w:val="0006603C"/>
    <w:rsid w:val="00066C80"/>
    <w:rsid w:val="0006713A"/>
    <w:rsid w:val="00071E42"/>
    <w:rsid w:val="00072BC9"/>
    <w:rsid w:val="00072E18"/>
    <w:rsid w:val="00073878"/>
    <w:rsid w:val="0007537A"/>
    <w:rsid w:val="000762CD"/>
    <w:rsid w:val="00076AC5"/>
    <w:rsid w:val="00076BD1"/>
    <w:rsid w:val="000774E3"/>
    <w:rsid w:val="00077797"/>
    <w:rsid w:val="00077E1B"/>
    <w:rsid w:val="00082A37"/>
    <w:rsid w:val="00082A53"/>
    <w:rsid w:val="00083906"/>
    <w:rsid w:val="00084CA3"/>
    <w:rsid w:val="00085FA4"/>
    <w:rsid w:val="000861D5"/>
    <w:rsid w:val="00087099"/>
    <w:rsid w:val="0008719F"/>
    <w:rsid w:val="00090A76"/>
    <w:rsid w:val="0009145E"/>
    <w:rsid w:val="00091A79"/>
    <w:rsid w:val="00091ABC"/>
    <w:rsid w:val="00092FB6"/>
    <w:rsid w:val="00096D20"/>
    <w:rsid w:val="000970B5"/>
    <w:rsid w:val="000A0CEC"/>
    <w:rsid w:val="000A16CB"/>
    <w:rsid w:val="000A1E83"/>
    <w:rsid w:val="000A2994"/>
    <w:rsid w:val="000A3178"/>
    <w:rsid w:val="000A3258"/>
    <w:rsid w:val="000A4867"/>
    <w:rsid w:val="000A4ADD"/>
    <w:rsid w:val="000A5C58"/>
    <w:rsid w:val="000A6CEA"/>
    <w:rsid w:val="000A7325"/>
    <w:rsid w:val="000B1DF2"/>
    <w:rsid w:val="000B2594"/>
    <w:rsid w:val="000B41A5"/>
    <w:rsid w:val="000C135C"/>
    <w:rsid w:val="000C1623"/>
    <w:rsid w:val="000C5A1F"/>
    <w:rsid w:val="000C5F13"/>
    <w:rsid w:val="000C6001"/>
    <w:rsid w:val="000C6125"/>
    <w:rsid w:val="000C7949"/>
    <w:rsid w:val="000C7E8D"/>
    <w:rsid w:val="000D05B6"/>
    <w:rsid w:val="000D0DF8"/>
    <w:rsid w:val="000D2D9B"/>
    <w:rsid w:val="000D3265"/>
    <w:rsid w:val="000D38D5"/>
    <w:rsid w:val="000D3B71"/>
    <w:rsid w:val="000D5BC1"/>
    <w:rsid w:val="000D73AB"/>
    <w:rsid w:val="000D788E"/>
    <w:rsid w:val="000E0187"/>
    <w:rsid w:val="000E0327"/>
    <w:rsid w:val="000E086C"/>
    <w:rsid w:val="000E1D71"/>
    <w:rsid w:val="000E26C4"/>
    <w:rsid w:val="000E3AA0"/>
    <w:rsid w:val="000E574A"/>
    <w:rsid w:val="000E5818"/>
    <w:rsid w:val="000E5C71"/>
    <w:rsid w:val="000E755A"/>
    <w:rsid w:val="000E768E"/>
    <w:rsid w:val="000E7D24"/>
    <w:rsid w:val="000E7E84"/>
    <w:rsid w:val="000F003D"/>
    <w:rsid w:val="000F06CE"/>
    <w:rsid w:val="000F09E5"/>
    <w:rsid w:val="000F1D6D"/>
    <w:rsid w:val="000F268B"/>
    <w:rsid w:val="000F3D2C"/>
    <w:rsid w:val="000F3E5A"/>
    <w:rsid w:val="000F4CAE"/>
    <w:rsid w:val="000F6DE6"/>
    <w:rsid w:val="000F7127"/>
    <w:rsid w:val="00100217"/>
    <w:rsid w:val="001005A1"/>
    <w:rsid w:val="00100634"/>
    <w:rsid w:val="00100CF7"/>
    <w:rsid w:val="00101E81"/>
    <w:rsid w:val="00102C30"/>
    <w:rsid w:val="00103C7C"/>
    <w:rsid w:val="001063F3"/>
    <w:rsid w:val="00107613"/>
    <w:rsid w:val="00107EFA"/>
    <w:rsid w:val="001111CD"/>
    <w:rsid w:val="0011199F"/>
    <w:rsid w:val="00111A52"/>
    <w:rsid w:val="00111CBD"/>
    <w:rsid w:val="00112542"/>
    <w:rsid w:val="00112D22"/>
    <w:rsid w:val="00112D4B"/>
    <w:rsid w:val="00113D11"/>
    <w:rsid w:val="0011423A"/>
    <w:rsid w:val="00115DD7"/>
    <w:rsid w:val="00116936"/>
    <w:rsid w:val="001232BC"/>
    <w:rsid w:val="00125419"/>
    <w:rsid w:val="00125B85"/>
    <w:rsid w:val="00126BA4"/>
    <w:rsid w:val="001276CD"/>
    <w:rsid w:val="00127F27"/>
    <w:rsid w:val="0013169A"/>
    <w:rsid w:val="001321EF"/>
    <w:rsid w:val="00132E83"/>
    <w:rsid w:val="00135AD5"/>
    <w:rsid w:val="00137745"/>
    <w:rsid w:val="00143CE4"/>
    <w:rsid w:val="00144177"/>
    <w:rsid w:val="00144B29"/>
    <w:rsid w:val="00145F32"/>
    <w:rsid w:val="001463B7"/>
    <w:rsid w:val="00152363"/>
    <w:rsid w:val="00152F87"/>
    <w:rsid w:val="00153818"/>
    <w:rsid w:val="00153D4C"/>
    <w:rsid w:val="00154D8E"/>
    <w:rsid w:val="00155AFE"/>
    <w:rsid w:val="00155D80"/>
    <w:rsid w:val="0015743E"/>
    <w:rsid w:val="00157B30"/>
    <w:rsid w:val="00160499"/>
    <w:rsid w:val="00161169"/>
    <w:rsid w:val="00161AB3"/>
    <w:rsid w:val="00161DE2"/>
    <w:rsid w:val="00161EAA"/>
    <w:rsid w:val="001652A1"/>
    <w:rsid w:val="001653F6"/>
    <w:rsid w:val="0016739E"/>
    <w:rsid w:val="001678FE"/>
    <w:rsid w:val="001708A0"/>
    <w:rsid w:val="00170F0A"/>
    <w:rsid w:val="0017201B"/>
    <w:rsid w:val="00172114"/>
    <w:rsid w:val="001724DA"/>
    <w:rsid w:val="00172AFB"/>
    <w:rsid w:val="00172DEA"/>
    <w:rsid w:val="00172E7F"/>
    <w:rsid w:val="00173B3F"/>
    <w:rsid w:val="00173D4A"/>
    <w:rsid w:val="00173E74"/>
    <w:rsid w:val="00174A40"/>
    <w:rsid w:val="00175973"/>
    <w:rsid w:val="00175D58"/>
    <w:rsid w:val="001808FB"/>
    <w:rsid w:val="00183505"/>
    <w:rsid w:val="001839D9"/>
    <w:rsid w:val="00184AD1"/>
    <w:rsid w:val="001853EA"/>
    <w:rsid w:val="00186284"/>
    <w:rsid w:val="001862A8"/>
    <w:rsid w:val="0018729A"/>
    <w:rsid w:val="00187587"/>
    <w:rsid w:val="00187705"/>
    <w:rsid w:val="001904D3"/>
    <w:rsid w:val="00191DA4"/>
    <w:rsid w:val="001924AD"/>
    <w:rsid w:val="0019307B"/>
    <w:rsid w:val="001930F7"/>
    <w:rsid w:val="001945AC"/>
    <w:rsid w:val="00194C3C"/>
    <w:rsid w:val="0019664B"/>
    <w:rsid w:val="001A03DB"/>
    <w:rsid w:val="001A0C04"/>
    <w:rsid w:val="001A0F80"/>
    <w:rsid w:val="001A102C"/>
    <w:rsid w:val="001A15CA"/>
    <w:rsid w:val="001A2B7A"/>
    <w:rsid w:val="001A2F6E"/>
    <w:rsid w:val="001A36C1"/>
    <w:rsid w:val="001A4961"/>
    <w:rsid w:val="001A51AE"/>
    <w:rsid w:val="001A6194"/>
    <w:rsid w:val="001A6438"/>
    <w:rsid w:val="001A72B2"/>
    <w:rsid w:val="001A7478"/>
    <w:rsid w:val="001B01BD"/>
    <w:rsid w:val="001B1771"/>
    <w:rsid w:val="001B19D1"/>
    <w:rsid w:val="001B410C"/>
    <w:rsid w:val="001B4B47"/>
    <w:rsid w:val="001B4BA9"/>
    <w:rsid w:val="001B5D6F"/>
    <w:rsid w:val="001B75D9"/>
    <w:rsid w:val="001B7CA6"/>
    <w:rsid w:val="001C1805"/>
    <w:rsid w:val="001C2099"/>
    <w:rsid w:val="001C444B"/>
    <w:rsid w:val="001C52E5"/>
    <w:rsid w:val="001C6504"/>
    <w:rsid w:val="001C66D0"/>
    <w:rsid w:val="001C6DDF"/>
    <w:rsid w:val="001C78DD"/>
    <w:rsid w:val="001D09D7"/>
    <w:rsid w:val="001D17D8"/>
    <w:rsid w:val="001D1ACE"/>
    <w:rsid w:val="001D2176"/>
    <w:rsid w:val="001D31BD"/>
    <w:rsid w:val="001D3500"/>
    <w:rsid w:val="001D3909"/>
    <w:rsid w:val="001D40F9"/>
    <w:rsid w:val="001D4505"/>
    <w:rsid w:val="001D4847"/>
    <w:rsid w:val="001D4A52"/>
    <w:rsid w:val="001D6238"/>
    <w:rsid w:val="001D6F45"/>
    <w:rsid w:val="001D70F5"/>
    <w:rsid w:val="001E1DC0"/>
    <w:rsid w:val="001E2DEC"/>
    <w:rsid w:val="001E3546"/>
    <w:rsid w:val="001E5B44"/>
    <w:rsid w:val="001E5BA9"/>
    <w:rsid w:val="001E7D7F"/>
    <w:rsid w:val="001E7FB5"/>
    <w:rsid w:val="001F0CAC"/>
    <w:rsid w:val="001F1AA9"/>
    <w:rsid w:val="001F23CF"/>
    <w:rsid w:val="001F26FC"/>
    <w:rsid w:val="001F4A06"/>
    <w:rsid w:val="001F5538"/>
    <w:rsid w:val="001F5E88"/>
    <w:rsid w:val="001F7444"/>
    <w:rsid w:val="001F7F06"/>
    <w:rsid w:val="001F7F12"/>
    <w:rsid w:val="0020039D"/>
    <w:rsid w:val="00200DC2"/>
    <w:rsid w:val="0020335A"/>
    <w:rsid w:val="00203818"/>
    <w:rsid w:val="00204B10"/>
    <w:rsid w:val="002054CB"/>
    <w:rsid w:val="00206250"/>
    <w:rsid w:val="00206B93"/>
    <w:rsid w:val="00210182"/>
    <w:rsid w:val="00210F67"/>
    <w:rsid w:val="00211189"/>
    <w:rsid w:val="00211572"/>
    <w:rsid w:val="002118B4"/>
    <w:rsid w:val="0021288C"/>
    <w:rsid w:val="00212BC7"/>
    <w:rsid w:val="00212DE1"/>
    <w:rsid w:val="002137C7"/>
    <w:rsid w:val="00213E84"/>
    <w:rsid w:val="00215A8C"/>
    <w:rsid w:val="00216FF1"/>
    <w:rsid w:val="0021729F"/>
    <w:rsid w:val="00220066"/>
    <w:rsid w:val="0022048F"/>
    <w:rsid w:val="002208CA"/>
    <w:rsid w:val="00220C91"/>
    <w:rsid w:val="00221099"/>
    <w:rsid w:val="002213D9"/>
    <w:rsid w:val="002223A1"/>
    <w:rsid w:val="002224B2"/>
    <w:rsid w:val="00223531"/>
    <w:rsid w:val="002242DD"/>
    <w:rsid w:val="00224619"/>
    <w:rsid w:val="002260ED"/>
    <w:rsid w:val="00226793"/>
    <w:rsid w:val="002274DF"/>
    <w:rsid w:val="002275A3"/>
    <w:rsid w:val="00230166"/>
    <w:rsid w:val="0023097C"/>
    <w:rsid w:val="00232378"/>
    <w:rsid w:val="00232D18"/>
    <w:rsid w:val="00233CE9"/>
    <w:rsid w:val="00234D8F"/>
    <w:rsid w:val="00234F74"/>
    <w:rsid w:val="00234F84"/>
    <w:rsid w:val="00236AB7"/>
    <w:rsid w:val="00236AC5"/>
    <w:rsid w:val="00236D8D"/>
    <w:rsid w:val="00241A97"/>
    <w:rsid w:val="0024201F"/>
    <w:rsid w:val="002426B3"/>
    <w:rsid w:val="00242ABE"/>
    <w:rsid w:val="00243FCD"/>
    <w:rsid w:val="00244251"/>
    <w:rsid w:val="00244D20"/>
    <w:rsid w:val="002467D0"/>
    <w:rsid w:val="0024742F"/>
    <w:rsid w:val="00247D13"/>
    <w:rsid w:val="00253260"/>
    <w:rsid w:val="00254678"/>
    <w:rsid w:val="00254F65"/>
    <w:rsid w:val="0025544E"/>
    <w:rsid w:val="00255A32"/>
    <w:rsid w:val="00255ADB"/>
    <w:rsid w:val="00255E13"/>
    <w:rsid w:val="00255E64"/>
    <w:rsid w:val="002565EE"/>
    <w:rsid w:val="00256ECC"/>
    <w:rsid w:val="00257C03"/>
    <w:rsid w:val="00260323"/>
    <w:rsid w:val="002607E9"/>
    <w:rsid w:val="00260920"/>
    <w:rsid w:val="00260A2B"/>
    <w:rsid w:val="00261774"/>
    <w:rsid w:val="00262753"/>
    <w:rsid w:val="00262DB6"/>
    <w:rsid w:val="0026328C"/>
    <w:rsid w:val="002638B2"/>
    <w:rsid w:val="00264EB9"/>
    <w:rsid w:val="00265E07"/>
    <w:rsid w:val="0026649E"/>
    <w:rsid w:val="00266551"/>
    <w:rsid w:val="0026750E"/>
    <w:rsid w:val="00267B0E"/>
    <w:rsid w:val="00270A64"/>
    <w:rsid w:val="00270C29"/>
    <w:rsid w:val="00271F28"/>
    <w:rsid w:val="00272015"/>
    <w:rsid w:val="00272034"/>
    <w:rsid w:val="00274331"/>
    <w:rsid w:val="00276549"/>
    <w:rsid w:val="00276ABC"/>
    <w:rsid w:val="002779E2"/>
    <w:rsid w:val="0028176F"/>
    <w:rsid w:val="00282576"/>
    <w:rsid w:val="00282AE5"/>
    <w:rsid w:val="00286C0C"/>
    <w:rsid w:val="00286ED1"/>
    <w:rsid w:val="0028705F"/>
    <w:rsid w:val="00287EE1"/>
    <w:rsid w:val="00291579"/>
    <w:rsid w:val="00291A30"/>
    <w:rsid w:val="002925E3"/>
    <w:rsid w:val="00294739"/>
    <w:rsid w:val="002967CA"/>
    <w:rsid w:val="00296997"/>
    <w:rsid w:val="00297E7C"/>
    <w:rsid w:val="002A0005"/>
    <w:rsid w:val="002A21EF"/>
    <w:rsid w:val="002A28B8"/>
    <w:rsid w:val="002A2B29"/>
    <w:rsid w:val="002A2DB8"/>
    <w:rsid w:val="002A4408"/>
    <w:rsid w:val="002A5283"/>
    <w:rsid w:val="002A5B1A"/>
    <w:rsid w:val="002A63B3"/>
    <w:rsid w:val="002A6F5D"/>
    <w:rsid w:val="002A7147"/>
    <w:rsid w:val="002A77E3"/>
    <w:rsid w:val="002B1100"/>
    <w:rsid w:val="002B12D7"/>
    <w:rsid w:val="002B1DEB"/>
    <w:rsid w:val="002C249C"/>
    <w:rsid w:val="002C30EF"/>
    <w:rsid w:val="002C3F06"/>
    <w:rsid w:val="002C4507"/>
    <w:rsid w:val="002C4B50"/>
    <w:rsid w:val="002C5519"/>
    <w:rsid w:val="002C58A6"/>
    <w:rsid w:val="002C61DA"/>
    <w:rsid w:val="002C65F4"/>
    <w:rsid w:val="002C7044"/>
    <w:rsid w:val="002D05B1"/>
    <w:rsid w:val="002D199A"/>
    <w:rsid w:val="002D292A"/>
    <w:rsid w:val="002D3681"/>
    <w:rsid w:val="002D4B1C"/>
    <w:rsid w:val="002D4DEE"/>
    <w:rsid w:val="002D4F23"/>
    <w:rsid w:val="002D51F0"/>
    <w:rsid w:val="002D5329"/>
    <w:rsid w:val="002D58DF"/>
    <w:rsid w:val="002D7963"/>
    <w:rsid w:val="002D79C1"/>
    <w:rsid w:val="002E0339"/>
    <w:rsid w:val="002E2353"/>
    <w:rsid w:val="002E2EE5"/>
    <w:rsid w:val="002E41D9"/>
    <w:rsid w:val="002E4AB4"/>
    <w:rsid w:val="002E52E0"/>
    <w:rsid w:val="002E7148"/>
    <w:rsid w:val="002F13FA"/>
    <w:rsid w:val="002F14EA"/>
    <w:rsid w:val="002F218C"/>
    <w:rsid w:val="002F2676"/>
    <w:rsid w:val="002F2FAB"/>
    <w:rsid w:val="002F3942"/>
    <w:rsid w:val="002F5419"/>
    <w:rsid w:val="002F5502"/>
    <w:rsid w:val="002F72F7"/>
    <w:rsid w:val="0030030F"/>
    <w:rsid w:val="0030175A"/>
    <w:rsid w:val="0030281F"/>
    <w:rsid w:val="003028BF"/>
    <w:rsid w:val="0030351C"/>
    <w:rsid w:val="00304222"/>
    <w:rsid w:val="0030482C"/>
    <w:rsid w:val="0030508E"/>
    <w:rsid w:val="00305163"/>
    <w:rsid w:val="003064F6"/>
    <w:rsid w:val="00307B3C"/>
    <w:rsid w:val="0031143B"/>
    <w:rsid w:val="00311D08"/>
    <w:rsid w:val="00312257"/>
    <w:rsid w:val="00312A9D"/>
    <w:rsid w:val="003139CD"/>
    <w:rsid w:val="00313EAC"/>
    <w:rsid w:val="00317052"/>
    <w:rsid w:val="00320872"/>
    <w:rsid w:val="003208EB"/>
    <w:rsid w:val="003234EB"/>
    <w:rsid w:val="00323BC8"/>
    <w:rsid w:val="00324AF7"/>
    <w:rsid w:val="00324D66"/>
    <w:rsid w:val="00330A54"/>
    <w:rsid w:val="00330BB9"/>
    <w:rsid w:val="003323A8"/>
    <w:rsid w:val="00333EB6"/>
    <w:rsid w:val="003354D6"/>
    <w:rsid w:val="003359FB"/>
    <w:rsid w:val="00335CA7"/>
    <w:rsid w:val="00336C95"/>
    <w:rsid w:val="00340EF4"/>
    <w:rsid w:val="003410DE"/>
    <w:rsid w:val="00341C15"/>
    <w:rsid w:val="003422CF"/>
    <w:rsid w:val="003427ED"/>
    <w:rsid w:val="00345E79"/>
    <w:rsid w:val="0034695D"/>
    <w:rsid w:val="00347585"/>
    <w:rsid w:val="003505B7"/>
    <w:rsid w:val="0035086B"/>
    <w:rsid w:val="00352420"/>
    <w:rsid w:val="00352487"/>
    <w:rsid w:val="00353696"/>
    <w:rsid w:val="00353B48"/>
    <w:rsid w:val="003543A0"/>
    <w:rsid w:val="0035457E"/>
    <w:rsid w:val="00354E9D"/>
    <w:rsid w:val="00356FE5"/>
    <w:rsid w:val="003627BB"/>
    <w:rsid w:val="00362F3F"/>
    <w:rsid w:val="00362F65"/>
    <w:rsid w:val="003632DE"/>
    <w:rsid w:val="0036337D"/>
    <w:rsid w:val="0036471C"/>
    <w:rsid w:val="003652AE"/>
    <w:rsid w:val="00365DB0"/>
    <w:rsid w:val="0036637D"/>
    <w:rsid w:val="003669CA"/>
    <w:rsid w:val="00366DB3"/>
    <w:rsid w:val="00370AC6"/>
    <w:rsid w:val="00371526"/>
    <w:rsid w:val="00371661"/>
    <w:rsid w:val="00371A8C"/>
    <w:rsid w:val="00373891"/>
    <w:rsid w:val="00374494"/>
    <w:rsid w:val="003749D0"/>
    <w:rsid w:val="0037529B"/>
    <w:rsid w:val="0037539A"/>
    <w:rsid w:val="00375BB6"/>
    <w:rsid w:val="00377C01"/>
    <w:rsid w:val="00381B7B"/>
    <w:rsid w:val="00381C8F"/>
    <w:rsid w:val="00382B8C"/>
    <w:rsid w:val="00384127"/>
    <w:rsid w:val="003844E2"/>
    <w:rsid w:val="00387187"/>
    <w:rsid w:val="003872A8"/>
    <w:rsid w:val="00387E23"/>
    <w:rsid w:val="0039000C"/>
    <w:rsid w:val="00390299"/>
    <w:rsid w:val="00392916"/>
    <w:rsid w:val="0039562F"/>
    <w:rsid w:val="003963AA"/>
    <w:rsid w:val="003A12EF"/>
    <w:rsid w:val="003A1D44"/>
    <w:rsid w:val="003A2171"/>
    <w:rsid w:val="003A25D8"/>
    <w:rsid w:val="003A3E9B"/>
    <w:rsid w:val="003A43A7"/>
    <w:rsid w:val="003A50D0"/>
    <w:rsid w:val="003A603C"/>
    <w:rsid w:val="003A67BD"/>
    <w:rsid w:val="003A6AEF"/>
    <w:rsid w:val="003A7E52"/>
    <w:rsid w:val="003B300F"/>
    <w:rsid w:val="003B33F2"/>
    <w:rsid w:val="003B3DAB"/>
    <w:rsid w:val="003B69BC"/>
    <w:rsid w:val="003B75B9"/>
    <w:rsid w:val="003B7A63"/>
    <w:rsid w:val="003C105C"/>
    <w:rsid w:val="003C10DF"/>
    <w:rsid w:val="003C22F6"/>
    <w:rsid w:val="003C25A0"/>
    <w:rsid w:val="003C35F5"/>
    <w:rsid w:val="003C4A74"/>
    <w:rsid w:val="003C4B02"/>
    <w:rsid w:val="003C5CAE"/>
    <w:rsid w:val="003C5D66"/>
    <w:rsid w:val="003D08D8"/>
    <w:rsid w:val="003D16F6"/>
    <w:rsid w:val="003D1D46"/>
    <w:rsid w:val="003D1D7E"/>
    <w:rsid w:val="003D3D78"/>
    <w:rsid w:val="003D4984"/>
    <w:rsid w:val="003D49B9"/>
    <w:rsid w:val="003D5234"/>
    <w:rsid w:val="003D6AEB"/>
    <w:rsid w:val="003D6B4F"/>
    <w:rsid w:val="003D6D7E"/>
    <w:rsid w:val="003D6E8F"/>
    <w:rsid w:val="003E0249"/>
    <w:rsid w:val="003E036A"/>
    <w:rsid w:val="003E0713"/>
    <w:rsid w:val="003E0D4E"/>
    <w:rsid w:val="003E1100"/>
    <w:rsid w:val="003E2EC0"/>
    <w:rsid w:val="003E30D7"/>
    <w:rsid w:val="003E3E3C"/>
    <w:rsid w:val="003E42E2"/>
    <w:rsid w:val="003E61D2"/>
    <w:rsid w:val="003E7D40"/>
    <w:rsid w:val="003F0509"/>
    <w:rsid w:val="003F0D80"/>
    <w:rsid w:val="003F12B4"/>
    <w:rsid w:val="003F12CE"/>
    <w:rsid w:val="003F32BC"/>
    <w:rsid w:val="003F379E"/>
    <w:rsid w:val="003F42E3"/>
    <w:rsid w:val="003F4E11"/>
    <w:rsid w:val="003F4FA5"/>
    <w:rsid w:val="003F5454"/>
    <w:rsid w:val="003F5CFD"/>
    <w:rsid w:val="003F5FA5"/>
    <w:rsid w:val="003F6712"/>
    <w:rsid w:val="003F7D06"/>
    <w:rsid w:val="003F7D13"/>
    <w:rsid w:val="00400177"/>
    <w:rsid w:val="004002C2"/>
    <w:rsid w:val="004004CE"/>
    <w:rsid w:val="00400EA3"/>
    <w:rsid w:val="004030D3"/>
    <w:rsid w:val="00403553"/>
    <w:rsid w:val="0040363D"/>
    <w:rsid w:val="00404DA4"/>
    <w:rsid w:val="00404FCA"/>
    <w:rsid w:val="00407663"/>
    <w:rsid w:val="004078E3"/>
    <w:rsid w:val="00407F81"/>
    <w:rsid w:val="00410146"/>
    <w:rsid w:val="00410329"/>
    <w:rsid w:val="004107DC"/>
    <w:rsid w:val="00410A2E"/>
    <w:rsid w:val="00411223"/>
    <w:rsid w:val="0041126C"/>
    <w:rsid w:val="00412968"/>
    <w:rsid w:val="00412BCE"/>
    <w:rsid w:val="00412F3C"/>
    <w:rsid w:val="0041456A"/>
    <w:rsid w:val="004147AB"/>
    <w:rsid w:val="00417637"/>
    <w:rsid w:val="00417E8C"/>
    <w:rsid w:val="004201A0"/>
    <w:rsid w:val="004207CF"/>
    <w:rsid w:val="004207FB"/>
    <w:rsid w:val="004249D3"/>
    <w:rsid w:val="00425494"/>
    <w:rsid w:val="004254D4"/>
    <w:rsid w:val="004255D2"/>
    <w:rsid w:val="00426BB3"/>
    <w:rsid w:val="0043105F"/>
    <w:rsid w:val="004312CC"/>
    <w:rsid w:val="004317E4"/>
    <w:rsid w:val="0043182E"/>
    <w:rsid w:val="00435628"/>
    <w:rsid w:val="00435AA7"/>
    <w:rsid w:val="0043695A"/>
    <w:rsid w:val="00441652"/>
    <w:rsid w:val="00441B69"/>
    <w:rsid w:val="0044242D"/>
    <w:rsid w:val="00442D3A"/>
    <w:rsid w:val="00443F85"/>
    <w:rsid w:val="0044477D"/>
    <w:rsid w:val="004456C4"/>
    <w:rsid w:val="00445DD8"/>
    <w:rsid w:val="00446195"/>
    <w:rsid w:val="0044677F"/>
    <w:rsid w:val="0044720F"/>
    <w:rsid w:val="00450BDD"/>
    <w:rsid w:val="00452624"/>
    <w:rsid w:val="004529FA"/>
    <w:rsid w:val="00452F13"/>
    <w:rsid w:val="00453444"/>
    <w:rsid w:val="00453F1F"/>
    <w:rsid w:val="00454A93"/>
    <w:rsid w:val="0045590B"/>
    <w:rsid w:val="00456CB3"/>
    <w:rsid w:val="00457065"/>
    <w:rsid w:val="0046088D"/>
    <w:rsid w:val="00462799"/>
    <w:rsid w:val="00462B8B"/>
    <w:rsid w:val="00463525"/>
    <w:rsid w:val="004637A9"/>
    <w:rsid w:val="00466415"/>
    <w:rsid w:val="004665BF"/>
    <w:rsid w:val="004708D5"/>
    <w:rsid w:val="00470CE5"/>
    <w:rsid w:val="00472958"/>
    <w:rsid w:val="00475702"/>
    <w:rsid w:val="004757FB"/>
    <w:rsid w:val="0047673E"/>
    <w:rsid w:val="00484BF6"/>
    <w:rsid w:val="00485E38"/>
    <w:rsid w:val="004867B9"/>
    <w:rsid w:val="00486FA5"/>
    <w:rsid w:val="0049000E"/>
    <w:rsid w:val="004901CA"/>
    <w:rsid w:val="00490A5E"/>
    <w:rsid w:val="00491426"/>
    <w:rsid w:val="0049207D"/>
    <w:rsid w:val="004927CD"/>
    <w:rsid w:val="00492B56"/>
    <w:rsid w:val="00493E2F"/>
    <w:rsid w:val="00494662"/>
    <w:rsid w:val="00494E1B"/>
    <w:rsid w:val="00496F97"/>
    <w:rsid w:val="0049789A"/>
    <w:rsid w:val="00497F4F"/>
    <w:rsid w:val="004A0993"/>
    <w:rsid w:val="004A0DA5"/>
    <w:rsid w:val="004A220F"/>
    <w:rsid w:val="004A22E7"/>
    <w:rsid w:val="004A4055"/>
    <w:rsid w:val="004A59A5"/>
    <w:rsid w:val="004A620F"/>
    <w:rsid w:val="004A6C63"/>
    <w:rsid w:val="004A6E66"/>
    <w:rsid w:val="004A7343"/>
    <w:rsid w:val="004A76DA"/>
    <w:rsid w:val="004A7FC2"/>
    <w:rsid w:val="004B07EF"/>
    <w:rsid w:val="004B1369"/>
    <w:rsid w:val="004B2096"/>
    <w:rsid w:val="004B3BB7"/>
    <w:rsid w:val="004B4CBF"/>
    <w:rsid w:val="004B741F"/>
    <w:rsid w:val="004B7DB1"/>
    <w:rsid w:val="004C0460"/>
    <w:rsid w:val="004C0587"/>
    <w:rsid w:val="004C1695"/>
    <w:rsid w:val="004C16E2"/>
    <w:rsid w:val="004C2309"/>
    <w:rsid w:val="004C2F76"/>
    <w:rsid w:val="004C51E8"/>
    <w:rsid w:val="004C5E02"/>
    <w:rsid w:val="004C6499"/>
    <w:rsid w:val="004C7030"/>
    <w:rsid w:val="004C76BF"/>
    <w:rsid w:val="004D406C"/>
    <w:rsid w:val="004D52A1"/>
    <w:rsid w:val="004D59F7"/>
    <w:rsid w:val="004D5F85"/>
    <w:rsid w:val="004D659C"/>
    <w:rsid w:val="004D74E4"/>
    <w:rsid w:val="004D76B6"/>
    <w:rsid w:val="004E0824"/>
    <w:rsid w:val="004E0E60"/>
    <w:rsid w:val="004E1EC7"/>
    <w:rsid w:val="004E2FF1"/>
    <w:rsid w:val="004E307E"/>
    <w:rsid w:val="004E4FEE"/>
    <w:rsid w:val="004E52E1"/>
    <w:rsid w:val="004E6794"/>
    <w:rsid w:val="004E7B59"/>
    <w:rsid w:val="004F01A3"/>
    <w:rsid w:val="004F0D29"/>
    <w:rsid w:val="004F2DE1"/>
    <w:rsid w:val="004F33B5"/>
    <w:rsid w:val="004F3401"/>
    <w:rsid w:val="004F493F"/>
    <w:rsid w:val="004F5DAC"/>
    <w:rsid w:val="004F6EEE"/>
    <w:rsid w:val="004F7054"/>
    <w:rsid w:val="0050018B"/>
    <w:rsid w:val="00501CAD"/>
    <w:rsid w:val="005025AB"/>
    <w:rsid w:val="005026D0"/>
    <w:rsid w:val="0050440C"/>
    <w:rsid w:val="0050463C"/>
    <w:rsid w:val="0050591D"/>
    <w:rsid w:val="00505D46"/>
    <w:rsid w:val="0051079B"/>
    <w:rsid w:val="00510D24"/>
    <w:rsid w:val="00512186"/>
    <w:rsid w:val="005125FC"/>
    <w:rsid w:val="00512938"/>
    <w:rsid w:val="00512977"/>
    <w:rsid w:val="00513557"/>
    <w:rsid w:val="005138E9"/>
    <w:rsid w:val="005141AE"/>
    <w:rsid w:val="00514367"/>
    <w:rsid w:val="00514C0D"/>
    <w:rsid w:val="00515F43"/>
    <w:rsid w:val="0051758D"/>
    <w:rsid w:val="00520F5B"/>
    <w:rsid w:val="00522401"/>
    <w:rsid w:val="005232B5"/>
    <w:rsid w:val="00525BE7"/>
    <w:rsid w:val="00525FE3"/>
    <w:rsid w:val="0052654E"/>
    <w:rsid w:val="00527384"/>
    <w:rsid w:val="00527440"/>
    <w:rsid w:val="00530846"/>
    <w:rsid w:val="00530DFA"/>
    <w:rsid w:val="0053121E"/>
    <w:rsid w:val="00532E3E"/>
    <w:rsid w:val="00532ECA"/>
    <w:rsid w:val="005340A0"/>
    <w:rsid w:val="005352F1"/>
    <w:rsid w:val="005353EC"/>
    <w:rsid w:val="00535CAA"/>
    <w:rsid w:val="00536596"/>
    <w:rsid w:val="00536CFA"/>
    <w:rsid w:val="00537026"/>
    <w:rsid w:val="00537411"/>
    <w:rsid w:val="00537BAF"/>
    <w:rsid w:val="00540543"/>
    <w:rsid w:val="00540802"/>
    <w:rsid w:val="00540CED"/>
    <w:rsid w:val="0054120C"/>
    <w:rsid w:val="005414B4"/>
    <w:rsid w:val="005415F1"/>
    <w:rsid w:val="0054199E"/>
    <w:rsid w:val="005419C9"/>
    <w:rsid w:val="0054252E"/>
    <w:rsid w:val="00545750"/>
    <w:rsid w:val="00545B0E"/>
    <w:rsid w:val="005509B2"/>
    <w:rsid w:val="00550A10"/>
    <w:rsid w:val="00550DE2"/>
    <w:rsid w:val="0055130D"/>
    <w:rsid w:val="00553EAB"/>
    <w:rsid w:val="00553EE9"/>
    <w:rsid w:val="00554A63"/>
    <w:rsid w:val="00554E8D"/>
    <w:rsid w:val="00555D0F"/>
    <w:rsid w:val="00556F55"/>
    <w:rsid w:val="00560266"/>
    <w:rsid w:val="00560437"/>
    <w:rsid w:val="005611D7"/>
    <w:rsid w:val="005616FB"/>
    <w:rsid w:val="00561E4B"/>
    <w:rsid w:val="00562CC3"/>
    <w:rsid w:val="00563574"/>
    <w:rsid w:val="00563D5D"/>
    <w:rsid w:val="005641D9"/>
    <w:rsid w:val="0056583E"/>
    <w:rsid w:val="00567421"/>
    <w:rsid w:val="005709CC"/>
    <w:rsid w:val="00570E64"/>
    <w:rsid w:val="00574032"/>
    <w:rsid w:val="005746B8"/>
    <w:rsid w:val="005761DD"/>
    <w:rsid w:val="005773E4"/>
    <w:rsid w:val="00577B66"/>
    <w:rsid w:val="00577EDD"/>
    <w:rsid w:val="005823A1"/>
    <w:rsid w:val="005828AB"/>
    <w:rsid w:val="0058367F"/>
    <w:rsid w:val="00584519"/>
    <w:rsid w:val="00584E1B"/>
    <w:rsid w:val="0058601E"/>
    <w:rsid w:val="005875F8"/>
    <w:rsid w:val="005902D9"/>
    <w:rsid w:val="00592C0F"/>
    <w:rsid w:val="00592FBB"/>
    <w:rsid w:val="0059689D"/>
    <w:rsid w:val="005A01BD"/>
    <w:rsid w:val="005A046E"/>
    <w:rsid w:val="005A0B88"/>
    <w:rsid w:val="005A145E"/>
    <w:rsid w:val="005A27BF"/>
    <w:rsid w:val="005A313D"/>
    <w:rsid w:val="005A53A5"/>
    <w:rsid w:val="005A5DEE"/>
    <w:rsid w:val="005A62E6"/>
    <w:rsid w:val="005A634A"/>
    <w:rsid w:val="005A6B67"/>
    <w:rsid w:val="005A713F"/>
    <w:rsid w:val="005A7B38"/>
    <w:rsid w:val="005A7EC4"/>
    <w:rsid w:val="005B0850"/>
    <w:rsid w:val="005B13E6"/>
    <w:rsid w:val="005B1E60"/>
    <w:rsid w:val="005B2B41"/>
    <w:rsid w:val="005B3A94"/>
    <w:rsid w:val="005B654E"/>
    <w:rsid w:val="005B7951"/>
    <w:rsid w:val="005B7B6F"/>
    <w:rsid w:val="005C0489"/>
    <w:rsid w:val="005C102C"/>
    <w:rsid w:val="005C267D"/>
    <w:rsid w:val="005C30AE"/>
    <w:rsid w:val="005C35A2"/>
    <w:rsid w:val="005C39FC"/>
    <w:rsid w:val="005C3C74"/>
    <w:rsid w:val="005C3E74"/>
    <w:rsid w:val="005C4F6D"/>
    <w:rsid w:val="005C5124"/>
    <w:rsid w:val="005C547B"/>
    <w:rsid w:val="005C72D7"/>
    <w:rsid w:val="005C7BBF"/>
    <w:rsid w:val="005D1CA9"/>
    <w:rsid w:val="005D2574"/>
    <w:rsid w:val="005D28B6"/>
    <w:rsid w:val="005D2982"/>
    <w:rsid w:val="005D509B"/>
    <w:rsid w:val="005D55F0"/>
    <w:rsid w:val="005D5B19"/>
    <w:rsid w:val="005D7120"/>
    <w:rsid w:val="005D7DFA"/>
    <w:rsid w:val="005E019F"/>
    <w:rsid w:val="005E025D"/>
    <w:rsid w:val="005E1262"/>
    <w:rsid w:val="005E1FE8"/>
    <w:rsid w:val="005E2E26"/>
    <w:rsid w:val="005E384B"/>
    <w:rsid w:val="005E3DC8"/>
    <w:rsid w:val="005E4022"/>
    <w:rsid w:val="005E4822"/>
    <w:rsid w:val="005E4C34"/>
    <w:rsid w:val="005E7151"/>
    <w:rsid w:val="005E7F4F"/>
    <w:rsid w:val="005F070A"/>
    <w:rsid w:val="005F09ED"/>
    <w:rsid w:val="005F3AB0"/>
    <w:rsid w:val="005F3B94"/>
    <w:rsid w:val="005F4001"/>
    <w:rsid w:val="005F4988"/>
    <w:rsid w:val="00601E04"/>
    <w:rsid w:val="00602063"/>
    <w:rsid w:val="0060266E"/>
    <w:rsid w:val="006035BF"/>
    <w:rsid w:val="00605968"/>
    <w:rsid w:val="0060617D"/>
    <w:rsid w:val="00606E22"/>
    <w:rsid w:val="00606EEA"/>
    <w:rsid w:val="00607CD2"/>
    <w:rsid w:val="006107BC"/>
    <w:rsid w:val="00610BAE"/>
    <w:rsid w:val="006117EC"/>
    <w:rsid w:val="0061218B"/>
    <w:rsid w:val="00612472"/>
    <w:rsid w:val="0061298B"/>
    <w:rsid w:val="006131A1"/>
    <w:rsid w:val="00613460"/>
    <w:rsid w:val="00613EB6"/>
    <w:rsid w:val="0061575B"/>
    <w:rsid w:val="00615BED"/>
    <w:rsid w:val="0061743C"/>
    <w:rsid w:val="00617896"/>
    <w:rsid w:val="00620D5B"/>
    <w:rsid w:val="006217EB"/>
    <w:rsid w:val="00621D81"/>
    <w:rsid w:val="00622587"/>
    <w:rsid w:val="00623E22"/>
    <w:rsid w:val="006248DE"/>
    <w:rsid w:val="00626859"/>
    <w:rsid w:val="00627195"/>
    <w:rsid w:val="006274B9"/>
    <w:rsid w:val="0062760E"/>
    <w:rsid w:val="00627EEC"/>
    <w:rsid w:val="00630491"/>
    <w:rsid w:val="0063174F"/>
    <w:rsid w:val="006320FB"/>
    <w:rsid w:val="006326A1"/>
    <w:rsid w:val="00633143"/>
    <w:rsid w:val="006343FA"/>
    <w:rsid w:val="00634683"/>
    <w:rsid w:val="00634B49"/>
    <w:rsid w:val="00635AFF"/>
    <w:rsid w:val="00635E48"/>
    <w:rsid w:val="00635FB1"/>
    <w:rsid w:val="0063686B"/>
    <w:rsid w:val="00637F0A"/>
    <w:rsid w:val="006406A1"/>
    <w:rsid w:val="00640936"/>
    <w:rsid w:val="006418BD"/>
    <w:rsid w:val="006426C1"/>
    <w:rsid w:val="00642BE2"/>
    <w:rsid w:val="00642CE3"/>
    <w:rsid w:val="006445F6"/>
    <w:rsid w:val="0064468B"/>
    <w:rsid w:val="00644F07"/>
    <w:rsid w:val="006462D5"/>
    <w:rsid w:val="00650B32"/>
    <w:rsid w:val="00650C43"/>
    <w:rsid w:val="00651385"/>
    <w:rsid w:val="00651638"/>
    <w:rsid w:val="00651BE2"/>
    <w:rsid w:val="006525D4"/>
    <w:rsid w:val="00653201"/>
    <w:rsid w:val="00654A33"/>
    <w:rsid w:val="00654DAE"/>
    <w:rsid w:val="006556BC"/>
    <w:rsid w:val="0065620A"/>
    <w:rsid w:val="00656855"/>
    <w:rsid w:val="00656A17"/>
    <w:rsid w:val="00660944"/>
    <w:rsid w:val="00661E5A"/>
    <w:rsid w:val="0066250D"/>
    <w:rsid w:val="00662E04"/>
    <w:rsid w:val="00662E0A"/>
    <w:rsid w:val="0066354C"/>
    <w:rsid w:val="00663CF8"/>
    <w:rsid w:val="006640D2"/>
    <w:rsid w:val="0066429F"/>
    <w:rsid w:val="0066475F"/>
    <w:rsid w:val="00665AC5"/>
    <w:rsid w:val="00672376"/>
    <w:rsid w:val="006732A7"/>
    <w:rsid w:val="006735BA"/>
    <w:rsid w:val="00673F5A"/>
    <w:rsid w:val="00675228"/>
    <w:rsid w:val="006762CF"/>
    <w:rsid w:val="0067656F"/>
    <w:rsid w:val="00681A51"/>
    <w:rsid w:val="00682971"/>
    <w:rsid w:val="00682FC3"/>
    <w:rsid w:val="00683166"/>
    <w:rsid w:val="0068320E"/>
    <w:rsid w:val="00683C09"/>
    <w:rsid w:val="0068446D"/>
    <w:rsid w:val="00684528"/>
    <w:rsid w:val="00685012"/>
    <w:rsid w:val="00685F30"/>
    <w:rsid w:val="00686135"/>
    <w:rsid w:val="00687A52"/>
    <w:rsid w:val="00690F72"/>
    <w:rsid w:val="00692193"/>
    <w:rsid w:val="00692E42"/>
    <w:rsid w:val="00694ACC"/>
    <w:rsid w:val="006955E5"/>
    <w:rsid w:val="00695AB0"/>
    <w:rsid w:val="00696235"/>
    <w:rsid w:val="00697E37"/>
    <w:rsid w:val="006A024D"/>
    <w:rsid w:val="006A199A"/>
    <w:rsid w:val="006A1B9C"/>
    <w:rsid w:val="006A2D2A"/>
    <w:rsid w:val="006A3513"/>
    <w:rsid w:val="006A36A6"/>
    <w:rsid w:val="006A3D69"/>
    <w:rsid w:val="006A4673"/>
    <w:rsid w:val="006A62BC"/>
    <w:rsid w:val="006A6EFC"/>
    <w:rsid w:val="006A76A5"/>
    <w:rsid w:val="006A76B2"/>
    <w:rsid w:val="006B0602"/>
    <w:rsid w:val="006B1D8D"/>
    <w:rsid w:val="006B2569"/>
    <w:rsid w:val="006B2D86"/>
    <w:rsid w:val="006B3B91"/>
    <w:rsid w:val="006B4151"/>
    <w:rsid w:val="006B5EEC"/>
    <w:rsid w:val="006B5FEE"/>
    <w:rsid w:val="006B6FF3"/>
    <w:rsid w:val="006C05D1"/>
    <w:rsid w:val="006C1881"/>
    <w:rsid w:val="006C1A8C"/>
    <w:rsid w:val="006C327F"/>
    <w:rsid w:val="006C3BF0"/>
    <w:rsid w:val="006C6E4B"/>
    <w:rsid w:val="006C7520"/>
    <w:rsid w:val="006C7E42"/>
    <w:rsid w:val="006D2684"/>
    <w:rsid w:val="006D3F3B"/>
    <w:rsid w:val="006D5331"/>
    <w:rsid w:val="006D6100"/>
    <w:rsid w:val="006D66CD"/>
    <w:rsid w:val="006D7364"/>
    <w:rsid w:val="006D74B8"/>
    <w:rsid w:val="006E028A"/>
    <w:rsid w:val="006E1E0C"/>
    <w:rsid w:val="006E4146"/>
    <w:rsid w:val="006E50BD"/>
    <w:rsid w:val="006E5743"/>
    <w:rsid w:val="006E618C"/>
    <w:rsid w:val="006E7ADF"/>
    <w:rsid w:val="006F11A0"/>
    <w:rsid w:val="006F4042"/>
    <w:rsid w:val="006F4497"/>
    <w:rsid w:val="006F4FC3"/>
    <w:rsid w:val="006F58BE"/>
    <w:rsid w:val="00700B57"/>
    <w:rsid w:val="007023C3"/>
    <w:rsid w:val="00703D85"/>
    <w:rsid w:val="00703E2F"/>
    <w:rsid w:val="007041E3"/>
    <w:rsid w:val="00704555"/>
    <w:rsid w:val="007105C2"/>
    <w:rsid w:val="00710C9E"/>
    <w:rsid w:val="00710FF1"/>
    <w:rsid w:val="00712312"/>
    <w:rsid w:val="00713099"/>
    <w:rsid w:val="00713619"/>
    <w:rsid w:val="00714142"/>
    <w:rsid w:val="00715459"/>
    <w:rsid w:val="007159CB"/>
    <w:rsid w:val="0071746A"/>
    <w:rsid w:val="007204C9"/>
    <w:rsid w:val="00720B6E"/>
    <w:rsid w:val="00721895"/>
    <w:rsid w:val="00721F46"/>
    <w:rsid w:val="00722716"/>
    <w:rsid w:val="007227A6"/>
    <w:rsid w:val="00723064"/>
    <w:rsid w:val="0072306C"/>
    <w:rsid w:val="0072393D"/>
    <w:rsid w:val="00725151"/>
    <w:rsid w:val="007255C6"/>
    <w:rsid w:val="00725ED1"/>
    <w:rsid w:val="0072628C"/>
    <w:rsid w:val="0073202F"/>
    <w:rsid w:val="0073252D"/>
    <w:rsid w:val="0073381B"/>
    <w:rsid w:val="00733F01"/>
    <w:rsid w:val="007342C8"/>
    <w:rsid w:val="00734EAB"/>
    <w:rsid w:val="007354A9"/>
    <w:rsid w:val="00736446"/>
    <w:rsid w:val="00737096"/>
    <w:rsid w:val="00737560"/>
    <w:rsid w:val="00740838"/>
    <w:rsid w:val="00742038"/>
    <w:rsid w:val="00742A00"/>
    <w:rsid w:val="007446F6"/>
    <w:rsid w:val="00744993"/>
    <w:rsid w:val="00744E3F"/>
    <w:rsid w:val="00745580"/>
    <w:rsid w:val="007458C3"/>
    <w:rsid w:val="00745E8A"/>
    <w:rsid w:val="007470F3"/>
    <w:rsid w:val="007508F1"/>
    <w:rsid w:val="007526A2"/>
    <w:rsid w:val="007527AD"/>
    <w:rsid w:val="00753317"/>
    <w:rsid w:val="00753341"/>
    <w:rsid w:val="007534C6"/>
    <w:rsid w:val="00754378"/>
    <w:rsid w:val="00755AE4"/>
    <w:rsid w:val="00755DFF"/>
    <w:rsid w:val="00755E8C"/>
    <w:rsid w:val="00755F5D"/>
    <w:rsid w:val="007560EE"/>
    <w:rsid w:val="007571C6"/>
    <w:rsid w:val="007574AE"/>
    <w:rsid w:val="00761831"/>
    <w:rsid w:val="007619AC"/>
    <w:rsid w:val="00761DDA"/>
    <w:rsid w:val="00762C3F"/>
    <w:rsid w:val="00763E9A"/>
    <w:rsid w:val="00764574"/>
    <w:rsid w:val="00765542"/>
    <w:rsid w:val="00765B24"/>
    <w:rsid w:val="007670C2"/>
    <w:rsid w:val="0076728E"/>
    <w:rsid w:val="00767DC6"/>
    <w:rsid w:val="0077220E"/>
    <w:rsid w:val="007733DC"/>
    <w:rsid w:val="0077467A"/>
    <w:rsid w:val="00775297"/>
    <w:rsid w:val="00775AD2"/>
    <w:rsid w:val="00775F8B"/>
    <w:rsid w:val="007819D5"/>
    <w:rsid w:val="00782BAF"/>
    <w:rsid w:val="00783306"/>
    <w:rsid w:val="00783389"/>
    <w:rsid w:val="007834A2"/>
    <w:rsid w:val="00783D09"/>
    <w:rsid w:val="00785ABD"/>
    <w:rsid w:val="00786C4D"/>
    <w:rsid w:val="00787133"/>
    <w:rsid w:val="007875C5"/>
    <w:rsid w:val="00787A0B"/>
    <w:rsid w:val="00787B69"/>
    <w:rsid w:val="00790754"/>
    <w:rsid w:val="00790D99"/>
    <w:rsid w:val="00792E63"/>
    <w:rsid w:val="007944A4"/>
    <w:rsid w:val="00795724"/>
    <w:rsid w:val="00795B23"/>
    <w:rsid w:val="00796DA4"/>
    <w:rsid w:val="00797D37"/>
    <w:rsid w:val="007A0294"/>
    <w:rsid w:val="007A2EA6"/>
    <w:rsid w:val="007A42FE"/>
    <w:rsid w:val="007A455F"/>
    <w:rsid w:val="007A46AA"/>
    <w:rsid w:val="007A4966"/>
    <w:rsid w:val="007A50AD"/>
    <w:rsid w:val="007A51F4"/>
    <w:rsid w:val="007A5369"/>
    <w:rsid w:val="007A5734"/>
    <w:rsid w:val="007A628A"/>
    <w:rsid w:val="007A6F1B"/>
    <w:rsid w:val="007B070B"/>
    <w:rsid w:val="007B2463"/>
    <w:rsid w:val="007B2D52"/>
    <w:rsid w:val="007B4604"/>
    <w:rsid w:val="007B4F14"/>
    <w:rsid w:val="007B6706"/>
    <w:rsid w:val="007C1173"/>
    <w:rsid w:val="007C17EB"/>
    <w:rsid w:val="007C2916"/>
    <w:rsid w:val="007C5662"/>
    <w:rsid w:val="007C62C7"/>
    <w:rsid w:val="007C630B"/>
    <w:rsid w:val="007C6B8F"/>
    <w:rsid w:val="007C7CEC"/>
    <w:rsid w:val="007D08BE"/>
    <w:rsid w:val="007D21F5"/>
    <w:rsid w:val="007D2984"/>
    <w:rsid w:val="007D4103"/>
    <w:rsid w:val="007D4D4B"/>
    <w:rsid w:val="007D5581"/>
    <w:rsid w:val="007D5B04"/>
    <w:rsid w:val="007D6DED"/>
    <w:rsid w:val="007D72C4"/>
    <w:rsid w:val="007D791A"/>
    <w:rsid w:val="007D7A21"/>
    <w:rsid w:val="007D7A9A"/>
    <w:rsid w:val="007E3373"/>
    <w:rsid w:val="007E5201"/>
    <w:rsid w:val="007E5B86"/>
    <w:rsid w:val="007E6477"/>
    <w:rsid w:val="007E686C"/>
    <w:rsid w:val="007E7BF9"/>
    <w:rsid w:val="007F169E"/>
    <w:rsid w:val="007F27B0"/>
    <w:rsid w:val="007F60D7"/>
    <w:rsid w:val="007F73A5"/>
    <w:rsid w:val="007F7F9E"/>
    <w:rsid w:val="00800D23"/>
    <w:rsid w:val="008010C9"/>
    <w:rsid w:val="00801EF1"/>
    <w:rsid w:val="0080246B"/>
    <w:rsid w:val="008028C0"/>
    <w:rsid w:val="00802CC8"/>
    <w:rsid w:val="008048F6"/>
    <w:rsid w:val="008079D6"/>
    <w:rsid w:val="00807FA5"/>
    <w:rsid w:val="00811B5D"/>
    <w:rsid w:val="00811E6E"/>
    <w:rsid w:val="0081298A"/>
    <w:rsid w:val="008131C9"/>
    <w:rsid w:val="008139D4"/>
    <w:rsid w:val="00813E9A"/>
    <w:rsid w:val="00814488"/>
    <w:rsid w:val="00814941"/>
    <w:rsid w:val="0081512D"/>
    <w:rsid w:val="00820E35"/>
    <w:rsid w:val="008213FC"/>
    <w:rsid w:val="00821D09"/>
    <w:rsid w:val="008221D1"/>
    <w:rsid w:val="00822687"/>
    <w:rsid w:val="008248F9"/>
    <w:rsid w:val="00825943"/>
    <w:rsid w:val="0082602C"/>
    <w:rsid w:val="00830377"/>
    <w:rsid w:val="00830E93"/>
    <w:rsid w:val="008310E2"/>
    <w:rsid w:val="00831619"/>
    <w:rsid w:val="0083162B"/>
    <w:rsid w:val="008318D5"/>
    <w:rsid w:val="0083280C"/>
    <w:rsid w:val="008330C5"/>
    <w:rsid w:val="008332FC"/>
    <w:rsid w:val="00833F9B"/>
    <w:rsid w:val="00834110"/>
    <w:rsid w:val="00836DCC"/>
    <w:rsid w:val="00837BB2"/>
    <w:rsid w:val="00841233"/>
    <w:rsid w:val="00842136"/>
    <w:rsid w:val="008424CC"/>
    <w:rsid w:val="00842E53"/>
    <w:rsid w:val="00843710"/>
    <w:rsid w:val="00845232"/>
    <w:rsid w:val="0084674F"/>
    <w:rsid w:val="0085034C"/>
    <w:rsid w:val="00851C66"/>
    <w:rsid w:val="00853987"/>
    <w:rsid w:val="00854317"/>
    <w:rsid w:val="008550D3"/>
    <w:rsid w:val="00855228"/>
    <w:rsid w:val="00855CA5"/>
    <w:rsid w:val="00855CAC"/>
    <w:rsid w:val="00855E35"/>
    <w:rsid w:val="00855F08"/>
    <w:rsid w:val="0085627B"/>
    <w:rsid w:val="008574DC"/>
    <w:rsid w:val="00857569"/>
    <w:rsid w:val="00860C4A"/>
    <w:rsid w:val="00860E54"/>
    <w:rsid w:val="008617FC"/>
    <w:rsid w:val="008628D5"/>
    <w:rsid w:val="008629C8"/>
    <w:rsid w:val="0086530A"/>
    <w:rsid w:val="008655FE"/>
    <w:rsid w:val="00866187"/>
    <w:rsid w:val="008665A3"/>
    <w:rsid w:val="00867653"/>
    <w:rsid w:val="00867CAD"/>
    <w:rsid w:val="00867D2C"/>
    <w:rsid w:val="00870884"/>
    <w:rsid w:val="00870D03"/>
    <w:rsid w:val="0087120C"/>
    <w:rsid w:val="008715DD"/>
    <w:rsid w:val="0087245F"/>
    <w:rsid w:val="00873DBA"/>
    <w:rsid w:val="00873E6F"/>
    <w:rsid w:val="00874417"/>
    <w:rsid w:val="008766C9"/>
    <w:rsid w:val="008803C9"/>
    <w:rsid w:val="008836BA"/>
    <w:rsid w:val="0088386B"/>
    <w:rsid w:val="00883DF9"/>
    <w:rsid w:val="008849A0"/>
    <w:rsid w:val="00884D3A"/>
    <w:rsid w:val="0088751E"/>
    <w:rsid w:val="008903D0"/>
    <w:rsid w:val="00891455"/>
    <w:rsid w:val="00891564"/>
    <w:rsid w:val="0089193C"/>
    <w:rsid w:val="00893C6D"/>
    <w:rsid w:val="00893E1F"/>
    <w:rsid w:val="00895638"/>
    <w:rsid w:val="00896BEC"/>
    <w:rsid w:val="00897055"/>
    <w:rsid w:val="00897A35"/>
    <w:rsid w:val="008A0312"/>
    <w:rsid w:val="008A06AC"/>
    <w:rsid w:val="008A0E73"/>
    <w:rsid w:val="008A2097"/>
    <w:rsid w:val="008A269B"/>
    <w:rsid w:val="008A2A43"/>
    <w:rsid w:val="008A2DEF"/>
    <w:rsid w:val="008A31E6"/>
    <w:rsid w:val="008A3ADC"/>
    <w:rsid w:val="008A6767"/>
    <w:rsid w:val="008A68D7"/>
    <w:rsid w:val="008B0407"/>
    <w:rsid w:val="008B0B8E"/>
    <w:rsid w:val="008B3CBF"/>
    <w:rsid w:val="008B4E64"/>
    <w:rsid w:val="008B59A2"/>
    <w:rsid w:val="008B634B"/>
    <w:rsid w:val="008B70F3"/>
    <w:rsid w:val="008B71D0"/>
    <w:rsid w:val="008C1284"/>
    <w:rsid w:val="008C1B73"/>
    <w:rsid w:val="008C2840"/>
    <w:rsid w:val="008C4605"/>
    <w:rsid w:val="008C493F"/>
    <w:rsid w:val="008C5BA2"/>
    <w:rsid w:val="008C7901"/>
    <w:rsid w:val="008D0790"/>
    <w:rsid w:val="008D1D58"/>
    <w:rsid w:val="008D24C3"/>
    <w:rsid w:val="008D282D"/>
    <w:rsid w:val="008D2E5D"/>
    <w:rsid w:val="008D3745"/>
    <w:rsid w:val="008D396E"/>
    <w:rsid w:val="008D3EEA"/>
    <w:rsid w:val="008D4A5C"/>
    <w:rsid w:val="008D5ACA"/>
    <w:rsid w:val="008D5AF9"/>
    <w:rsid w:val="008D5E44"/>
    <w:rsid w:val="008D6630"/>
    <w:rsid w:val="008D7D2B"/>
    <w:rsid w:val="008E10D6"/>
    <w:rsid w:val="008E13C5"/>
    <w:rsid w:val="008E1434"/>
    <w:rsid w:val="008E1599"/>
    <w:rsid w:val="008E2297"/>
    <w:rsid w:val="008E2980"/>
    <w:rsid w:val="008E2D25"/>
    <w:rsid w:val="008E3615"/>
    <w:rsid w:val="008E4550"/>
    <w:rsid w:val="008E5576"/>
    <w:rsid w:val="008E5DD0"/>
    <w:rsid w:val="008E67D9"/>
    <w:rsid w:val="008E7E83"/>
    <w:rsid w:val="008E7F70"/>
    <w:rsid w:val="008F07C5"/>
    <w:rsid w:val="008F08A5"/>
    <w:rsid w:val="008F10A4"/>
    <w:rsid w:val="008F12B3"/>
    <w:rsid w:val="008F16A8"/>
    <w:rsid w:val="008F1E56"/>
    <w:rsid w:val="008F2778"/>
    <w:rsid w:val="008F41F0"/>
    <w:rsid w:val="008F5ABE"/>
    <w:rsid w:val="008F664F"/>
    <w:rsid w:val="008F6E88"/>
    <w:rsid w:val="008F7F24"/>
    <w:rsid w:val="00900C0D"/>
    <w:rsid w:val="00901E71"/>
    <w:rsid w:val="00901FF8"/>
    <w:rsid w:val="00904490"/>
    <w:rsid w:val="009055D7"/>
    <w:rsid w:val="00907314"/>
    <w:rsid w:val="00907383"/>
    <w:rsid w:val="00907CBE"/>
    <w:rsid w:val="0091074A"/>
    <w:rsid w:val="0091158C"/>
    <w:rsid w:val="00911A63"/>
    <w:rsid w:val="00912734"/>
    <w:rsid w:val="00912C84"/>
    <w:rsid w:val="009137D6"/>
    <w:rsid w:val="00913E7F"/>
    <w:rsid w:val="00915540"/>
    <w:rsid w:val="009165EA"/>
    <w:rsid w:val="00917065"/>
    <w:rsid w:val="00917A05"/>
    <w:rsid w:val="00921F1E"/>
    <w:rsid w:val="00921F70"/>
    <w:rsid w:val="00922A7D"/>
    <w:rsid w:val="0092323B"/>
    <w:rsid w:val="00923276"/>
    <w:rsid w:val="0092359B"/>
    <w:rsid w:val="00924569"/>
    <w:rsid w:val="00924F07"/>
    <w:rsid w:val="0092520B"/>
    <w:rsid w:val="0092735A"/>
    <w:rsid w:val="009310DE"/>
    <w:rsid w:val="00931141"/>
    <w:rsid w:val="009318F6"/>
    <w:rsid w:val="00932468"/>
    <w:rsid w:val="00932508"/>
    <w:rsid w:val="00932E66"/>
    <w:rsid w:val="009331BF"/>
    <w:rsid w:val="00933655"/>
    <w:rsid w:val="00933E75"/>
    <w:rsid w:val="00934300"/>
    <w:rsid w:val="00936214"/>
    <w:rsid w:val="00936BE0"/>
    <w:rsid w:val="009370F3"/>
    <w:rsid w:val="0094081E"/>
    <w:rsid w:val="00941318"/>
    <w:rsid w:val="009418D5"/>
    <w:rsid w:val="009430C5"/>
    <w:rsid w:val="009433D0"/>
    <w:rsid w:val="00943F88"/>
    <w:rsid w:val="00945167"/>
    <w:rsid w:val="00945276"/>
    <w:rsid w:val="00946459"/>
    <w:rsid w:val="0095049B"/>
    <w:rsid w:val="00950E40"/>
    <w:rsid w:val="009537C1"/>
    <w:rsid w:val="0095416B"/>
    <w:rsid w:val="009542F1"/>
    <w:rsid w:val="009548DF"/>
    <w:rsid w:val="00955134"/>
    <w:rsid w:val="00955E60"/>
    <w:rsid w:val="009565AC"/>
    <w:rsid w:val="00956683"/>
    <w:rsid w:val="009566AB"/>
    <w:rsid w:val="00956FFF"/>
    <w:rsid w:val="009570E5"/>
    <w:rsid w:val="00957C7A"/>
    <w:rsid w:val="00960175"/>
    <w:rsid w:val="00960489"/>
    <w:rsid w:val="0096181B"/>
    <w:rsid w:val="00962C80"/>
    <w:rsid w:val="00963F67"/>
    <w:rsid w:val="00964304"/>
    <w:rsid w:val="0096450C"/>
    <w:rsid w:val="009659B5"/>
    <w:rsid w:val="00966185"/>
    <w:rsid w:val="00967C2C"/>
    <w:rsid w:val="0097147F"/>
    <w:rsid w:val="009725A2"/>
    <w:rsid w:val="009740C4"/>
    <w:rsid w:val="00974538"/>
    <w:rsid w:val="00974D6D"/>
    <w:rsid w:val="00974DBE"/>
    <w:rsid w:val="00980036"/>
    <w:rsid w:val="009808E6"/>
    <w:rsid w:val="0098095C"/>
    <w:rsid w:val="00981096"/>
    <w:rsid w:val="00981A29"/>
    <w:rsid w:val="00983A75"/>
    <w:rsid w:val="00985DC7"/>
    <w:rsid w:val="00986F18"/>
    <w:rsid w:val="00986F45"/>
    <w:rsid w:val="00987B7A"/>
    <w:rsid w:val="00990004"/>
    <w:rsid w:val="009903D0"/>
    <w:rsid w:val="00992398"/>
    <w:rsid w:val="00992666"/>
    <w:rsid w:val="00992CB5"/>
    <w:rsid w:val="00993D51"/>
    <w:rsid w:val="009957EC"/>
    <w:rsid w:val="00995C54"/>
    <w:rsid w:val="00995FAD"/>
    <w:rsid w:val="00996DAF"/>
    <w:rsid w:val="00997ABB"/>
    <w:rsid w:val="009A0FC0"/>
    <w:rsid w:val="009A13EF"/>
    <w:rsid w:val="009A1887"/>
    <w:rsid w:val="009A1F0D"/>
    <w:rsid w:val="009A3305"/>
    <w:rsid w:val="009A335B"/>
    <w:rsid w:val="009A3900"/>
    <w:rsid w:val="009A5112"/>
    <w:rsid w:val="009A6816"/>
    <w:rsid w:val="009A7596"/>
    <w:rsid w:val="009B016C"/>
    <w:rsid w:val="009B08BE"/>
    <w:rsid w:val="009B156A"/>
    <w:rsid w:val="009B33DF"/>
    <w:rsid w:val="009B530C"/>
    <w:rsid w:val="009B5957"/>
    <w:rsid w:val="009B5B5B"/>
    <w:rsid w:val="009B6686"/>
    <w:rsid w:val="009B66BC"/>
    <w:rsid w:val="009C0028"/>
    <w:rsid w:val="009C0F1C"/>
    <w:rsid w:val="009C232A"/>
    <w:rsid w:val="009C25D2"/>
    <w:rsid w:val="009C294F"/>
    <w:rsid w:val="009C331E"/>
    <w:rsid w:val="009C4B1B"/>
    <w:rsid w:val="009C4FE2"/>
    <w:rsid w:val="009C5A13"/>
    <w:rsid w:val="009C5C45"/>
    <w:rsid w:val="009C60DD"/>
    <w:rsid w:val="009C6A58"/>
    <w:rsid w:val="009D0E8E"/>
    <w:rsid w:val="009D1900"/>
    <w:rsid w:val="009D1F41"/>
    <w:rsid w:val="009D22DD"/>
    <w:rsid w:val="009D26EC"/>
    <w:rsid w:val="009D4D70"/>
    <w:rsid w:val="009D6695"/>
    <w:rsid w:val="009D70F6"/>
    <w:rsid w:val="009E1F04"/>
    <w:rsid w:val="009E204F"/>
    <w:rsid w:val="009E2572"/>
    <w:rsid w:val="009E2F18"/>
    <w:rsid w:val="009E301D"/>
    <w:rsid w:val="009E3871"/>
    <w:rsid w:val="009E4439"/>
    <w:rsid w:val="009E4670"/>
    <w:rsid w:val="009E49EA"/>
    <w:rsid w:val="009E7285"/>
    <w:rsid w:val="009E74AF"/>
    <w:rsid w:val="009E7723"/>
    <w:rsid w:val="009F1027"/>
    <w:rsid w:val="009F25ED"/>
    <w:rsid w:val="009F2C4E"/>
    <w:rsid w:val="009F30DF"/>
    <w:rsid w:val="009F505F"/>
    <w:rsid w:val="009F5FD9"/>
    <w:rsid w:val="009F7429"/>
    <w:rsid w:val="009F7AA1"/>
    <w:rsid w:val="00A000B6"/>
    <w:rsid w:val="00A00982"/>
    <w:rsid w:val="00A00DA6"/>
    <w:rsid w:val="00A02FFE"/>
    <w:rsid w:val="00A04AB4"/>
    <w:rsid w:val="00A05663"/>
    <w:rsid w:val="00A058E8"/>
    <w:rsid w:val="00A05BCD"/>
    <w:rsid w:val="00A05E6D"/>
    <w:rsid w:val="00A102D9"/>
    <w:rsid w:val="00A1054B"/>
    <w:rsid w:val="00A133F8"/>
    <w:rsid w:val="00A17F12"/>
    <w:rsid w:val="00A2017A"/>
    <w:rsid w:val="00A21943"/>
    <w:rsid w:val="00A21C4B"/>
    <w:rsid w:val="00A22F72"/>
    <w:rsid w:val="00A238D4"/>
    <w:rsid w:val="00A242F4"/>
    <w:rsid w:val="00A25D1B"/>
    <w:rsid w:val="00A26F23"/>
    <w:rsid w:val="00A30AB3"/>
    <w:rsid w:val="00A30C4F"/>
    <w:rsid w:val="00A323DE"/>
    <w:rsid w:val="00A333A3"/>
    <w:rsid w:val="00A33977"/>
    <w:rsid w:val="00A34056"/>
    <w:rsid w:val="00A343E4"/>
    <w:rsid w:val="00A34BB8"/>
    <w:rsid w:val="00A351F8"/>
    <w:rsid w:val="00A35BC0"/>
    <w:rsid w:val="00A36948"/>
    <w:rsid w:val="00A36F66"/>
    <w:rsid w:val="00A37EF3"/>
    <w:rsid w:val="00A41FCA"/>
    <w:rsid w:val="00A42100"/>
    <w:rsid w:val="00A44B8E"/>
    <w:rsid w:val="00A44F68"/>
    <w:rsid w:val="00A46492"/>
    <w:rsid w:val="00A4775C"/>
    <w:rsid w:val="00A50136"/>
    <w:rsid w:val="00A51347"/>
    <w:rsid w:val="00A519FE"/>
    <w:rsid w:val="00A51A91"/>
    <w:rsid w:val="00A520F8"/>
    <w:rsid w:val="00A52A3C"/>
    <w:rsid w:val="00A53073"/>
    <w:rsid w:val="00A539E5"/>
    <w:rsid w:val="00A55FFE"/>
    <w:rsid w:val="00A572B4"/>
    <w:rsid w:val="00A572E4"/>
    <w:rsid w:val="00A61789"/>
    <w:rsid w:val="00A618B2"/>
    <w:rsid w:val="00A61E96"/>
    <w:rsid w:val="00A64717"/>
    <w:rsid w:val="00A655DA"/>
    <w:rsid w:val="00A669E9"/>
    <w:rsid w:val="00A67268"/>
    <w:rsid w:val="00A7073D"/>
    <w:rsid w:val="00A70E6B"/>
    <w:rsid w:val="00A7260E"/>
    <w:rsid w:val="00A727D0"/>
    <w:rsid w:val="00A72A44"/>
    <w:rsid w:val="00A73107"/>
    <w:rsid w:val="00A74955"/>
    <w:rsid w:val="00A74972"/>
    <w:rsid w:val="00A75B82"/>
    <w:rsid w:val="00A7648A"/>
    <w:rsid w:val="00A771EE"/>
    <w:rsid w:val="00A7744E"/>
    <w:rsid w:val="00A779DC"/>
    <w:rsid w:val="00A81F12"/>
    <w:rsid w:val="00A82567"/>
    <w:rsid w:val="00A825C9"/>
    <w:rsid w:val="00A830C9"/>
    <w:rsid w:val="00A83323"/>
    <w:rsid w:val="00A83BA8"/>
    <w:rsid w:val="00A83C02"/>
    <w:rsid w:val="00A83E61"/>
    <w:rsid w:val="00A86D1D"/>
    <w:rsid w:val="00A86EC5"/>
    <w:rsid w:val="00A872C7"/>
    <w:rsid w:val="00A873D4"/>
    <w:rsid w:val="00A87C21"/>
    <w:rsid w:val="00A87CCB"/>
    <w:rsid w:val="00A9066C"/>
    <w:rsid w:val="00A90A61"/>
    <w:rsid w:val="00A92194"/>
    <w:rsid w:val="00A925F2"/>
    <w:rsid w:val="00A9520A"/>
    <w:rsid w:val="00A95CE0"/>
    <w:rsid w:val="00A9651C"/>
    <w:rsid w:val="00A97D01"/>
    <w:rsid w:val="00AA006A"/>
    <w:rsid w:val="00AA00D5"/>
    <w:rsid w:val="00AA057A"/>
    <w:rsid w:val="00AA1AAC"/>
    <w:rsid w:val="00AA3F1E"/>
    <w:rsid w:val="00AA4E67"/>
    <w:rsid w:val="00AA4F0E"/>
    <w:rsid w:val="00AA5995"/>
    <w:rsid w:val="00AA6580"/>
    <w:rsid w:val="00AA67BC"/>
    <w:rsid w:val="00AA6BF2"/>
    <w:rsid w:val="00AA6F71"/>
    <w:rsid w:val="00AB04C8"/>
    <w:rsid w:val="00AB0ED0"/>
    <w:rsid w:val="00AB24EA"/>
    <w:rsid w:val="00AB3340"/>
    <w:rsid w:val="00AB3522"/>
    <w:rsid w:val="00AB71A8"/>
    <w:rsid w:val="00AB71F8"/>
    <w:rsid w:val="00AC051C"/>
    <w:rsid w:val="00AC0EAA"/>
    <w:rsid w:val="00AC1F07"/>
    <w:rsid w:val="00AC20B6"/>
    <w:rsid w:val="00AC24B8"/>
    <w:rsid w:val="00AC27CB"/>
    <w:rsid w:val="00AC31ED"/>
    <w:rsid w:val="00AC5306"/>
    <w:rsid w:val="00AC5A6E"/>
    <w:rsid w:val="00AC5C67"/>
    <w:rsid w:val="00AD0482"/>
    <w:rsid w:val="00AD0505"/>
    <w:rsid w:val="00AD080E"/>
    <w:rsid w:val="00AD1265"/>
    <w:rsid w:val="00AD1A1F"/>
    <w:rsid w:val="00AD2EE1"/>
    <w:rsid w:val="00AD42E0"/>
    <w:rsid w:val="00AD4540"/>
    <w:rsid w:val="00AD5B33"/>
    <w:rsid w:val="00AD5F90"/>
    <w:rsid w:val="00AD652F"/>
    <w:rsid w:val="00AD6731"/>
    <w:rsid w:val="00AE0C46"/>
    <w:rsid w:val="00AE18E9"/>
    <w:rsid w:val="00AE1989"/>
    <w:rsid w:val="00AE1EE1"/>
    <w:rsid w:val="00AE2382"/>
    <w:rsid w:val="00AE2DE5"/>
    <w:rsid w:val="00AE3EFA"/>
    <w:rsid w:val="00AE425B"/>
    <w:rsid w:val="00AE4419"/>
    <w:rsid w:val="00AE4833"/>
    <w:rsid w:val="00AE60A5"/>
    <w:rsid w:val="00AE69D6"/>
    <w:rsid w:val="00AE6EE2"/>
    <w:rsid w:val="00AE7986"/>
    <w:rsid w:val="00AF027D"/>
    <w:rsid w:val="00AF12C5"/>
    <w:rsid w:val="00AF26EC"/>
    <w:rsid w:val="00AF2D97"/>
    <w:rsid w:val="00AF4824"/>
    <w:rsid w:val="00AF48C7"/>
    <w:rsid w:val="00AF5AD2"/>
    <w:rsid w:val="00AF7725"/>
    <w:rsid w:val="00B0010E"/>
    <w:rsid w:val="00B00203"/>
    <w:rsid w:val="00B003E3"/>
    <w:rsid w:val="00B00CE5"/>
    <w:rsid w:val="00B00CF3"/>
    <w:rsid w:val="00B00D21"/>
    <w:rsid w:val="00B01590"/>
    <w:rsid w:val="00B0231A"/>
    <w:rsid w:val="00B025F8"/>
    <w:rsid w:val="00B03BC6"/>
    <w:rsid w:val="00B05364"/>
    <w:rsid w:val="00B0609D"/>
    <w:rsid w:val="00B0767C"/>
    <w:rsid w:val="00B11082"/>
    <w:rsid w:val="00B11A39"/>
    <w:rsid w:val="00B12249"/>
    <w:rsid w:val="00B1237A"/>
    <w:rsid w:val="00B12F8B"/>
    <w:rsid w:val="00B130C6"/>
    <w:rsid w:val="00B13C49"/>
    <w:rsid w:val="00B14860"/>
    <w:rsid w:val="00B14F12"/>
    <w:rsid w:val="00B15D83"/>
    <w:rsid w:val="00B17339"/>
    <w:rsid w:val="00B2006C"/>
    <w:rsid w:val="00B20EB8"/>
    <w:rsid w:val="00B220EE"/>
    <w:rsid w:val="00B22F83"/>
    <w:rsid w:val="00B23BE7"/>
    <w:rsid w:val="00B23C99"/>
    <w:rsid w:val="00B23DD1"/>
    <w:rsid w:val="00B23EAD"/>
    <w:rsid w:val="00B248F9"/>
    <w:rsid w:val="00B251FB"/>
    <w:rsid w:val="00B257A3"/>
    <w:rsid w:val="00B27AAA"/>
    <w:rsid w:val="00B30312"/>
    <w:rsid w:val="00B307EC"/>
    <w:rsid w:val="00B31019"/>
    <w:rsid w:val="00B31BC2"/>
    <w:rsid w:val="00B31C76"/>
    <w:rsid w:val="00B31D2D"/>
    <w:rsid w:val="00B33B17"/>
    <w:rsid w:val="00B34461"/>
    <w:rsid w:val="00B3540B"/>
    <w:rsid w:val="00B369D6"/>
    <w:rsid w:val="00B37106"/>
    <w:rsid w:val="00B37B64"/>
    <w:rsid w:val="00B40BF7"/>
    <w:rsid w:val="00B42D9E"/>
    <w:rsid w:val="00B43933"/>
    <w:rsid w:val="00B44A12"/>
    <w:rsid w:val="00B45212"/>
    <w:rsid w:val="00B45989"/>
    <w:rsid w:val="00B45E59"/>
    <w:rsid w:val="00B51F7F"/>
    <w:rsid w:val="00B5285D"/>
    <w:rsid w:val="00B53694"/>
    <w:rsid w:val="00B55A99"/>
    <w:rsid w:val="00B56DA7"/>
    <w:rsid w:val="00B602A0"/>
    <w:rsid w:val="00B6053D"/>
    <w:rsid w:val="00B6101C"/>
    <w:rsid w:val="00B615A0"/>
    <w:rsid w:val="00B616AE"/>
    <w:rsid w:val="00B61858"/>
    <w:rsid w:val="00B63636"/>
    <w:rsid w:val="00B63D71"/>
    <w:rsid w:val="00B643B0"/>
    <w:rsid w:val="00B64B24"/>
    <w:rsid w:val="00B65217"/>
    <w:rsid w:val="00B656BF"/>
    <w:rsid w:val="00B72217"/>
    <w:rsid w:val="00B72B7B"/>
    <w:rsid w:val="00B74059"/>
    <w:rsid w:val="00B74867"/>
    <w:rsid w:val="00B7563B"/>
    <w:rsid w:val="00B76737"/>
    <w:rsid w:val="00B8186F"/>
    <w:rsid w:val="00B81891"/>
    <w:rsid w:val="00B8295B"/>
    <w:rsid w:val="00B830ED"/>
    <w:rsid w:val="00B83379"/>
    <w:rsid w:val="00B853D1"/>
    <w:rsid w:val="00B86768"/>
    <w:rsid w:val="00B8790E"/>
    <w:rsid w:val="00B90E57"/>
    <w:rsid w:val="00B91AAF"/>
    <w:rsid w:val="00B91AF0"/>
    <w:rsid w:val="00B95DA9"/>
    <w:rsid w:val="00BA019D"/>
    <w:rsid w:val="00BA0BBE"/>
    <w:rsid w:val="00BA1942"/>
    <w:rsid w:val="00BA2149"/>
    <w:rsid w:val="00BA2257"/>
    <w:rsid w:val="00BA40D5"/>
    <w:rsid w:val="00BA44E6"/>
    <w:rsid w:val="00BA5BB5"/>
    <w:rsid w:val="00BA6131"/>
    <w:rsid w:val="00BB12C5"/>
    <w:rsid w:val="00BB3288"/>
    <w:rsid w:val="00BB40D4"/>
    <w:rsid w:val="00BB48C1"/>
    <w:rsid w:val="00BB6056"/>
    <w:rsid w:val="00BB64DC"/>
    <w:rsid w:val="00BB713E"/>
    <w:rsid w:val="00BC02CD"/>
    <w:rsid w:val="00BC1953"/>
    <w:rsid w:val="00BC3ECA"/>
    <w:rsid w:val="00BC48C7"/>
    <w:rsid w:val="00BC49B3"/>
    <w:rsid w:val="00BC4A24"/>
    <w:rsid w:val="00BC4B2A"/>
    <w:rsid w:val="00BC4EE0"/>
    <w:rsid w:val="00BC652A"/>
    <w:rsid w:val="00BC6D49"/>
    <w:rsid w:val="00BC7BEB"/>
    <w:rsid w:val="00BD0847"/>
    <w:rsid w:val="00BD18A1"/>
    <w:rsid w:val="00BD3235"/>
    <w:rsid w:val="00BD3300"/>
    <w:rsid w:val="00BD4A6A"/>
    <w:rsid w:val="00BD5034"/>
    <w:rsid w:val="00BD53DF"/>
    <w:rsid w:val="00BD5956"/>
    <w:rsid w:val="00BD5A60"/>
    <w:rsid w:val="00BD6837"/>
    <w:rsid w:val="00BD6B18"/>
    <w:rsid w:val="00BD6E3C"/>
    <w:rsid w:val="00BE023B"/>
    <w:rsid w:val="00BE22AD"/>
    <w:rsid w:val="00BE3075"/>
    <w:rsid w:val="00BE3656"/>
    <w:rsid w:val="00BE37E2"/>
    <w:rsid w:val="00BE53B2"/>
    <w:rsid w:val="00BF05D4"/>
    <w:rsid w:val="00BF3333"/>
    <w:rsid w:val="00BF3B12"/>
    <w:rsid w:val="00BF45EB"/>
    <w:rsid w:val="00BF4E78"/>
    <w:rsid w:val="00BF5ED6"/>
    <w:rsid w:val="00C00B72"/>
    <w:rsid w:val="00C00BE9"/>
    <w:rsid w:val="00C01538"/>
    <w:rsid w:val="00C02CF7"/>
    <w:rsid w:val="00C0351A"/>
    <w:rsid w:val="00C055DD"/>
    <w:rsid w:val="00C06028"/>
    <w:rsid w:val="00C07DC1"/>
    <w:rsid w:val="00C11020"/>
    <w:rsid w:val="00C11791"/>
    <w:rsid w:val="00C11F94"/>
    <w:rsid w:val="00C124CD"/>
    <w:rsid w:val="00C125C7"/>
    <w:rsid w:val="00C127C9"/>
    <w:rsid w:val="00C12B2C"/>
    <w:rsid w:val="00C12CB8"/>
    <w:rsid w:val="00C12E1A"/>
    <w:rsid w:val="00C14103"/>
    <w:rsid w:val="00C14613"/>
    <w:rsid w:val="00C15478"/>
    <w:rsid w:val="00C16204"/>
    <w:rsid w:val="00C16D9F"/>
    <w:rsid w:val="00C1779C"/>
    <w:rsid w:val="00C20756"/>
    <w:rsid w:val="00C20A4F"/>
    <w:rsid w:val="00C20C32"/>
    <w:rsid w:val="00C21BAA"/>
    <w:rsid w:val="00C21BAF"/>
    <w:rsid w:val="00C21DAB"/>
    <w:rsid w:val="00C2299E"/>
    <w:rsid w:val="00C23059"/>
    <w:rsid w:val="00C246C3"/>
    <w:rsid w:val="00C256AE"/>
    <w:rsid w:val="00C26C85"/>
    <w:rsid w:val="00C27C3B"/>
    <w:rsid w:val="00C3005F"/>
    <w:rsid w:val="00C31E69"/>
    <w:rsid w:val="00C32FCB"/>
    <w:rsid w:val="00C332BC"/>
    <w:rsid w:val="00C33B3D"/>
    <w:rsid w:val="00C3480D"/>
    <w:rsid w:val="00C34CF6"/>
    <w:rsid w:val="00C354FC"/>
    <w:rsid w:val="00C359D9"/>
    <w:rsid w:val="00C36A3F"/>
    <w:rsid w:val="00C37566"/>
    <w:rsid w:val="00C408DA"/>
    <w:rsid w:val="00C40C54"/>
    <w:rsid w:val="00C4111A"/>
    <w:rsid w:val="00C42079"/>
    <w:rsid w:val="00C4334A"/>
    <w:rsid w:val="00C44030"/>
    <w:rsid w:val="00C452AD"/>
    <w:rsid w:val="00C46733"/>
    <w:rsid w:val="00C46818"/>
    <w:rsid w:val="00C502E0"/>
    <w:rsid w:val="00C507D0"/>
    <w:rsid w:val="00C51513"/>
    <w:rsid w:val="00C51987"/>
    <w:rsid w:val="00C52EF3"/>
    <w:rsid w:val="00C53660"/>
    <w:rsid w:val="00C53BEA"/>
    <w:rsid w:val="00C54296"/>
    <w:rsid w:val="00C55008"/>
    <w:rsid w:val="00C55FA7"/>
    <w:rsid w:val="00C57D57"/>
    <w:rsid w:val="00C60C03"/>
    <w:rsid w:val="00C60E64"/>
    <w:rsid w:val="00C617C6"/>
    <w:rsid w:val="00C6204D"/>
    <w:rsid w:val="00C62C41"/>
    <w:rsid w:val="00C652ED"/>
    <w:rsid w:val="00C71255"/>
    <w:rsid w:val="00C726C0"/>
    <w:rsid w:val="00C7307F"/>
    <w:rsid w:val="00C730A2"/>
    <w:rsid w:val="00C731A9"/>
    <w:rsid w:val="00C74900"/>
    <w:rsid w:val="00C74F42"/>
    <w:rsid w:val="00C75321"/>
    <w:rsid w:val="00C75811"/>
    <w:rsid w:val="00C76047"/>
    <w:rsid w:val="00C769F3"/>
    <w:rsid w:val="00C771D4"/>
    <w:rsid w:val="00C7744B"/>
    <w:rsid w:val="00C77E2B"/>
    <w:rsid w:val="00C816B0"/>
    <w:rsid w:val="00C82274"/>
    <w:rsid w:val="00C8240E"/>
    <w:rsid w:val="00C82AC8"/>
    <w:rsid w:val="00C82EE2"/>
    <w:rsid w:val="00C83F04"/>
    <w:rsid w:val="00C8488D"/>
    <w:rsid w:val="00C87D8E"/>
    <w:rsid w:val="00C9040F"/>
    <w:rsid w:val="00C90CE8"/>
    <w:rsid w:val="00C91589"/>
    <w:rsid w:val="00C9214B"/>
    <w:rsid w:val="00C92A1A"/>
    <w:rsid w:val="00C92D30"/>
    <w:rsid w:val="00C93BDC"/>
    <w:rsid w:val="00C94AC1"/>
    <w:rsid w:val="00C94F76"/>
    <w:rsid w:val="00C95DF1"/>
    <w:rsid w:val="00C960EF"/>
    <w:rsid w:val="00C968BD"/>
    <w:rsid w:val="00C96D8A"/>
    <w:rsid w:val="00CA057C"/>
    <w:rsid w:val="00CA1F2C"/>
    <w:rsid w:val="00CA22F9"/>
    <w:rsid w:val="00CA2515"/>
    <w:rsid w:val="00CA2B3D"/>
    <w:rsid w:val="00CA2DA4"/>
    <w:rsid w:val="00CA4406"/>
    <w:rsid w:val="00CA46E1"/>
    <w:rsid w:val="00CA4ABF"/>
    <w:rsid w:val="00CA71FF"/>
    <w:rsid w:val="00CA74F4"/>
    <w:rsid w:val="00CB04FA"/>
    <w:rsid w:val="00CB23D9"/>
    <w:rsid w:val="00CB3F46"/>
    <w:rsid w:val="00CB4528"/>
    <w:rsid w:val="00CB4A2C"/>
    <w:rsid w:val="00CB5F37"/>
    <w:rsid w:val="00CB68A9"/>
    <w:rsid w:val="00CB7D2D"/>
    <w:rsid w:val="00CC0BD4"/>
    <w:rsid w:val="00CC1A57"/>
    <w:rsid w:val="00CC2320"/>
    <w:rsid w:val="00CC383F"/>
    <w:rsid w:val="00CC4B2C"/>
    <w:rsid w:val="00CC4C6E"/>
    <w:rsid w:val="00CC52CC"/>
    <w:rsid w:val="00CC57BF"/>
    <w:rsid w:val="00CC5BAB"/>
    <w:rsid w:val="00CC700B"/>
    <w:rsid w:val="00CD0201"/>
    <w:rsid w:val="00CD1A99"/>
    <w:rsid w:val="00CD20CB"/>
    <w:rsid w:val="00CD21D0"/>
    <w:rsid w:val="00CD2AFB"/>
    <w:rsid w:val="00CD43BB"/>
    <w:rsid w:val="00CD5700"/>
    <w:rsid w:val="00CD573D"/>
    <w:rsid w:val="00CD6697"/>
    <w:rsid w:val="00CE0065"/>
    <w:rsid w:val="00CE0C11"/>
    <w:rsid w:val="00CE123C"/>
    <w:rsid w:val="00CE1532"/>
    <w:rsid w:val="00CE2C22"/>
    <w:rsid w:val="00CE30D5"/>
    <w:rsid w:val="00CE3320"/>
    <w:rsid w:val="00CE36AA"/>
    <w:rsid w:val="00CE4524"/>
    <w:rsid w:val="00CE4A6C"/>
    <w:rsid w:val="00CE4D7A"/>
    <w:rsid w:val="00CE5417"/>
    <w:rsid w:val="00CE576B"/>
    <w:rsid w:val="00CE591D"/>
    <w:rsid w:val="00CE64A6"/>
    <w:rsid w:val="00CE67C6"/>
    <w:rsid w:val="00CE69D5"/>
    <w:rsid w:val="00CE6B94"/>
    <w:rsid w:val="00CE733B"/>
    <w:rsid w:val="00CF0058"/>
    <w:rsid w:val="00CF2EDF"/>
    <w:rsid w:val="00CF3F73"/>
    <w:rsid w:val="00CF4297"/>
    <w:rsid w:val="00CF4D82"/>
    <w:rsid w:val="00CF5F86"/>
    <w:rsid w:val="00CF7168"/>
    <w:rsid w:val="00D01086"/>
    <w:rsid w:val="00D014D3"/>
    <w:rsid w:val="00D01B68"/>
    <w:rsid w:val="00D022E5"/>
    <w:rsid w:val="00D0308F"/>
    <w:rsid w:val="00D04601"/>
    <w:rsid w:val="00D05F56"/>
    <w:rsid w:val="00D07136"/>
    <w:rsid w:val="00D12103"/>
    <w:rsid w:val="00D129B2"/>
    <w:rsid w:val="00D1401E"/>
    <w:rsid w:val="00D1410D"/>
    <w:rsid w:val="00D14CA9"/>
    <w:rsid w:val="00D14FC2"/>
    <w:rsid w:val="00D160E8"/>
    <w:rsid w:val="00D16148"/>
    <w:rsid w:val="00D16B3B"/>
    <w:rsid w:val="00D16E31"/>
    <w:rsid w:val="00D177EE"/>
    <w:rsid w:val="00D17D73"/>
    <w:rsid w:val="00D17E92"/>
    <w:rsid w:val="00D20741"/>
    <w:rsid w:val="00D20F71"/>
    <w:rsid w:val="00D216EF"/>
    <w:rsid w:val="00D21D62"/>
    <w:rsid w:val="00D21E08"/>
    <w:rsid w:val="00D222A5"/>
    <w:rsid w:val="00D222DB"/>
    <w:rsid w:val="00D236D7"/>
    <w:rsid w:val="00D237D9"/>
    <w:rsid w:val="00D243AE"/>
    <w:rsid w:val="00D24AFB"/>
    <w:rsid w:val="00D25C41"/>
    <w:rsid w:val="00D260EA"/>
    <w:rsid w:val="00D2692A"/>
    <w:rsid w:val="00D279C6"/>
    <w:rsid w:val="00D3051E"/>
    <w:rsid w:val="00D3121E"/>
    <w:rsid w:val="00D31701"/>
    <w:rsid w:val="00D33255"/>
    <w:rsid w:val="00D34AF3"/>
    <w:rsid w:val="00D35DE0"/>
    <w:rsid w:val="00D360DC"/>
    <w:rsid w:val="00D36C46"/>
    <w:rsid w:val="00D40E64"/>
    <w:rsid w:val="00D414E0"/>
    <w:rsid w:val="00D41AA9"/>
    <w:rsid w:val="00D42A46"/>
    <w:rsid w:val="00D44B5A"/>
    <w:rsid w:val="00D463CE"/>
    <w:rsid w:val="00D47EEA"/>
    <w:rsid w:val="00D47FF3"/>
    <w:rsid w:val="00D50A70"/>
    <w:rsid w:val="00D50A83"/>
    <w:rsid w:val="00D511EE"/>
    <w:rsid w:val="00D517ED"/>
    <w:rsid w:val="00D51AF5"/>
    <w:rsid w:val="00D51E83"/>
    <w:rsid w:val="00D52EB9"/>
    <w:rsid w:val="00D531BE"/>
    <w:rsid w:val="00D5440F"/>
    <w:rsid w:val="00D5536F"/>
    <w:rsid w:val="00D56312"/>
    <w:rsid w:val="00D56564"/>
    <w:rsid w:val="00D5698F"/>
    <w:rsid w:val="00D57006"/>
    <w:rsid w:val="00D610BE"/>
    <w:rsid w:val="00D616FE"/>
    <w:rsid w:val="00D61938"/>
    <w:rsid w:val="00D6229B"/>
    <w:rsid w:val="00D62353"/>
    <w:rsid w:val="00D63286"/>
    <w:rsid w:val="00D63525"/>
    <w:rsid w:val="00D637FF"/>
    <w:rsid w:val="00D6393F"/>
    <w:rsid w:val="00D6437E"/>
    <w:rsid w:val="00D64657"/>
    <w:rsid w:val="00D669C3"/>
    <w:rsid w:val="00D669CF"/>
    <w:rsid w:val="00D70F16"/>
    <w:rsid w:val="00D74141"/>
    <w:rsid w:val="00D76926"/>
    <w:rsid w:val="00D772A2"/>
    <w:rsid w:val="00D80149"/>
    <w:rsid w:val="00D807C2"/>
    <w:rsid w:val="00D81F98"/>
    <w:rsid w:val="00D8280A"/>
    <w:rsid w:val="00D84459"/>
    <w:rsid w:val="00D84FE2"/>
    <w:rsid w:val="00D85CC3"/>
    <w:rsid w:val="00D86F4A"/>
    <w:rsid w:val="00D87B7D"/>
    <w:rsid w:val="00D87EFC"/>
    <w:rsid w:val="00D87FCD"/>
    <w:rsid w:val="00D908BC"/>
    <w:rsid w:val="00D90C45"/>
    <w:rsid w:val="00D90D01"/>
    <w:rsid w:val="00D911CF"/>
    <w:rsid w:val="00D911E4"/>
    <w:rsid w:val="00D92FCD"/>
    <w:rsid w:val="00D931E1"/>
    <w:rsid w:val="00D948B2"/>
    <w:rsid w:val="00D95B57"/>
    <w:rsid w:val="00D96660"/>
    <w:rsid w:val="00D970D2"/>
    <w:rsid w:val="00D97103"/>
    <w:rsid w:val="00DA0B37"/>
    <w:rsid w:val="00DA17F4"/>
    <w:rsid w:val="00DA1D9F"/>
    <w:rsid w:val="00DA51D8"/>
    <w:rsid w:val="00DA67F0"/>
    <w:rsid w:val="00DA7D16"/>
    <w:rsid w:val="00DB2B2F"/>
    <w:rsid w:val="00DB3580"/>
    <w:rsid w:val="00DB3FB9"/>
    <w:rsid w:val="00DB4CD7"/>
    <w:rsid w:val="00DB5592"/>
    <w:rsid w:val="00DB5823"/>
    <w:rsid w:val="00DB6D06"/>
    <w:rsid w:val="00DB705D"/>
    <w:rsid w:val="00DC0D3A"/>
    <w:rsid w:val="00DC19EC"/>
    <w:rsid w:val="00DC1D9A"/>
    <w:rsid w:val="00DC51DA"/>
    <w:rsid w:val="00DC61C7"/>
    <w:rsid w:val="00DC61E4"/>
    <w:rsid w:val="00DC709D"/>
    <w:rsid w:val="00DC7A3A"/>
    <w:rsid w:val="00DD0EA4"/>
    <w:rsid w:val="00DD0ED3"/>
    <w:rsid w:val="00DD1267"/>
    <w:rsid w:val="00DD1AB9"/>
    <w:rsid w:val="00DD22A9"/>
    <w:rsid w:val="00DD4B44"/>
    <w:rsid w:val="00DD5150"/>
    <w:rsid w:val="00DD52D1"/>
    <w:rsid w:val="00DD5D01"/>
    <w:rsid w:val="00DD5F71"/>
    <w:rsid w:val="00DD6005"/>
    <w:rsid w:val="00DD67B5"/>
    <w:rsid w:val="00DE17B4"/>
    <w:rsid w:val="00DE1E31"/>
    <w:rsid w:val="00DE3825"/>
    <w:rsid w:val="00DE485E"/>
    <w:rsid w:val="00DE4B7F"/>
    <w:rsid w:val="00DE5505"/>
    <w:rsid w:val="00DE7034"/>
    <w:rsid w:val="00DE7ABA"/>
    <w:rsid w:val="00DE7ABB"/>
    <w:rsid w:val="00DF1564"/>
    <w:rsid w:val="00DF2B1B"/>
    <w:rsid w:val="00DF401D"/>
    <w:rsid w:val="00DF418B"/>
    <w:rsid w:val="00DF44C5"/>
    <w:rsid w:val="00DF49EB"/>
    <w:rsid w:val="00DF5E17"/>
    <w:rsid w:val="00DF68EA"/>
    <w:rsid w:val="00DF7105"/>
    <w:rsid w:val="00E00C85"/>
    <w:rsid w:val="00E01AD4"/>
    <w:rsid w:val="00E01D33"/>
    <w:rsid w:val="00E03A78"/>
    <w:rsid w:val="00E066F7"/>
    <w:rsid w:val="00E07B1A"/>
    <w:rsid w:val="00E10ACB"/>
    <w:rsid w:val="00E11C95"/>
    <w:rsid w:val="00E11DD3"/>
    <w:rsid w:val="00E1206D"/>
    <w:rsid w:val="00E129D5"/>
    <w:rsid w:val="00E12AE4"/>
    <w:rsid w:val="00E13552"/>
    <w:rsid w:val="00E145AD"/>
    <w:rsid w:val="00E14A96"/>
    <w:rsid w:val="00E17250"/>
    <w:rsid w:val="00E174D8"/>
    <w:rsid w:val="00E2086D"/>
    <w:rsid w:val="00E20C1D"/>
    <w:rsid w:val="00E20F59"/>
    <w:rsid w:val="00E21606"/>
    <w:rsid w:val="00E219D5"/>
    <w:rsid w:val="00E23A5F"/>
    <w:rsid w:val="00E2450E"/>
    <w:rsid w:val="00E25182"/>
    <w:rsid w:val="00E253BC"/>
    <w:rsid w:val="00E26253"/>
    <w:rsid w:val="00E302EF"/>
    <w:rsid w:val="00E30DAC"/>
    <w:rsid w:val="00E32103"/>
    <w:rsid w:val="00E342DD"/>
    <w:rsid w:val="00E34529"/>
    <w:rsid w:val="00E349BA"/>
    <w:rsid w:val="00E36BB3"/>
    <w:rsid w:val="00E40D5E"/>
    <w:rsid w:val="00E41A98"/>
    <w:rsid w:val="00E4256A"/>
    <w:rsid w:val="00E440C2"/>
    <w:rsid w:val="00E45DB8"/>
    <w:rsid w:val="00E46A90"/>
    <w:rsid w:val="00E475DB"/>
    <w:rsid w:val="00E479D5"/>
    <w:rsid w:val="00E47E8A"/>
    <w:rsid w:val="00E506AB"/>
    <w:rsid w:val="00E512AF"/>
    <w:rsid w:val="00E525BB"/>
    <w:rsid w:val="00E54694"/>
    <w:rsid w:val="00E560F3"/>
    <w:rsid w:val="00E57D7F"/>
    <w:rsid w:val="00E57F87"/>
    <w:rsid w:val="00E61021"/>
    <w:rsid w:val="00E621EE"/>
    <w:rsid w:val="00E6290B"/>
    <w:rsid w:val="00E64019"/>
    <w:rsid w:val="00E64C82"/>
    <w:rsid w:val="00E651E4"/>
    <w:rsid w:val="00E66042"/>
    <w:rsid w:val="00E66271"/>
    <w:rsid w:val="00E66F2D"/>
    <w:rsid w:val="00E67251"/>
    <w:rsid w:val="00E67F09"/>
    <w:rsid w:val="00E701F0"/>
    <w:rsid w:val="00E7062A"/>
    <w:rsid w:val="00E710C3"/>
    <w:rsid w:val="00E7180B"/>
    <w:rsid w:val="00E72611"/>
    <w:rsid w:val="00E72F10"/>
    <w:rsid w:val="00E739A4"/>
    <w:rsid w:val="00E74DF3"/>
    <w:rsid w:val="00E75917"/>
    <w:rsid w:val="00E75B4D"/>
    <w:rsid w:val="00E75F22"/>
    <w:rsid w:val="00E7680E"/>
    <w:rsid w:val="00E76AE4"/>
    <w:rsid w:val="00E76D93"/>
    <w:rsid w:val="00E76DEF"/>
    <w:rsid w:val="00E7708C"/>
    <w:rsid w:val="00E80100"/>
    <w:rsid w:val="00E80703"/>
    <w:rsid w:val="00E81998"/>
    <w:rsid w:val="00E81C43"/>
    <w:rsid w:val="00E8205B"/>
    <w:rsid w:val="00E82626"/>
    <w:rsid w:val="00E82704"/>
    <w:rsid w:val="00E8402F"/>
    <w:rsid w:val="00E84619"/>
    <w:rsid w:val="00E84CE2"/>
    <w:rsid w:val="00E84D25"/>
    <w:rsid w:val="00E85D8F"/>
    <w:rsid w:val="00E86EA7"/>
    <w:rsid w:val="00E86F90"/>
    <w:rsid w:val="00E870F6"/>
    <w:rsid w:val="00E87511"/>
    <w:rsid w:val="00E87F29"/>
    <w:rsid w:val="00E91592"/>
    <w:rsid w:val="00E91F75"/>
    <w:rsid w:val="00E9289F"/>
    <w:rsid w:val="00E94B3F"/>
    <w:rsid w:val="00E94B76"/>
    <w:rsid w:val="00E96D04"/>
    <w:rsid w:val="00EA004D"/>
    <w:rsid w:val="00EA0B18"/>
    <w:rsid w:val="00EA0E55"/>
    <w:rsid w:val="00EA1426"/>
    <w:rsid w:val="00EA49AA"/>
    <w:rsid w:val="00EA6282"/>
    <w:rsid w:val="00EA6EE8"/>
    <w:rsid w:val="00EA712A"/>
    <w:rsid w:val="00EA753C"/>
    <w:rsid w:val="00EB0E35"/>
    <w:rsid w:val="00EB0E9B"/>
    <w:rsid w:val="00EB1673"/>
    <w:rsid w:val="00EB27B0"/>
    <w:rsid w:val="00EB2B52"/>
    <w:rsid w:val="00EB3133"/>
    <w:rsid w:val="00EB3B32"/>
    <w:rsid w:val="00EB54A7"/>
    <w:rsid w:val="00EB6A8A"/>
    <w:rsid w:val="00EB6D96"/>
    <w:rsid w:val="00EC2E02"/>
    <w:rsid w:val="00EC42AC"/>
    <w:rsid w:val="00EC5B4E"/>
    <w:rsid w:val="00EC6A50"/>
    <w:rsid w:val="00EC71E5"/>
    <w:rsid w:val="00EC71FF"/>
    <w:rsid w:val="00EC7261"/>
    <w:rsid w:val="00EC7BB0"/>
    <w:rsid w:val="00ED0930"/>
    <w:rsid w:val="00ED0D19"/>
    <w:rsid w:val="00ED128D"/>
    <w:rsid w:val="00ED133A"/>
    <w:rsid w:val="00ED139E"/>
    <w:rsid w:val="00ED229E"/>
    <w:rsid w:val="00ED460E"/>
    <w:rsid w:val="00ED5925"/>
    <w:rsid w:val="00ED793B"/>
    <w:rsid w:val="00ED7C0C"/>
    <w:rsid w:val="00EE0220"/>
    <w:rsid w:val="00EE12A5"/>
    <w:rsid w:val="00EE12A6"/>
    <w:rsid w:val="00EE559B"/>
    <w:rsid w:val="00EE678D"/>
    <w:rsid w:val="00EE6EB4"/>
    <w:rsid w:val="00EE7431"/>
    <w:rsid w:val="00EF0C53"/>
    <w:rsid w:val="00EF13CE"/>
    <w:rsid w:val="00EF3326"/>
    <w:rsid w:val="00EF36BD"/>
    <w:rsid w:val="00EF3D2B"/>
    <w:rsid w:val="00EF49F0"/>
    <w:rsid w:val="00F01603"/>
    <w:rsid w:val="00F031A7"/>
    <w:rsid w:val="00F0332A"/>
    <w:rsid w:val="00F033BE"/>
    <w:rsid w:val="00F03934"/>
    <w:rsid w:val="00F04396"/>
    <w:rsid w:val="00F057E3"/>
    <w:rsid w:val="00F05BE6"/>
    <w:rsid w:val="00F05CB4"/>
    <w:rsid w:val="00F06006"/>
    <w:rsid w:val="00F07C48"/>
    <w:rsid w:val="00F07E74"/>
    <w:rsid w:val="00F07F43"/>
    <w:rsid w:val="00F12935"/>
    <w:rsid w:val="00F130E8"/>
    <w:rsid w:val="00F138C0"/>
    <w:rsid w:val="00F13B02"/>
    <w:rsid w:val="00F14701"/>
    <w:rsid w:val="00F14EDC"/>
    <w:rsid w:val="00F15A35"/>
    <w:rsid w:val="00F15F56"/>
    <w:rsid w:val="00F1683C"/>
    <w:rsid w:val="00F16C18"/>
    <w:rsid w:val="00F2126A"/>
    <w:rsid w:val="00F2161E"/>
    <w:rsid w:val="00F2197C"/>
    <w:rsid w:val="00F21C67"/>
    <w:rsid w:val="00F221FC"/>
    <w:rsid w:val="00F256C2"/>
    <w:rsid w:val="00F25A14"/>
    <w:rsid w:val="00F25C4D"/>
    <w:rsid w:val="00F25F36"/>
    <w:rsid w:val="00F25FE3"/>
    <w:rsid w:val="00F27186"/>
    <w:rsid w:val="00F2776F"/>
    <w:rsid w:val="00F277A9"/>
    <w:rsid w:val="00F27A6E"/>
    <w:rsid w:val="00F30B69"/>
    <w:rsid w:val="00F3140C"/>
    <w:rsid w:val="00F32F9A"/>
    <w:rsid w:val="00F338EC"/>
    <w:rsid w:val="00F33BF6"/>
    <w:rsid w:val="00F34F6E"/>
    <w:rsid w:val="00F353E2"/>
    <w:rsid w:val="00F35479"/>
    <w:rsid w:val="00F358F3"/>
    <w:rsid w:val="00F35B79"/>
    <w:rsid w:val="00F367EC"/>
    <w:rsid w:val="00F37348"/>
    <w:rsid w:val="00F3760D"/>
    <w:rsid w:val="00F40FDE"/>
    <w:rsid w:val="00F42973"/>
    <w:rsid w:val="00F44473"/>
    <w:rsid w:val="00F44D8F"/>
    <w:rsid w:val="00F45639"/>
    <w:rsid w:val="00F46B59"/>
    <w:rsid w:val="00F46BF5"/>
    <w:rsid w:val="00F47219"/>
    <w:rsid w:val="00F478D0"/>
    <w:rsid w:val="00F47BE2"/>
    <w:rsid w:val="00F51EC8"/>
    <w:rsid w:val="00F5243A"/>
    <w:rsid w:val="00F52BFE"/>
    <w:rsid w:val="00F5331E"/>
    <w:rsid w:val="00F53D8E"/>
    <w:rsid w:val="00F5598F"/>
    <w:rsid w:val="00F55E78"/>
    <w:rsid w:val="00F603A7"/>
    <w:rsid w:val="00F60414"/>
    <w:rsid w:val="00F6122F"/>
    <w:rsid w:val="00F613E4"/>
    <w:rsid w:val="00F6174A"/>
    <w:rsid w:val="00F61A0E"/>
    <w:rsid w:val="00F62A07"/>
    <w:rsid w:val="00F63A4D"/>
    <w:rsid w:val="00F640DF"/>
    <w:rsid w:val="00F64B67"/>
    <w:rsid w:val="00F65443"/>
    <w:rsid w:val="00F65B6C"/>
    <w:rsid w:val="00F70D8E"/>
    <w:rsid w:val="00F73125"/>
    <w:rsid w:val="00F732C8"/>
    <w:rsid w:val="00F735BE"/>
    <w:rsid w:val="00F73EC6"/>
    <w:rsid w:val="00F74467"/>
    <w:rsid w:val="00F75A35"/>
    <w:rsid w:val="00F76B07"/>
    <w:rsid w:val="00F772DA"/>
    <w:rsid w:val="00F82367"/>
    <w:rsid w:val="00F82E08"/>
    <w:rsid w:val="00F82F54"/>
    <w:rsid w:val="00F832A5"/>
    <w:rsid w:val="00F84412"/>
    <w:rsid w:val="00F84F49"/>
    <w:rsid w:val="00F868B5"/>
    <w:rsid w:val="00F86E38"/>
    <w:rsid w:val="00F90172"/>
    <w:rsid w:val="00F91854"/>
    <w:rsid w:val="00F91AFA"/>
    <w:rsid w:val="00F926CD"/>
    <w:rsid w:val="00F97DD1"/>
    <w:rsid w:val="00FA0D8F"/>
    <w:rsid w:val="00FA116C"/>
    <w:rsid w:val="00FA22B8"/>
    <w:rsid w:val="00FA258E"/>
    <w:rsid w:val="00FA277E"/>
    <w:rsid w:val="00FA2C92"/>
    <w:rsid w:val="00FA3778"/>
    <w:rsid w:val="00FA37CB"/>
    <w:rsid w:val="00FA3EC5"/>
    <w:rsid w:val="00FA5BBF"/>
    <w:rsid w:val="00FA6109"/>
    <w:rsid w:val="00FA6265"/>
    <w:rsid w:val="00FA7C73"/>
    <w:rsid w:val="00FB16FF"/>
    <w:rsid w:val="00FB342A"/>
    <w:rsid w:val="00FB41EC"/>
    <w:rsid w:val="00FB4A1E"/>
    <w:rsid w:val="00FB4C3D"/>
    <w:rsid w:val="00FB59FD"/>
    <w:rsid w:val="00FB6C24"/>
    <w:rsid w:val="00FB7475"/>
    <w:rsid w:val="00FB7B59"/>
    <w:rsid w:val="00FC0D10"/>
    <w:rsid w:val="00FC18F2"/>
    <w:rsid w:val="00FC19A1"/>
    <w:rsid w:val="00FC23D2"/>
    <w:rsid w:val="00FC2B01"/>
    <w:rsid w:val="00FC4449"/>
    <w:rsid w:val="00FC4DB3"/>
    <w:rsid w:val="00FC57CE"/>
    <w:rsid w:val="00FC5A31"/>
    <w:rsid w:val="00FC5C56"/>
    <w:rsid w:val="00FC6348"/>
    <w:rsid w:val="00FC6B61"/>
    <w:rsid w:val="00FC799D"/>
    <w:rsid w:val="00FD014E"/>
    <w:rsid w:val="00FD0925"/>
    <w:rsid w:val="00FD2AC5"/>
    <w:rsid w:val="00FD4AF9"/>
    <w:rsid w:val="00FD65D3"/>
    <w:rsid w:val="00FD6952"/>
    <w:rsid w:val="00FD7070"/>
    <w:rsid w:val="00FD723A"/>
    <w:rsid w:val="00FD775F"/>
    <w:rsid w:val="00FD7921"/>
    <w:rsid w:val="00FE1C52"/>
    <w:rsid w:val="00FE2BA9"/>
    <w:rsid w:val="00FE6155"/>
    <w:rsid w:val="00FF0071"/>
    <w:rsid w:val="00FF1F89"/>
    <w:rsid w:val="00FF21A8"/>
    <w:rsid w:val="00FF22D7"/>
    <w:rsid w:val="00FF31B2"/>
    <w:rsid w:val="00FF35AC"/>
    <w:rsid w:val="00FF4B5F"/>
    <w:rsid w:val="00FF4FE0"/>
    <w:rsid w:val="00FF59E0"/>
    <w:rsid w:val="00FF63CC"/>
    <w:rsid w:val="00FF6648"/>
    <w:rsid w:val="00FF7C92"/>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3cf,#6cf,#09c,#369"/>
    </o:shapedefaults>
    <o:shapelayout v:ext="edit">
      <o:idmap v:ext="edit" data="1"/>
    </o:shapelayout>
  </w:shapeDefaults>
  <w:decimalSymbol w:val="."/>
  <w:listSeparator w:val=","/>
  <w14:docId w14:val="11CE3451"/>
  <w15:docId w15:val="{F8D1FAC8-1D99-406A-9E1B-5DC29D87C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C1A57"/>
    <w:pPr>
      <w:spacing w:after="120" w:line="240" w:lineRule="atLeast"/>
      <w:ind w:left="284"/>
      <w:jc w:val="both"/>
    </w:pPr>
    <w:rPr>
      <w:rFonts w:ascii="Verdana" w:hAnsi="Verdana"/>
      <w:sz w:val="18"/>
      <w:lang w:val="en-US"/>
    </w:rPr>
  </w:style>
  <w:style w:type="paragraph" w:styleId="Heading1">
    <w:name w:val="heading 1"/>
    <w:basedOn w:val="Normal"/>
    <w:next w:val="Normal"/>
    <w:link w:val="Heading1Char"/>
    <w:autoRedefine/>
    <w:qFormat/>
    <w:rsid w:val="002638B2"/>
    <w:pPr>
      <w:keepNext/>
      <w:pageBreakBefore/>
      <w:numPr>
        <w:numId w:val="1"/>
      </w:numPr>
      <w:shd w:val="clear" w:color="auto" w:fill="336699"/>
      <w:spacing w:before="600" w:after="240" w:line="400" w:lineRule="exact"/>
      <w:ind w:left="357" w:right="477" w:hanging="357"/>
      <w:jc w:val="left"/>
      <w:outlineLvl w:val="0"/>
    </w:pPr>
    <w:rPr>
      <w:rFonts w:ascii="Arial" w:hAnsi="Arial" w:cs="Arial"/>
      <w:b/>
      <w:color w:val="FFFFFF" w:themeColor="background1"/>
      <w:sz w:val="36"/>
      <w:szCs w:val="16"/>
    </w:rPr>
  </w:style>
  <w:style w:type="paragraph" w:styleId="Heading2">
    <w:name w:val="heading 2"/>
    <w:aliases w:val="2"/>
    <w:basedOn w:val="Normal"/>
    <w:next w:val="Normal"/>
    <w:link w:val="Heading2Char"/>
    <w:qFormat/>
    <w:rsid w:val="00A92194"/>
    <w:pPr>
      <w:keepNext/>
      <w:numPr>
        <w:ilvl w:val="1"/>
        <w:numId w:val="1"/>
      </w:numPr>
      <w:pBdr>
        <w:bottom w:val="single" w:sz="6" w:space="2" w:color="829AB2"/>
      </w:pBdr>
      <w:tabs>
        <w:tab w:val="clear" w:pos="432"/>
        <w:tab w:val="num" w:pos="-1605"/>
        <w:tab w:val="left" w:leader="dot" w:pos="567"/>
      </w:tabs>
      <w:spacing w:before="480" w:after="240" w:line="240" w:lineRule="auto"/>
      <w:ind w:left="-1605"/>
      <w:jc w:val="left"/>
      <w:outlineLvl w:val="1"/>
    </w:pPr>
    <w:rPr>
      <w:b/>
      <w:color w:val="336699"/>
      <w:sz w:val="20"/>
      <w:szCs w:val="16"/>
      <w:lang w:val="x-none" w:eastAsia="x-none"/>
    </w:rPr>
  </w:style>
  <w:style w:type="paragraph" w:styleId="Heading3">
    <w:name w:val="heading 3"/>
    <w:basedOn w:val="Normal"/>
    <w:next w:val="Normal"/>
    <w:link w:val="Heading3Char"/>
    <w:qFormat/>
    <w:rsid w:val="00A351F8"/>
    <w:pPr>
      <w:keepNext/>
      <w:numPr>
        <w:ilvl w:val="2"/>
        <w:numId w:val="1"/>
      </w:numPr>
      <w:spacing w:before="240" w:line="200" w:lineRule="atLeast"/>
      <w:jc w:val="left"/>
      <w:outlineLvl w:val="2"/>
    </w:pPr>
    <w:rPr>
      <w:b/>
      <w:color w:val="336699"/>
      <w:szCs w:val="16"/>
    </w:rPr>
  </w:style>
  <w:style w:type="paragraph" w:styleId="Heading4">
    <w:name w:val="heading 4"/>
    <w:basedOn w:val="Normal"/>
    <w:next w:val="Normal"/>
    <w:link w:val="Heading4Char1"/>
    <w:qFormat/>
    <w:pPr>
      <w:keepNext/>
      <w:numPr>
        <w:ilvl w:val="3"/>
        <w:numId w:val="1"/>
      </w:numPr>
      <w:spacing w:before="120" w:after="140" w:line="320" w:lineRule="atLeast"/>
      <w:jc w:val="left"/>
      <w:outlineLvl w:val="3"/>
    </w:pPr>
    <w:rPr>
      <w:b/>
      <w:i/>
      <w:sz w:val="20"/>
    </w:rPr>
  </w:style>
  <w:style w:type="paragraph" w:styleId="Heading5">
    <w:name w:val="heading 5"/>
    <w:basedOn w:val="Normal"/>
    <w:next w:val="Normal"/>
    <w:link w:val="Heading5Char"/>
    <w:qFormat/>
    <w:rsid w:val="006248DE"/>
    <w:pPr>
      <w:numPr>
        <w:ilvl w:val="4"/>
        <w:numId w:val="1"/>
      </w:numPr>
      <w:tabs>
        <w:tab w:val="left" w:pos="567"/>
      </w:tabs>
      <w:spacing w:before="60" w:after="60" w:line="120" w:lineRule="atLeast"/>
      <w:outlineLvl w:val="4"/>
    </w:pPr>
    <w:rPr>
      <w:b/>
    </w:rPr>
  </w:style>
  <w:style w:type="paragraph" w:styleId="Heading6">
    <w:name w:val="heading 6"/>
    <w:basedOn w:val="Normal"/>
    <w:next w:val="Normal"/>
    <w:link w:val="Heading6Char"/>
    <w:qFormat/>
    <w:pPr>
      <w:spacing w:before="240" w:after="60"/>
      <w:outlineLvl w:val="5"/>
    </w:pPr>
    <w:rPr>
      <w:rFonts w:ascii="Arial" w:hAnsi="Arial"/>
      <w:i/>
      <w:sz w:val="22"/>
    </w:rPr>
  </w:style>
  <w:style w:type="paragraph" w:styleId="Heading7">
    <w:name w:val="heading 7"/>
    <w:basedOn w:val="Normal"/>
    <w:next w:val="Normal"/>
    <w:link w:val="Heading7Char"/>
    <w:qFormat/>
    <w:pPr>
      <w:spacing w:before="240" w:after="60"/>
      <w:outlineLvl w:val="6"/>
    </w:pPr>
    <w:rPr>
      <w:rFonts w:ascii="Arial" w:hAnsi="Arial"/>
      <w:sz w:val="20"/>
    </w:rPr>
  </w:style>
  <w:style w:type="paragraph" w:styleId="Heading8">
    <w:name w:val="heading 8"/>
    <w:basedOn w:val="Normal"/>
    <w:next w:val="Normal"/>
    <w:link w:val="Heading8Char"/>
    <w:qFormat/>
    <w:pPr>
      <w:spacing w:before="240" w:after="60"/>
      <w:outlineLvl w:val="7"/>
    </w:pPr>
    <w:rPr>
      <w:rFonts w:ascii="Arial" w:hAnsi="Arial"/>
      <w:i/>
      <w:sz w:val="20"/>
    </w:rPr>
  </w:style>
  <w:style w:type="paragraph" w:styleId="Heading9">
    <w:name w:val="heading 9"/>
    <w:basedOn w:val="Normal"/>
    <w:next w:val="Normal"/>
    <w:link w:val="Heading9Char"/>
    <w:qFormat/>
    <w:p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dens">
    <w:name w:val="Condensé"/>
    <w:basedOn w:val="Normal"/>
    <w:pPr>
      <w:spacing w:after="0" w:line="240" w:lineRule="auto"/>
    </w:pPr>
  </w:style>
  <w:style w:type="paragraph" w:styleId="TOC3">
    <w:name w:val="toc 3"/>
    <w:basedOn w:val="Normal"/>
    <w:next w:val="Normal"/>
    <w:uiPriority w:val="39"/>
    <w:pPr>
      <w:tabs>
        <w:tab w:val="left" w:pos="1400"/>
        <w:tab w:val="right" w:leader="dot" w:pos="9355"/>
      </w:tabs>
      <w:spacing w:after="0"/>
      <w:ind w:left="567"/>
      <w:jc w:val="left"/>
    </w:pPr>
    <w:rPr>
      <w:i/>
      <w:noProof/>
      <w:color w:val="336699"/>
    </w:rPr>
  </w:style>
  <w:style w:type="paragraph" w:styleId="TOC2">
    <w:name w:val="toc 2"/>
    <w:basedOn w:val="Normal"/>
    <w:next w:val="Normal"/>
    <w:uiPriority w:val="39"/>
    <w:pPr>
      <w:tabs>
        <w:tab w:val="right" w:leader="dot" w:pos="9355"/>
      </w:tabs>
      <w:spacing w:after="0"/>
      <w:ind w:left="454"/>
      <w:jc w:val="left"/>
    </w:pPr>
    <w:rPr>
      <w:smallCaps/>
      <w:color w:val="336699"/>
    </w:rPr>
  </w:style>
  <w:style w:type="paragraph" w:styleId="TOC1">
    <w:name w:val="toc 1"/>
    <w:basedOn w:val="Normal"/>
    <w:next w:val="Normal"/>
    <w:uiPriority w:val="39"/>
    <w:pPr>
      <w:tabs>
        <w:tab w:val="right" w:leader="dot" w:pos="9355"/>
      </w:tabs>
      <w:spacing w:before="120"/>
      <w:jc w:val="left"/>
    </w:pPr>
    <w:rPr>
      <w:b/>
      <w:caps/>
      <w:color w:val="336699"/>
    </w:rPr>
  </w:style>
  <w:style w:type="paragraph" w:styleId="Footer">
    <w:name w:val="footer"/>
    <w:basedOn w:val="Normal"/>
    <w:next w:val="Normal"/>
    <w:link w:val="FooterChar"/>
    <w:uiPriority w:val="99"/>
    <w:pPr>
      <w:tabs>
        <w:tab w:val="center" w:pos="4536"/>
        <w:tab w:val="right" w:pos="9072"/>
      </w:tabs>
      <w:spacing w:after="0" w:line="240" w:lineRule="auto"/>
    </w:pPr>
    <w:rPr>
      <w:i/>
      <w:color w:val="FF6600"/>
      <w:sz w:val="14"/>
    </w:rPr>
  </w:style>
  <w:style w:type="paragraph" w:styleId="Header">
    <w:name w:val="header"/>
    <w:basedOn w:val="Normal"/>
    <w:link w:val="HeaderChar"/>
    <w:pPr>
      <w:pBdr>
        <w:bottom w:val="single" w:sz="6" w:space="1" w:color="FF6600"/>
      </w:pBdr>
      <w:tabs>
        <w:tab w:val="right" w:pos="9072"/>
      </w:tabs>
      <w:ind w:right="-29"/>
      <w:jc w:val="right"/>
    </w:pPr>
    <w:rPr>
      <w:i/>
      <w:color w:val="FF6600"/>
    </w:rPr>
  </w:style>
  <w:style w:type="paragraph" w:styleId="FootnoteText">
    <w:name w:val="footnote text"/>
    <w:basedOn w:val="Normal"/>
    <w:link w:val="FootnoteTextChar"/>
    <w:uiPriority w:val="99"/>
    <w:pPr>
      <w:tabs>
        <w:tab w:val="left" w:pos="340"/>
      </w:tabs>
      <w:spacing w:before="40" w:after="40" w:line="0" w:lineRule="atLeast"/>
      <w:ind w:left="340" w:hanging="340"/>
    </w:pPr>
  </w:style>
  <w:style w:type="paragraph" w:customStyle="1" w:styleId="Liste1erniveau">
    <w:name w:val="Liste 1er niveau"/>
    <w:basedOn w:val="Normal"/>
    <w:pPr>
      <w:numPr>
        <w:numId w:val="2"/>
      </w:numPr>
    </w:pPr>
  </w:style>
  <w:style w:type="paragraph" w:customStyle="1" w:styleId="Liste2meniveau">
    <w:name w:val="Liste 2ème niveau"/>
    <w:basedOn w:val="Liste1erniveau"/>
    <w:pPr>
      <w:numPr>
        <w:numId w:val="3"/>
      </w:numPr>
      <w:tabs>
        <w:tab w:val="clear" w:pos="1065"/>
      </w:tabs>
      <w:ind w:left="1135" w:hanging="284"/>
    </w:pPr>
  </w:style>
  <w:style w:type="paragraph" w:customStyle="1" w:styleId="Figure">
    <w:name w:val="Figure"/>
    <w:basedOn w:val="Normal"/>
    <w:next w:val="Normal"/>
    <w:pPr>
      <w:keepNext/>
      <w:keepLines/>
      <w:framePr w:w="8732" w:vSpace="170" w:wrap="notBeside" w:hAnchor="text" w:yAlign="top"/>
      <w:spacing w:before="100"/>
      <w:ind w:left="794"/>
      <w:jc w:val="center"/>
    </w:pPr>
    <w:rPr>
      <w:sz w:val="20"/>
    </w:rPr>
  </w:style>
  <w:style w:type="paragraph" w:customStyle="1" w:styleId="Titre0">
    <w:name w:val="Titre 0"/>
    <w:basedOn w:val="Normal"/>
    <w:next w:val="Normal"/>
    <w:pPr>
      <w:keepNext/>
      <w:pageBreakBefore/>
      <w:shd w:val="clear" w:color="auto" w:fill="336699"/>
      <w:spacing w:before="240" w:after="240" w:line="280" w:lineRule="atLeast"/>
      <w:jc w:val="center"/>
    </w:pPr>
    <w:rPr>
      <w:b/>
      <w:caps/>
      <w:color w:val="FFFFFF"/>
      <w:sz w:val="28"/>
    </w:rPr>
  </w:style>
  <w:style w:type="paragraph" w:customStyle="1" w:styleId="Titredocument">
    <w:name w:val="Titre document"/>
    <w:basedOn w:val="Normal"/>
    <w:pPr>
      <w:keepNext/>
      <w:spacing w:before="120" w:line="240" w:lineRule="auto"/>
      <w:ind w:left="1843" w:right="1843"/>
      <w:jc w:val="center"/>
    </w:pPr>
    <w:rPr>
      <w:sz w:val="44"/>
    </w:rPr>
  </w:style>
  <w:style w:type="paragraph" w:customStyle="1" w:styleId="Cril">
    <w:name w:val="Cril"/>
    <w:basedOn w:val="Normal"/>
    <w:pPr>
      <w:spacing w:after="360" w:line="240" w:lineRule="auto"/>
    </w:pPr>
    <w:rPr>
      <w:b/>
      <w:i/>
    </w:rPr>
  </w:style>
  <w:style w:type="paragraph" w:customStyle="1" w:styleId="Agences">
    <w:name w:val="Agences"/>
    <w:basedOn w:val="Normal"/>
    <w:next w:val="AdressesAgences"/>
    <w:pPr>
      <w:tabs>
        <w:tab w:val="left" w:pos="3686"/>
        <w:tab w:val="left" w:pos="7230"/>
        <w:tab w:val="right" w:pos="9356"/>
      </w:tabs>
      <w:spacing w:after="0" w:line="240" w:lineRule="auto"/>
      <w:jc w:val="left"/>
    </w:pPr>
    <w:rPr>
      <w:b/>
      <w:i/>
    </w:rPr>
  </w:style>
  <w:style w:type="paragraph" w:customStyle="1" w:styleId="AdressesAgences">
    <w:name w:val="Adresses Agences"/>
    <w:basedOn w:val="Agences"/>
    <w:next w:val="Rfrenceduprojet"/>
    <w:rPr>
      <w:b w:val="0"/>
    </w:rPr>
  </w:style>
  <w:style w:type="paragraph" w:customStyle="1" w:styleId="Rfrenceduprojet">
    <w:name w:val="Référence du projet"/>
    <w:basedOn w:val="Titredocument"/>
    <w:pPr>
      <w:spacing w:before="4920"/>
    </w:pPr>
    <w:rPr>
      <w:b/>
      <w:i/>
      <w:sz w:val="40"/>
    </w:rPr>
  </w:style>
  <w:style w:type="paragraph" w:customStyle="1" w:styleId="Leclient">
    <w:name w:val="Le client"/>
    <w:basedOn w:val="Normal"/>
    <w:pPr>
      <w:keepNext/>
      <w:spacing w:before="120" w:line="240" w:lineRule="auto"/>
      <w:ind w:left="1843" w:right="1843"/>
      <w:jc w:val="center"/>
    </w:pPr>
    <w:rPr>
      <w:b/>
      <w:caps/>
      <w:sz w:val="40"/>
    </w:rPr>
  </w:style>
  <w:style w:type="paragraph" w:styleId="TOC4">
    <w:name w:val="toc 4"/>
    <w:basedOn w:val="Normal"/>
    <w:next w:val="Normal"/>
    <w:uiPriority w:val="39"/>
    <w:pPr>
      <w:tabs>
        <w:tab w:val="left" w:pos="1600"/>
        <w:tab w:val="right" w:leader="dot" w:pos="9355"/>
      </w:tabs>
      <w:spacing w:after="0"/>
      <w:ind w:left="737"/>
      <w:jc w:val="left"/>
    </w:pPr>
    <w:rPr>
      <w:rFonts w:ascii="Times New Roman" w:hAnsi="Times New Roman"/>
      <w:noProof/>
      <w:color w:val="336699"/>
    </w:rPr>
  </w:style>
  <w:style w:type="paragraph" w:customStyle="1" w:styleId="Identification">
    <w:name w:val="Identification"/>
    <w:basedOn w:val="Normal"/>
    <w:rPr>
      <w:b/>
      <w:sz w:val="24"/>
      <w:u w:val="single"/>
    </w:rPr>
  </w:style>
  <w:style w:type="paragraph" w:customStyle="1" w:styleId="Paraprface">
    <w:name w:val="Parapréface"/>
    <w:basedOn w:val="Normal"/>
    <w:next w:val="Normal"/>
    <w:pPr>
      <w:pBdr>
        <w:bottom w:val="single" w:sz="6" w:space="1" w:color="FF6600"/>
      </w:pBdr>
      <w:spacing w:before="560" w:after="280" w:line="320" w:lineRule="atLeast"/>
    </w:pPr>
    <w:rPr>
      <w:b/>
      <w:color w:val="FF6600"/>
      <w:sz w:val="24"/>
    </w:rPr>
  </w:style>
  <w:style w:type="paragraph" w:styleId="TOC5">
    <w:name w:val="toc 5"/>
    <w:basedOn w:val="Normal"/>
    <w:next w:val="Normal"/>
    <w:pPr>
      <w:tabs>
        <w:tab w:val="right" w:leader="dot" w:pos="9355"/>
      </w:tabs>
      <w:spacing w:after="0"/>
      <w:ind w:left="800"/>
      <w:jc w:val="left"/>
    </w:pPr>
    <w:rPr>
      <w:rFonts w:ascii="Times New Roman" w:hAnsi="Times New Roman"/>
    </w:rPr>
  </w:style>
  <w:style w:type="paragraph" w:styleId="TOC6">
    <w:name w:val="toc 6"/>
    <w:basedOn w:val="Normal"/>
    <w:next w:val="Normal"/>
    <w:pPr>
      <w:tabs>
        <w:tab w:val="right" w:leader="dot" w:pos="9355"/>
      </w:tabs>
      <w:spacing w:after="0"/>
      <w:ind w:left="1000"/>
      <w:jc w:val="left"/>
    </w:pPr>
    <w:rPr>
      <w:rFonts w:ascii="Times New Roman" w:hAnsi="Times New Roman"/>
    </w:rPr>
  </w:style>
  <w:style w:type="paragraph" w:styleId="TOC7">
    <w:name w:val="toc 7"/>
    <w:basedOn w:val="Normal"/>
    <w:next w:val="Normal"/>
    <w:pPr>
      <w:tabs>
        <w:tab w:val="right" w:leader="dot" w:pos="9355"/>
      </w:tabs>
      <w:spacing w:after="0"/>
      <w:ind w:left="1200"/>
      <w:jc w:val="left"/>
    </w:pPr>
    <w:rPr>
      <w:rFonts w:ascii="Times New Roman" w:hAnsi="Times New Roman"/>
    </w:rPr>
  </w:style>
  <w:style w:type="paragraph" w:styleId="TOC8">
    <w:name w:val="toc 8"/>
    <w:basedOn w:val="Normal"/>
    <w:next w:val="Normal"/>
    <w:pPr>
      <w:tabs>
        <w:tab w:val="right" w:leader="dot" w:pos="9355"/>
      </w:tabs>
      <w:spacing w:after="0"/>
      <w:ind w:left="1400"/>
      <w:jc w:val="left"/>
    </w:pPr>
    <w:rPr>
      <w:rFonts w:ascii="Times New Roman" w:hAnsi="Times New Roman"/>
    </w:rPr>
  </w:style>
  <w:style w:type="paragraph" w:styleId="TOC9">
    <w:name w:val="toc 9"/>
    <w:basedOn w:val="Normal"/>
    <w:next w:val="Normal"/>
    <w:pPr>
      <w:tabs>
        <w:tab w:val="right" w:leader="dot" w:pos="9355"/>
      </w:tabs>
      <w:spacing w:after="0"/>
      <w:ind w:left="1600"/>
      <w:jc w:val="left"/>
    </w:pPr>
    <w:rPr>
      <w:rFonts w:ascii="Times New Roman" w:hAnsi="Times New Roman"/>
    </w:rPr>
  </w:style>
  <w:style w:type="character" w:styleId="Hyperlink">
    <w:name w:val="Hyperlink"/>
    <w:uiPriority w:val="99"/>
    <w:rPr>
      <w:color w:val="0000FF"/>
      <w:u w:val="single"/>
    </w:rPr>
  </w:style>
  <w:style w:type="character" w:styleId="FollowedHyperlink">
    <w:name w:val="FollowedHyperlink"/>
    <w:rPr>
      <w:color w:val="800080"/>
      <w:u w:val="single"/>
    </w:rPr>
  </w:style>
  <w:style w:type="character" w:styleId="PageNumber">
    <w:name w:val="page number"/>
    <w:basedOn w:val="DefaultParagraphFont"/>
  </w:style>
  <w:style w:type="paragraph" w:styleId="CommentText">
    <w:name w:val="annotation text"/>
    <w:basedOn w:val="Normal"/>
    <w:link w:val="CommentTextChar"/>
    <w:uiPriority w:val="99"/>
    <w:pPr>
      <w:spacing w:after="0" w:line="240" w:lineRule="auto"/>
      <w:jc w:val="left"/>
    </w:pPr>
    <w:rPr>
      <w:lang w:val="fr-LU" w:eastAsia="en-US"/>
    </w:rPr>
  </w:style>
  <w:style w:type="paragraph" w:styleId="NormalWeb">
    <w:name w:val="Normal (Web)"/>
    <w:basedOn w:val="Normal"/>
    <w:uiPriority w:val="99"/>
    <w:pPr>
      <w:spacing w:before="100" w:beforeAutospacing="1" w:after="100" w:afterAutospacing="1" w:line="240" w:lineRule="auto"/>
      <w:jc w:val="left"/>
    </w:pPr>
    <w:rPr>
      <w:color w:val="000000"/>
    </w:rPr>
  </w:style>
  <w:style w:type="paragraph" w:customStyle="1" w:styleId="blue10">
    <w:name w:val="blue10"/>
    <w:basedOn w:val="Normal"/>
    <w:pPr>
      <w:spacing w:before="100" w:beforeAutospacing="1" w:after="100" w:afterAutospacing="1" w:line="240" w:lineRule="auto"/>
      <w:jc w:val="left"/>
    </w:pPr>
    <w:rPr>
      <w:rFonts w:cs="Arial"/>
      <w:b/>
      <w:bCs/>
      <w:i/>
      <w:iCs/>
      <w:color w:val="003366"/>
    </w:rPr>
  </w:style>
  <w:style w:type="paragraph" w:customStyle="1" w:styleId="red10">
    <w:name w:val="red10"/>
    <w:basedOn w:val="Normal"/>
    <w:pPr>
      <w:spacing w:before="100" w:beforeAutospacing="1" w:after="100" w:afterAutospacing="1" w:line="240" w:lineRule="auto"/>
      <w:jc w:val="left"/>
    </w:pPr>
    <w:rPr>
      <w:rFonts w:cs="Arial"/>
      <w:b/>
      <w:bCs/>
      <w:color w:val="990000"/>
    </w:rPr>
  </w:style>
  <w:style w:type="character" w:customStyle="1" w:styleId="blue101">
    <w:name w:val="blue101"/>
    <w:rPr>
      <w:rFonts w:ascii="Arial" w:hAnsi="Arial" w:cs="Arial" w:hint="default"/>
      <w:b/>
      <w:bCs/>
      <w:i/>
      <w:iCs/>
      <w:color w:val="003366"/>
      <w:sz w:val="20"/>
      <w:szCs w:val="20"/>
    </w:rPr>
  </w:style>
  <w:style w:type="character" w:customStyle="1" w:styleId="red101">
    <w:name w:val="red101"/>
    <w:rPr>
      <w:rFonts w:ascii="Arial" w:hAnsi="Arial" w:cs="Arial" w:hint="default"/>
      <w:b/>
      <w:bCs/>
      <w:i w:val="0"/>
      <w:iCs w:val="0"/>
      <w:color w:val="990000"/>
      <w:sz w:val="20"/>
      <w:szCs w:val="20"/>
      <w:shd w:val="clear" w:color="auto" w:fill="auto"/>
    </w:rPr>
  </w:style>
  <w:style w:type="paragraph" w:styleId="BodyTextIndent">
    <w:name w:val="Body Text Indent"/>
    <w:basedOn w:val="Normal"/>
    <w:semiHidden/>
    <w:pPr>
      <w:spacing w:before="100" w:beforeAutospacing="1" w:after="100" w:afterAutospacing="1"/>
      <w:ind w:left="20"/>
      <w:jc w:val="left"/>
    </w:pPr>
  </w:style>
  <w:style w:type="paragraph" w:customStyle="1" w:styleId="choice">
    <w:name w:val="choice"/>
    <w:basedOn w:val="paragraph"/>
    <w:pPr>
      <w:numPr>
        <w:numId w:val="4"/>
      </w:numPr>
    </w:pPr>
    <w:rPr>
      <w:i/>
      <w:iCs/>
      <w:color w:val="000080"/>
    </w:rPr>
  </w:style>
  <w:style w:type="paragraph" w:customStyle="1" w:styleId="paragraph">
    <w:name w:val="paragraph"/>
    <w:basedOn w:val="Normal"/>
    <w:pPr>
      <w:spacing w:line="240" w:lineRule="auto"/>
      <w:ind w:left="1622"/>
    </w:pPr>
    <w:rPr>
      <w:szCs w:val="24"/>
    </w:rPr>
  </w:style>
  <w:style w:type="paragraph" w:styleId="BodyText3">
    <w:name w:val="Body Text 3"/>
    <w:basedOn w:val="Normal"/>
    <w:semiHidden/>
    <w:pPr>
      <w:spacing w:after="0" w:line="240" w:lineRule="auto"/>
      <w:jc w:val="left"/>
    </w:pPr>
    <w:rPr>
      <w:rFonts w:ascii="Tahoma" w:hAnsi="Tahoma"/>
      <w:color w:val="FF0000"/>
      <w:szCs w:val="24"/>
    </w:rPr>
  </w:style>
  <w:style w:type="paragraph" w:styleId="BodyText">
    <w:name w:val="Body Text"/>
    <w:basedOn w:val="Normal"/>
    <w:link w:val="BodyTextChar"/>
  </w:style>
  <w:style w:type="paragraph" w:styleId="BodyText2">
    <w:name w:val="Body Text 2"/>
    <w:basedOn w:val="Normal"/>
    <w:semiHidden/>
    <w:pPr>
      <w:spacing w:after="0" w:line="240" w:lineRule="auto"/>
    </w:pPr>
    <w:rPr>
      <w:rFonts w:ascii="Tahoma" w:hAnsi="Tahoma"/>
      <w:szCs w:val="24"/>
    </w:rPr>
  </w:style>
  <w:style w:type="character" w:styleId="FootnoteReference">
    <w:name w:val="footnote reference"/>
    <w:semiHidden/>
    <w:rPr>
      <w:vertAlign w:val="superscript"/>
    </w:rPr>
  </w:style>
  <w:style w:type="paragraph" w:styleId="EndnoteText">
    <w:name w:val="endnote text"/>
    <w:basedOn w:val="Normal"/>
    <w:semiHidden/>
  </w:style>
  <w:style w:type="character" w:styleId="EndnoteReference">
    <w:name w:val="endnote reference"/>
    <w:semiHidden/>
    <w:rPr>
      <w:vertAlign w:val="superscript"/>
    </w:rPr>
  </w:style>
  <w:style w:type="paragraph" w:styleId="BodyTextIndent3">
    <w:name w:val="Body Text Indent 3"/>
    <w:basedOn w:val="Normal"/>
    <w:semiHidden/>
    <w:pPr>
      <w:ind w:left="567"/>
    </w:pPr>
  </w:style>
  <w:style w:type="paragraph" w:customStyle="1" w:styleId="puces">
    <w:name w:val="puces"/>
    <w:basedOn w:val="Normal"/>
    <w:pPr>
      <w:tabs>
        <w:tab w:val="num" w:pos="2700"/>
      </w:tabs>
      <w:spacing w:after="0" w:line="240" w:lineRule="auto"/>
      <w:ind w:left="2700"/>
    </w:pPr>
    <w:rPr>
      <w:lang w:eastAsia="en-US"/>
    </w:rPr>
  </w:style>
  <w:style w:type="paragraph" w:customStyle="1" w:styleId="cellpuces">
    <w:name w:val="cell_puces"/>
    <w:basedOn w:val="puces"/>
    <w:pPr>
      <w:framePr w:hSpace="180" w:wrap="around" w:vAnchor="text" w:hAnchor="text" w:y="1"/>
      <w:tabs>
        <w:tab w:val="clear" w:pos="2700"/>
        <w:tab w:val="num" w:pos="170"/>
      </w:tabs>
      <w:ind w:left="170" w:hanging="180"/>
      <w:suppressOverlap/>
      <w:jc w:val="left"/>
    </w:pPr>
    <w:rPr>
      <w:sz w:val="16"/>
    </w:rPr>
  </w:style>
  <w:style w:type="paragraph" w:styleId="BodyTextIndent2">
    <w:name w:val="Body Text Indent 2"/>
    <w:basedOn w:val="Normal"/>
    <w:semiHidden/>
    <w:pPr>
      <w:spacing w:after="0" w:line="240" w:lineRule="auto"/>
      <w:ind w:firstLine="708"/>
      <w:jc w:val="left"/>
    </w:pPr>
    <w:rPr>
      <w:rFonts w:ascii="Tahoma" w:hAnsi="Tahoma" w:cs="Tahoma"/>
      <w:szCs w:val="24"/>
    </w:rPr>
  </w:style>
  <w:style w:type="paragraph" w:customStyle="1" w:styleId="cell">
    <w:name w:val="cell"/>
    <w:basedOn w:val="Normal"/>
    <w:pPr>
      <w:spacing w:line="240" w:lineRule="auto"/>
      <w:jc w:val="left"/>
    </w:pPr>
    <w:rPr>
      <w:szCs w:val="24"/>
      <w:lang w:eastAsia="en-US"/>
    </w:rPr>
  </w:style>
  <w:style w:type="paragraph" w:customStyle="1" w:styleId="Annexe1">
    <w:name w:val="Annexe1"/>
    <w:basedOn w:val="Normal"/>
    <w:autoRedefine/>
    <w:pPr>
      <w:keepNext/>
      <w:pageBreakBefore/>
      <w:numPr>
        <w:numId w:val="7"/>
      </w:numPr>
      <w:pBdr>
        <w:top w:val="single" w:sz="6" w:space="1" w:color="auto" w:shadow="1"/>
        <w:left w:val="single" w:sz="6" w:space="4" w:color="auto" w:shadow="1"/>
        <w:bottom w:val="single" w:sz="6" w:space="1" w:color="auto" w:shadow="1"/>
        <w:right w:val="single" w:sz="6" w:space="4" w:color="auto" w:shadow="1"/>
      </w:pBdr>
      <w:shd w:val="clear" w:color="auto" w:fill="FF6600"/>
      <w:spacing w:before="480" w:after="480" w:line="240" w:lineRule="auto"/>
      <w:ind w:left="284" w:firstLine="0"/>
      <w:jc w:val="left"/>
      <w:outlineLvl w:val="0"/>
    </w:pPr>
    <w:rPr>
      <w:rFonts w:ascii="Arial" w:hAnsi="Arial"/>
      <w:b/>
      <w:sz w:val="32"/>
    </w:rPr>
  </w:style>
  <w:style w:type="paragraph" w:customStyle="1" w:styleId="Annexe2">
    <w:name w:val="Annexe2"/>
    <w:basedOn w:val="Heading2"/>
    <w:autoRedefine/>
    <w:pPr>
      <w:numPr>
        <w:numId w:val="7"/>
      </w:numPr>
      <w:pBdr>
        <w:bottom w:val="single" w:sz="6" w:space="2" w:color="auto"/>
      </w:pBdr>
      <w:ind w:left="284" w:firstLine="0"/>
    </w:pPr>
    <w:rPr>
      <w:rFonts w:ascii="Arial" w:hAnsi="Arial"/>
      <w:color w:val="auto"/>
    </w:rPr>
  </w:style>
  <w:style w:type="paragraph" w:customStyle="1" w:styleId="Annexe3">
    <w:name w:val="Annexe3"/>
    <w:basedOn w:val="Heading3"/>
    <w:pPr>
      <w:numPr>
        <w:numId w:val="7"/>
      </w:numPr>
    </w:pPr>
    <w:rPr>
      <w:rFonts w:ascii="Arial" w:hAnsi="Arial"/>
      <w:color w:val="auto"/>
    </w:rPr>
  </w:style>
  <w:style w:type="paragraph" w:styleId="Caption">
    <w:name w:val="caption"/>
    <w:basedOn w:val="Normal"/>
    <w:next w:val="Normal"/>
    <w:autoRedefine/>
    <w:qFormat/>
    <w:rsid w:val="00212DE1"/>
    <w:pPr>
      <w:spacing w:after="0" w:line="240" w:lineRule="auto"/>
      <w:ind w:left="0" w:hanging="18"/>
      <w:jc w:val="left"/>
    </w:pPr>
    <w:rPr>
      <w:rFonts w:ascii="Arial" w:hAnsi="Arial"/>
      <w:bCs/>
      <w:noProof/>
      <w:sz w:val="22"/>
    </w:rPr>
  </w:style>
  <w:style w:type="paragraph" w:customStyle="1" w:styleId="Liste3meniveau">
    <w:name w:val="Liste 3ème niveau"/>
    <w:basedOn w:val="Liste2meniveau"/>
    <w:pPr>
      <w:numPr>
        <w:numId w:val="8"/>
      </w:numPr>
      <w:tabs>
        <w:tab w:val="left" w:pos="1134"/>
      </w:tabs>
      <w:spacing w:line="280" w:lineRule="atLeast"/>
      <w:ind w:left="1065"/>
    </w:pPr>
    <w:rPr>
      <w:rFonts w:ascii="Arial" w:hAnsi="Arial"/>
      <w:snapToGrid w:val="0"/>
      <w:sz w:val="20"/>
    </w:rPr>
  </w:style>
  <w:style w:type="paragraph" w:styleId="ListBullet2">
    <w:name w:val="List Bullet 2"/>
    <w:basedOn w:val="Normal"/>
    <w:autoRedefine/>
    <w:pPr>
      <w:numPr>
        <w:numId w:val="5"/>
      </w:numPr>
      <w:spacing w:line="280" w:lineRule="atLeast"/>
    </w:pPr>
    <w:rPr>
      <w:rFonts w:ascii="Arial" w:hAnsi="Arial"/>
      <w:sz w:val="20"/>
    </w:rPr>
  </w:style>
  <w:style w:type="paragraph" w:styleId="ListBullet3">
    <w:name w:val="List Bullet 3"/>
    <w:basedOn w:val="Normal"/>
    <w:autoRedefine/>
    <w:semiHidden/>
    <w:pPr>
      <w:numPr>
        <w:numId w:val="6"/>
      </w:numPr>
      <w:spacing w:line="280" w:lineRule="atLeast"/>
    </w:pPr>
    <w:rPr>
      <w:rFonts w:ascii="Arial" w:hAnsi="Arial"/>
      <w:sz w:val="20"/>
    </w:rPr>
  </w:style>
  <w:style w:type="paragraph" w:customStyle="1" w:styleId="font6">
    <w:name w:val="font6"/>
    <w:basedOn w:val="Normal"/>
    <w:pPr>
      <w:spacing w:before="100" w:beforeAutospacing="1" w:after="100" w:afterAutospacing="1" w:line="240" w:lineRule="auto"/>
      <w:ind w:left="0"/>
      <w:jc w:val="left"/>
    </w:pPr>
    <w:rPr>
      <w:rFonts w:ascii="Trebuchet MS" w:hAnsi="Trebuchet MS"/>
      <w:szCs w:val="16"/>
    </w:rPr>
  </w:style>
  <w:style w:type="character" w:customStyle="1" w:styleId="TitredocumentCar">
    <w:name w:val="Titre document Car"/>
    <w:rPr>
      <w:rFonts w:ascii="Verdana" w:hAnsi="Verdana"/>
      <w:sz w:val="44"/>
      <w:lang w:val="fr-FR" w:eastAsia="fr-FR" w:bidi="ar-SA"/>
    </w:rPr>
  </w:style>
  <w:style w:type="character" w:customStyle="1" w:styleId="RfrenceduprojetCar">
    <w:name w:val="Référence du projet Car"/>
    <w:rPr>
      <w:rFonts w:ascii="Verdana" w:hAnsi="Verdana"/>
      <w:b/>
      <w:i/>
      <w:sz w:val="40"/>
      <w:lang w:val="fr-FR" w:eastAsia="fr-FR" w:bidi="ar-SA"/>
    </w:rPr>
  </w:style>
  <w:style w:type="paragraph" w:styleId="HTMLPreformatted">
    <w:name w:val="HTML Preformatted"/>
    <w:basedOn w:val="Normal"/>
    <w:semiHidde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Pr>
      <w:rFonts w:ascii="Arial Unicode MS" w:eastAsia="Courier New" w:hAnsi="Arial Unicode MS" w:cs="Courier New"/>
      <w:sz w:val="20"/>
      <w:lang w:val="en-GB" w:eastAsia="en-US"/>
    </w:rPr>
  </w:style>
  <w:style w:type="paragraph" w:customStyle="1" w:styleId="StyleTitre5Complexe8ptGras">
    <w:name w:val="Style Titre 5 + (Complexe) 8 pt Gras"/>
    <w:basedOn w:val="Heading5"/>
    <w:autoRedefine/>
    <w:rPr>
      <w:b w:val="0"/>
      <w:bCs/>
      <w:szCs w:val="16"/>
    </w:rPr>
  </w:style>
  <w:style w:type="character" w:styleId="CommentReference">
    <w:name w:val="annotation reference"/>
    <w:uiPriority w:val="99"/>
    <w:rPr>
      <w:sz w:val="16"/>
      <w:szCs w:val="16"/>
    </w:rPr>
  </w:style>
  <w:style w:type="paragraph" w:styleId="CommentSubject">
    <w:name w:val="annotation subject"/>
    <w:basedOn w:val="CommentText"/>
    <w:next w:val="CommentText"/>
    <w:link w:val="CommentSubjectChar"/>
    <w:semiHidden/>
    <w:pPr>
      <w:spacing w:after="120" w:line="240" w:lineRule="atLeast"/>
      <w:jc w:val="both"/>
    </w:pPr>
    <w:rPr>
      <w:b/>
      <w:bCs/>
      <w:sz w:val="20"/>
      <w:lang w:val="fr-FR" w:eastAsia="fr-FR"/>
    </w:rPr>
  </w:style>
  <w:style w:type="paragraph" w:styleId="BalloonText">
    <w:name w:val="Balloon Text"/>
    <w:basedOn w:val="Normal"/>
    <w:link w:val="BalloonTextChar"/>
    <w:semiHidden/>
    <w:rPr>
      <w:rFonts w:ascii="Tahoma" w:hAnsi="Tahoma" w:cs="Tahoma"/>
      <w:sz w:val="16"/>
      <w:szCs w:val="16"/>
    </w:rPr>
  </w:style>
  <w:style w:type="paragraph" w:customStyle="1" w:styleId="Pa2">
    <w:name w:val="Pa2"/>
    <w:basedOn w:val="Normal"/>
    <w:next w:val="Normal"/>
    <w:pPr>
      <w:autoSpaceDE w:val="0"/>
      <w:autoSpaceDN w:val="0"/>
      <w:adjustRightInd w:val="0"/>
      <w:spacing w:after="0" w:line="120" w:lineRule="atLeast"/>
      <w:ind w:left="0"/>
      <w:jc w:val="left"/>
    </w:pPr>
    <w:rPr>
      <w:rFonts w:ascii="ISBTYD+AGaramond-Regular" w:eastAsia="SimSun" w:hAnsi="ISBTYD+AGaramond-Regular"/>
      <w:sz w:val="24"/>
      <w:szCs w:val="24"/>
      <w:lang w:eastAsia="zh-CN"/>
    </w:rPr>
  </w:style>
  <w:style w:type="paragraph" w:styleId="ListParagraph">
    <w:name w:val="List Paragraph"/>
    <w:basedOn w:val="Normal"/>
    <w:autoRedefine/>
    <w:uiPriority w:val="34"/>
    <w:qFormat/>
    <w:rsid w:val="00956FFF"/>
    <w:pPr>
      <w:numPr>
        <w:numId w:val="12"/>
      </w:numPr>
      <w:spacing w:after="0" w:line="320" w:lineRule="atLeast"/>
      <w:ind w:right="141"/>
      <w:contextualSpacing/>
      <w:jc w:val="left"/>
    </w:pPr>
    <w:rPr>
      <w:szCs w:val="22"/>
      <w:lang w:eastAsia="en-US"/>
    </w:rPr>
  </w:style>
  <w:style w:type="character" w:styleId="Strong">
    <w:name w:val="Strong"/>
    <w:qFormat/>
    <w:rPr>
      <w:b/>
      <w:bCs/>
    </w:rPr>
  </w:style>
  <w:style w:type="character" w:styleId="Emphasis">
    <w:name w:val="Emphasis"/>
    <w:uiPriority w:val="20"/>
    <w:qFormat/>
    <w:rsid w:val="00E66042"/>
    <w:rPr>
      <w:b/>
      <w:bCs/>
      <w:i w:val="0"/>
      <w:iCs w:val="0"/>
    </w:rPr>
  </w:style>
  <w:style w:type="paragraph" w:customStyle="1" w:styleId="Normal8pt">
    <w:name w:val="Normal + 8 pt"/>
    <w:basedOn w:val="Normal"/>
    <w:pPr>
      <w:ind w:left="709"/>
    </w:pPr>
    <w:rPr>
      <w:b/>
      <w:bCs/>
      <w:sz w:val="20"/>
    </w:rPr>
  </w:style>
  <w:style w:type="character" w:customStyle="1" w:styleId="Normal8ptCar">
    <w:name w:val="Normal + 8 pt Car"/>
    <w:rPr>
      <w:rFonts w:ascii="Verdana" w:hAnsi="Verdana"/>
      <w:b/>
      <w:bCs/>
      <w:lang w:val="fr-FR" w:eastAsia="fr-FR" w:bidi="ar-SA"/>
    </w:rPr>
  </w:style>
  <w:style w:type="character" w:customStyle="1" w:styleId="st">
    <w:name w:val="st"/>
    <w:rsid w:val="00E66042"/>
  </w:style>
  <w:style w:type="table" w:customStyle="1" w:styleId="Trameclaire-Accent11">
    <w:name w:val="Trame claire - Accent 11"/>
    <w:basedOn w:val="TableNormal"/>
    <w:uiPriority w:val="60"/>
    <w:rsid w:val="00FF59E0"/>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ConseilOPT">
    <w:name w:val="Conseil OPT"/>
    <w:basedOn w:val="Normal"/>
    <w:link w:val="ConseilOPTChar"/>
    <w:qFormat/>
    <w:rsid w:val="00606EEA"/>
    <w:pPr>
      <w:numPr>
        <w:numId w:val="10"/>
      </w:numPr>
      <w:spacing w:after="0"/>
      <w:ind w:left="1134" w:hanging="1134"/>
    </w:pPr>
    <w:rPr>
      <w:b/>
      <w:sz w:val="20"/>
      <w:lang w:val="x-none" w:eastAsia="x-none"/>
    </w:rPr>
  </w:style>
  <w:style w:type="paragraph" w:customStyle="1" w:styleId="ConseilREC">
    <w:name w:val="Conseil REC"/>
    <w:basedOn w:val="Normal"/>
    <w:link w:val="ConseilRECChar"/>
    <w:qFormat/>
    <w:rsid w:val="00606EEA"/>
    <w:pPr>
      <w:numPr>
        <w:numId w:val="9"/>
      </w:numPr>
      <w:spacing w:after="0"/>
      <w:ind w:left="1134" w:hanging="1134"/>
    </w:pPr>
    <w:rPr>
      <w:b/>
      <w:sz w:val="20"/>
      <w:lang w:val="x-none" w:eastAsia="x-none"/>
    </w:rPr>
  </w:style>
  <w:style w:type="character" w:customStyle="1" w:styleId="ConseilOPTChar">
    <w:name w:val="Conseil OPT Char"/>
    <w:link w:val="ConseilOPT"/>
    <w:rsid w:val="00606EEA"/>
    <w:rPr>
      <w:rFonts w:ascii="Verdana" w:hAnsi="Verdana"/>
      <w:b/>
      <w:lang w:val="x-none" w:eastAsia="x-none"/>
    </w:rPr>
  </w:style>
  <w:style w:type="table" w:styleId="TableGrid">
    <w:name w:val="Table Grid"/>
    <w:basedOn w:val="TableNormal"/>
    <w:rsid w:val="00FF31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nseilRECChar">
    <w:name w:val="Conseil REC Char"/>
    <w:link w:val="ConseilREC"/>
    <w:rsid w:val="00606EEA"/>
    <w:rPr>
      <w:rFonts w:ascii="Verdana" w:hAnsi="Verdana"/>
      <w:b/>
      <w:lang w:val="x-none" w:eastAsia="x-none"/>
    </w:rPr>
  </w:style>
  <w:style w:type="paragraph" w:customStyle="1" w:styleId="Texte">
    <w:name w:val="Texte"/>
    <w:basedOn w:val="Normal"/>
    <w:link w:val="TexteCar"/>
    <w:rsid w:val="00A7260E"/>
    <w:pPr>
      <w:spacing w:before="40" w:after="80" w:line="240" w:lineRule="auto"/>
      <w:ind w:left="0"/>
    </w:pPr>
    <w:rPr>
      <w:rFonts w:ascii="Arial" w:hAnsi="Arial"/>
      <w:sz w:val="20"/>
      <w:lang w:val="x-none" w:eastAsia="en-US"/>
    </w:rPr>
  </w:style>
  <w:style w:type="character" w:customStyle="1" w:styleId="TexteCar">
    <w:name w:val="Texte Car"/>
    <w:link w:val="Texte"/>
    <w:rsid w:val="00A7260E"/>
    <w:rPr>
      <w:rFonts w:ascii="Arial" w:hAnsi="Arial"/>
      <w:lang w:eastAsia="en-US"/>
    </w:rPr>
  </w:style>
  <w:style w:type="paragraph" w:customStyle="1" w:styleId="Remarque">
    <w:name w:val="Remarque"/>
    <w:basedOn w:val="Texte"/>
    <w:link w:val="RemarqueCar"/>
    <w:qFormat/>
    <w:rsid w:val="007E5201"/>
    <w:pPr>
      <w:pBdr>
        <w:top w:val="single" w:sz="4" w:space="1" w:color="auto"/>
        <w:left w:val="single" w:sz="4" w:space="4" w:color="auto"/>
        <w:bottom w:val="single" w:sz="4" w:space="1" w:color="auto"/>
        <w:right w:val="single" w:sz="4" w:space="4" w:color="auto"/>
      </w:pBdr>
      <w:spacing w:before="20" w:after="40"/>
      <w:ind w:left="567" w:right="142"/>
    </w:pPr>
    <w:rPr>
      <w:rFonts w:ascii="Verdana" w:hAnsi="Verdana"/>
      <w:sz w:val="18"/>
    </w:rPr>
  </w:style>
  <w:style w:type="table" w:customStyle="1" w:styleId="Listeclaire-Accent11">
    <w:name w:val="Liste claire - Accent 11"/>
    <w:basedOn w:val="TableNormal"/>
    <w:uiPriority w:val="61"/>
    <w:rsid w:val="00F44473"/>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RemarqueCar">
    <w:name w:val="Remarque Car"/>
    <w:link w:val="Remarque"/>
    <w:rsid w:val="007E5201"/>
    <w:rPr>
      <w:rFonts w:ascii="Verdana" w:hAnsi="Verdana"/>
      <w:sz w:val="18"/>
      <w:lang w:val="x-none" w:eastAsia="en-US"/>
    </w:rPr>
  </w:style>
  <w:style w:type="character" w:customStyle="1" w:styleId="Heading2Char">
    <w:name w:val="Heading 2 Char"/>
    <w:aliases w:val="2 Char"/>
    <w:link w:val="Heading2"/>
    <w:rsid w:val="00A92194"/>
    <w:rPr>
      <w:rFonts w:ascii="Verdana" w:hAnsi="Verdana"/>
      <w:b/>
      <w:color w:val="336699"/>
      <w:szCs w:val="16"/>
      <w:lang w:val="x-none" w:eastAsia="x-none"/>
    </w:rPr>
  </w:style>
  <w:style w:type="table" w:customStyle="1" w:styleId="LightShading-Accent11">
    <w:name w:val="Light Shading - Accent 11"/>
    <w:basedOn w:val="TableNormal"/>
    <w:uiPriority w:val="60"/>
    <w:rsid w:val="00FD0925"/>
    <w:rPr>
      <w:rFonts w:ascii="Calibri" w:eastAsia="Calibri" w:hAnsi="Calibri"/>
      <w:color w:val="365F91" w:themeColor="accent1" w:themeShade="BF"/>
      <w:lang w:val="en-GB" w:eastAsia="en-GB"/>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CSParagraph">
    <w:name w:val="CS Paragraph"/>
    <w:basedOn w:val="Normal"/>
    <w:rsid w:val="00FD0925"/>
    <w:pPr>
      <w:autoSpaceDE w:val="0"/>
      <w:autoSpaceDN w:val="0"/>
      <w:adjustRightInd w:val="0"/>
      <w:spacing w:before="160" w:after="0" w:line="260" w:lineRule="exact"/>
      <w:ind w:left="3240" w:right="360"/>
      <w:jc w:val="left"/>
      <w:textAlignment w:val="center"/>
    </w:pPr>
    <w:rPr>
      <w:rFonts w:ascii="HelveticaNeueLT Std Thin" w:hAnsi="HelveticaNeueLT Std Thin"/>
      <w:color w:val="000000"/>
      <w:sz w:val="22"/>
      <w:lang w:eastAsia="en-US"/>
    </w:rPr>
  </w:style>
  <w:style w:type="character" w:customStyle="1" w:styleId="Heading3Char">
    <w:name w:val="Heading 3 Char"/>
    <w:basedOn w:val="DefaultParagraphFont"/>
    <w:link w:val="Heading3"/>
    <w:rsid w:val="00553EAB"/>
    <w:rPr>
      <w:rFonts w:ascii="Verdana" w:hAnsi="Verdana"/>
      <w:b/>
      <w:color w:val="336699"/>
      <w:sz w:val="18"/>
      <w:szCs w:val="16"/>
    </w:rPr>
  </w:style>
  <w:style w:type="paragraph" w:customStyle="1" w:styleId="DecimalAligned">
    <w:name w:val="Decimal Aligned"/>
    <w:basedOn w:val="Normal"/>
    <w:uiPriority w:val="40"/>
    <w:qFormat/>
    <w:rsid w:val="00960489"/>
    <w:pPr>
      <w:tabs>
        <w:tab w:val="decimal" w:pos="360"/>
      </w:tabs>
      <w:spacing w:after="200" w:line="276" w:lineRule="auto"/>
      <w:ind w:left="0"/>
      <w:jc w:val="left"/>
    </w:pPr>
    <w:rPr>
      <w:rFonts w:asciiTheme="minorHAnsi" w:eastAsiaTheme="minorHAnsi" w:hAnsiTheme="minorHAnsi" w:cstheme="minorBidi"/>
      <w:sz w:val="22"/>
      <w:szCs w:val="22"/>
      <w:lang w:eastAsia="ja-JP"/>
    </w:rPr>
  </w:style>
  <w:style w:type="character" w:customStyle="1" w:styleId="FootnoteTextChar">
    <w:name w:val="Footnote Text Char"/>
    <w:basedOn w:val="DefaultParagraphFont"/>
    <w:link w:val="FootnoteText"/>
    <w:uiPriority w:val="99"/>
    <w:rsid w:val="00960489"/>
    <w:rPr>
      <w:rFonts w:ascii="Verdana" w:hAnsi="Verdana"/>
      <w:sz w:val="18"/>
    </w:rPr>
  </w:style>
  <w:style w:type="character" w:styleId="SubtleEmphasis">
    <w:name w:val="Subtle Emphasis"/>
    <w:basedOn w:val="DefaultParagraphFont"/>
    <w:uiPriority w:val="19"/>
    <w:qFormat/>
    <w:rsid w:val="00960489"/>
    <w:rPr>
      <w:i/>
      <w:iCs/>
      <w:color w:val="7F7F7F" w:themeColor="text1" w:themeTint="80"/>
    </w:rPr>
  </w:style>
  <w:style w:type="table" w:styleId="LightShading-Accent1">
    <w:name w:val="Light Shading Accent 1"/>
    <w:basedOn w:val="TableNormal"/>
    <w:uiPriority w:val="60"/>
    <w:rsid w:val="00960489"/>
    <w:rPr>
      <w:rFonts w:asciiTheme="minorHAnsi" w:eastAsiaTheme="minorEastAsia" w:hAnsiTheme="minorHAnsi" w:cstheme="minorBidi"/>
      <w:color w:val="365F91" w:themeColor="accent1" w:themeShade="BF"/>
      <w:sz w:val="22"/>
      <w:szCs w:val="22"/>
      <w:lang w:val="en-US" w:eastAsia="ja-JP"/>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color w:val="365F91" w:themeColor="accent1" w:themeShade="BF"/>
      </w:rPr>
    </w:tblStylePr>
    <w:tblStylePr w:type="lastCol">
      <w:rPr>
        <w:b/>
        <w:bCs/>
        <w:color w:val="365F91" w:themeColor="accent1" w:themeShade="BF"/>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ubtitle">
    <w:name w:val="Subtitle"/>
    <w:basedOn w:val="Normal"/>
    <w:next w:val="Normal"/>
    <w:link w:val="SubtitleChar"/>
    <w:qFormat/>
    <w:rsid w:val="00FA116C"/>
    <w:pPr>
      <w:keepNext/>
      <w:numPr>
        <w:ilvl w:val="1"/>
      </w:numPr>
      <w:ind w:left="284"/>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FA116C"/>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2A7147"/>
    <w:rPr>
      <w:color w:val="808080"/>
    </w:rPr>
  </w:style>
  <w:style w:type="character" w:customStyle="1" w:styleId="Heading1Char">
    <w:name w:val="Heading 1 Char"/>
    <w:basedOn w:val="DefaultParagraphFont"/>
    <w:link w:val="Heading1"/>
    <w:locked/>
    <w:rsid w:val="002638B2"/>
    <w:rPr>
      <w:rFonts w:ascii="Arial" w:hAnsi="Arial" w:cs="Arial"/>
      <w:b/>
      <w:color w:val="FFFFFF" w:themeColor="background1"/>
      <w:sz w:val="36"/>
      <w:szCs w:val="16"/>
      <w:shd w:val="clear" w:color="auto" w:fill="336699"/>
      <w:lang w:val="en-US"/>
    </w:rPr>
  </w:style>
  <w:style w:type="character" w:customStyle="1" w:styleId="Heading4Char">
    <w:name w:val="Heading 4 Char"/>
    <w:basedOn w:val="DefaultParagraphFont"/>
    <w:locked/>
    <w:rsid w:val="003B33F2"/>
    <w:rPr>
      <w:rFonts w:ascii="Verdana" w:hAnsi="Verdana"/>
      <w:b/>
      <w:bCs/>
      <w:iCs/>
      <w:color w:val="000000"/>
      <w:szCs w:val="24"/>
      <w:lang w:val="en-GB"/>
    </w:rPr>
  </w:style>
  <w:style w:type="character" w:customStyle="1" w:styleId="Heading5Char">
    <w:name w:val="Heading 5 Char"/>
    <w:basedOn w:val="DefaultParagraphFont"/>
    <w:link w:val="Heading5"/>
    <w:locked/>
    <w:rsid w:val="003B33F2"/>
    <w:rPr>
      <w:rFonts w:ascii="Verdana" w:hAnsi="Verdana"/>
      <w:b/>
      <w:sz w:val="18"/>
    </w:rPr>
  </w:style>
  <w:style w:type="character" w:customStyle="1" w:styleId="Heading6Char">
    <w:name w:val="Heading 6 Char"/>
    <w:basedOn w:val="DefaultParagraphFont"/>
    <w:link w:val="Heading6"/>
    <w:locked/>
    <w:rsid w:val="003B33F2"/>
    <w:rPr>
      <w:rFonts w:ascii="Arial" w:hAnsi="Arial"/>
      <w:i/>
      <w:sz w:val="22"/>
    </w:rPr>
  </w:style>
  <w:style w:type="character" w:customStyle="1" w:styleId="Heading7Char">
    <w:name w:val="Heading 7 Char"/>
    <w:basedOn w:val="DefaultParagraphFont"/>
    <w:link w:val="Heading7"/>
    <w:locked/>
    <w:rsid w:val="003B33F2"/>
    <w:rPr>
      <w:rFonts w:ascii="Arial" w:hAnsi="Arial"/>
    </w:rPr>
  </w:style>
  <w:style w:type="character" w:customStyle="1" w:styleId="Heading8Char">
    <w:name w:val="Heading 8 Char"/>
    <w:basedOn w:val="DefaultParagraphFont"/>
    <w:link w:val="Heading8"/>
    <w:locked/>
    <w:rsid w:val="003B33F2"/>
    <w:rPr>
      <w:rFonts w:ascii="Arial" w:hAnsi="Arial"/>
      <w:i/>
    </w:rPr>
  </w:style>
  <w:style w:type="character" w:customStyle="1" w:styleId="Heading9Char">
    <w:name w:val="Heading 9 Char"/>
    <w:basedOn w:val="DefaultParagraphFont"/>
    <w:link w:val="Heading9"/>
    <w:locked/>
    <w:rsid w:val="003B33F2"/>
    <w:rPr>
      <w:rFonts w:ascii="Arial" w:hAnsi="Arial"/>
      <w:i/>
      <w:sz w:val="18"/>
    </w:rPr>
  </w:style>
  <w:style w:type="character" w:customStyle="1" w:styleId="HeaderChar">
    <w:name w:val="Header Char"/>
    <w:basedOn w:val="DefaultParagraphFont"/>
    <w:link w:val="Header"/>
    <w:locked/>
    <w:rsid w:val="003B33F2"/>
    <w:rPr>
      <w:rFonts w:ascii="Verdana" w:hAnsi="Verdana"/>
      <w:i/>
      <w:color w:val="FF6600"/>
      <w:sz w:val="18"/>
    </w:rPr>
  </w:style>
  <w:style w:type="paragraph" w:styleId="Title">
    <w:name w:val="Title"/>
    <w:basedOn w:val="Normal"/>
    <w:link w:val="TitleChar"/>
    <w:autoRedefine/>
    <w:qFormat/>
    <w:rsid w:val="003B33F2"/>
    <w:pPr>
      <w:spacing w:before="240" w:after="240" w:line="240" w:lineRule="auto"/>
      <w:ind w:left="0"/>
      <w:jc w:val="center"/>
      <w:outlineLvl w:val="0"/>
    </w:pPr>
    <w:rPr>
      <w:rFonts w:cs="Arial"/>
      <w:b/>
      <w:smallCaps/>
      <w:color w:val="707072"/>
      <w:sz w:val="52"/>
      <w:szCs w:val="48"/>
      <w:lang w:eastAsia="en-US"/>
    </w:rPr>
  </w:style>
  <w:style w:type="character" w:customStyle="1" w:styleId="TitleChar">
    <w:name w:val="Title Char"/>
    <w:basedOn w:val="DefaultParagraphFont"/>
    <w:link w:val="Title"/>
    <w:rsid w:val="003B33F2"/>
    <w:rPr>
      <w:rFonts w:ascii="Verdana" w:hAnsi="Verdana" w:cs="Arial"/>
      <w:b/>
      <w:smallCaps/>
      <w:color w:val="707072"/>
      <w:sz w:val="52"/>
      <w:szCs w:val="48"/>
      <w:lang w:val="en-US" w:eastAsia="en-US"/>
    </w:rPr>
  </w:style>
  <w:style w:type="paragraph" w:customStyle="1" w:styleId="TableText">
    <w:name w:val="Table Text"/>
    <w:basedOn w:val="Normal"/>
    <w:rsid w:val="003B33F2"/>
    <w:pPr>
      <w:spacing w:after="0" w:line="240" w:lineRule="auto"/>
      <w:ind w:left="0"/>
      <w:jc w:val="left"/>
    </w:pPr>
    <w:rPr>
      <w:rFonts w:cs="Arial"/>
      <w:sz w:val="20"/>
      <w:lang w:eastAsia="en-US"/>
    </w:rPr>
  </w:style>
  <w:style w:type="paragraph" w:styleId="ListBullet">
    <w:name w:val="List Bullet"/>
    <w:basedOn w:val="Normal"/>
    <w:autoRedefine/>
    <w:rsid w:val="003B33F2"/>
    <w:pPr>
      <w:tabs>
        <w:tab w:val="num" w:pos="567"/>
      </w:tabs>
      <w:spacing w:line="280" w:lineRule="atLeast"/>
      <w:ind w:left="360" w:hanging="360"/>
    </w:pPr>
  </w:style>
  <w:style w:type="character" w:customStyle="1" w:styleId="CommentTextChar">
    <w:name w:val="Comment Text Char"/>
    <w:basedOn w:val="DefaultParagraphFont"/>
    <w:link w:val="CommentText"/>
    <w:uiPriority w:val="99"/>
    <w:locked/>
    <w:rsid w:val="003B33F2"/>
    <w:rPr>
      <w:rFonts w:ascii="Verdana" w:hAnsi="Verdana"/>
      <w:sz w:val="18"/>
      <w:lang w:val="fr-LU" w:eastAsia="en-US"/>
    </w:rPr>
  </w:style>
  <w:style w:type="character" w:customStyle="1" w:styleId="BalloonTextChar">
    <w:name w:val="Balloon Text Char"/>
    <w:basedOn w:val="DefaultParagraphFont"/>
    <w:link w:val="BalloonText"/>
    <w:semiHidden/>
    <w:locked/>
    <w:rsid w:val="003B33F2"/>
    <w:rPr>
      <w:rFonts w:ascii="Tahoma" w:hAnsi="Tahoma" w:cs="Tahoma"/>
      <w:sz w:val="16"/>
      <w:szCs w:val="16"/>
    </w:rPr>
  </w:style>
  <w:style w:type="character" w:customStyle="1" w:styleId="CommentSubjectChar">
    <w:name w:val="Comment Subject Char"/>
    <w:basedOn w:val="CommentTextChar"/>
    <w:link w:val="CommentSubject"/>
    <w:semiHidden/>
    <w:locked/>
    <w:rsid w:val="003B33F2"/>
    <w:rPr>
      <w:rFonts w:ascii="Verdana" w:hAnsi="Verdana"/>
      <w:b/>
      <w:bCs/>
      <w:sz w:val="18"/>
      <w:lang w:val="fr-LU" w:eastAsia="en-US"/>
    </w:rPr>
  </w:style>
  <w:style w:type="character" w:customStyle="1" w:styleId="FooterChar">
    <w:name w:val="Footer Char"/>
    <w:basedOn w:val="DefaultParagraphFont"/>
    <w:link w:val="Footer"/>
    <w:uiPriority w:val="99"/>
    <w:locked/>
    <w:rsid w:val="003B33F2"/>
    <w:rPr>
      <w:rFonts w:ascii="Verdana" w:hAnsi="Verdana"/>
      <w:i/>
      <w:color w:val="FF6600"/>
      <w:sz w:val="14"/>
    </w:rPr>
  </w:style>
  <w:style w:type="paragraph" w:customStyle="1" w:styleId="norm">
    <w:name w:val="norm"/>
    <w:basedOn w:val="Normal"/>
    <w:rsid w:val="003B33F2"/>
    <w:pPr>
      <w:spacing w:after="0" w:line="240" w:lineRule="auto"/>
      <w:ind w:left="0"/>
      <w:jc w:val="left"/>
    </w:pPr>
    <w:rPr>
      <w:rFonts w:ascii="Tahoma" w:hAnsi="Tahoma"/>
      <w:bCs/>
      <w:iCs/>
      <w:sz w:val="20"/>
      <w:szCs w:val="16"/>
      <w:lang w:eastAsia="en-US"/>
    </w:rPr>
  </w:style>
  <w:style w:type="paragraph" w:customStyle="1" w:styleId="noram">
    <w:name w:val="noram"/>
    <w:basedOn w:val="Normal"/>
    <w:rsid w:val="003B33F2"/>
    <w:pPr>
      <w:spacing w:after="0" w:line="240" w:lineRule="auto"/>
      <w:ind w:left="0"/>
      <w:jc w:val="left"/>
    </w:pPr>
    <w:rPr>
      <w:bCs/>
      <w:sz w:val="20"/>
      <w:szCs w:val="16"/>
      <w:lang w:eastAsia="en-US"/>
    </w:rPr>
  </w:style>
  <w:style w:type="paragraph" w:styleId="Revision">
    <w:name w:val="Revision"/>
    <w:hidden/>
    <w:semiHidden/>
    <w:rsid w:val="003B33F2"/>
    <w:rPr>
      <w:rFonts w:ascii="Verdana" w:hAnsi="Verdana"/>
      <w:bCs/>
      <w:szCs w:val="16"/>
      <w:lang w:val="en-US" w:eastAsia="en-US"/>
    </w:rPr>
  </w:style>
  <w:style w:type="paragraph" w:styleId="DocumentMap">
    <w:name w:val="Document Map"/>
    <w:basedOn w:val="Normal"/>
    <w:link w:val="DocumentMapChar"/>
    <w:rsid w:val="003B33F2"/>
    <w:pPr>
      <w:spacing w:after="0" w:line="240" w:lineRule="auto"/>
      <w:ind w:left="0"/>
      <w:jc w:val="left"/>
    </w:pPr>
    <w:rPr>
      <w:rFonts w:ascii="Tahoma" w:hAnsi="Tahoma" w:cs="Tahoma"/>
      <w:bCs/>
      <w:sz w:val="16"/>
      <w:szCs w:val="16"/>
      <w:lang w:eastAsia="en-US"/>
    </w:rPr>
  </w:style>
  <w:style w:type="character" w:customStyle="1" w:styleId="DocumentMapChar">
    <w:name w:val="Document Map Char"/>
    <w:basedOn w:val="DefaultParagraphFont"/>
    <w:link w:val="DocumentMap"/>
    <w:rsid w:val="003B33F2"/>
    <w:rPr>
      <w:rFonts w:ascii="Tahoma" w:hAnsi="Tahoma" w:cs="Tahoma"/>
      <w:bCs/>
      <w:sz w:val="16"/>
      <w:szCs w:val="16"/>
      <w:lang w:val="en-US" w:eastAsia="en-US"/>
    </w:rPr>
  </w:style>
  <w:style w:type="paragraph" w:customStyle="1" w:styleId="FG">
    <w:name w:val="FG"/>
    <w:basedOn w:val="Normal"/>
    <w:rsid w:val="003B33F2"/>
    <w:pPr>
      <w:widowControl w:val="0"/>
      <w:numPr>
        <w:numId w:val="11"/>
      </w:numPr>
      <w:tabs>
        <w:tab w:val="left" w:pos="756"/>
        <w:tab w:val="left" w:pos="1170"/>
        <w:tab w:val="left" w:pos="1440"/>
        <w:tab w:val="left" w:pos="2160"/>
        <w:tab w:val="left" w:pos="4320"/>
      </w:tabs>
      <w:suppressAutoHyphens/>
      <w:spacing w:after="0" w:line="480" w:lineRule="auto"/>
    </w:pPr>
    <w:rPr>
      <w:rFonts w:ascii="Times New Roman" w:hAnsi="Times New Roman"/>
      <w:sz w:val="24"/>
      <w:szCs w:val="24"/>
      <w:lang w:eastAsia="en-US" w:bidi="he-IL"/>
    </w:rPr>
  </w:style>
  <w:style w:type="character" w:customStyle="1" w:styleId="apple-style-span">
    <w:name w:val="apple-style-span"/>
    <w:basedOn w:val="DefaultParagraphFont"/>
    <w:rsid w:val="003B33F2"/>
  </w:style>
  <w:style w:type="paragraph" w:customStyle="1" w:styleId="StyleLista">
    <w:name w:val="Style List a"/>
    <w:aliases w:val="b,c"/>
    <w:basedOn w:val="ListNumber2"/>
    <w:rsid w:val="003B33F2"/>
    <w:pPr>
      <w:keepNext/>
      <w:keepLines/>
      <w:tabs>
        <w:tab w:val="num" w:pos="360"/>
      </w:tabs>
      <w:spacing w:after="60"/>
      <w:ind w:left="360" w:right="-115"/>
      <w:contextualSpacing w:val="0"/>
    </w:pPr>
    <w:rPr>
      <w:bCs w:val="0"/>
      <w:sz w:val="16"/>
      <w:szCs w:val="20"/>
    </w:rPr>
  </w:style>
  <w:style w:type="paragraph" w:styleId="ListNumber2">
    <w:name w:val="List Number 2"/>
    <w:basedOn w:val="Normal"/>
    <w:rsid w:val="003B33F2"/>
    <w:pPr>
      <w:spacing w:after="0" w:line="240" w:lineRule="auto"/>
      <w:ind w:left="1003" w:hanging="360"/>
      <w:contextualSpacing/>
      <w:jc w:val="left"/>
    </w:pPr>
    <w:rPr>
      <w:bCs/>
      <w:sz w:val="20"/>
      <w:szCs w:val="16"/>
      <w:lang w:eastAsia="en-US"/>
    </w:rPr>
  </w:style>
  <w:style w:type="character" w:customStyle="1" w:styleId="BodyTextChar">
    <w:name w:val="Body Text Char"/>
    <w:basedOn w:val="DefaultParagraphFont"/>
    <w:link w:val="BodyText"/>
    <w:rsid w:val="003B33F2"/>
    <w:rPr>
      <w:rFonts w:ascii="Verdana" w:hAnsi="Verdana"/>
      <w:sz w:val="18"/>
    </w:rPr>
  </w:style>
  <w:style w:type="character" w:customStyle="1" w:styleId="Heading3Char1">
    <w:name w:val="Heading 3 Char1"/>
    <w:basedOn w:val="DefaultParagraphFont"/>
    <w:rsid w:val="003B33F2"/>
    <w:rPr>
      <w:rFonts w:asciiTheme="majorHAnsi" w:eastAsiaTheme="majorEastAsia" w:hAnsiTheme="majorHAnsi" w:cstheme="majorBidi"/>
      <w:b/>
      <w:color w:val="4F81BD" w:themeColor="accent1"/>
      <w:szCs w:val="16"/>
    </w:rPr>
  </w:style>
  <w:style w:type="table" w:styleId="MediumList2-Accent1">
    <w:name w:val="Medium List 2 Accent 1"/>
    <w:basedOn w:val="TableNormal"/>
    <w:uiPriority w:val="66"/>
    <w:rsid w:val="003B33F2"/>
    <w:rPr>
      <w:rFonts w:asciiTheme="majorHAnsi" w:eastAsiaTheme="majorEastAsia" w:hAnsiTheme="majorHAnsi" w:cstheme="majorBidi"/>
      <w:color w:val="000000" w:themeColor="text1"/>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Shading">
    <w:name w:val="Light Shading"/>
    <w:basedOn w:val="TableNormal"/>
    <w:uiPriority w:val="60"/>
    <w:rsid w:val="003B33F2"/>
    <w:rPr>
      <w:color w:val="000000" w:themeColor="text1" w:themeShade="BF"/>
      <w:lang w:val="en-US"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3B33F2"/>
    <w:rPr>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3B33F2"/>
    <w:rPr>
      <w:lang w:val="en-US"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Heading4Char1">
    <w:name w:val="Heading 4 Char1"/>
    <w:basedOn w:val="DefaultParagraphFont"/>
    <w:link w:val="Heading4"/>
    <w:rsid w:val="003B33F2"/>
    <w:rPr>
      <w:rFonts w:ascii="Verdana" w:hAnsi="Verdana"/>
      <w:b/>
      <w:i/>
    </w:rPr>
  </w:style>
  <w:style w:type="paragraph" w:styleId="NoSpacing">
    <w:name w:val="No Spacing"/>
    <w:link w:val="NoSpacingChar"/>
    <w:uiPriority w:val="1"/>
    <w:qFormat/>
    <w:rsid w:val="003B33F2"/>
    <w:rPr>
      <w:rFonts w:ascii="Verdana" w:hAnsi="Verdana"/>
      <w:bCs/>
      <w:szCs w:val="16"/>
      <w:lang w:val="en-US" w:eastAsia="en-US"/>
    </w:rPr>
  </w:style>
  <w:style w:type="paragraph" w:customStyle="1" w:styleId="Default">
    <w:name w:val="Default"/>
    <w:rsid w:val="00DD6005"/>
    <w:pPr>
      <w:autoSpaceDE w:val="0"/>
      <w:autoSpaceDN w:val="0"/>
      <w:adjustRightInd w:val="0"/>
    </w:pPr>
    <w:rPr>
      <w:rFonts w:ascii="Arial" w:hAnsi="Arial" w:cs="Arial"/>
      <w:color w:val="000000"/>
      <w:sz w:val="24"/>
      <w:szCs w:val="24"/>
      <w:lang w:val="en-US"/>
    </w:rPr>
  </w:style>
  <w:style w:type="table" w:styleId="LightShading-Accent2">
    <w:name w:val="Light Shading Accent 2"/>
    <w:basedOn w:val="TableNormal"/>
    <w:uiPriority w:val="60"/>
    <w:rsid w:val="00684528"/>
    <w:rPr>
      <w:rFonts w:ascii="Calibri" w:eastAsia="Calibri" w:hAnsi="Calibri"/>
      <w:color w:val="943634" w:themeColor="accent2" w:themeShade="BF"/>
      <w:lang w:val="en-GB" w:eastAsia="en-GB"/>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Shading1-Accent3">
    <w:name w:val="Medium Shading 1 Accent 3"/>
    <w:basedOn w:val="TableNormal"/>
    <w:uiPriority w:val="63"/>
    <w:rsid w:val="00BA6131"/>
    <w:rPr>
      <w:rFonts w:ascii="Calibri" w:eastAsia="Calibri" w:hAnsi="Calibri"/>
      <w:lang w:val="en-GB" w:eastAsia="en-GB"/>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customStyle="1" w:styleId="BodyContent">
    <w:name w:val="Body Content"/>
    <w:basedOn w:val="Normal"/>
    <w:qFormat/>
    <w:rsid w:val="00BA6131"/>
    <w:pPr>
      <w:spacing w:after="160" w:line="276" w:lineRule="auto"/>
      <w:ind w:left="0"/>
      <w:jc w:val="left"/>
    </w:pPr>
    <w:rPr>
      <w:rFonts w:ascii="Perpetua" w:eastAsia="Perpetua" w:hAnsi="Perpetua"/>
      <w:color w:val="000000"/>
      <w:sz w:val="24"/>
      <w:szCs w:val="24"/>
      <w:lang w:eastAsia="en-US"/>
    </w:rPr>
  </w:style>
  <w:style w:type="paragraph" w:customStyle="1" w:styleId="CSTitle">
    <w:name w:val="CS Title"/>
    <w:rsid w:val="00212DE1"/>
    <w:pPr>
      <w:spacing w:after="200" w:line="660" w:lineRule="exact"/>
    </w:pPr>
    <w:rPr>
      <w:rFonts w:ascii="Arial Bold" w:eastAsia="Times" w:hAnsi="Arial Bold"/>
      <w:b/>
      <w:noProof/>
      <w:sz w:val="56"/>
      <w:lang w:val="en-GB" w:eastAsia="en-US"/>
    </w:rPr>
  </w:style>
  <w:style w:type="table" w:styleId="GridTable4-Accent1">
    <w:name w:val="Grid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1">
    <w:name w:val="List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1">
    <w:name w:val="List Table 2 Accent 1"/>
    <w:basedOn w:val="TableNormal"/>
    <w:uiPriority w:val="47"/>
    <w:rsid w:val="004207FB"/>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5">
    <w:name w:val="List Table 2 Accent 5"/>
    <w:basedOn w:val="TableNormal"/>
    <w:uiPriority w:val="47"/>
    <w:rsid w:val="004207FB"/>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1Light-Accent5">
    <w:name w:val="Grid Table 1 Light Accent 5"/>
    <w:basedOn w:val="TableNormal"/>
    <w:uiPriority w:val="46"/>
    <w:rsid w:val="004207FB"/>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customStyle="1" w:styleId="NoSpacingChar">
    <w:name w:val="No Spacing Char"/>
    <w:basedOn w:val="DefaultParagraphFont"/>
    <w:link w:val="NoSpacing"/>
    <w:uiPriority w:val="1"/>
    <w:rsid w:val="00CB4A2C"/>
    <w:rPr>
      <w:rFonts w:ascii="Verdana" w:hAnsi="Verdana"/>
      <w:bCs/>
      <w:szCs w:val="16"/>
      <w:lang w:val="en-US" w:eastAsia="en-US"/>
    </w:rPr>
  </w:style>
  <w:style w:type="table" w:styleId="GridTable5Dark-Accent1">
    <w:name w:val="Grid Table 5 Dark Accent 1"/>
    <w:basedOn w:val="TableNormal"/>
    <w:uiPriority w:val="50"/>
    <w:rsid w:val="000B1DF2"/>
    <w:rPr>
      <w:rFonts w:ascii="Calibri" w:eastAsia="Calibri" w:hAnsi="Calibri"/>
      <w:lang w:val="en-GB" w:eastAsia="en-GB"/>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1Light-Accent1">
    <w:name w:val="Grid Table 1 Light Accent 1"/>
    <w:basedOn w:val="TableNormal"/>
    <w:uiPriority w:val="46"/>
    <w:rsid w:val="00FC19A1"/>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2-Accent2">
    <w:name w:val="Grid Table 2 Accent 2"/>
    <w:basedOn w:val="TableNormal"/>
    <w:uiPriority w:val="47"/>
    <w:rsid w:val="002638B2"/>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styleId="UnresolvedMention">
    <w:name w:val="Unresolved Mention"/>
    <w:basedOn w:val="DefaultParagraphFont"/>
    <w:uiPriority w:val="99"/>
    <w:semiHidden/>
    <w:unhideWhenUsed/>
    <w:rsid w:val="007023C3"/>
    <w:rPr>
      <w:color w:val="605E5C"/>
      <w:shd w:val="clear" w:color="auto" w:fill="E1DFDD"/>
    </w:rPr>
  </w:style>
  <w:style w:type="table" w:styleId="GridTable4-Accent6">
    <w:name w:val="Grid Table 4 Accent 6"/>
    <w:basedOn w:val="TableNormal"/>
    <w:uiPriority w:val="49"/>
    <w:rsid w:val="000A5C58"/>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4614">
      <w:bodyDiv w:val="1"/>
      <w:marLeft w:val="0"/>
      <w:marRight w:val="0"/>
      <w:marTop w:val="0"/>
      <w:marBottom w:val="0"/>
      <w:divBdr>
        <w:top w:val="none" w:sz="0" w:space="0" w:color="auto"/>
        <w:left w:val="none" w:sz="0" w:space="0" w:color="auto"/>
        <w:bottom w:val="none" w:sz="0" w:space="0" w:color="auto"/>
        <w:right w:val="none" w:sz="0" w:space="0" w:color="auto"/>
      </w:divBdr>
      <w:divsChild>
        <w:div w:id="1460564833">
          <w:marLeft w:val="0"/>
          <w:marRight w:val="0"/>
          <w:marTop w:val="0"/>
          <w:marBottom w:val="0"/>
          <w:divBdr>
            <w:top w:val="none" w:sz="0" w:space="0" w:color="auto"/>
            <w:left w:val="none" w:sz="0" w:space="0" w:color="auto"/>
            <w:bottom w:val="none" w:sz="0" w:space="0" w:color="auto"/>
            <w:right w:val="none" w:sz="0" w:space="0" w:color="auto"/>
          </w:divBdr>
          <w:divsChild>
            <w:div w:id="661810943">
              <w:marLeft w:val="0"/>
              <w:marRight w:val="0"/>
              <w:marTop w:val="0"/>
              <w:marBottom w:val="0"/>
              <w:divBdr>
                <w:top w:val="none" w:sz="0" w:space="0" w:color="auto"/>
                <w:left w:val="none" w:sz="0" w:space="0" w:color="auto"/>
                <w:bottom w:val="none" w:sz="0" w:space="0" w:color="auto"/>
                <w:right w:val="none" w:sz="0" w:space="0" w:color="auto"/>
              </w:divBdr>
              <w:divsChild>
                <w:div w:id="806582959">
                  <w:marLeft w:val="0"/>
                  <w:marRight w:val="0"/>
                  <w:marTop w:val="0"/>
                  <w:marBottom w:val="0"/>
                  <w:divBdr>
                    <w:top w:val="none" w:sz="0" w:space="0" w:color="auto"/>
                    <w:left w:val="none" w:sz="0" w:space="0" w:color="auto"/>
                    <w:bottom w:val="none" w:sz="0" w:space="0" w:color="auto"/>
                    <w:right w:val="none" w:sz="0" w:space="0" w:color="auto"/>
                  </w:divBdr>
                  <w:divsChild>
                    <w:div w:id="1674910593">
                      <w:marLeft w:val="0"/>
                      <w:marRight w:val="0"/>
                      <w:marTop w:val="0"/>
                      <w:marBottom w:val="0"/>
                      <w:divBdr>
                        <w:top w:val="none" w:sz="0" w:space="0" w:color="auto"/>
                        <w:left w:val="none" w:sz="0" w:space="0" w:color="auto"/>
                        <w:bottom w:val="none" w:sz="0" w:space="0" w:color="auto"/>
                        <w:right w:val="none" w:sz="0" w:space="0" w:color="auto"/>
                      </w:divBdr>
                      <w:divsChild>
                        <w:div w:id="1411466924">
                          <w:marLeft w:val="0"/>
                          <w:marRight w:val="0"/>
                          <w:marTop w:val="0"/>
                          <w:marBottom w:val="0"/>
                          <w:divBdr>
                            <w:top w:val="none" w:sz="0" w:space="0" w:color="auto"/>
                            <w:left w:val="none" w:sz="0" w:space="0" w:color="auto"/>
                            <w:bottom w:val="none" w:sz="0" w:space="0" w:color="auto"/>
                            <w:right w:val="none" w:sz="0" w:space="0" w:color="auto"/>
                          </w:divBdr>
                          <w:divsChild>
                            <w:div w:id="167869024">
                              <w:marLeft w:val="0"/>
                              <w:marRight w:val="0"/>
                              <w:marTop w:val="0"/>
                              <w:marBottom w:val="0"/>
                              <w:divBdr>
                                <w:top w:val="none" w:sz="0" w:space="0" w:color="auto"/>
                                <w:left w:val="none" w:sz="0" w:space="0" w:color="auto"/>
                                <w:bottom w:val="none" w:sz="0" w:space="0" w:color="auto"/>
                                <w:right w:val="none" w:sz="0" w:space="0" w:color="auto"/>
                              </w:divBdr>
                              <w:divsChild>
                                <w:div w:id="1346519031">
                                  <w:marLeft w:val="0"/>
                                  <w:marRight w:val="0"/>
                                  <w:marTop w:val="0"/>
                                  <w:marBottom w:val="0"/>
                                  <w:divBdr>
                                    <w:top w:val="none" w:sz="0" w:space="0" w:color="auto"/>
                                    <w:left w:val="none" w:sz="0" w:space="0" w:color="auto"/>
                                    <w:bottom w:val="none" w:sz="0" w:space="0" w:color="auto"/>
                                    <w:right w:val="none" w:sz="0" w:space="0" w:color="auto"/>
                                  </w:divBdr>
                                  <w:divsChild>
                                    <w:div w:id="2051293901">
                                      <w:marLeft w:val="0"/>
                                      <w:marRight w:val="0"/>
                                      <w:marTop w:val="0"/>
                                      <w:marBottom w:val="0"/>
                                      <w:divBdr>
                                        <w:top w:val="none" w:sz="0" w:space="0" w:color="auto"/>
                                        <w:left w:val="none" w:sz="0" w:space="0" w:color="auto"/>
                                        <w:bottom w:val="none" w:sz="0" w:space="0" w:color="auto"/>
                                        <w:right w:val="none" w:sz="0" w:space="0" w:color="auto"/>
                                      </w:divBdr>
                                      <w:divsChild>
                                        <w:div w:id="2018726928">
                                          <w:marLeft w:val="0"/>
                                          <w:marRight w:val="0"/>
                                          <w:marTop w:val="0"/>
                                          <w:marBottom w:val="0"/>
                                          <w:divBdr>
                                            <w:top w:val="none" w:sz="0" w:space="0" w:color="auto"/>
                                            <w:left w:val="none" w:sz="0" w:space="0" w:color="auto"/>
                                            <w:bottom w:val="none" w:sz="0" w:space="0" w:color="auto"/>
                                            <w:right w:val="none" w:sz="0" w:space="0" w:color="auto"/>
                                          </w:divBdr>
                                          <w:divsChild>
                                            <w:div w:id="1142624891">
                                              <w:marLeft w:val="0"/>
                                              <w:marRight w:val="0"/>
                                              <w:marTop w:val="0"/>
                                              <w:marBottom w:val="0"/>
                                              <w:divBdr>
                                                <w:top w:val="none" w:sz="0" w:space="0" w:color="auto"/>
                                                <w:left w:val="none" w:sz="0" w:space="0" w:color="auto"/>
                                                <w:bottom w:val="none" w:sz="0" w:space="0" w:color="auto"/>
                                                <w:right w:val="none" w:sz="0" w:space="0" w:color="auto"/>
                                              </w:divBdr>
                                              <w:divsChild>
                                                <w:div w:id="1615013315">
                                                  <w:marLeft w:val="0"/>
                                                  <w:marRight w:val="0"/>
                                                  <w:marTop w:val="0"/>
                                                  <w:marBottom w:val="0"/>
                                                  <w:divBdr>
                                                    <w:top w:val="none" w:sz="0" w:space="0" w:color="auto"/>
                                                    <w:left w:val="none" w:sz="0" w:space="0" w:color="auto"/>
                                                    <w:bottom w:val="none" w:sz="0" w:space="0" w:color="auto"/>
                                                    <w:right w:val="none" w:sz="0" w:space="0" w:color="auto"/>
                                                  </w:divBdr>
                                                  <w:divsChild>
                                                    <w:div w:id="2132941665">
                                                      <w:marLeft w:val="0"/>
                                                      <w:marRight w:val="0"/>
                                                      <w:marTop w:val="0"/>
                                                      <w:marBottom w:val="0"/>
                                                      <w:divBdr>
                                                        <w:top w:val="none" w:sz="0" w:space="0" w:color="auto"/>
                                                        <w:left w:val="none" w:sz="0" w:space="0" w:color="auto"/>
                                                        <w:bottom w:val="none" w:sz="0" w:space="0" w:color="auto"/>
                                                        <w:right w:val="none" w:sz="0" w:space="0" w:color="auto"/>
                                                      </w:divBdr>
                                                      <w:divsChild>
                                                        <w:div w:id="45451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89211402">
      <w:bodyDiv w:val="1"/>
      <w:marLeft w:val="0"/>
      <w:marRight w:val="0"/>
      <w:marTop w:val="0"/>
      <w:marBottom w:val="0"/>
      <w:divBdr>
        <w:top w:val="none" w:sz="0" w:space="0" w:color="auto"/>
        <w:left w:val="none" w:sz="0" w:space="0" w:color="auto"/>
        <w:bottom w:val="none" w:sz="0" w:space="0" w:color="auto"/>
        <w:right w:val="none" w:sz="0" w:space="0" w:color="auto"/>
      </w:divBdr>
    </w:div>
    <w:div w:id="406221599">
      <w:bodyDiv w:val="1"/>
      <w:marLeft w:val="0"/>
      <w:marRight w:val="0"/>
      <w:marTop w:val="0"/>
      <w:marBottom w:val="0"/>
      <w:divBdr>
        <w:top w:val="none" w:sz="0" w:space="0" w:color="auto"/>
        <w:left w:val="none" w:sz="0" w:space="0" w:color="auto"/>
        <w:bottom w:val="none" w:sz="0" w:space="0" w:color="auto"/>
        <w:right w:val="none" w:sz="0" w:space="0" w:color="auto"/>
      </w:divBdr>
      <w:divsChild>
        <w:div w:id="713694895">
          <w:marLeft w:val="446"/>
          <w:marRight w:val="0"/>
          <w:marTop w:val="0"/>
          <w:marBottom w:val="0"/>
          <w:divBdr>
            <w:top w:val="none" w:sz="0" w:space="0" w:color="auto"/>
            <w:left w:val="none" w:sz="0" w:space="0" w:color="auto"/>
            <w:bottom w:val="none" w:sz="0" w:space="0" w:color="auto"/>
            <w:right w:val="none" w:sz="0" w:space="0" w:color="auto"/>
          </w:divBdr>
        </w:div>
        <w:div w:id="643124016">
          <w:marLeft w:val="1166"/>
          <w:marRight w:val="0"/>
          <w:marTop w:val="0"/>
          <w:marBottom w:val="0"/>
          <w:divBdr>
            <w:top w:val="none" w:sz="0" w:space="0" w:color="auto"/>
            <w:left w:val="none" w:sz="0" w:space="0" w:color="auto"/>
            <w:bottom w:val="none" w:sz="0" w:space="0" w:color="auto"/>
            <w:right w:val="none" w:sz="0" w:space="0" w:color="auto"/>
          </w:divBdr>
        </w:div>
        <w:div w:id="321979114">
          <w:marLeft w:val="1166"/>
          <w:marRight w:val="0"/>
          <w:marTop w:val="0"/>
          <w:marBottom w:val="0"/>
          <w:divBdr>
            <w:top w:val="none" w:sz="0" w:space="0" w:color="auto"/>
            <w:left w:val="none" w:sz="0" w:space="0" w:color="auto"/>
            <w:bottom w:val="none" w:sz="0" w:space="0" w:color="auto"/>
            <w:right w:val="none" w:sz="0" w:space="0" w:color="auto"/>
          </w:divBdr>
        </w:div>
        <w:div w:id="684552698">
          <w:marLeft w:val="1166"/>
          <w:marRight w:val="0"/>
          <w:marTop w:val="0"/>
          <w:marBottom w:val="0"/>
          <w:divBdr>
            <w:top w:val="none" w:sz="0" w:space="0" w:color="auto"/>
            <w:left w:val="none" w:sz="0" w:space="0" w:color="auto"/>
            <w:bottom w:val="none" w:sz="0" w:space="0" w:color="auto"/>
            <w:right w:val="none" w:sz="0" w:space="0" w:color="auto"/>
          </w:divBdr>
        </w:div>
        <w:div w:id="655457333">
          <w:marLeft w:val="1166"/>
          <w:marRight w:val="0"/>
          <w:marTop w:val="0"/>
          <w:marBottom w:val="0"/>
          <w:divBdr>
            <w:top w:val="none" w:sz="0" w:space="0" w:color="auto"/>
            <w:left w:val="none" w:sz="0" w:space="0" w:color="auto"/>
            <w:bottom w:val="none" w:sz="0" w:space="0" w:color="auto"/>
            <w:right w:val="none" w:sz="0" w:space="0" w:color="auto"/>
          </w:divBdr>
        </w:div>
      </w:divsChild>
    </w:div>
    <w:div w:id="517888859">
      <w:bodyDiv w:val="1"/>
      <w:marLeft w:val="0"/>
      <w:marRight w:val="0"/>
      <w:marTop w:val="0"/>
      <w:marBottom w:val="0"/>
      <w:divBdr>
        <w:top w:val="none" w:sz="0" w:space="0" w:color="auto"/>
        <w:left w:val="none" w:sz="0" w:space="0" w:color="auto"/>
        <w:bottom w:val="none" w:sz="0" w:space="0" w:color="auto"/>
        <w:right w:val="none" w:sz="0" w:space="0" w:color="auto"/>
      </w:divBdr>
    </w:div>
    <w:div w:id="619993664">
      <w:bodyDiv w:val="1"/>
      <w:marLeft w:val="0"/>
      <w:marRight w:val="0"/>
      <w:marTop w:val="0"/>
      <w:marBottom w:val="0"/>
      <w:divBdr>
        <w:top w:val="none" w:sz="0" w:space="0" w:color="auto"/>
        <w:left w:val="none" w:sz="0" w:space="0" w:color="auto"/>
        <w:bottom w:val="none" w:sz="0" w:space="0" w:color="auto"/>
        <w:right w:val="none" w:sz="0" w:space="0" w:color="auto"/>
      </w:divBdr>
    </w:div>
    <w:div w:id="626396811">
      <w:bodyDiv w:val="1"/>
      <w:marLeft w:val="0"/>
      <w:marRight w:val="0"/>
      <w:marTop w:val="0"/>
      <w:marBottom w:val="0"/>
      <w:divBdr>
        <w:top w:val="none" w:sz="0" w:space="0" w:color="auto"/>
        <w:left w:val="none" w:sz="0" w:space="0" w:color="auto"/>
        <w:bottom w:val="none" w:sz="0" w:space="0" w:color="auto"/>
        <w:right w:val="none" w:sz="0" w:space="0" w:color="auto"/>
      </w:divBdr>
    </w:div>
    <w:div w:id="668800272">
      <w:bodyDiv w:val="1"/>
      <w:marLeft w:val="0"/>
      <w:marRight w:val="0"/>
      <w:marTop w:val="0"/>
      <w:marBottom w:val="0"/>
      <w:divBdr>
        <w:top w:val="none" w:sz="0" w:space="0" w:color="auto"/>
        <w:left w:val="none" w:sz="0" w:space="0" w:color="auto"/>
        <w:bottom w:val="none" w:sz="0" w:space="0" w:color="auto"/>
        <w:right w:val="none" w:sz="0" w:space="0" w:color="auto"/>
      </w:divBdr>
    </w:div>
    <w:div w:id="732462182">
      <w:bodyDiv w:val="1"/>
      <w:marLeft w:val="0"/>
      <w:marRight w:val="0"/>
      <w:marTop w:val="0"/>
      <w:marBottom w:val="0"/>
      <w:divBdr>
        <w:top w:val="none" w:sz="0" w:space="0" w:color="auto"/>
        <w:left w:val="none" w:sz="0" w:space="0" w:color="auto"/>
        <w:bottom w:val="none" w:sz="0" w:space="0" w:color="auto"/>
        <w:right w:val="none" w:sz="0" w:space="0" w:color="auto"/>
      </w:divBdr>
    </w:div>
    <w:div w:id="784811376">
      <w:bodyDiv w:val="1"/>
      <w:marLeft w:val="0"/>
      <w:marRight w:val="0"/>
      <w:marTop w:val="0"/>
      <w:marBottom w:val="0"/>
      <w:divBdr>
        <w:top w:val="none" w:sz="0" w:space="0" w:color="auto"/>
        <w:left w:val="none" w:sz="0" w:space="0" w:color="auto"/>
        <w:bottom w:val="none" w:sz="0" w:space="0" w:color="auto"/>
        <w:right w:val="none" w:sz="0" w:space="0" w:color="auto"/>
      </w:divBdr>
    </w:div>
    <w:div w:id="863712737">
      <w:bodyDiv w:val="1"/>
      <w:marLeft w:val="0"/>
      <w:marRight w:val="0"/>
      <w:marTop w:val="0"/>
      <w:marBottom w:val="0"/>
      <w:divBdr>
        <w:top w:val="none" w:sz="0" w:space="0" w:color="auto"/>
        <w:left w:val="none" w:sz="0" w:space="0" w:color="auto"/>
        <w:bottom w:val="none" w:sz="0" w:space="0" w:color="auto"/>
        <w:right w:val="none" w:sz="0" w:space="0" w:color="auto"/>
      </w:divBdr>
    </w:div>
    <w:div w:id="912860490">
      <w:bodyDiv w:val="1"/>
      <w:marLeft w:val="0"/>
      <w:marRight w:val="0"/>
      <w:marTop w:val="0"/>
      <w:marBottom w:val="0"/>
      <w:divBdr>
        <w:top w:val="none" w:sz="0" w:space="0" w:color="auto"/>
        <w:left w:val="none" w:sz="0" w:space="0" w:color="auto"/>
        <w:bottom w:val="none" w:sz="0" w:space="0" w:color="auto"/>
        <w:right w:val="none" w:sz="0" w:space="0" w:color="auto"/>
      </w:divBdr>
    </w:div>
    <w:div w:id="943461555">
      <w:bodyDiv w:val="1"/>
      <w:marLeft w:val="0"/>
      <w:marRight w:val="0"/>
      <w:marTop w:val="0"/>
      <w:marBottom w:val="0"/>
      <w:divBdr>
        <w:top w:val="none" w:sz="0" w:space="0" w:color="auto"/>
        <w:left w:val="none" w:sz="0" w:space="0" w:color="auto"/>
        <w:bottom w:val="none" w:sz="0" w:space="0" w:color="auto"/>
        <w:right w:val="none" w:sz="0" w:space="0" w:color="auto"/>
      </w:divBdr>
    </w:div>
    <w:div w:id="947661960">
      <w:bodyDiv w:val="1"/>
      <w:marLeft w:val="0"/>
      <w:marRight w:val="0"/>
      <w:marTop w:val="0"/>
      <w:marBottom w:val="0"/>
      <w:divBdr>
        <w:top w:val="none" w:sz="0" w:space="0" w:color="auto"/>
        <w:left w:val="none" w:sz="0" w:space="0" w:color="auto"/>
        <w:bottom w:val="none" w:sz="0" w:space="0" w:color="auto"/>
        <w:right w:val="none" w:sz="0" w:space="0" w:color="auto"/>
      </w:divBdr>
    </w:div>
    <w:div w:id="1060863064">
      <w:bodyDiv w:val="1"/>
      <w:marLeft w:val="0"/>
      <w:marRight w:val="0"/>
      <w:marTop w:val="0"/>
      <w:marBottom w:val="0"/>
      <w:divBdr>
        <w:top w:val="none" w:sz="0" w:space="0" w:color="auto"/>
        <w:left w:val="none" w:sz="0" w:space="0" w:color="auto"/>
        <w:bottom w:val="none" w:sz="0" w:space="0" w:color="auto"/>
        <w:right w:val="none" w:sz="0" w:space="0" w:color="auto"/>
      </w:divBdr>
    </w:div>
    <w:div w:id="1164197712">
      <w:bodyDiv w:val="1"/>
      <w:marLeft w:val="0"/>
      <w:marRight w:val="0"/>
      <w:marTop w:val="0"/>
      <w:marBottom w:val="0"/>
      <w:divBdr>
        <w:top w:val="none" w:sz="0" w:space="0" w:color="auto"/>
        <w:left w:val="none" w:sz="0" w:space="0" w:color="auto"/>
        <w:bottom w:val="none" w:sz="0" w:space="0" w:color="auto"/>
        <w:right w:val="none" w:sz="0" w:space="0" w:color="auto"/>
      </w:divBdr>
    </w:div>
    <w:div w:id="1172140541">
      <w:bodyDiv w:val="1"/>
      <w:marLeft w:val="0"/>
      <w:marRight w:val="0"/>
      <w:marTop w:val="0"/>
      <w:marBottom w:val="0"/>
      <w:divBdr>
        <w:top w:val="none" w:sz="0" w:space="0" w:color="auto"/>
        <w:left w:val="none" w:sz="0" w:space="0" w:color="auto"/>
        <w:bottom w:val="none" w:sz="0" w:space="0" w:color="auto"/>
        <w:right w:val="none" w:sz="0" w:space="0" w:color="auto"/>
      </w:divBdr>
    </w:div>
    <w:div w:id="1207252933">
      <w:bodyDiv w:val="1"/>
      <w:marLeft w:val="0"/>
      <w:marRight w:val="0"/>
      <w:marTop w:val="0"/>
      <w:marBottom w:val="0"/>
      <w:divBdr>
        <w:top w:val="none" w:sz="0" w:space="0" w:color="auto"/>
        <w:left w:val="none" w:sz="0" w:space="0" w:color="auto"/>
        <w:bottom w:val="none" w:sz="0" w:space="0" w:color="auto"/>
        <w:right w:val="none" w:sz="0" w:space="0" w:color="auto"/>
      </w:divBdr>
    </w:div>
    <w:div w:id="1209998682">
      <w:bodyDiv w:val="1"/>
      <w:marLeft w:val="0"/>
      <w:marRight w:val="0"/>
      <w:marTop w:val="0"/>
      <w:marBottom w:val="0"/>
      <w:divBdr>
        <w:top w:val="none" w:sz="0" w:space="0" w:color="auto"/>
        <w:left w:val="none" w:sz="0" w:space="0" w:color="auto"/>
        <w:bottom w:val="none" w:sz="0" w:space="0" w:color="auto"/>
        <w:right w:val="none" w:sz="0" w:space="0" w:color="auto"/>
      </w:divBdr>
    </w:div>
    <w:div w:id="1242980856">
      <w:bodyDiv w:val="1"/>
      <w:marLeft w:val="0"/>
      <w:marRight w:val="0"/>
      <w:marTop w:val="0"/>
      <w:marBottom w:val="0"/>
      <w:divBdr>
        <w:top w:val="none" w:sz="0" w:space="0" w:color="auto"/>
        <w:left w:val="none" w:sz="0" w:space="0" w:color="auto"/>
        <w:bottom w:val="none" w:sz="0" w:space="0" w:color="auto"/>
        <w:right w:val="none" w:sz="0" w:space="0" w:color="auto"/>
      </w:divBdr>
    </w:div>
    <w:div w:id="1269967638">
      <w:bodyDiv w:val="1"/>
      <w:marLeft w:val="0"/>
      <w:marRight w:val="0"/>
      <w:marTop w:val="0"/>
      <w:marBottom w:val="0"/>
      <w:divBdr>
        <w:top w:val="none" w:sz="0" w:space="0" w:color="auto"/>
        <w:left w:val="none" w:sz="0" w:space="0" w:color="auto"/>
        <w:bottom w:val="none" w:sz="0" w:space="0" w:color="auto"/>
        <w:right w:val="none" w:sz="0" w:space="0" w:color="auto"/>
      </w:divBdr>
    </w:div>
    <w:div w:id="1271938404">
      <w:bodyDiv w:val="1"/>
      <w:marLeft w:val="0"/>
      <w:marRight w:val="0"/>
      <w:marTop w:val="0"/>
      <w:marBottom w:val="0"/>
      <w:divBdr>
        <w:top w:val="none" w:sz="0" w:space="0" w:color="auto"/>
        <w:left w:val="none" w:sz="0" w:space="0" w:color="auto"/>
        <w:bottom w:val="none" w:sz="0" w:space="0" w:color="auto"/>
        <w:right w:val="none" w:sz="0" w:space="0" w:color="auto"/>
      </w:divBdr>
    </w:div>
    <w:div w:id="1364329402">
      <w:bodyDiv w:val="1"/>
      <w:marLeft w:val="0"/>
      <w:marRight w:val="0"/>
      <w:marTop w:val="0"/>
      <w:marBottom w:val="0"/>
      <w:divBdr>
        <w:top w:val="none" w:sz="0" w:space="0" w:color="auto"/>
        <w:left w:val="none" w:sz="0" w:space="0" w:color="auto"/>
        <w:bottom w:val="none" w:sz="0" w:space="0" w:color="auto"/>
        <w:right w:val="none" w:sz="0" w:space="0" w:color="auto"/>
      </w:divBdr>
    </w:div>
    <w:div w:id="1370647192">
      <w:bodyDiv w:val="1"/>
      <w:marLeft w:val="0"/>
      <w:marRight w:val="0"/>
      <w:marTop w:val="0"/>
      <w:marBottom w:val="0"/>
      <w:divBdr>
        <w:top w:val="none" w:sz="0" w:space="0" w:color="auto"/>
        <w:left w:val="none" w:sz="0" w:space="0" w:color="auto"/>
        <w:bottom w:val="none" w:sz="0" w:space="0" w:color="auto"/>
        <w:right w:val="none" w:sz="0" w:space="0" w:color="auto"/>
      </w:divBdr>
    </w:div>
    <w:div w:id="1419475225">
      <w:bodyDiv w:val="1"/>
      <w:marLeft w:val="0"/>
      <w:marRight w:val="0"/>
      <w:marTop w:val="0"/>
      <w:marBottom w:val="0"/>
      <w:divBdr>
        <w:top w:val="none" w:sz="0" w:space="0" w:color="auto"/>
        <w:left w:val="none" w:sz="0" w:space="0" w:color="auto"/>
        <w:bottom w:val="none" w:sz="0" w:space="0" w:color="auto"/>
        <w:right w:val="none" w:sz="0" w:space="0" w:color="auto"/>
      </w:divBdr>
    </w:div>
    <w:div w:id="1505582764">
      <w:bodyDiv w:val="1"/>
      <w:marLeft w:val="0"/>
      <w:marRight w:val="0"/>
      <w:marTop w:val="0"/>
      <w:marBottom w:val="0"/>
      <w:divBdr>
        <w:top w:val="none" w:sz="0" w:space="0" w:color="auto"/>
        <w:left w:val="none" w:sz="0" w:space="0" w:color="auto"/>
        <w:bottom w:val="none" w:sz="0" w:space="0" w:color="auto"/>
        <w:right w:val="none" w:sz="0" w:space="0" w:color="auto"/>
      </w:divBdr>
    </w:div>
    <w:div w:id="1526939557">
      <w:bodyDiv w:val="1"/>
      <w:marLeft w:val="0"/>
      <w:marRight w:val="0"/>
      <w:marTop w:val="0"/>
      <w:marBottom w:val="0"/>
      <w:divBdr>
        <w:top w:val="none" w:sz="0" w:space="0" w:color="auto"/>
        <w:left w:val="none" w:sz="0" w:space="0" w:color="auto"/>
        <w:bottom w:val="none" w:sz="0" w:space="0" w:color="auto"/>
        <w:right w:val="none" w:sz="0" w:space="0" w:color="auto"/>
      </w:divBdr>
    </w:div>
    <w:div w:id="1592735504">
      <w:bodyDiv w:val="1"/>
      <w:marLeft w:val="0"/>
      <w:marRight w:val="0"/>
      <w:marTop w:val="0"/>
      <w:marBottom w:val="0"/>
      <w:divBdr>
        <w:top w:val="none" w:sz="0" w:space="0" w:color="auto"/>
        <w:left w:val="none" w:sz="0" w:space="0" w:color="auto"/>
        <w:bottom w:val="none" w:sz="0" w:space="0" w:color="auto"/>
        <w:right w:val="none" w:sz="0" w:space="0" w:color="auto"/>
      </w:divBdr>
    </w:div>
    <w:div w:id="1702974541">
      <w:bodyDiv w:val="1"/>
      <w:marLeft w:val="0"/>
      <w:marRight w:val="0"/>
      <w:marTop w:val="0"/>
      <w:marBottom w:val="0"/>
      <w:divBdr>
        <w:top w:val="none" w:sz="0" w:space="0" w:color="auto"/>
        <w:left w:val="none" w:sz="0" w:space="0" w:color="auto"/>
        <w:bottom w:val="none" w:sz="0" w:space="0" w:color="auto"/>
        <w:right w:val="none" w:sz="0" w:space="0" w:color="auto"/>
      </w:divBdr>
    </w:div>
    <w:div w:id="1735002042">
      <w:bodyDiv w:val="1"/>
      <w:marLeft w:val="0"/>
      <w:marRight w:val="0"/>
      <w:marTop w:val="0"/>
      <w:marBottom w:val="0"/>
      <w:divBdr>
        <w:top w:val="none" w:sz="0" w:space="0" w:color="auto"/>
        <w:left w:val="none" w:sz="0" w:space="0" w:color="auto"/>
        <w:bottom w:val="none" w:sz="0" w:space="0" w:color="auto"/>
        <w:right w:val="none" w:sz="0" w:space="0" w:color="auto"/>
      </w:divBdr>
    </w:div>
    <w:div w:id="1736273041">
      <w:bodyDiv w:val="1"/>
      <w:marLeft w:val="0"/>
      <w:marRight w:val="0"/>
      <w:marTop w:val="0"/>
      <w:marBottom w:val="0"/>
      <w:divBdr>
        <w:top w:val="none" w:sz="0" w:space="0" w:color="auto"/>
        <w:left w:val="none" w:sz="0" w:space="0" w:color="auto"/>
        <w:bottom w:val="none" w:sz="0" w:space="0" w:color="auto"/>
        <w:right w:val="none" w:sz="0" w:space="0" w:color="auto"/>
      </w:divBdr>
    </w:div>
    <w:div w:id="1811556811">
      <w:bodyDiv w:val="1"/>
      <w:marLeft w:val="0"/>
      <w:marRight w:val="0"/>
      <w:marTop w:val="0"/>
      <w:marBottom w:val="0"/>
      <w:divBdr>
        <w:top w:val="none" w:sz="0" w:space="0" w:color="auto"/>
        <w:left w:val="none" w:sz="0" w:space="0" w:color="auto"/>
        <w:bottom w:val="none" w:sz="0" w:space="0" w:color="auto"/>
        <w:right w:val="none" w:sz="0" w:space="0" w:color="auto"/>
      </w:divBdr>
    </w:div>
    <w:div w:id="1847591818">
      <w:bodyDiv w:val="1"/>
      <w:marLeft w:val="0"/>
      <w:marRight w:val="0"/>
      <w:marTop w:val="0"/>
      <w:marBottom w:val="0"/>
      <w:divBdr>
        <w:top w:val="none" w:sz="0" w:space="0" w:color="auto"/>
        <w:left w:val="none" w:sz="0" w:space="0" w:color="auto"/>
        <w:bottom w:val="none" w:sz="0" w:space="0" w:color="auto"/>
        <w:right w:val="none" w:sz="0" w:space="0" w:color="auto"/>
      </w:divBdr>
    </w:div>
    <w:div w:id="2086487686">
      <w:bodyDiv w:val="1"/>
      <w:marLeft w:val="0"/>
      <w:marRight w:val="0"/>
      <w:marTop w:val="0"/>
      <w:marBottom w:val="0"/>
      <w:divBdr>
        <w:top w:val="none" w:sz="0" w:space="0" w:color="auto"/>
        <w:left w:val="none" w:sz="0" w:space="0" w:color="auto"/>
        <w:bottom w:val="none" w:sz="0" w:space="0" w:color="auto"/>
        <w:right w:val="none" w:sz="0" w:space="0" w:color="auto"/>
      </w:divBdr>
    </w:div>
    <w:div w:id="2134328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castsoftware.com/software-intelligence"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owasp.org/index.php/Top_10-2017_Top_10"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owasp.org/index.php/Top_10-2017_Top_10"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chart" Target="charts/chart1.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castsoftware.com/use-cases/application-security"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DA\Desktop\CSP\Process\MA7-%20Document%20standard\MA7%20-%20CAST%20word%20Template%20-%20Draft.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Pt>
            <c:idx val="0"/>
            <c:bubble3D val="0"/>
            <c:spPr>
              <a:solidFill>
                <a:schemeClr val="accent6">
                  <a:tint val="54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1-A1E9-4E20-9906-9BE4D6A0F002}"/>
              </c:ext>
            </c:extLst>
          </c:dPt>
          <c:dPt>
            <c:idx val="1"/>
            <c:bubble3D val="0"/>
            <c:spPr>
              <a:solidFill>
                <a:schemeClr val="accent6">
                  <a:tint val="77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3-A1E9-4E20-9906-9BE4D6A0F002}"/>
              </c:ext>
            </c:extLst>
          </c:dPt>
          <c:dPt>
            <c:idx val="2"/>
            <c:bubble3D val="0"/>
            <c:spPr>
              <a:solidFill>
                <a:schemeClr val="accent6"/>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5-A1E9-4E20-9906-9BE4D6A0F002}"/>
              </c:ext>
            </c:extLst>
          </c:dPt>
          <c:dPt>
            <c:idx val="3"/>
            <c:bubble3D val="0"/>
            <c:spPr>
              <a:solidFill>
                <a:schemeClr val="accent6">
                  <a:shade val="76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7-A1E9-4E20-9906-9BE4D6A0F002}"/>
              </c:ext>
            </c:extLst>
          </c:dPt>
          <c:dPt>
            <c:idx val="4"/>
            <c:bubble3D val="0"/>
            <c:spPr>
              <a:solidFill>
                <a:schemeClr val="accent6">
                  <a:shade val="53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9-A1E9-4E20-9906-9BE4D6A0F002}"/>
              </c:ext>
            </c:extLst>
          </c:dPt>
          <c:dLbls>
            <c:dLbl>
              <c:idx val="3"/>
              <c:layout>
                <c:manualLayout>
                  <c:x val="-0.20676843965933558"/>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7-A1E9-4E20-9906-9BE4D6A0F002}"/>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9-A1E9-4E20-9906-9BE4D6A0F002}"/>
                </c:ext>
              </c:extLst>
            </c:dLbl>
            <c:spPr>
              <a:noFill/>
              <a:ln>
                <a:noFill/>
              </a:ln>
              <a:effectLst/>
            </c:spPr>
            <c:txPr>
              <a:bodyPr rot="0" spcFirstLastPara="1" vertOverflow="ellipsis" vert="horz" wrap="square" anchor="ctr" anchorCtr="1"/>
              <a:lstStyle/>
              <a:p>
                <a:pPr>
                  <a:defRPr sz="800" b="0" i="0" u="none" strike="noStrike" kern="1200" baseline="0">
                    <a:ln>
                      <a:noFill/>
                    </a:ln>
                    <a:solidFill>
                      <a:schemeClr val="tx1">
                        <a:lumMod val="85000"/>
                        <a:lumOff val="15000"/>
                      </a:schemeClr>
                    </a:solidFill>
                    <a:latin typeface="+mn-lt"/>
                    <a:ea typeface="+mn-ea"/>
                    <a:cs typeface="+mn-cs"/>
                  </a:defRPr>
                </a:pPr>
                <a:endParaRPr lang="en-US"/>
              </a:p>
            </c:txPr>
            <c:showLegendKey val="0"/>
            <c:showVal val="1"/>
            <c:showCatName val="1"/>
            <c:showSerName val="0"/>
            <c:showPercent val="0"/>
            <c:showBubbleSize val="0"/>
            <c:separator>
</c:separator>
            <c:showLeaderLines val="1"/>
            <c:leaderLines>
              <c:spPr>
                <a:ln w="9525" cap="flat" cmpd="sng" algn="ctr">
                  <a:solidFill>
                    <a:schemeClr val="dk1">
                      <a:shade val="95000"/>
                      <a:satMod val="105000"/>
                    </a:schemeClr>
                  </a:solidFill>
                  <a:prstDash val="solid"/>
                  <a:round/>
                </a:ln>
                <a:effectLst/>
              </c:spPr>
            </c:leaderLines>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extLst>
            <c:ext xmlns:c16="http://schemas.microsoft.com/office/drawing/2014/chart" uri="{C3380CC4-5D6E-409C-BE32-E72D297353CC}">
              <c16:uniqueId val="{0000000A-A1E9-4E20-9906-9BE4D6A0F002}"/>
            </c:ext>
          </c:extLst>
        </c:ser>
        <c:dLbls>
          <c:showLegendKey val="0"/>
          <c:showVal val="1"/>
          <c:showCatName val="1"/>
          <c:showSerName val="0"/>
          <c:showPercent val="0"/>
          <c:showBubbleSize val="0"/>
          <c:showLeaderLines val="1"/>
        </c:dLbls>
        <c:firstSliceAng val="0"/>
      </c:pieChart>
      <c:spPr>
        <a:noFill/>
        <a:ln>
          <a:noFill/>
        </a:ln>
        <a:effectLst/>
      </c:spPr>
    </c:plotArea>
    <c:plotVisOnly val="1"/>
    <c:dispBlanksAs val="zero"/>
    <c:showDLblsOverMax val="0"/>
  </c:chart>
  <c:spPr>
    <a:noFill/>
    <a:ln w="9525" cap="flat" cmpd="sng" algn="ctr">
      <a:noFill/>
      <a:prstDash val="solid"/>
      <a:round/>
    </a:ln>
    <a:effectLst/>
  </c:spPr>
  <c:txPr>
    <a:bodyPr/>
    <a:lstStyle/>
    <a:p>
      <a:pPr>
        <a:defRPr sz="700"/>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Reversed" id="26">
  <a:schemeClr val="accent6"/>
</cs:colorStyle>
</file>

<file path=word/charts/style1.xml><?xml version="1.0" encoding="utf-8"?>
<cs:chartStyle xmlns:cs="http://schemas.microsoft.com/office/drawing/2012/chartStyle" xmlns:a="http://schemas.openxmlformats.org/drawingml/2006/main" id="137">
  <cs:axisTitle>
    <cs:lnRef idx="0"/>
    <cs:fillRef idx="0"/>
    <cs:effectRef idx="0"/>
    <cs:fontRef idx="minor">
      <a:schemeClr val="dk1"/>
    </cs:fontRef>
    <cs:defRPr sz="1000" b="1" kern="1200"/>
  </cs:axisTitle>
  <cs:categoryAxis>
    <cs:lnRef idx="1">
      <a:schemeClr val="dk1">
        <a:tint val="75000"/>
      </a:schemeClr>
    </cs:lnRef>
    <cs:fillRef idx="0"/>
    <cs:effectRef idx="0"/>
    <cs:fontRef idx="minor">
      <a:schemeClr val="dk1"/>
    </cs:fontRef>
    <cs:spPr>
      <a:ln>
        <a:round/>
      </a:ln>
    </cs:spPr>
    <cs:defRPr sz="1000" kern="1200"/>
  </cs:categoryAxis>
  <cs:chartArea>
    <cs:lnRef idx="1">
      <a:schemeClr val="dk1">
        <a:tint val="75000"/>
      </a:schemeClr>
    </cs:lnRef>
    <cs:fillRef idx="1">
      <a:schemeClr val="lt1"/>
    </cs:fillRef>
    <cs:effectRef idx="0"/>
    <cs:fontRef idx="minor">
      <a:schemeClr val="dk1"/>
    </cs:fontRef>
    <cs:spPr>
      <a:ln>
        <a:round/>
      </a:ln>
    </cs:spPr>
    <cs:defRPr sz="1000" kern="1200"/>
  </cs:chartArea>
  <cs:dataLabel>
    <cs:lnRef idx="0"/>
    <cs:fillRef idx="0"/>
    <cs:effectRef idx="0"/>
    <cs:fontRef idx="minor">
      <a:schemeClr val="dk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1" mods="ignoreCSTransforms">
      <cs:styleClr val="0">
        <a:shade val="50000"/>
      </cs:styleClr>
    </cs:lnRef>
    <cs:fillRef idx="1">
      <cs:styleClr val="auto"/>
    </cs:fillRef>
    <cs:effectRef idx="0"/>
    <cs:fontRef idx="minor">
      <a:schemeClr val="dk1"/>
    </cs:fontRef>
    <cs:spPr>
      <a:ln>
        <a:round/>
      </a:ln>
    </cs:spPr>
  </cs:dataPoint>
  <cs:dataPoint3D>
    <cs:lnRef idx="1" mods="ignoreCSTransforms">
      <cs:styleClr val="0">
        <a:shade val="50000"/>
      </cs:styleClr>
    </cs:lnRef>
    <cs:fillRef idx="1">
      <cs:styleClr val="auto"/>
    </cs:fillRef>
    <cs:effectRef idx="0"/>
    <cs:fontRef idx="minor">
      <a:schemeClr val="dk1"/>
    </cs:fontRef>
    <cs:spPr>
      <a:ln>
        <a:round/>
      </a:ln>
    </cs:spPr>
  </cs:dataPoint3D>
  <cs:dataPointLine>
    <cs:lnRef idx="1">
      <cs:styleClr val="auto"/>
    </cs:lnRef>
    <cs:lineWidthScale>5</cs:lineWidthScale>
    <cs:fillRef idx="0"/>
    <cs:effectRef idx="0"/>
    <cs:fontRef idx="minor">
      <a:schemeClr val="dk1"/>
    </cs:fontRef>
    <cs:spPr>
      <a:ln cap="rnd">
        <a:round/>
      </a:ln>
    </cs:spPr>
  </cs:dataPointLine>
  <cs:dataPointMarker>
    <cs:lnRef idx="1">
      <cs:styleClr val="auto"/>
    </cs:lnRef>
    <cs:fillRef idx="1">
      <cs:styleClr val="auto"/>
    </cs:fillRef>
    <cs:effectRef idx="0"/>
    <cs:fontRef idx="minor">
      <a:schemeClr val="dk1"/>
    </cs:fontRef>
    <cs:spPr>
      <a:ln>
        <a:round/>
      </a:ln>
    </cs:spPr>
  </cs:dataPointMarker>
  <cs:dataPointMarkerLayout/>
  <cs:dataPointWireframe>
    <cs:lnRef idx="1">
      <cs:styleClr val="auto"/>
    </cs:lnRef>
    <cs:fillRef idx="0"/>
    <cs:effectRef idx="0"/>
    <cs:fontRef idx="minor">
      <a:schemeClr val="dk1"/>
    </cs:fontRef>
    <cs:spPr>
      <a:ln>
        <a:round/>
      </a:ln>
    </cs:spPr>
  </cs:dataPointWireframe>
  <cs:dataTable>
    <cs:lnRef idx="1">
      <a:schemeClr val="dk1">
        <a:tint val="75000"/>
      </a:schemeClr>
    </cs:lnRef>
    <cs:fillRef idx="0"/>
    <cs:effectRef idx="0"/>
    <cs:fontRef idx="minor">
      <a:schemeClr val="dk1"/>
    </cs:fontRef>
    <cs:spPr>
      <a:ln>
        <a:round/>
      </a:ln>
    </cs:spPr>
    <cs:defRPr sz="1000" kern="1200"/>
  </cs:dataTable>
  <cs:downBar>
    <cs:lnRef idx="1" mods="ignoreCSTransforms">
      <cs:styleClr val="0">
        <a:shade val="25000"/>
      </cs:styleClr>
    </cs:lnRef>
    <cs:fillRef idx="1" mods="ignoreCSTransforms">
      <cs:styleClr val="0">
        <a:shade val="25000"/>
      </cs:styleClr>
    </cs:fillRef>
    <cs:effectRef idx="0"/>
    <cs:fontRef idx="minor">
      <a:schemeClr val="dk1"/>
    </cs:fontRef>
    <cs:spPr>
      <a:ln>
        <a:round/>
      </a:ln>
    </cs:spPr>
  </cs:downBar>
  <cs:dropLine>
    <cs:lnRef idx="1">
      <a:schemeClr val="dk1"/>
    </cs:lnRef>
    <cs:fillRef idx="0"/>
    <cs:effectRef idx="0"/>
    <cs:fontRef idx="minor">
      <a:schemeClr val="dk1"/>
    </cs:fontRef>
    <cs:spPr>
      <a:ln>
        <a:round/>
      </a:ln>
    </cs:spPr>
  </cs:dropLine>
  <cs:errorBar>
    <cs:lnRef idx="1">
      <a:schemeClr val="dk1"/>
    </cs:lnRef>
    <cs:fillRef idx="1">
      <a:schemeClr val="dk1"/>
    </cs:fillRef>
    <cs:effectRef idx="0"/>
    <cs:fontRef idx="minor">
      <a:schemeClr val="dk1"/>
    </cs:fontRef>
    <cs:spPr>
      <a:ln>
        <a:round/>
      </a:ln>
    </cs:spPr>
  </cs:errorBar>
  <cs:floor>
    <cs:lnRef idx="1">
      <a:schemeClr val="dk1">
        <a:tint val="75000"/>
      </a:schemeClr>
    </cs:lnRef>
    <cs:fillRef idx="1" mods="ignoreCSTransforms">
      <cs:styleClr val="0">
        <a:tint val="20000"/>
      </cs:styleClr>
    </cs:fillRef>
    <cs:effectRef idx="0"/>
    <cs:fontRef idx="minor">
      <a:schemeClr val="dk1"/>
    </cs:fontRef>
    <cs:spPr>
      <a:ln>
        <a:round/>
      </a:ln>
    </cs:spPr>
  </cs:floor>
  <cs:gridlineMajor>
    <cs:lnRef idx="1">
      <a:schemeClr val="dk1">
        <a:tint val="75000"/>
      </a:schemeClr>
    </cs:lnRef>
    <cs:fillRef idx="0"/>
    <cs:effectRef idx="0"/>
    <cs:fontRef idx="minor">
      <a:schemeClr val="dk1"/>
    </cs:fontRef>
    <cs:spPr>
      <a:ln>
        <a:round/>
      </a:ln>
    </cs:spPr>
  </cs:gridlineMajor>
  <cs:gridlineMinor>
    <cs:lnRef idx="1">
      <a:schemeClr val="dk1">
        <a:tint val="50000"/>
      </a:schemeClr>
    </cs:lnRef>
    <cs:fillRef idx="0"/>
    <cs:effectRef idx="0"/>
    <cs:fontRef idx="minor">
      <a:schemeClr val="dk1"/>
    </cs:fontRef>
    <cs:spPr>
      <a:ln>
        <a:round/>
      </a:ln>
    </cs:spPr>
  </cs:gridlineMinor>
  <cs:hiLoLine>
    <cs:lnRef idx="1">
      <a:schemeClr val="dk1"/>
    </cs:lnRef>
    <cs:fillRef idx="0"/>
    <cs:effectRef idx="0"/>
    <cs:fontRef idx="minor">
      <a:schemeClr val="dk1"/>
    </cs:fontRef>
    <cs:spPr>
      <a:ln>
        <a:round/>
      </a:ln>
    </cs:spPr>
  </cs:hiLoLine>
  <cs:leaderLine>
    <cs:lnRef idx="1">
      <a:schemeClr val="dk1"/>
    </cs:lnRef>
    <cs:fillRef idx="0"/>
    <cs:effectRef idx="0"/>
    <cs:fontRef idx="minor">
      <a:schemeClr val="dk1"/>
    </cs:fontRef>
    <cs:spPr>
      <a:ln>
        <a:round/>
      </a:ln>
    </cs:spPr>
  </cs:leaderLine>
  <cs:legend>
    <cs:lnRef idx="0"/>
    <cs:fillRef idx="0"/>
    <cs:effectRef idx="0"/>
    <cs:fontRef idx="minor">
      <a:schemeClr val="dk1"/>
    </cs:fontRef>
    <cs:defRPr sz="1000" kern="1200"/>
  </cs:legend>
  <cs:plotArea>
    <cs:lnRef idx="0"/>
    <cs:fillRef idx="1" mods="ignoreCSTransforms">
      <cs:styleClr val="0">
        <a:tint val="20000"/>
      </cs:styleClr>
    </cs:fillRef>
    <cs:effectRef idx="0"/>
    <cs:fontRef idx="minor">
      <a:schemeClr val="dk1"/>
    </cs:fontRef>
  </cs:plotArea>
  <cs:plotArea3D>
    <cs:lnRef idx="0"/>
    <cs:fillRef idx="0"/>
    <cs:effectRef idx="0"/>
    <cs:fontRef idx="minor">
      <a:schemeClr val="dk1"/>
    </cs:fontRef>
  </cs:plotArea3D>
  <cs:seriesAxis>
    <cs:lnRef idx="1">
      <a:schemeClr val="dk1">
        <a:tint val="75000"/>
      </a:schemeClr>
    </cs:lnRef>
    <cs:fillRef idx="0"/>
    <cs:effectRef idx="0"/>
    <cs:fontRef idx="minor">
      <a:schemeClr val="dk1"/>
    </cs:fontRef>
    <cs:spPr>
      <a:ln>
        <a:round/>
      </a:ln>
    </cs:spPr>
    <cs:defRPr sz="1000" kern="1200"/>
  </cs:seriesAxis>
  <cs:seriesLine>
    <cs:lnRef idx="1">
      <a:schemeClr val="dk1"/>
    </cs:lnRef>
    <cs:fillRef idx="0"/>
    <cs:effectRef idx="0"/>
    <cs:fontRef idx="minor">
      <a:schemeClr val="dk1"/>
    </cs:fontRef>
    <cs:spPr>
      <a:ln>
        <a:round/>
      </a:ln>
    </cs:spPr>
  </cs:seriesLine>
  <cs:title>
    <cs:lnRef idx="0"/>
    <cs:fillRef idx="0"/>
    <cs:effectRef idx="0"/>
    <cs:fontRef idx="minor">
      <a:schemeClr val="dk1"/>
    </cs:fontRef>
    <cs:defRPr sz="1800" b="1" kern="1200"/>
  </cs:title>
  <cs:trendline>
    <cs:lnRef idx="1">
      <a:schemeClr val="dk1"/>
    </cs:lnRef>
    <cs:fillRef idx="0"/>
    <cs:effectRef idx="0"/>
    <cs:fontRef idx="minor">
      <a:schemeClr val="dk1"/>
    </cs:fontRef>
    <cs:spPr>
      <a:ln cap="rnd">
        <a:round/>
      </a:ln>
    </cs:spPr>
  </cs:trendline>
  <cs:trendlineLabel>
    <cs:lnRef idx="0"/>
    <cs:fillRef idx="0"/>
    <cs:effectRef idx="0"/>
    <cs:fontRef idx="minor">
      <a:schemeClr val="dk1"/>
    </cs:fontRef>
    <cs:defRPr sz="1000" kern="1200"/>
  </cs:trendlineLabel>
  <cs:upBar>
    <cs:lnRef idx="1" mods="ignoreCSTransforms">
      <cs:styleClr val="0">
        <a:shade val="25000"/>
      </cs:styleClr>
    </cs:lnRef>
    <cs:fillRef idx="1">
      <a:schemeClr val="lt1"/>
    </cs:fillRef>
    <cs:effectRef idx="0"/>
    <cs:fontRef idx="minor">
      <a:schemeClr val="dk1"/>
    </cs:fontRef>
    <cs:spPr>
      <a:ln>
        <a:round/>
      </a:ln>
    </cs:spPr>
  </cs:upBar>
  <cs:valueAxis>
    <cs:lnRef idx="1">
      <a:schemeClr val="dk1">
        <a:tint val="75000"/>
      </a:schemeClr>
    </cs:lnRef>
    <cs:fillRef idx="0"/>
    <cs:effectRef idx="0"/>
    <cs:fontRef idx="minor">
      <a:schemeClr val="dk1"/>
    </cs:fontRef>
    <cs:spPr>
      <a:ln>
        <a:round/>
      </a:ln>
    </cs:spPr>
    <cs:defRPr sz="1000" kern="1200"/>
  </cs:valueAxis>
  <cs:wall>
    <cs:lnRef idx="0"/>
    <cs:fillRef idx="1" mods="ignoreCSTransforms">
      <cs:styleClr val="0">
        <a:tint val="20000"/>
      </cs:styleClr>
    </cs:fillRef>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374EBA1-9B4E-491B-8BA6-660172156B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MA7 - CAST word Template - Draft.dotx</Template>
  <TotalTime>1642</TotalTime>
  <Pages>10</Pages>
  <Words>1605</Words>
  <Characters>9155</Characters>
  <Application>Microsoft Office Word</Application>
  <DocSecurity>0</DocSecurity>
  <Lines>76</Lines>
  <Paragraphs>21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Automated Quality Measurement</vt:lpstr>
      <vt:lpstr>DOCUMENT TYPE AVEC CLAUSE DE CONFIDENTIALITE</vt:lpstr>
    </vt:vector>
  </TitlesOfParts>
  <Company>CAST</Company>
  <LinksUpToDate>false</LinksUpToDate>
  <CharactersWithSpaces>10739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Automated Quality Measurement</dc:title>
  <dc:subject>CISQ Quality measures</dc:subject>
  <dc:creator>Author</dc:creator>
  <cp:keywords>Client</cp:keywords>
  <cp:lastModifiedBy>Aurore Eteve</cp:lastModifiedBy>
  <cp:revision>64</cp:revision>
  <cp:lastPrinted>2014-04-04T13:22:00Z</cp:lastPrinted>
  <dcterms:created xsi:type="dcterms:W3CDTF">2018-09-21T16:01:00Z</dcterms:created>
  <dcterms:modified xsi:type="dcterms:W3CDTF">2019-03-29T08:47:00Z</dcterms:modified>
  <cp:contentStatus>V0.1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ustomer">
    <vt:lpwstr>&lt;Client&gt;</vt:lpwstr>
  </property>
  <property fmtid="{D5CDD505-2E9C-101B-9397-08002B2CF9AE}" pid="3" name="Purpose">
    <vt:lpwstr>&lt;Puropose&gt;</vt:lpwstr>
  </property>
  <property fmtid="{D5CDD505-2E9C-101B-9397-08002B2CF9AE}" pid="4" name="Release">
    <vt:lpwstr>V1.0</vt:lpwstr>
  </property>
  <property fmtid="{D5CDD505-2E9C-101B-9397-08002B2CF9AE}" pid="5" name="ReleaseDate">
    <vt:lpwstr>&lt;release date&gt;</vt:lpwstr>
  </property>
</Properties>
</file>