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8E13C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8E13C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8D396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8D396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E13C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46540"/>
      <w:r w:rsidR="00D36C46">
        <w:t>Table of Content</w:t>
      </w:r>
      <w:bookmarkEnd w:id="1"/>
    </w:p>
    <w:p w14:paraId="27280C2D" w14:textId="68070CFD" w:rsidR="00CF0058"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CF0058">
        <w:rPr>
          <w:noProof/>
        </w:rPr>
        <w:t>Table of Content</w:t>
      </w:r>
      <w:r w:rsidR="00CF0058">
        <w:rPr>
          <w:noProof/>
        </w:rPr>
        <w:tab/>
      </w:r>
      <w:r w:rsidR="00CF0058">
        <w:rPr>
          <w:noProof/>
        </w:rPr>
        <w:fldChar w:fldCharType="begin"/>
      </w:r>
      <w:r w:rsidR="00CF0058">
        <w:rPr>
          <w:noProof/>
        </w:rPr>
        <w:instrText xml:space="preserve"> PAGEREF _Toc525646540 \h </w:instrText>
      </w:r>
      <w:r w:rsidR="00CF0058">
        <w:rPr>
          <w:noProof/>
        </w:rPr>
      </w:r>
      <w:r w:rsidR="00CF0058">
        <w:rPr>
          <w:noProof/>
        </w:rPr>
        <w:fldChar w:fldCharType="separate"/>
      </w:r>
      <w:r w:rsidR="00CF0058">
        <w:rPr>
          <w:noProof/>
        </w:rPr>
        <w:t>2</w:t>
      </w:r>
      <w:r w:rsidR="00CF0058">
        <w:rPr>
          <w:noProof/>
        </w:rPr>
        <w:fldChar w:fldCharType="end"/>
      </w:r>
    </w:p>
    <w:p w14:paraId="4667E56D" w14:textId="0015281A"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_Toc525646541 \h </w:instrText>
      </w:r>
      <w:r>
        <w:rPr>
          <w:noProof/>
        </w:rPr>
      </w:r>
      <w:r>
        <w:rPr>
          <w:noProof/>
        </w:rPr>
        <w:fldChar w:fldCharType="separate"/>
      </w:r>
      <w:r>
        <w:rPr>
          <w:noProof/>
        </w:rPr>
        <w:t>3</w:t>
      </w:r>
      <w:r>
        <w:rPr>
          <w:noProof/>
        </w:rPr>
        <w:fldChar w:fldCharType="end"/>
      </w:r>
    </w:p>
    <w:p w14:paraId="1AD96097" w14:textId="461CCCF8"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0D1D3F">
        <w:rPr>
          <w:noProof/>
        </w:rPr>
        <w:t>Application Characteristics</w:t>
      </w:r>
      <w:r>
        <w:rPr>
          <w:noProof/>
        </w:rPr>
        <w:tab/>
      </w:r>
      <w:r>
        <w:rPr>
          <w:noProof/>
        </w:rPr>
        <w:fldChar w:fldCharType="begin"/>
      </w:r>
      <w:r>
        <w:rPr>
          <w:noProof/>
        </w:rPr>
        <w:instrText xml:space="preserve"> PAGEREF _Toc525646542 \h </w:instrText>
      </w:r>
      <w:r>
        <w:rPr>
          <w:noProof/>
        </w:rPr>
      </w:r>
      <w:r>
        <w:rPr>
          <w:noProof/>
        </w:rPr>
        <w:fldChar w:fldCharType="separate"/>
      </w:r>
      <w:r>
        <w:rPr>
          <w:noProof/>
        </w:rPr>
        <w:t>3</w:t>
      </w:r>
      <w:r>
        <w:rPr>
          <w:noProof/>
        </w:rPr>
        <w:fldChar w:fldCharType="end"/>
      </w:r>
    </w:p>
    <w:p w14:paraId="205B3A1A" w14:textId="3168480F"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sidRPr="000D1D3F">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_Toc525646543 \h </w:instrText>
      </w:r>
      <w:r>
        <w:rPr>
          <w:noProof/>
        </w:rPr>
      </w:r>
      <w:r>
        <w:rPr>
          <w:noProof/>
        </w:rPr>
        <w:fldChar w:fldCharType="separate"/>
      </w:r>
      <w:r>
        <w:rPr>
          <w:noProof/>
        </w:rPr>
        <w:t>4</w:t>
      </w:r>
      <w:r>
        <w:rPr>
          <w:noProof/>
        </w:rPr>
        <w:fldChar w:fldCharType="end"/>
      </w:r>
    </w:p>
    <w:p w14:paraId="66D0C897" w14:textId="543DCA77"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Top 10 violations</w:t>
      </w:r>
      <w:r>
        <w:rPr>
          <w:noProof/>
        </w:rPr>
        <w:tab/>
      </w:r>
      <w:r>
        <w:rPr>
          <w:noProof/>
        </w:rPr>
        <w:fldChar w:fldCharType="begin"/>
      </w:r>
      <w:r>
        <w:rPr>
          <w:noProof/>
        </w:rPr>
        <w:instrText xml:space="preserve"> PAGEREF _Toc525646544 \h </w:instrText>
      </w:r>
      <w:r>
        <w:rPr>
          <w:noProof/>
        </w:rPr>
      </w:r>
      <w:r>
        <w:rPr>
          <w:noProof/>
        </w:rPr>
        <w:fldChar w:fldCharType="separate"/>
      </w:r>
      <w:r>
        <w:rPr>
          <w:noProof/>
        </w:rPr>
        <w:t>4</w:t>
      </w:r>
      <w:r>
        <w:rPr>
          <w:noProof/>
        </w:rPr>
        <w:fldChar w:fldCharType="end"/>
      </w:r>
    </w:p>
    <w:p w14:paraId="72AC3E31" w14:textId="1769337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A1 - Injection</w:t>
      </w:r>
      <w:r>
        <w:rPr>
          <w:noProof/>
        </w:rPr>
        <w:tab/>
      </w:r>
      <w:r>
        <w:rPr>
          <w:noProof/>
        </w:rPr>
        <w:fldChar w:fldCharType="begin"/>
      </w:r>
      <w:r>
        <w:rPr>
          <w:noProof/>
        </w:rPr>
        <w:instrText xml:space="preserve"> PAGEREF _Toc525646545 \h </w:instrText>
      </w:r>
      <w:r>
        <w:rPr>
          <w:noProof/>
        </w:rPr>
      </w:r>
      <w:r>
        <w:rPr>
          <w:noProof/>
        </w:rPr>
        <w:fldChar w:fldCharType="separate"/>
      </w:r>
      <w:r>
        <w:rPr>
          <w:noProof/>
        </w:rPr>
        <w:t>5</w:t>
      </w:r>
      <w:r>
        <w:rPr>
          <w:noProof/>
        </w:rPr>
        <w:fldChar w:fldCharType="end"/>
      </w:r>
    </w:p>
    <w:p w14:paraId="54DAC8DF" w14:textId="1E89050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A3 – Sensitive Data Exposure</w:t>
      </w:r>
      <w:r>
        <w:rPr>
          <w:noProof/>
        </w:rPr>
        <w:tab/>
      </w:r>
      <w:r>
        <w:rPr>
          <w:noProof/>
        </w:rPr>
        <w:fldChar w:fldCharType="begin"/>
      </w:r>
      <w:r>
        <w:rPr>
          <w:noProof/>
        </w:rPr>
        <w:instrText xml:space="preserve"> PAGEREF _Toc525646546 \h </w:instrText>
      </w:r>
      <w:r>
        <w:rPr>
          <w:noProof/>
        </w:rPr>
      </w:r>
      <w:r>
        <w:rPr>
          <w:noProof/>
        </w:rPr>
        <w:fldChar w:fldCharType="separate"/>
      </w:r>
      <w:r>
        <w:rPr>
          <w:noProof/>
        </w:rPr>
        <w:t>5</w:t>
      </w:r>
      <w:r>
        <w:rPr>
          <w:noProof/>
        </w:rPr>
        <w:fldChar w:fldCharType="end"/>
      </w:r>
    </w:p>
    <w:p w14:paraId="68590294" w14:textId="52EE7FCA"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A6 – Security Misconfiguration</w:t>
      </w:r>
      <w:r>
        <w:rPr>
          <w:noProof/>
        </w:rPr>
        <w:tab/>
      </w:r>
      <w:r>
        <w:rPr>
          <w:noProof/>
        </w:rPr>
        <w:fldChar w:fldCharType="begin"/>
      </w:r>
      <w:r>
        <w:rPr>
          <w:noProof/>
        </w:rPr>
        <w:instrText xml:space="preserve"> PAGEREF _Toc525646547 \h </w:instrText>
      </w:r>
      <w:r>
        <w:rPr>
          <w:noProof/>
        </w:rPr>
      </w:r>
      <w:r>
        <w:rPr>
          <w:noProof/>
        </w:rPr>
        <w:fldChar w:fldCharType="separate"/>
      </w:r>
      <w:r>
        <w:rPr>
          <w:noProof/>
        </w:rPr>
        <w:t>6</w:t>
      </w:r>
      <w:r>
        <w:rPr>
          <w:noProof/>
        </w:rPr>
        <w:fldChar w:fldCharType="end"/>
      </w:r>
    </w:p>
    <w:p w14:paraId="39C4D35D" w14:textId="2934745B"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A7 – Cross-Site Scripting (XSS)</w:t>
      </w:r>
      <w:r>
        <w:rPr>
          <w:noProof/>
        </w:rPr>
        <w:tab/>
      </w:r>
      <w:r>
        <w:rPr>
          <w:noProof/>
        </w:rPr>
        <w:fldChar w:fldCharType="begin"/>
      </w:r>
      <w:r>
        <w:rPr>
          <w:noProof/>
        </w:rPr>
        <w:instrText xml:space="preserve"> PAGEREF _Toc525646548 \h </w:instrText>
      </w:r>
      <w:r>
        <w:rPr>
          <w:noProof/>
        </w:rPr>
      </w:r>
      <w:r>
        <w:rPr>
          <w:noProof/>
        </w:rPr>
        <w:fldChar w:fldCharType="separate"/>
      </w:r>
      <w:r>
        <w:rPr>
          <w:noProof/>
        </w:rPr>
        <w:t>6</w:t>
      </w:r>
      <w:r>
        <w:rPr>
          <w:noProof/>
        </w:rPr>
        <w:fldChar w:fldCharType="end"/>
      </w:r>
    </w:p>
    <w:p w14:paraId="4EED6A54" w14:textId="051C2502"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A8 – Insecure Deserialization</w:t>
      </w:r>
      <w:r>
        <w:rPr>
          <w:noProof/>
        </w:rPr>
        <w:tab/>
      </w:r>
      <w:r>
        <w:rPr>
          <w:noProof/>
        </w:rPr>
        <w:fldChar w:fldCharType="begin"/>
      </w:r>
      <w:r>
        <w:rPr>
          <w:noProof/>
        </w:rPr>
        <w:instrText xml:space="preserve"> PAGEREF _Toc525646549 \h </w:instrText>
      </w:r>
      <w:r>
        <w:rPr>
          <w:noProof/>
        </w:rPr>
      </w:r>
      <w:r>
        <w:rPr>
          <w:noProof/>
        </w:rPr>
        <w:fldChar w:fldCharType="separate"/>
      </w:r>
      <w:r>
        <w:rPr>
          <w:noProof/>
        </w:rPr>
        <w:t>7</w:t>
      </w:r>
      <w:r>
        <w:rPr>
          <w:noProof/>
        </w:rPr>
        <w:fldChar w:fldCharType="end"/>
      </w:r>
    </w:p>
    <w:p w14:paraId="051506AA" w14:textId="1976D78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A9 – Using Components with known Vulnerabilities</w:t>
      </w:r>
      <w:r>
        <w:rPr>
          <w:noProof/>
        </w:rPr>
        <w:tab/>
      </w:r>
      <w:r>
        <w:rPr>
          <w:noProof/>
        </w:rPr>
        <w:fldChar w:fldCharType="begin"/>
      </w:r>
      <w:r>
        <w:rPr>
          <w:noProof/>
        </w:rPr>
        <w:instrText xml:space="preserve"> PAGEREF _Toc525646550 \h </w:instrText>
      </w:r>
      <w:r>
        <w:rPr>
          <w:noProof/>
        </w:rPr>
      </w:r>
      <w:r>
        <w:rPr>
          <w:noProof/>
        </w:rPr>
        <w:fldChar w:fldCharType="separate"/>
      </w:r>
      <w:r>
        <w:rPr>
          <w:noProof/>
        </w:rPr>
        <w:t>7</w:t>
      </w:r>
      <w:r>
        <w:rPr>
          <w:noProof/>
        </w:rPr>
        <w:fldChar w:fldCharType="end"/>
      </w:r>
    </w:p>
    <w:p w14:paraId="12AD5BB0" w14:textId="0F0A10B0"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_Toc525646551 \h </w:instrText>
      </w:r>
      <w:r>
        <w:rPr>
          <w:noProof/>
        </w:rPr>
      </w:r>
      <w:r>
        <w:rPr>
          <w:noProof/>
        </w:rPr>
        <w:fldChar w:fldCharType="separate"/>
      </w:r>
      <w:r>
        <w:rPr>
          <w:noProof/>
        </w:rPr>
        <w:t>8</w:t>
      </w:r>
      <w:r>
        <w:rPr>
          <w:noProof/>
        </w:rPr>
        <w:fldChar w:fldCharType="end"/>
      </w:r>
    </w:p>
    <w:p w14:paraId="1FA31DB2" w14:textId="2D295E38"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0D1D3F">
        <w:rPr>
          <w:noProof/>
        </w:rPr>
        <w:t>About CAST Software Intelligence</w:t>
      </w:r>
      <w:r>
        <w:rPr>
          <w:noProof/>
        </w:rPr>
        <w:tab/>
      </w:r>
      <w:r>
        <w:rPr>
          <w:noProof/>
        </w:rPr>
        <w:fldChar w:fldCharType="begin"/>
      </w:r>
      <w:r>
        <w:rPr>
          <w:noProof/>
        </w:rPr>
        <w:instrText xml:space="preserve"> PAGEREF _Toc525646552 \h </w:instrText>
      </w:r>
      <w:r>
        <w:rPr>
          <w:noProof/>
        </w:rPr>
      </w:r>
      <w:r>
        <w:rPr>
          <w:noProof/>
        </w:rPr>
        <w:fldChar w:fldCharType="separate"/>
      </w:r>
      <w:r>
        <w:rPr>
          <w:noProof/>
        </w:rPr>
        <w:t>8</w:t>
      </w:r>
      <w:r>
        <w:rPr>
          <w:noProof/>
        </w:rPr>
        <w:fldChar w:fldCharType="end"/>
      </w:r>
    </w:p>
    <w:p w14:paraId="4FB6F654" w14:textId="481E4144"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0D1D3F">
        <w:rPr>
          <w:noProof/>
        </w:rPr>
        <w:t>How CAST AIP Works</w:t>
      </w:r>
      <w:r>
        <w:rPr>
          <w:noProof/>
        </w:rPr>
        <w:tab/>
      </w:r>
      <w:r>
        <w:rPr>
          <w:noProof/>
        </w:rPr>
        <w:fldChar w:fldCharType="begin"/>
      </w:r>
      <w:r>
        <w:rPr>
          <w:noProof/>
        </w:rPr>
        <w:instrText xml:space="preserve"> PAGEREF _Toc525646553 \h </w:instrText>
      </w:r>
      <w:r>
        <w:rPr>
          <w:noProof/>
        </w:rPr>
      </w:r>
      <w:r>
        <w:rPr>
          <w:noProof/>
        </w:rPr>
        <w:fldChar w:fldCharType="separate"/>
      </w:r>
      <w:r>
        <w:rPr>
          <w:noProof/>
        </w:rPr>
        <w:t>8</w:t>
      </w:r>
      <w:r>
        <w:rPr>
          <w:noProof/>
        </w:rPr>
        <w:fldChar w:fldCharType="end"/>
      </w:r>
    </w:p>
    <w:p w14:paraId="31007FBA" w14:textId="19A69829"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46541"/>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4654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46543"/>
      <w:r>
        <w:lastRenderedPageBreak/>
        <w:t>Security Violation Overview</w:t>
      </w:r>
      <w:bookmarkEnd w:id="5"/>
    </w:p>
    <w:p w14:paraId="576EB6C4" w14:textId="194E4577"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bookmarkStart w:id="6" w:name="_GoBack"/>
      <w:bookmarkEnd w:id="6"/>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7" w:name="_Toc525646544"/>
      <w:r>
        <w:rPr>
          <w:rFonts w:eastAsia="Calibri"/>
          <w:lang w:val="en-US"/>
        </w:rPr>
        <w:t>OWASP -2017 Top 10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7,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73BA859E" w:rsidR="000B1DF2" w:rsidRPr="004207FB" w:rsidRDefault="007023C3" w:rsidP="007023C3">
      <w:pPr>
        <w:ind w:right="657"/>
        <w:rPr>
          <w:i/>
          <w:sz w:val="14"/>
        </w:rPr>
      </w:pPr>
      <w:r>
        <w:rPr>
          <w:i/>
          <w:sz w:val="14"/>
        </w:rPr>
        <w:t xml:space="preserve">      </w:t>
      </w:r>
      <w:r w:rsidR="000B1DF2">
        <w:rPr>
          <w:i/>
          <w:sz w:val="14"/>
        </w:rPr>
        <w:t xml:space="preserve">Table </w:t>
      </w:r>
      <w:r w:rsidR="00F55E78">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8" w:name="_Toc525646545"/>
      <w:r>
        <w:rPr>
          <w:rFonts w:eastAsia="Calibri"/>
          <w:lang w:val="en-US"/>
        </w:rPr>
        <w:lastRenderedPageBreak/>
        <w:t>OWASP -2017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7,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972629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violations</w:t>
      </w:r>
    </w:p>
    <w:p w14:paraId="42051392" w14:textId="38A5EBC4" w:rsidR="00957C7A" w:rsidRDefault="00957C7A">
      <w:pPr>
        <w:spacing w:after="0" w:line="240" w:lineRule="auto"/>
        <w:ind w:left="0"/>
        <w:jc w:val="left"/>
        <w:rPr>
          <w:rFonts w:eastAsia="Calibri"/>
          <w:lang w:eastAsia="en-US"/>
        </w:rPr>
      </w:pPr>
    </w:p>
    <w:p w14:paraId="57CCAC97" w14:textId="77777777" w:rsidR="00F772DA" w:rsidRPr="00212651" w:rsidRDefault="00F772DA" w:rsidP="002638B2">
      <w:pPr>
        <w:pStyle w:val="Heading2"/>
        <w:spacing w:after="0"/>
        <w:ind w:left="540" w:right="657" w:hanging="540"/>
        <w:rPr>
          <w:rFonts w:eastAsia="Calibri"/>
        </w:rPr>
      </w:pPr>
      <w:bookmarkStart w:id="9" w:name="_Toc525646546"/>
      <w:r>
        <w:rPr>
          <w:rFonts w:eastAsia="Calibri"/>
          <w:lang w:val="en-US"/>
        </w:rPr>
        <w:t>OWASP -2017 A3 – Sensitive Data Exposure</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7,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4A57B3E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466415">
        <w:rPr>
          <w:rFonts w:ascii="Verdana" w:hAnsi="Verdana"/>
          <w:i/>
          <w:sz w:val="14"/>
        </w:rPr>
        <w:t>4</w:t>
      </w:r>
      <w:r w:rsidRPr="00685F30">
        <w:rPr>
          <w:rFonts w:ascii="Verdana" w:hAnsi="Verdana"/>
          <w:i/>
          <w:sz w:val="14"/>
        </w:rPr>
        <w:t>: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10" w:name="_Toc525646547"/>
      <w:r>
        <w:rPr>
          <w:rFonts w:eastAsia="Calibri"/>
          <w:lang w:val="en-US"/>
        </w:rPr>
        <w:lastRenderedPageBreak/>
        <w:t>OWASP -2017 A6 – Security Mis</w:t>
      </w:r>
      <w:r w:rsidR="000D38D5">
        <w:rPr>
          <w:rFonts w:eastAsia="Calibri"/>
          <w:lang w:val="en-US"/>
        </w:rPr>
        <w:t>c</w:t>
      </w:r>
      <w:r>
        <w:rPr>
          <w:rFonts w:eastAsia="Calibri"/>
          <w:lang w:val="en-US"/>
        </w:rPr>
        <w:t>onfiguration</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6-2017,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A442BDF" w:rsidR="00C960EF" w:rsidRDefault="00685F30">
      <w:pPr>
        <w:spacing w:after="0" w:line="240" w:lineRule="auto"/>
        <w:ind w:left="0"/>
        <w:jc w:val="left"/>
        <w:rPr>
          <w:i/>
          <w:sz w:val="14"/>
        </w:rPr>
      </w:pPr>
      <w:r>
        <w:rPr>
          <w:i/>
          <w:sz w:val="14"/>
        </w:rPr>
        <w:t xml:space="preserve">Table </w:t>
      </w:r>
      <w:r w:rsidR="00466415">
        <w:rPr>
          <w:i/>
          <w:sz w:val="14"/>
        </w:rPr>
        <w:t>5</w:t>
      </w:r>
      <w:r>
        <w:rPr>
          <w:i/>
          <w:sz w:val="14"/>
        </w:rPr>
        <w:t>: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1" w:name="_Toc525646548"/>
      <w:r>
        <w:rPr>
          <w:rFonts w:eastAsia="Calibri"/>
          <w:lang w:val="en-US"/>
        </w:rPr>
        <w:t>OWASP -2017 A7 – Cross-Site Scripting (XSS)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79109DCC"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7-2017,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7F7EA934"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6</w:t>
      </w:r>
      <w:r>
        <w:rPr>
          <w:i/>
          <w:sz w:val="14"/>
        </w:rPr>
        <w:t>: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2" w:name="_Toc525646549"/>
      <w:r>
        <w:rPr>
          <w:rFonts w:eastAsia="Calibri"/>
          <w:lang w:val="en-US"/>
        </w:rPr>
        <w:lastRenderedPageBreak/>
        <w:t>OWASP -2017 A8 – Insecure Deserialization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5A0B0C21"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7,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3A514D67"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7</w:t>
      </w:r>
      <w:r>
        <w:rPr>
          <w:i/>
          <w:sz w:val="14"/>
        </w:rPr>
        <w:t xml:space="preserve">: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3" w:name="_Toc525646550"/>
      <w:r>
        <w:rPr>
          <w:rFonts w:eastAsia="Calibri"/>
          <w:lang w:val="en-US"/>
        </w:rPr>
        <w:t>OWASP -2017 A9 – Using Components with known Vulnerabilities</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9-2017,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89CDE43"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8</w:t>
      </w:r>
      <w:r>
        <w:rPr>
          <w:i/>
          <w:sz w:val="14"/>
        </w:rPr>
        <w:t>: A9 – Using Components with known vulnerabilities violations</w:t>
      </w: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4" w:name="_Toc525646551"/>
      <w:r>
        <w:lastRenderedPageBreak/>
        <w:t>A</w:t>
      </w:r>
      <w:r w:rsidR="00CA74F4">
        <w:t>ppendix</w:t>
      </w:r>
      <w:bookmarkEnd w:id="14"/>
      <w:r w:rsidR="00CA74F4">
        <w:t xml:space="preserve"> </w:t>
      </w:r>
    </w:p>
    <w:p w14:paraId="48916227" w14:textId="1845DF32" w:rsidR="00010552" w:rsidRDefault="00010552" w:rsidP="002638B2">
      <w:pPr>
        <w:pStyle w:val="Heading2"/>
        <w:spacing w:after="0"/>
        <w:ind w:left="540" w:right="657" w:hanging="540"/>
        <w:rPr>
          <w:lang w:val="en-US"/>
        </w:rPr>
      </w:pPr>
      <w:bookmarkStart w:id="15" w:name="_Toc525646552"/>
      <w:r>
        <w:rPr>
          <w:lang w:val="en-US"/>
        </w:rPr>
        <w:t>About CAST Software Intelligence</w:t>
      </w:r>
      <w:bookmarkEnd w:id="1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6" w:name="_Toc525646553"/>
      <w:r>
        <w:rPr>
          <w:lang w:val="en-US"/>
        </w:rPr>
        <w:t>How CAST AIP Works</w:t>
      </w:r>
      <w:bookmarkEnd w:id="16"/>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A0CF5" w14:textId="77777777" w:rsidR="008E13C5" w:rsidRDefault="008E13C5">
      <w:r>
        <w:separator/>
      </w:r>
    </w:p>
  </w:endnote>
  <w:endnote w:type="continuationSeparator" w:id="0">
    <w:p w14:paraId="411C51A5" w14:textId="77777777" w:rsidR="008E13C5" w:rsidRDefault="008E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C9CD3" w14:textId="77777777" w:rsidR="008E13C5" w:rsidRDefault="008E13C5">
      <w:r>
        <w:separator/>
      </w:r>
    </w:p>
  </w:footnote>
  <w:footnote w:type="continuationSeparator" w:id="0">
    <w:p w14:paraId="5EABBF1C" w14:textId="77777777" w:rsidR="008E13C5" w:rsidRDefault="008E1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3E44E3EF" w:rsid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kFAKCW3GM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73144-8E31-4357-A877-6B345B7F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48</TotalTime>
  <Pages>8</Pages>
  <Words>1263</Words>
  <Characters>7204</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31</cp:revision>
  <cp:lastPrinted>2014-04-04T13:22:00Z</cp:lastPrinted>
  <dcterms:created xsi:type="dcterms:W3CDTF">2018-09-21T16:01:00Z</dcterms:created>
  <dcterms:modified xsi:type="dcterms:W3CDTF">2018-09-27T11:22:00Z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