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27176">
      <w:pPr>
        <w:spacing w:before="1600" w:after="240" w:line="300" w:lineRule="auto"/>
        <w:jc w:val="center"/>
      </w:pPr>
      <w:r>
        <w:rPr>
          <w:rFonts w:ascii="宋体" w:hAnsi="宋体" w:eastAsia="宋体"/>
          <w:b/>
          <w:sz w:val="40"/>
        </w:rPr>
        <w:t>基于 ESP32 的全屋智能控制终端设计与实现</w:t>
      </w:r>
    </w:p>
    <w:p w14:paraId="42846C23">
      <w:pPr>
        <w:spacing w:before="0" w:after="360" w:line="300" w:lineRule="auto"/>
        <w:jc w:val="center"/>
      </w:pPr>
      <w:r>
        <w:rPr>
          <w:rFonts w:ascii="宋体" w:hAnsi="宋体" w:eastAsia="宋体"/>
          <w:b/>
          <w:sz w:val="32"/>
        </w:rPr>
        <w:t>论文最终目录 v1.0</w:t>
      </w:r>
    </w:p>
    <w:p w14:paraId="362A7AAC">
      <w:pPr>
        <w:spacing w:before="0" w:after="160" w:line="300" w:lineRule="auto"/>
        <w:jc w:val="center"/>
      </w:pPr>
      <w:r>
        <w:rPr>
          <w:rFonts w:ascii="宋体" w:hAnsi="宋体" w:eastAsia="宋体"/>
          <w:b w:val="0"/>
          <w:sz w:val="24"/>
        </w:rPr>
        <w:t>实际工程系统名称：灵汐全屋智能控制中心</w:t>
      </w:r>
    </w:p>
    <w:p w14:paraId="7D384633">
      <w:pPr>
        <w:spacing w:before="0" w:after="160" w:line="300" w:lineRule="auto"/>
        <w:jc w:val="center"/>
      </w:pPr>
      <w:r>
        <w:rPr>
          <w:rFonts w:ascii="宋体" w:hAnsi="宋体" w:eastAsia="宋体"/>
          <w:b w:val="0"/>
          <w:sz w:val="24"/>
        </w:rPr>
        <w:t>内容范围：摘要、关键词、正文九章、参考文献、致谢与附录目录</w:t>
      </w:r>
    </w:p>
    <w:p w14:paraId="6DDC8F36">
      <w:pPr>
        <w:spacing w:before="0" w:after="160" w:line="300" w:lineRule="auto"/>
        <w:jc w:val="center"/>
      </w:pPr>
      <w:r>
        <w:rPr>
          <w:rFonts w:ascii="宋体" w:hAnsi="宋体" w:eastAsia="宋体"/>
          <w:b w:val="0"/>
          <w:sz w:val="22"/>
        </w:rPr>
        <w:t>说明：本文件仅用于锁定论文目录结构，后续正文写作、图表插入和学校模板套用均以此目录为基础。</w:t>
      </w:r>
    </w:p>
    <w:p w14:paraId="613290AC">
      <w:pPr>
        <w:spacing w:before="0" w:after="80" w:line="300" w:lineRule="auto"/>
        <w:jc w:val="center"/>
        <w:rPr>
          <w:color w:val="FF0000"/>
        </w:rPr>
      </w:pPr>
      <w:r>
        <w:rPr>
          <w:rFonts w:ascii="宋体" w:hAnsi="宋体" w:eastAsia="宋体"/>
          <w:b w:val="0"/>
          <w:color w:val="FF0000"/>
          <w:sz w:val="24"/>
        </w:rPr>
        <w:t>第 3、5、6、8 章是论文技术含量较高的章节，建议优先写作。</w:t>
      </w:r>
    </w:p>
    <w:p w14:paraId="57197DCE"/>
    <w:p w14:paraId="1FF993D0">
      <w:pPr>
        <w:pStyle w:val="3"/>
        <w:spacing w:before="160" w:after="120" w:line="300" w:lineRule="auto"/>
      </w:pPr>
      <w:r>
        <w:rPr>
          <w:rFonts w:ascii="宋体" w:hAnsi="宋体" w:eastAsia="宋体"/>
          <w:b/>
          <w:sz w:val="32"/>
        </w:rPr>
        <w:t>论文完整目录</w:t>
      </w:r>
    </w:p>
    <w:p w14:paraId="2928ED8C">
      <w:pPr>
        <w:pStyle w:val="3"/>
        <w:bidi w:val="0"/>
      </w:pPr>
      <w:r>
        <w:t>摘  要</w:t>
      </w:r>
    </w:p>
    <w:p w14:paraId="05B524A9">
      <w:pPr>
        <w:spacing w:before="0" w:after="40" w:line="300" w:lineRule="auto"/>
      </w:pPr>
      <w:r>
        <w:rPr>
          <w:rFonts w:ascii="宋体" w:hAnsi="宋体" w:eastAsia="宋体"/>
          <w:b/>
          <w:sz w:val="24"/>
        </w:rPr>
        <w:t>关键词</w:t>
      </w:r>
    </w:p>
    <w:p w14:paraId="39AC8AA7">
      <w:pPr>
        <w:pStyle w:val="3"/>
        <w:bidi w:val="0"/>
      </w:pPr>
      <w:r>
        <w:t>Abstract</w:t>
      </w:r>
    </w:p>
    <w:p w14:paraId="28E1BCD6">
      <w:pPr>
        <w:spacing w:before="0" w:after="40" w:line="300" w:lineRule="auto"/>
      </w:pPr>
      <w:r>
        <w:rPr>
          <w:rFonts w:ascii="宋体" w:hAnsi="宋体" w:eastAsia="宋体"/>
          <w:b/>
          <w:sz w:val="24"/>
        </w:rPr>
        <w:t>Keywords</w:t>
      </w:r>
    </w:p>
    <w:p w14:paraId="650DA46E">
      <w:pPr>
        <w:spacing w:before="0" w:after="40" w:line="300" w:lineRule="auto"/>
      </w:pPr>
      <w:r>
        <w:rPr>
          <w:rFonts w:ascii="宋体" w:hAnsi="宋体" w:eastAsia="宋体"/>
          <w:b/>
          <w:sz w:val="24"/>
        </w:rPr>
        <w:t>目  录</w:t>
      </w:r>
    </w:p>
    <w:p w14:paraId="71801116">
      <w:pPr>
        <w:pStyle w:val="3"/>
        <w:spacing w:before="160" w:after="120" w:line="300" w:lineRule="auto"/>
      </w:pPr>
      <w:r>
        <w:rPr>
          <w:rFonts w:ascii="宋体" w:hAnsi="宋体" w:eastAsia="宋体"/>
          <w:b/>
          <w:sz w:val="32"/>
        </w:rPr>
        <w:t>第 1 章 绪论</w:t>
      </w:r>
    </w:p>
    <w:p w14:paraId="27E1AEF0">
      <w:pPr>
        <w:pStyle w:val="4"/>
        <w:bidi w:val="0"/>
      </w:pPr>
      <w:r>
        <w:t>1.1 研究背景与意义</w:t>
      </w:r>
    </w:p>
    <w:p w14:paraId="2038B55F">
      <w:pPr>
        <w:pStyle w:val="5"/>
        <w:bidi w:val="0"/>
      </w:pPr>
      <w:r>
        <w:t>1.1.1 研究背景</w:t>
      </w:r>
    </w:p>
    <w:p w14:paraId="5C3B916B">
      <w:pPr>
        <w:pStyle w:val="5"/>
        <w:bidi w:val="0"/>
      </w:pPr>
      <w:r>
        <w:t>1.1.2 研究意义</w:t>
      </w:r>
    </w:p>
    <w:p w14:paraId="4E86CA66">
      <w:pPr>
        <w:pStyle w:val="4"/>
        <w:bidi w:val="0"/>
      </w:pPr>
      <w:r>
        <w:t>1.2 国内外研究现状</w:t>
      </w:r>
    </w:p>
    <w:p w14:paraId="359F5C5A">
      <w:pPr>
        <w:pStyle w:val="5"/>
        <w:bidi w:val="0"/>
      </w:pPr>
      <w:r>
        <w:t>1.2.1 国外研究现状</w:t>
      </w:r>
    </w:p>
    <w:p w14:paraId="2066DEC2">
      <w:pPr>
        <w:pStyle w:val="5"/>
        <w:bidi w:val="0"/>
      </w:pPr>
      <w:r>
        <w:t>1.2.2 国内研究现状</w:t>
      </w:r>
    </w:p>
    <w:p w14:paraId="2BF22D17">
      <w:pPr>
        <w:pStyle w:val="5"/>
        <w:bidi w:val="0"/>
      </w:pPr>
      <w:r>
        <w:t>1.2.3 研究现状评价</w:t>
      </w:r>
    </w:p>
    <w:p w14:paraId="7F1FD18D">
      <w:pPr>
        <w:pStyle w:val="4"/>
        <w:bidi w:val="0"/>
      </w:pPr>
      <w:r>
        <w:t>1.3 本文研究目标与研究内容</w:t>
      </w:r>
    </w:p>
    <w:p w14:paraId="2F2FDACD">
      <w:pPr>
        <w:pStyle w:val="5"/>
        <w:bidi w:val="0"/>
      </w:pPr>
      <w:r>
        <w:t>1.3.1 本文研究目标</w:t>
      </w:r>
    </w:p>
    <w:p w14:paraId="4A2AEA7C">
      <w:pPr>
        <w:pStyle w:val="5"/>
        <w:bidi w:val="0"/>
      </w:pPr>
      <w:r>
        <w:t>1.3.2 本文研究内容</w:t>
      </w:r>
    </w:p>
    <w:p w14:paraId="486C67AC">
      <w:pPr>
        <w:pStyle w:val="4"/>
        <w:bidi w:val="0"/>
      </w:pPr>
      <w:r>
        <w:t>1.4 技术路线与论文结构</w:t>
      </w:r>
    </w:p>
    <w:p w14:paraId="5F438A31">
      <w:pPr>
        <w:pStyle w:val="5"/>
        <w:bidi w:val="0"/>
      </w:pPr>
      <w:r>
        <w:t>1.4.1 技术路线</w:t>
      </w:r>
    </w:p>
    <w:p w14:paraId="46BF3A58">
      <w:pPr>
        <w:pStyle w:val="5"/>
        <w:bidi w:val="0"/>
      </w:pPr>
      <w:r>
        <w:t>1.4.2 论文结构</w:t>
      </w:r>
    </w:p>
    <w:p w14:paraId="40E42691">
      <w:pPr>
        <w:pStyle w:val="4"/>
        <w:bidi w:val="0"/>
      </w:pPr>
      <w:r>
        <w:t>1.5 本章小结</w:t>
      </w:r>
    </w:p>
    <w:p w14:paraId="0BD0A488">
      <w:pPr>
        <w:pStyle w:val="3"/>
        <w:spacing w:before="160" w:after="120" w:line="300" w:lineRule="auto"/>
      </w:pPr>
      <w:r>
        <w:rPr>
          <w:rFonts w:ascii="宋体" w:hAnsi="宋体" w:eastAsia="宋体"/>
          <w:b/>
          <w:sz w:val="32"/>
        </w:rPr>
        <w:t>第 2 章 系统需求分析</w:t>
      </w:r>
    </w:p>
    <w:p w14:paraId="0509C2E3">
      <w:pPr>
        <w:pStyle w:val="4"/>
        <w:bidi w:val="0"/>
      </w:pPr>
      <w:r>
        <w:t>2.1 应用场景分析</w:t>
      </w:r>
    </w:p>
    <w:p w14:paraId="1DEBCE3D">
      <w:pPr>
        <w:pStyle w:val="4"/>
        <w:bidi w:val="0"/>
      </w:pPr>
      <w:r>
        <w:t>2.2 功能需求分析</w:t>
      </w:r>
    </w:p>
    <w:p w14:paraId="19B47659">
      <w:pPr>
        <w:pStyle w:val="5"/>
        <w:bidi w:val="0"/>
      </w:pPr>
      <w:r>
        <w:t>2.2.1 感知层数据采集需求</w:t>
      </w:r>
    </w:p>
    <w:p w14:paraId="2D983731">
      <w:pPr>
        <w:pStyle w:val="5"/>
        <w:bidi w:val="0"/>
      </w:pPr>
      <w:r>
        <w:t>2.2.2 执行层设备控制需求</w:t>
      </w:r>
    </w:p>
    <w:p w14:paraId="26EFC3CE">
      <w:pPr>
        <w:pStyle w:val="5"/>
        <w:bidi w:val="0"/>
      </w:pPr>
      <w:r>
        <w:t>2.2.3 人机交互需求</w:t>
      </w:r>
    </w:p>
    <w:p w14:paraId="62A31A7C">
      <w:pPr>
        <w:pStyle w:val="5"/>
        <w:bidi w:val="0"/>
      </w:pPr>
      <w:r>
        <w:t>2.2.4 节点管理需求</w:t>
      </w:r>
    </w:p>
    <w:p w14:paraId="43A7055A">
      <w:pPr>
        <w:pStyle w:val="5"/>
        <w:bidi w:val="0"/>
      </w:pPr>
      <w:r>
        <w:t>2.2.5 日志与诊断需求</w:t>
      </w:r>
    </w:p>
    <w:p w14:paraId="7864762E">
      <w:pPr>
        <w:pStyle w:val="4"/>
        <w:bidi w:val="0"/>
      </w:pPr>
      <w:r>
        <w:t>2.3 非功能需求分析</w:t>
      </w:r>
    </w:p>
    <w:p w14:paraId="1D780B33">
      <w:pPr>
        <w:pStyle w:val="5"/>
        <w:bidi w:val="0"/>
      </w:pPr>
      <w:r>
        <w:t>2.3.1 稳定性</w:t>
      </w:r>
      <w:r>
        <w:rPr>
          <w:rFonts w:hint="eastAsia" w:eastAsia="宋体"/>
          <w:lang w:val="en-US" w:eastAsia="zh-CN"/>
        </w:rPr>
        <w:t>与安全性</w:t>
      </w:r>
      <w:r>
        <w:t>需求</w:t>
      </w:r>
    </w:p>
    <w:p w14:paraId="6F1B46E9">
      <w:pPr>
        <w:pStyle w:val="5"/>
        <w:bidi w:val="0"/>
      </w:pPr>
      <w:r>
        <w:t>2.3.2 可维护性</w:t>
      </w:r>
      <w:r>
        <w:rPr>
          <w:rFonts w:hint="eastAsia" w:eastAsia="宋体"/>
          <w:lang w:val="en-US" w:eastAsia="zh-CN"/>
        </w:rPr>
        <w:t>与可拓展性</w:t>
      </w:r>
      <w:r>
        <w:t>需求</w:t>
      </w:r>
    </w:p>
    <w:p w14:paraId="5320E233">
      <w:pPr>
        <w:pStyle w:val="4"/>
        <w:bidi w:val="0"/>
      </w:pPr>
      <w:r>
        <w:t>2.4 网络通信与配网需求</w:t>
      </w:r>
    </w:p>
    <w:p w14:paraId="427D07D5">
      <w:pPr>
        <w:pStyle w:val="4"/>
        <w:bidi w:val="0"/>
        <w:rPr>
          <w:rFonts w:hint="default" w:eastAsia="宋体"/>
          <w:lang w:val="en-US" w:eastAsia="zh-CN"/>
        </w:rPr>
      </w:pPr>
      <w:r>
        <w:t>2.5 系统</w:t>
      </w:r>
      <w:r>
        <w:rPr>
          <w:rFonts w:hint="eastAsia" w:eastAsia="宋体"/>
          <w:lang w:val="en-US" w:eastAsia="zh-CN"/>
        </w:rPr>
        <w:t>功能实现</w:t>
      </w:r>
    </w:p>
    <w:p w14:paraId="7E8B7DB2">
      <w:pPr>
        <w:pStyle w:val="5"/>
        <w:bidi w:val="0"/>
        <w:rPr>
          <w:rFonts w:hint="eastAsia" w:eastAsia="宋体"/>
          <w:lang w:val="en-US" w:eastAsia="zh-CN"/>
        </w:rPr>
      </w:pPr>
      <w:r>
        <w:t>2.5.1 中控前端</w:t>
      </w:r>
      <w:r>
        <w:rPr>
          <w:rFonts w:hint="eastAsia" w:eastAsia="宋体"/>
          <w:lang w:val="en-US" w:eastAsia="zh-CN"/>
        </w:rPr>
        <w:t>实现</w:t>
      </w:r>
    </w:p>
    <w:p w14:paraId="75CC480F">
      <w:pPr>
        <w:pStyle w:val="5"/>
        <w:bidi w:val="0"/>
        <w:rPr>
          <w:rFonts w:hint="default" w:eastAsia="宋体"/>
          <w:lang w:val="en-US" w:eastAsia="zh-CN"/>
        </w:rPr>
      </w:pPr>
      <w:r>
        <w:t>2.5.2 硬件</w:t>
      </w:r>
      <w:r>
        <w:rPr>
          <w:rFonts w:hint="eastAsia" w:eastAsia="宋体"/>
          <w:lang w:val="en-US" w:eastAsia="zh-CN"/>
        </w:rPr>
        <w:t>功能实现</w:t>
      </w:r>
    </w:p>
    <w:p w14:paraId="7A68171A">
      <w:pPr>
        <w:pStyle w:val="5"/>
        <w:bidi w:val="0"/>
      </w:pPr>
      <w:r>
        <w:t>2.5.3 软件实现</w:t>
      </w:r>
    </w:p>
    <w:p w14:paraId="08EE9A90">
      <w:pPr>
        <w:pStyle w:val="4"/>
        <w:bidi w:val="0"/>
      </w:pPr>
      <w:r>
        <w:t>2.6 本章小结</w:t>
      </w:r>
    </w:p>
    <w:p w14:paraId="4DEA5D64">
      <w:pPr>
        <w:pStyle w:val="3"/>
        <w:spacing w:before="160" w:after="120" w:line="300" w:lineRule="auto"/>
      </w:pPr>
      <w:r>
        <w:rPr>
          <w:rFonts w:ascii="宋体" w:hAnsi="宋体" w:eastAsia="宋体"/>
          <w:b/>
          <w:sz w:val="32"/>
        </w:rPr>
        <w:t>第 3 章 系统总体设计</w:t>
      </w:r>
    </w:p>
    <w:p w14:paraId="7E78D924">
      <w:pPr>
        <w:pStyle w:val="4"/>
        <w:bidi w:val="0"/>
      </w:pPr>
      <w:r>
        <w:t>3.1 系统总体架构</w:t>
      </w:r>
    </w:p>
    <w:p w14:paraId="32C7C0CC">
      <w:pPr>
        <w:pStyle w:val="4"/>
        <w:bidi w:val="0"/>
      </w:pPr>
      <w:r>
        <w:t>3.2 系统分层设计</w:t>
      </w:r>
    </w:p>
    <w:p w14:paraId="53975254">
      <w:pPr>
        <w:pStyle w:val="5"/>
        <w:bidi w:val="0"/>
      </w:pPr>
      <w:r>
        <w:t>3.2.1 交互层</w:t>
      </w:r>
    </w:p>
    <w:p w14:paraId="41A61F38">
      <w:pPr>
        <w:pStyle w:val="5"/>
        <w:bidi w:val="0"/>
      </w:pPr>
      <w:r>
        <w:t>3.2.2 控制与决策层</w:t>
      </w:r>
    </w:p>
    <w:p w14:paraId="64655C89">
      <w:pPr>
        <w:pStyle w:val="5"/>
        <w:bidi w:val="0"/>
      </w:pPr>
      <w:r>
        <w:t>3.2.3 网络通信层</w:t>
      </w:r>
    </w:p>
    <w:p w14:paraId="1A46089E">
      <w:pPr>
        <w:pStyle w:val="5"/>
        <w:bidi w:val="0"/>
      </w:pPr>
      <w:r>
        <w:t>3.2.4 感知层</w:t>
      </w:r>
    </w:p>
    <w:p w14:paraId="1CE027B6">
      <w:pPr>
        <w:pStyle w:val="5"/>
        <w:bidi w:val="0"/>
      </w:pPr>
      <w:r>
        <w:t>3.2.5 执行层</w:t>
      </w:r>
    </w:p>
    <w:p w14:paraId="0F83CD97">
      <w:pPr>
        <w:pStyle w:val="5"/>
        <w:bidi w:val="0"/>
      </w:pPr>
      <w:r>
        <w:t>3.2.6 云端与扩展服务层</w:t>
      </w:r>
    </w:p>
    <w:p w14:paraId="0EB4A82B">
      <w:pPr>
        <w:pStyle w:val="4"/>
        <w:bidi w:val="0"/>
      </w:pPr>
      <w:r>
        <w:t>3.3 系统数据流与控制流设计</w:t>
      </w:r>
    </w:p>
    <w:p w14:paraId="133928AD">
      <w:pPr>
        <w:pStyle w:val="4"/>
        <w:bidi w:val="0"/>
      </w:pPr>
      <w:r>
        <w:t>3.4 节点注册、数据上报与命令下发流程</w:t>
      </w:r>
    </w:p>
    <w:p w14:paraId="50AD60A8">
      <w:pPr>
        <w:pStyle w:val="4"/>
        <w:bidi w:val="0"/>
      </w:pPr>
      <w:r>
        <w:t>3.5 网络配网与状态诊断机制</w:t>
      </w:r>
    </w:p>
    <w:p w14:paraId="47518B27">
      <w:pPr>
        <w:pStyle w:val="4"/>
        <w:bidi w:val="0"/>
      </w:pPr>
      <w:r>
        <w:t>3.5.1 网络配网机制</w:t>
      </w:r>
    </w:p>
    <w:p w14:paraId="3B42D1B2">
      <w:pPr>
        <w:pStyle w:val="4"/>
        <w:bidi w:val="0"/>
      </w:pPr>
      <w:r>
        <w:t>3.5.2 状态诊断机制</w:t>
      </w:r>
    </w:p>
    <w:p w14:paraId="42F9E3E2">
      <w:pPr>
        <w:pStyle w:val="4"/>
        <w:bidi w:val="0"/>
      </w:pPr>
      <w:r>
        <w:t>3.6 系统版本迭代、稳定基线与回滚策略</w:t>
      </w:r>
    </w:p>
    <w:p w14:paraId="35E5C530">
      <w:pPr>
        <w:pStyle w:val="4"/>
        <w:bidi w:val="0"/>
      </w:pPr>
      <w:r>
        <w:t>3.7 本章小结</w:t>
      </w:r>
    </w:p>
    <w:p w14:paraId="4A703E30">
      <w:pPr>
        <w:pStyle w:val="3"/>
        <w:spacing w:before="160" w:after="120" w:line="300" w:lineRule="auto"/>
      </w:pPr>
      <w:r>
        <w:rPr>
          <w:rFonts w:ascii="宋体" w:hAnsi="宋体" w:eastAsia="宋体"/>
          <w:b/>
          <w:sz w:val="32"/>
        </w:rPr>
        <w:t>第 4 章 系统硬件设计</w:t>
      </w:r>
    </w:p>
    <w:p w14:paraId="57B84190">
      <w:pPr>
        <w:pStyle w:val="4"/>
        <w:bidi w:val="0"/>
      </w:pPr>
      <w:r>
        <w:t>4.1 硬件总体架构</w:t>
      </w:r>
    </w:p>
    <w:p w14:paraId="5460F2BB">
      <w:pPr>
        <w:pStyle w:val="4"/>
        <w:bidi w:val="0"/>
      </w:pPr>
      <w:r>
        <w:t>4.2 中控硬件平台设计</w:t>
      </w:r>
    </w:p>
    <w:p w14:paraId="3DFAC49B">
      <w:pPr>
        <w:pStyle w:val="4"/>
        <w:bidi w:val="0"/>
      </w:pPr>
      <w:r>
        <w:t>4.3 感知层硬件设计</w:t>
      </w:r>
    </w:p>
    <w:p w14:paraId="28F4087B">
      <w:pPr>
        <w:pStyle w:val="5"/>
        <w:bidi w:val="0"/>
      </w:pPr>
      <w:r>
        <w:t>4.3.1 环境窗户子节点硬件设计</w:t>
      </w:r>
    </w:p>
    <w:p w14:paraId="5D715612">
      <w:pPr>
        <w:pStyle w:val="5"/>
        <w:bidi w:val="0"/>
      </w:pPr>
      <w:r>
        <w:t>4.3.2 光照安防子节点硬件设</w:t>
      </w:r>
      <w:r>
        <w:rPr>
          <w:rFonts w:ascii="宋体" w:hAnsi="宋体" w:eastAsia="宋体"/>
          <w:b w:val="0"/>
        </w:rPr>
        <w:t>计</w:t>
      </w:r>
    </w:p>
    <w:p w14:paraId="2AF2C709">
      <w:pPr>
        <w:pStyle w:val="4"/>
        <w:bidi w:val="0"/>
      </w:pPr>
      <w:r>
        <w:t>4.4 执行层硬件设计</w:t>
      </w:r>
    </w:p>
    <w:p w14:paraId="489EB547">
      <w:pPr>
        <w:pStyle w:val="5"/>
        <w:bidi w:val="0"/>
      </w:pPr>
      <w:r>
        <w:t>4.4.1 灯光家电子节点硬件设计</w:t>
      </w:r>
    </w:p>
    <w:p w14:paraId="06B8BECA">
      <w:pPr>
        <w:pStyle w:val="5"/>
        <w:bidi w:val="0"/>
      </w:pPr>
      <w:r>
        <w:t>4.4.2 门窗伴侣子节点硬件设计</w:t>
      </w:r>
    </w:p>
    <w:p w14:paraId="4E64C803">
      <w:pPr>
        <w:pStyle w:val="4"/>
        <w:bidi w:val="0"/>
      </w:pPr>
      <w:r>
        <w:t>4.5 传感器与执行器选型</w:t>
      </w:r>
    </w:p>
    <w:p w14:paraId="5DD9D166">
      <w:pPr>
        <w:pStyle w:val="5"/>
        <w:bidi w:val="0"/>
      </w:pPr>
      <w:r>
        <w:t>4.5.1 传感器选型</w:t>
      </w:r>
    </w:p>
    <w:p w14:paraId="5025E90C">
      <w:pPr>
        <w:pStyle w:val="5"/>
        <w:bidi w:val="0"/>
      </w:pPr>
      <w:r>
        <w:t>4.5.2 执行器选型</w:t>
      </w:r>
    </w:p>
    <w:p w14:paraId="01CB5A36">
      <w:pPr>
        <w:pStyle w:val="4"/>
        <w:bidi w:val="0"/>
      </w:pPr>
      <w:r>
        <w:t>4.6 子节点接口、电气连接与 PCB 设计</w:t>
      </w:r>
    </w:p>
    <w:p w14:paraId="1D236B60">
      <w:pPr>
        <w:pStyle w:val="5"/>
        <w:bidi w:val="0"/>
      </w:pPr>
      <w:r>
        <w:t>4.6.1 子节点接口设计</w:t>
      </w:r>
    </w:p>
    <w:p w14:paraId="50482A72">
      <w:pPr>
        <w:pStyle w:val="5"/>
        <w:bidi w:val="0"/>
      </w:pPr>
      <w:r>
        <w:t>4.6.2 电气连接</w:t>
      </w:r>
    </w:p>
    <w:p w14:paraId="4C8D78D0">
      <w:pPr>
        <w:pStyle w:val="5"/>
        <w:bidi w:val="0"/>
      </w:pPr>
      <w:r>
        <w:t>4.6.3 PCB 设计</w:t>
      </w:r>
    </w:p>
    <w:p w14:paraId="1372B59D">
      <w:pPr>
        <w:pStyle w:val="4"/>
        <w:bidi w:val="0"/>
      </w:pPr>
      <w:r>
        <w:t>4.7 本章小结</w:t>
      </w:r>
    </w:p>
    <w:p w14:paraId="3DD59A7D">
      <w:pPr>
        <w:pStyle w:val="3"/>
        <w:spacing w:before="160" w:after="120" w:line="300" w:lineRule="auto"/>
      </w:pPr>
      <w:r>
        <w:rPr>
          <w:rFonts w:ascii="宋体" w:hAnsi="宋体" w:eastAsia="宋体"/>
          <w:b/>
          <w:sz w:val="32"/>
        </w:rPr>
        <w:t>第 5 章 系统软件设计与实现</w:t>
      </w:r>
    </w:p>
    <w:p w14:paraId="4805A881">
      <w:pPr>
        <w:pStyle w:val="4"/>
        <w:bidi w:val="0"/>
      </w:pPr>
      <w:r>
        <w:t>5.1 软件总体架构</w:t>
      </w:r>
    </w:p>
    <w:p w14:paraId="321BD979">
      <w:pPr>
        <w:pStyle w:val="4"/>
        <w:bidi w:val="0"/>
      </w:pPr>
      <w:r>
        <w:t>5.2 中控软件设计与实现</w:t>
      </w:r>
    </w:p>
    <w:p w14:paraId="0AD34461">
      <w:pPr>
        <w:pStyle w:val="5"/>
        <w:bidi w:val="0"/>
      </w:pPr>
      <w:r>
        <w:t>5.2.1 中控工程结构</w:t>
      </w:r>
    </w:p>
    <w:p w14:paraId="7A1C6777">
      <w:pPr>
        <w:pStyle w:val="5"/>
        <w:bidi w:val="0"/>
      </w:pPr>
      <w:r>
        <w:t>5.2.2 WebUI 与设备状态展示</w:t>
      </w:r>
    </w:p>
    <w:p w14:paraId="42421EE7">
      <w:pPr>
        <w:pStyle w:val="5"/>
        <w:bidi w:val="0"/>
      </w:pPr>
      <w:r>
        <w:t>5.2.3 节点管理模块设计</w:t>
      </w:r>
    </w:p>
    <w:p w14:paraId="47B97828">
      <w:pPr>
        <w:pStyle w:val="5"/>
        <w:bidi w:val="0"/>
      </w:pPr>
      <w:r>
        <w:t>5.2.4 前端兼容</w:t>
      </w:r>
      <w:r>
        <w:rPr>
          <w:rFonts w:hint="eastAsia" w:eastAsia="宋体"/>
          <w:lang w:val="en-US" w:eastAsia="zh-CN"/>
        </w:rPr>
        <w:t>情况</w:t>
      </w:r>
      <w:r>
        <w:t>说明</w:t>
      </w:r>
    </w:p>
    <w:p w14:paraId="24DE9D50">
      <w:pPr>
        <w:pStyle w:val="4"/>
        <w:bidi w:val="0"/>
      </w:pPr>
      <w:r>
        <w:t>5.3 感知层子节点软件设计</w:t>
      </w:r>
    </w:p>
    <w:p w14:paraId="2E51C883">
      <w:pPr>
        <w:pStyle w:val="5"/>
        <w:bidi w:val="0"/>
      </w:pPr>
      <w:r>
        <w:t>5.3.1 原集成感知节点分析</w:t>
      </w:r>
    </w:p>
    <w:p w14:paraId="722C04D4">
      <w:pPr>
        <w:pStyle w:val="5"/>
        <w:bidi w:val="0"/>
      </w:pPr>
      <w:r>
        <w:t>5.3.2 感知层真拆分原则</w:t>
      </w:r>
    </w:p>
    <w:p w14:paraId="0A6E8455">
      <w:pPr>
        <w:pStyle w:val="5"/>
        <w:bidi w:val="0"/>
      </w:pPr>
      <w:r>
        <w:t>5.3.3 环境窗户子节点软件设计</w:t>
      </w:r>
    </w:p>
    <w:p w14:paraId="7F510466">
      <w:pPr>
        <w:pStyle w:val="5"/>
        <w:bidi w:val="0"/>
      </w:pPr>
      <w:r>
        <w:t>5.3.4 光照安防子节点软件设计</w:t>
      </w:r>
    </w:p>
    <w:p w14:paraId="5AC0AD81">
      <w:pPr>
        <w:pStyle w:val="5"/>
        <w:bidi w:val="0"/>
      </w:pPr>
      <w:r>
        <w:t>5.3.5 感知数据采集与上报逻辑</w:t>
      </w:r>
    </w:p>
    <w:p w14:paraId="67AFA085">
      <w:pPr>
        <w:pStyle w:val="4"/>
        <w:bidi w:val="0"/>
      </w:pPr>
      <w:r>
        <w:t>5.4 执行层子节点软件设计</w:t>
      </w:r>
    </w:p>
    <w:p w14:paraId="3C34626E">
      <w:pPr>
        <w:pStyle w:val="5"/>
        <w:bidi w:val="0"/>
      </w:pPr>
      <w:r>
        <w:t>5.4.1 执行层集成节点阶段</w:t>
      </w:r>
    </w:p>
    <w:p w14:paraId="21A41231">
      <w:pPr>
        <w:pStyle w:val="5"/>
        <w:bidi w:val="0"/>
      </w:pPr>
      <w:r>
        <w:t>5.4.2 灯光家电子节点软件设计</w:t>
      </w:r>
    </w:p>
    <w:p w14:paraId="7B53A356">
      <w:pPr>
        <w:pStyle w:val="5"/>
        <w:bidi w:val="0"/>
      </w:pPr>
      <w:r>
        <w:t>5.4.3 门窗伴侣子节点软件设计</w:t>
      </w:r>
    </w:p>
    <w:p w14:paraId="0961B418">
      <w:pPr>
        <w:pStyle w:val="5"/>
        <w:bidi w:val="0"/>
      </w:pPr>
      <w:r>
        <w:t>5.4.4 继电器、步进电机与舵机控制逻辑</w:t>
      </w:r>
    </w:p>
    <w:p w14:paraId="65914B66">
      <w:pPr>
        <w:pStyle w:val="4"/>
        <w:bidi w:val="0"/>
      </w:pPr>
      <w:r>
        <w:t>5.5 语音交互与智能对话设计</w:t>
      </w:r>
    </w:p>
    <w:p w14:paraId="376DE87C">
      <w:pPr>
        <w:pStyle w:val="5"/>
        <w:bidi w:val="0"/>
      </w:pPr>
      <w:r>
        <w:t>5.5.1 ASR 与 TTS 语音链路</w:t>
      </w:r>
    </w:p>
    <w:p w14:paraId="199C7485">
      <w:pPr>
        <w:pStyle w:val="5"/>
        <w:bidi w:val="0"/>
      </w:pPr>
      <w:r>
        <w:t>5.5.2 Chat API 与自由对话</w:t>
      </w:r>
    </w:p>
    <w:p w14:paraId="0C80788F">
      <w:pPr>
        <w:pStyle w:val="5"/>
        <w:bidi w:val="0"/>
      </w:pPr>
      <w:r>
        <w:t>5.5.3 音频驱动与探针调试机制</w:t>
      </w:r>
    </w:p>
    <w:p w14:paraId="0856D9D2">
      <w:pPr>
        <w:pStyle w:val="4"/>
        <w:bidi w:val="0"/>
      </w:pPr>
      <w:r>
        <w:t>5.6 设备控制逻辑与三层审核机制</w:t>
      </w:r>
    </w:p>
    <w:p w14:paraId="63C04CF6">
      <w:pPr>
        <w:pStyle w:val="5"/>
        <w:bidi w:val="0"/>
      </w:pPr>
      <w:r>
        <w:t>5.6.1 本地白名单控制</w:t>
      </w:r>
    </w:p>
    <w:p w14:paraId="2359D02A">
      <w:pPr>
        <w:pStyle w:val="5"/>
        <w:bidi w:val="0"/>
      </w:pPr>
      <w:r>
        <w:t>5.6.2 半白名单与规则联想控制</w:t>
      </w:r>
    </w:p>
    <w:p w14:paraId="067CD8DE">
      <w:pPr>
        <w:pStyle w:val="5"/>
        <w:bidi w:val="0"/>
      </w:pPr>
      <w:r>
        <w:t>5.6.3 自由对话与设备控制边界</w:t>
      </w:r>
    </w:p>
    <w:p w14:paraId="21589CCB">
      <w:pPr>
        <w:pStyle w:val="4"/>
        <w:bidi w:val="0"/>
      </w:pPr>
      <w:r>
        <w:t>5.7 子节点通用运行机制</w:t>
      </w:r>
    </w:p>
    <w:p w14:paraId="209A8017">
      <w:pPr>
        <w:pStyle w:val="5"/>
        <w:bidi w:val="0"/>
      </w:pPr>
      <w:r>
        <w:t>5.7.1 配置读取与运行状态切换</w:t>
      </w:r>
    </w:p>
    <w:p w14:paraId="1EAAE88F">
      <w:pPr>
        <w:pStyle w:val="5"/>
        <w:bidi w:val="0"/>
      </w:pPr>
      <w:r>
        <w:t>5.7.2 RGB 状态灯逻辑</w:t>
      </w:r>
    </w:p>
    <w:p w14:paraId="72E6D47A">
      <w:pPr>
        <w:pStyle w:val="5"/>
        <w:bidi w:val="0"/>
      </w:pPr>
      <w:r>
        <w:t>5.7.3 异常状态处理</w:t>
      </w:r>
    </w:p>
    <w:p w14:paraId="51A9179E">
      <w:pPr>
        <w:pStyle w:val="4"/>
        <w:bidi w:val="0"/>
      </w:pPr>
      <w:r>
        <w:t>5.8 远程访问与 App 封装方案</w:t>
      </w:r>
    </w:p>
    <w:p w14:paraId="4A7E834D">
      <w:pPr>
        <w:pStyle w:val="4"/>
        <w:bidi w:val="0"/>
      </w:pPr>
      <w:r>
        <w:t>5.9 本章小结</w:t>
      </w:r>
    </w:p>
    <w:p w14:paraId="0E014C0C">
      <w:pPr>
        <w:pStyle w:val="3"/>
        <w:spacing w:before="160" w:after="120" w:line="300" w:lineRule="auto"/>
      </w:pPr>
      <w:r>
        <w:rPr>
          <w:rFonts w:ascii="宋体" w:hAnsi="宋体" w:eastAsia="宋体"/>
          <w:b/>
          <w:sz w:val="32"/>
        </w:rPr>
        <w:t>第 6 章 网络通信与</w:t>
      </w:r>
      <w:bookmarkStart w:id="0" w:name="_GoBack"/>
      <w:bookmarkEnd w:id="0"/>
      <w:r>
        <w:rPr>
          <w:rFonts w:ascii="宋体" w:hAnsi="宋体" w:eastAsia="宋体"/>
          <w:b/>
          <w:sz w:val="32"/>
        </w:rPr>
        <w:t>节点管理设计</w:t>
      </w:r>
    </w:p>
    <w:p w14:paraId="4A9DAA9F">
      <w:pPr>
        <w:pStyle w:val="4"/>
        <w:bidi w:val="0"/>
      </w:pPr>
      <w:r>
        <w:t>6.1 网络通信总体架构</w:t>
      </w:r>
    </w:p>
    <w:p w14:paraId="0B9F91DA">
      <w:pPr>
        <w:pStyle w:val="4"/>
        <w:bidi w:val="0"/>
      </w:pPr>
      <w:r>
        <w:t>6.2 中控与子节点通信机制</w:t>
      </w:r>
    </w:p>
    <w:p w14:paraId="3128F910">
      <w:pPr>
        <w:pStyle w:val="4"/>
        <w:bidi w:val="0"/>
      </w:pPr>
      <w:r>
        <w:t>6.2.1 中控作为局域网控制服务端</w:t>
      </w:r>
    </w:p>
    <w:p w14:paraId="39225ACB">
      <w:pPr>
        <w:pStyle w:val="4"/>
        <w:bidi w:val="0"/>
      </w:pPr>
      <w:r>
        <w:t>6.2.2 子节点作为注册与上报终端</w:t>
      </w:r>
    </w:p>
    <w:p w14:paraId="4D4AD1FD">
      <w:pPr>
        <w:pStyle w:val="4"/>
        <w:bidi w:val="0"/>
      </w:pPr>
      <w:r>
        <w:t>6.2.3 HTTP 通信方式选择</w:t>
      </w:r>
    </w:p>
    <w:p w14:paraId="38D7DB0E">
      <w:pPr>
        <w:pStyle w:val="4"/>
        <w:bidi w:val="0"/>
      </w:pPr>
      <w:r>
        <w:t>6.3 节点注册机制设计</w:t>
      </w:r>
    </w:p>
    <w:p w14:paraId="37865605">
      <w:pPr>
        <w:pStyle w:val="4"/>
        <w:bidi w:val="0"/>
      </w:pPr>
      <w:r>
        <w:t>6.3.1 节点身份信息设计</w:t>
      </w:r>
    </w:p>
    <w:p w14:paraId="2E2AE3AC">
      <w:pPr>
        <w:pStyle w:val="4"/>
        <w:bidi w:val="0"/>
      </w:pPr>
      <w:r>
        <w:t>6.3.2 节点端点信息设计</w:t>
      </w:r>
    </w:p>
    <w:p w14:paraId="0EB47AD4">
      <w:pPr>
        <w:pStyle w:val="4"/>
        <w:bidi w:val="0"/>
      </w:pPr>
      <w:r>
        <w:t>6.3.3 注册流程设计</w:t>
      </w:r>
    </w:p>
    <w:p w14:paraId="6C61CEC1">
      <w:pPr>
        <w:pStyle w:val="4"/>
        <w:bidi w:val="0"/>
      </w:pPr>
      <w:r>
        <w:t>6.4 数据上报机制设计</w:t>
      </w:r>
    </w:p>
    <w:p w14:paraId="0730E95B">
      <w:pPr>
        <w:pStyle w:val="4"/>
        <w:bidi w:val="0"/>
      </w:pPr>
      <w:r>
        <w:t>6.4.1 感知层数据上报</w:t>
      </w:r>
    </w:p>
    <w:p w14:paraId="5F5C3309">
      <w:pPr>
        <w:pStyle w:val="4"/>
        <w:bidi w:val="0"/>
      </w:pPr>
      <w:r>
        <w:t>6.4.2 执行层状态上报</w:t>
      </w:r>
    </w:p>
    <w:p w14:paraId="3A8FB19D">
      <w:pPr>
        <w:pStyle w:val="4"/>
        <w:bidi w:val="0"/>
      </w:pPr>
      <w:r>
        <w:t>6.4.3 在线状态更新时间维护</w:t>
      </w:r>
    </w:p>
    <w:p w14:paraId="6AF71277">
      <w:pPr>
        <w:pStyle w:val="4"/>
        <w:bidi w:val="0"/>
        <w:rPr>
          <w:rFonts w:hint="default" w:eastAsia="宋体"/>
          <w:lang w:val="en-US" w:eastAsia="zh-CN"/>
        </w:rPr>
      </w:pPr>
      <w:r>
        <w:t>6.5 命令下发与执行反馈机制</w:t>
      </w:r>
      <w:r>
        <w:rPr>
          <w:rFonts w:hint="eastAsia" w:eastAsia="宋体"/>
          <w:lang w:val="en-US" w:eastAsia="zh-CN"/>
        </w:rPr>
        <w:t>meiwt</w:t>
      </w:r>
    </w:p>
    <w:p w14:paraId="4F63C41A">
      <w:pPr>
        <w:pStyle w:val="5"/>
        <w:bidi w:val="0"/>
      </w:pPr>
      <w:r>
        <w:t>6.5.1 命令下发流程</w:t>
      </w:r>
    </w:p>
    <w:p w14:paraId="679CBEE2">
      <w:pPr>
        <w:pStyle w:val="5"/>
        <w:bidi w:val="0"/>
      </w:pPr>
      <w:r>
        <w:t>6.5.2 执行节点命令解析</w:t>
      </w:r>
    </w:p>
    <w:p w14:paraId="138050C4">
      <w:pPr>
        <w:pStyle w:val="5"/>
        <w:bidi w:val="0"/>
      </w:pPr>
      <w:r>
        <w:t>6.5.3 执行结果与状态反馈</w:t>
      </w:r>
    </w:p>
    <w:p w14:paraId="2C5846AD">
      <w:pPr>
        <w:pStyle w:val="4"/>
        <w:bidi w:val="0"/>
      </w:pPr>
      <w:r>
        <w:t>6.6 配网热点与 WiFi 恢复机制</w:t>
      </w:r>
    </w:p>
    <w:p w14:paraId="47557A3D">
      <w:pPr>
        <w:pStyle w:val="5"/>
        <w:bidi w:val="0"/>
      </w:pPr>
      <w:r>
        <w:t>6.6.1 首次无配置配网流程</w:t>
      </w:r>
    </w:p>
    <w:p w14:paraId="6FA8EFAB">
      <w:pPr>
        <w:pStyle w:val="5"/>
        <w:bidi w:val="0"/>
      </w:pPr>
      <w:r>
        <w:t>6.6.2 已有配置自动连接流程</w:t>
      </w:r>
    </w:p>
    <w:p w14:paraId="4D104E0A">
      <w:pPr>
        <w:pStyle w:val="5"/>
        <w:bidi w:val="0"/>
      </w:pPr>
      <w:r>
        <w:t>6.6.3 WiFi 失败与断线恢复流程</w:t>
      </w:r>
    </w:p>
    <w:p w14:paraId="517FA0D8">
      <w:pPr>
        <w:pStyle w:val="5"/>
        <w:bidi w:val="0"/>
      </w:pPr>
      <w:r>
        <w:t>6.6.4 配网页设计边界</w:t>
      </w:r>
    </w:p>
    <w:p w14:paraId="2B8668BC">
      <w:pPr>
        <w:pStyle w:val="4"/>
        <w:bidi w:val="0"/>
      </w:pPr>
      <w:r>
        <w:t>6.7 节点在线状态与异常诊断</w:t>
      </w:r>
    </w:p>
    <w:p w14:paraId="45FEA6E8">
      <w:pPr>
        <w:pStyle w:val="5"/>
        <w:bidi w:val="0"/>
      </w:pPr>
      <w:r>
        <w:t>6.7.1 节点在线状态判断</w:t>
      </w:r>
    </w:p>
    <w:p w14:paraId="11DA643A">
      <w:pPr>
        <w:pStyle w:val="5"/>
        <w:bidi w:val="0"/>
      </w:pPr>
      <w:r>
        <w:t>6.7.2 中控节点注册表</w:t>
      </w:r>
    </w:p>
    <w:p w14:paraId="19387698">
      <w:pPr>
        <w:pStyle w:val="5"/>
        <w:bidi w:val="0"/>
      </w:pPr>
      <w:r>
        <w:t>6.7.3 RGB 状态灯与网络状态对应关系</w:t>
      </w:r>
    </w:p>
    <w:p w14:paraId="14C9C741">
      <w:pPr>
        <w:pStyle w:val="5"/>
        <w:bidi w:val="0"/>
      </w:pPr>
      <w:r>
        <w:t>6.7.4 常见异常状态分析</w:t>
      </w:r>
    </w:p>
    <w:p w14:paraId="6D57588D">
      <w:pPr>
        <w:pStyle w:val="4"/>
        <w:bidi w:val="0"/>
      </w:pPr>
      <w:r>
        <w:t>6.8 本地访问、远程访问与 App 访问关系</w:t>
      </w:r>
    </w:p>
    <w:p w14:paraId="6BD2CA66">
      <w:pPr>
        <w:pStyle w:val="4"/>
        <w:bidi w:val="0"/>
      </w:pPr>
      <w:r>
        <w:t>6.9 本章小结</w:t>
      </w:r>
    </w:p>
    <w:p w14:paraId="6E8D3957">
      <w:pPr>
        <w:pStyle w:val="3"/>
        <w:spacing w:before="160" w:after="120" w:line="300" w:lineRule="auto"/>
      </w:pPr>
      <w:r>
        <w:rPr>
          <w:rFonts w:ascii="宋体" w:hAnsi="宋体" w:eastAsia="宋体"/>
          <w:b/>
          <w:sz w:val="32"/>
        </w:rPr>
        <w:t>第 7 章 系统测试与结果分析</w:t>
      </w:r>
    </w:p>
    <w:p w14:paraId="2048A6F5">
      <w:pPr>
        <w:pStyle w:val="4"/>
        <w:bidi w:val="0"/>
      </w:pPr>
      <w:r>
        <w:t>7.1 测试环境与测试方法</w:t>
      </w:r>
    </w:p>
    <w:p w14:paraId="36543175">
      <w:pPr>
        <w:pStyle w:val="4"/>
        <w:bidi w:val="0"/>
      </w:pPr>
      <w:r>
        <w:t>7.1.1 测试硬件环境</w:t>
      </w:r>
    </w:p>
    <w:p w14:paraId="484574CF">
      <w:pPr>
        <w:pStyle w:val="4"/>
        <w:bidi w:val="0"/>
      </w:pPr>
      <w:r>
        <w:t>7.1.2 测试软件环境</w:t>
      </w:r>
    </w:p>
    <w:p w14:paraId="2E2A42E9">
      <w:pPr>
        <w:pStyle w:val="4"/>
        <w:bidi w:val="0"/>
      </w:pPr>
      <w:r>
        <w:t>7.1.3 测试方法与评价标准</w:t>
      </w:r>
    </w:p>
    <w:p w14:paraId="79FE5043">
      <w:pPr>
        <w:pStyle w:val="4"/>
        <w:bidi w:val="0"/>
      </w:pPr>
      <w:r>
        <w:t>7.2 中控功能测试</w:t>
      </w:r>
    </w:p>
    <w:p w14:paraId="2594ECA5">
      <w:pPr>
        <w:pStyle w:val="4"/>
        <w:bidi w:val="0"/>
      </w:pPr>
      <w:r>
        <w:t>7.2.1 中控启动与 WebUI 访问测试</w:t>
      </w:r>
    </w:p>
    <w:p w14:paraId="4BF93A6C">
      <w:pPr>
        <w:pStyle w:val="4"/>
        <w:bidi w:val="0"/>
      </w:pPr>
      <w:r>
        <w:t>7.2.2 系统设置与设备状态显示测试</w:t>
      </w:r>
    </w:p>
    <w:p w14:paraId="723A5F34">
      <w:pPr>
        <w:pStyle w:val="4"/>
        <w:bidi w:val="0"/>
      </w:pPr>
      <w:r>
        <w:t>7.2.3 节点注册表显示测试</w:t>
      </w:r>
    </w:p>
    <w:p w14:paraId="6109A7A0">
      <w:pPr>
        <w:pStyle w:val="4"/>
        <w:bidi w:val="0"/>
      </w:pPr>
      <w:r>
        <w:t>7.2.4 智能对话与语音功能测试</w:t>
      </w:r>
    </w:p>
    <w:p w14:paraId="0F151860">
      <w:pPr>
        <w:pStyle w:val="4"/>
        <w:bidi w:val="0"/>
      </w:pPr>
      <w:r>
        <w:t>7.3 感知层子节点测试</w:t>
      </w:r>
    </w:p>
    <w:p w14:paraId="24775D04">
      <w:pPr>
        <w:pStyle w:val="5"/>
        <w:bidi w:val="0"/>
      </w:pPr>
      <w:r>
        <w:t>7.3.1 环境窗户子节点测试</w:t>
      </w:r>
    </w:p>
    <w:p w14:paraId="5BBA32DA">
      <w:pPr>
        <w:pStyle w:val="5"/>
        <w:bidi w:val="0"/>
      </w:pPr>
      <w:r>
        <w:t>7.3.2 光照安防子节点测试</w:t>
      </w:r>
    </w:p>
    <w:p w14:paraId="31AB324B">
      <w:pPr>
        <w:pStyle w:val="5"/>
        <w:bidi w:val="0"/>
      </w:pPr>
      <w:r>
        <w:t>7.3.3 感知数据上报测试</w:t>
      </w:r>
    </w:p>
    <w:p w14:paraId="4B71FA9C">
      <w:pPr>
        <w:pStyle w:val="5"/>
        <w:bidi w:val="0"/>
      </w:pPr>
      <w:r>
        <w:t>7.3.4 感知层状态灯测试</w:t>
      </w:r>
    </w:p>
    <w:p w14:paraId="0A86CFAA">
      <w:pPr>
        <w:pStyle w:val="4"/>
        <w:bidi w:val="0"/>
      </w:pPr>
      <w:r>
        <w:t>7.4 执行层子节点测试</w:t>
      </w:r>
    </w:p>
    <w:p w14:paraId="44DAFAB4">
      <w:pPr>
        <w:pStyle w:val="5"/>
        <w:bidi w:val="0"/>
      </w:pPr>
      <w:r>
        <w:t>7.4.1 灯光家电子节点测试</w:t>
      </w:r>
    </w:p>
    <w:p w14:paraId="6B139F02">
      <w:pPr>
        <w:pStyle w:val="5"/>
        <w:bidi w:val="0"/>
      </w:pPr>
      <w:r>
        <w:t>7.4.2 门窗伴侣子节点测试</w:t>
      </w:r>
    </w:p>
    <w:p w14:paraId="404912F9">
      <w:pPr>
        <w:pStyle w:val="5"/>
        <w:bidi w:val="0"/>
      </w:pPr>
      <w:r>
        <w:t>7.4.3 继电器控制测试</w:t>
      </w:r>
    </w:p>
    <w:p w14:paraId="6F49D6FD">
      <w:pPr>
        <w:pStyle w:val="5"/>
        <w:bidi w:val="0"/>
      </w:pPr>
      <w:r>
        <w:t>7.4.4 步进电机与舵机控制测试</w:t>
      </w:r>
    </w:p>
    <w:p w14:paraId="334254BA">
      <w:pPr>
        <w:pStyle w:val="4"/>
        <w:bidi w:val="0"/>
      </w:pPr>
      <w:r>
        <w:t>7.5 网络配网与状态恢复测试</w:t>
      </w:r>
    </w:p>
    <w:p w14:paraId="60650AC2">
      <w:pPr>
        <w:pStyle w:val="5"/>
        <w:bidi w:val="0"/>
      </w:pPr>
      <w:r>
        <w:t>7.5.1 首次无配置配网测试</w:t>
      </w:r>
    </w:p>
    <w:p w14:paraId="0EBD50B8">
      <w:pPr>
        <w:pStyle w:val="5"/>
        <w:bidi w:val="0"/>
      </w:pPr>
      <w:r>
        <w:t>7.5.2 已保存配置自动连接测试</w:t>
      </w:r>
    </w:p>
    <w:p w14:paraId="0E935F9F">
      <w:pPr>
        <w:pStyle w:val="5"/>
        <w:bidi w:val="0"/>
      </w:pPr>
      <w:r>
        <w:t>7.5.3 WiFi 连接失败恢复测试</w:t>
      </w:r>
    </w:p>
    <w:p w14:paraId="4919BF69">
      <w:pPr>
        <w:pStyle w:val="5"/>
        <w:bidi w:val="0"/>
      </w:pPr>
      <w:r>
        <w:t>7.5.4 中控通信异常诊断测试</w:t>
      </w:r>
    </w:p>
    <w:p w14:paraId="39A34D3B">
      <w:pPr>
        <w:pStyle w:val="4"/>
        <w:bidi w:val="0"/>
      </w:pPr>
      <w:r>
        <w:t>7.6 WebUI、远程访问与 App 访问测试</w:t>
      </w:r>
    </w:p>
    <w:p w14:paraId="0223A5AF">
      <w:pPr>
        <w:pStyle w:val="5"/>
        <w:bidi w:val="0"/>
      </w:pPr>
      <w:r>
        <w:t>7.6.1 本地 WebUI 访问测试</w:t>
      </w:r>
    </w:p>
    <w:p w14:paraId="5945D68A">
      <w:pPr>
        <w:pStyle w:val="5"/>
        <w:bidi w:val="0"/>
      </w:pPr>
      <w:r>
        <w:t>7.6.2 远程网页访问测试</w:t>
      </w:r>
    </w:p>
    <w:p w14:paraId="4BDE3CBA">
      <w:pPr>
        <w:pStyle w:val="5"/>
        <w:bidi w:val="0"/>
      </w:pPr>
      <w:r>
        <w:t>7.6.3 App 套壳访问测试</w:t>
      </w:r>
    </w:p>
    <w:p w14:paraId="601483F0">
      <w:pPr>
        <w:pStyle w:val="5"/>
        <w:bidi w:val="0"/>
      </w:pPr>
      <w:r>
        <w:t>7.6.4 多入口访问一致性分析</w:t>
      </w:r>
    </w:p>
    <w:p w14:paraId="0BF815DF">
      <w:pPr>
        <w:pStyle w:val="4"/>
        <w:bidi w:val="0"/>
      </w:pPr>
      <w:r>
        <w:t>7.7 PCB 设计</w:t>
      </w:r>
    </w:p>
    <w:p w14:paraId="2F0255D7">
      <w:pPr>
        <w:pStyle w:val="5"/>
        <w:bidi w:val="0"/>
      </w:pPr>
      <w:r>
        <w:t>7.7.1 原理连接检查</w:t>
      </w:r>
    </w:p>
    <w:p w14:paraId="60C44945">
      <w:pPr>
        <w:pStyle w:val="5"/>
        <w:bidi w:val="0"/>
      </w:pPr>
      <w:r>
        <w:t>7.7.2 PCB 布线与 DRC 检查</w:t>
      </w:r>
    </w:p>
    <w:p w14:paraId="7077050B">
      <w:pPr>
        <w:pStyle w:val="5"/>
        <w:bidi w:val="0"/>
        <w:rPr>
          <w:rFonts w:hint="default"/>
          <w:lang w:val="en-US" w:eastAsia="zh-CN"/>
        </w:rPr>
      </w:pPr>
      <w:r>
        <w:t>7.7.</w:t>
      </w:r>
      <w:r>
        <w:rPr>
          <w:rFonts w:hint="eastAsia"/>
          <w:lang w:val="en-US" w:eastAsia="zh-CN"/>
        </w:rPr>
        <w:t>3</w:t>
      </w:r>
      <w:r>
        <w:t xml:space="preserve"> PCB </w:t>
      </w:r>
      <w:r>
        <w:rPr>
          <w:rFonts w:hint="eastAsia"/>
          <w:lang w:val="en-US" w:eastAsia="zh-CN"/>
        </w:rPr>
        <w:t>焊接与测试</w:t>
      </w:r>
    </w:p>
    <w:p w14:paraId="3A09B676">
      <w:pPr>
        <w:pStyle w:val="4"/>
        <w:bidi w:val="0"/>
      </w:pPr>
      <w:r>
        <w:t>7.8 测试结果分析</w:t>
      </w:r>
    </w:p>
    <w:p w14:paraId="71BCB7BA">
      <w:pPr>
        <w:pStyle w:val="5"/>
        <w:bidi w:val="0"/>
      </w:pPr>
      <w:r>
        <w:t>7.8.1 功能完成情况分析</w:t>
      </w:r>
    </w:p>
    <w:p w14:paraId="1DD4508D">
      <w:pPr>
        <w:pStyle w:val="5"/>
        <w:bidi w:val="0"/>
      </w:pPr>
      <w:r>
        <w:t>7.8.2 稳定性与可维护性分析</w:t>
      </w:r>
    </w:p>
    <w:p w14:paraId="613D1705">
      <w:pPr>
        <w:pStyle w:val="5"/>
        <w:bidi w:val="0"/>
      </w:pPr>
      <w:r>
        <w:t>7.8.3 当前测试不足</w:t>
      </w:r>
    </w:p>
    <w:p w14:paraId="5A641ABE">
      <w:pPr>
        <w:pStyle w:val="4"/>
        <w:bidi w:val="0"/>
      </w:pPr>
      <w:r>
        <w:t>7.9 本章小结</w:t>
      </w:r>
    </w:p>
    <w:p w14:paraId="1E452FB2">
      <w:pPr>
        <w:pStyle w:val="3"/>
        <w:spacing w:before="160" w:after="120" w:line="300" w:lineRule="auto"/>
      </w:pPr>
      <w:r>
        <w:rPr>
          <w:rFonts w:ascii="宋体" w:hAnsi="宋体" w:eastAsia="宋体"/>
          <w:b/>
          <w:sz w:val="32"/>
        </w:rPr>
        <w:t>第 8 章 关键问题记录与优化分析</w:t>
      </w:r>
    </w:p>
    <w:p w14:paraId="643EE732">
      <w:pPr>
        <w:pStyle w:val="4"/>
        <w:bidi w:val="0"/>
      </w:pPr>
      <w:r>
        <w:t>8.1 中控前端固定模板与动态节点并存问题</w:t>
      </w:r>
    </w:p>
    <w:p w14:paraId="025529A9">
      <w:pPr>
        <w:pStyle w:val="5"/>
        <w:bidi w:val="0"/>
      </w:pPr>
      <w:r>
        <w:t>8.1.1 问题现象</w:t>
      </w:r>
    </w:p>
    <w:p w14:paraId="1BE47EB7">
      <w:pPr>
        <w:pStyle w:val="5"/>
        <w:bidi w:val="0"/>
      </w:pPr>
      <w:r>
        <w:t>8.1.2 原因分析</w:t>
      </w:r>
    </w:p>
    <w:p w14:paraId="7AB6C7A3">
      <w:pPr>
        <w:pStyle w:val="5"/>
        <w:bidi w:val="0"/>
      </w:pPr>
      <w:r>
        <w:t>8.1.3 解决思路与当前边界</w:t>
      </w:r>
    </w:p>
    <w:p w14:paraId="1B315B3E">
      <w:pPr>
        <w:pStyle w:val="5"/>
        <w:bidi w:val="0"/>
      </w:pPr>
      <w:r>
        <w:t>8.1.4 经验总结</w:t>
      </w:r>
    </w:p>
    <w:p w14:paraId="6995D8C3">
      <w:pPr>
        <w:pStyle w:val="4"/>
        <w:bidi w:val="0"/>
      </w:pPr>
      <w:r>
        <w:t>8.2 前后端状态对齐问题</w:t>
      </w:r>
    </w:p>
    <w:p w14:paraId="266F4EB0">
      <w:pPr>
        <w:pStyle w:val="5"/>
        <w:bidi w:val="0"/>
      </w:pPr>
      <w:r>
        <w:t>8.2.1 页面显示与后端状态不一致现象</w:t>
      </w:r>
    </w:p>
    <w:p w14:paraId="1FC19E3E">
      <w:pPr>
        <w:pStyle w:val="5"/>
        <w:bidi w:val="0"/>
      </w:pPr>
      <w:r>
        <w:t>8.2.2 旧设备模板与节点注册表的关系</w:t>
      </w:r>
    </w:p>
    <w:p w14:paraId="6FABCB8C">
      <w:pPr>
        <w:pStyle w:val="5"/>
        <w:bidi w:val="0"/>
      </w:pPr>
      <w:r>
        <w:t>8.2.3 状态展示口径调整</w:t>
      </w:r>
    </w:p>
    <w:p w14:paraId="0D888E65">
      <w:pPr>
        <w:pStyle w:val="5"/>
        <w:bidi w:val="0"/>
      </w:pPr>
      <w:r>
        <w:t>8.2.4 经验总结</w:t>
      </w:r>
    </w:p>
    <w:p w14:paraId="6DB780A1">
      <w:pPr>
        <w:pStyle w:val="4"/>
        <w:bidi w:val="0"/>
      </w:pPr>
      <w:r>
        <w:t>8.</w:t>
      </w:r>
      <w:r>
        <w:rPr>
          <w:rFonts w:hint="eastAsia"/>
          <w:lang w:val="en-US" w:eastAsia="zh-CN"/>
        </w:rPr>
        <w:t>3</w:t>
      </w:r>
      <w:r>
        <w:t xml:space="preserve"> ESP-NOW 与 WiFi 共存问题</w:t>
      </w:r>
    </w:p>
    <w:p w14:paraId="5F9EBBA5">
      <w:pPr>
        <w:pStyle w:val="5"/>
        <w:bidi w:val="0"/>
      </w:pPr>
      <w:r>
        <w:t>8.5.1 早期通信方案尝试</w:t>
      </w:r>
    </w:p>
    <w:p w14:paraId="7B04B1E7">
      <w:pPr>
        <w:pStyle w:val="5"/>
        <w:bidi w:val="0"/>
      </w:pPr>
      <w:r>
        <w:t>8.5.2 ESP-NOW 与 WiFi 共存限制</w:t>
      </w:r>
    </w:p>
    <w:p w14:paraId="365E029A">
      <w:pPr>
        <w:pStyle w:val="5"/>
        <w:bidi w:val="0"/>
      </w:pPr>
      <w:r>
        <w:t>8.5.3 最终转向 HTTP 局域网通信的原因</w:t>
      </w:r>
    </w:p>
    <w:p w14:paraId="65BCC3A6">
      <w:pPr>
        <w:pStyle w:val="5"/>
        <w:bidi w:val="0"/>
      </w:pPr>
      <w:r>
        <w:t>8.5.4 经验总结</w:t>
      </w:r>
    </w:p>
    <w:p w14:paraId="37586207">
      <w:pPr>
        <w:pStyle w:val="4"/>
        <w:bidi w:val="0"/>
      </w:pPr>
      <w:r>
        <w:t>8.</w:t>
      </w:r>
      <w:r>
        <w:rPr>
          <w:rFonts w:hint="eastAsia"/>
          <w:lang w:val="en-US" w:eastAsia="zh-CN"/>
        </w:rPr>
        <w:t>4</w:t>
      </w:r>
      <w:r>
        <w:t xml:space="preserve"> ESP-SR 本地语音方案试错</w:t>
      </w:r>
    </w:p>
    <w:p w14:paraId="38167A22">
      <w:pPr>
        <w:pStyle w:val="5"/>
        <w:bidi w:val="0"/>
      </w:pPr>
      <w:r>
        <w:t>8.6.1 本地语音方案目标</w:t>
      </w:r>
    </w:p>
    <w:p w14:paraId="13B330D1">
      <w:pPr>
        <w:pStyle w:val="5"/>
        <w:bidi w:val="0"/>
      </w:pPr>
      <w:r>
        <w:t>8.6.2 ESP-SR 工程集成难点</w:t>
      </w:r>
    </w:p>
    <w:p w14:paraId="0EA187DF">
      <w:pPr>
        <w:pStyle w:val="5"/>
        <w:bidi w:val="0"/>
      </w:pPr>
      <w:r>
        <w:t>8.6.3 最终语音路线调整</w:t>
      </w:r>
    </w:p>
    <w:p w14:paraId="144824D6">
      <w:pPr>
        <w:pStyle w:val="5"/>
        <w:bidi w:val="0"/>
      </w:pPr>
      <w:r>
        <w:t>8.6.4 经验总结</w:t>
      </w:r>
    </w:p>
    <w:p w14:paraId="1BF00C04">
      <w:pPr>
        <w:pStyle w:val="4"/>
        <w:bidi w:val="0"/>
      </w:pPr>
      <w:r>
        <w:t>8.</w:t>
      </w:r>
      <w:r>
        <w:rPr>
          <w:rFonts w:hint="eastAsia"/>
          <w:lang w:val="en-US" w:eastAsia="zh-CN"/>
        </w:rPr>
        <w:t>5</w:t>
      </w:r>
      <w:r>
        <w:t xml:space="preserve"> LVGL 界面路线试错</w:t>
      </w:r>
    </w:p>
    <w:p w14:paraId="0549541C">
      <w:pPr>
        <w:pStyle w:val="5"/>
        <w:bidi w:val="0"/>
      </w:pPr>
      <w:r>
        <w:t>8.7.1 LVGL 方案尝试背景</w:t>
      </w:r>
    </w:p>
    <w:p w14:paraId="4ADD303C">
      <w:pPr>
        <w:pStyle w:val="5"/>
        <w:bidi w:val="0"/>
      </w:pPr>
      <w:r>
        <w:t>8.7.2 资源占用与开发复杂度问题</w:t>
      </w:r>
    </w:p>
    <w:p w14:paraId="6152F4FB">
      <w:pPr>
        <w:pStyle w:val="5"/>
        <w:bidi w:val="0"/>
      </w:pPr>
      <w:r>
        <w:t>8.7.3 WebUI 路线的取舍</w:t>
      </w:r>
    </w:p>
    <w:p w14:paraId="15FB0435">
      <w:pPr>
        <w:pStyle w:val="5"/>
        <w:bidi w:val="0"/>
      </w:pPr>
      <w:r>
        <w:t>8.7.4 经验总结</w:t>
      </w:r>
    </w:p>
    <w:p w14:paraId="2E3E9DCA">
      <w:pPr>
        <w:pStyle w:val="4"/>
        <w:bidi w:val="0"/>
      </w:pPr>
      <w:r>
        <w:t>8.</w:t>
      </w:r>
      <w:r>
        <w:rPr>
          <w:rFonts w:hint="eastAsia"/>
          <w:lang w:val="en-US" w:eastAsia="zh-CN"/>
        </w:rPr>
        <w:t>6</w:t>
      </w:r>
      <w:r>
        <w:t xml:space="preserve"> 音频驱动与探针调试问题</w:t>
      </w:r>
    </w:p>
    <w:p w14:paraId="154573C6">
      <w:pPr>
        <w:pStyle w:val="5"/>
        <w:bidi w:val="0"/>
      </w:pPr>
      <w:r>
        <w:t>8.8.1 音频链路问题现象</w:t>
      </w:r>
    </w:p>
    <w:p w14:paraId="009A456B">
      <w:pPr>
        <w:pStyle w:val="5"/>
        <w:bidi w:val="0"/>
      </w:pPr>
      <w:r>
        <w:t>8.8.2 探针调试机制设计</w:t>
      </w:r>
    </w:p>
    <w:p w14:paraId="6C376C21">
      <w:pPr>
        <w:pStyle w:val="5"/>
        <w:bidi w:val="0"/>
      </w:pPr>
      <w:r>
        <w:t>8.8.3 ASR/TTS 链路定位方式</w:t>
      </w:r>
    </w:p>
    <w:p w14:paraId="54587D2D">
      <w:pPr>
        <w:pStyle w:val="5"/>
        <w:bidi w:val="0"/>
      </w:pPr>
      <w:r>
        <w:t>8.8.4 经验总结</w:t>
      </w:r>
    </w:p>
    <w:p w14:paraId="47C11A73">
      <w:pPr>
        <w:pStyle w:val="4"/>
        <w:bidi w:val="0"/>
      </w:pPr>
      <w:r>
        <w:t>8.</w:t>
      </w:r>
      <w:r>
        <w:rPr>
          <w:rFonts w:hint="eastAsia"/>
          <w:lang w:val="en-US" w:eastAsia="zh-CN"/>
        </w:rPr>
        <w:t>7</w:t>
      </w:r>
      <w:r>
        <w:t xml:space="preserve"> 设备控制三层审核机制优化</w:t>
      </w:r>
    </w:p>
    <w:p w14:paraId="2F41476F">
      <w:pPr>
        <w:pStyle w:val="5"/>
        <w:bidi w:val="0"/>
      </w:pPr>
      <w:r>
        <w:t>8.11.1 直接由自由对话控制设备的风险</w:t>
      </w:r>
    </w:p>
    <w:p w14:paraId="33358BCC">
      <w:pPr>
        <w:pStyle w:val="5"/>
        <w:bidi w:val="0"/>
      </w:pPr>
      <w:r>
        <w:t>8.11.2 本地白名单控制</w:t>
      </w:r>
    </w:p>
    <w:p w14:paraId="60828433">
      <w:pPr>
        <w:pStyle w:val="5"/>
        <w:bidi w:val="0"/>
      </w:pPr>
      <w:r>
        <w:t>8.11.3 半白名单与规则联想控制</w:t>
      </w:r>
    </w:p>
    <w:p w14:paraId="03F4CDD6">
      <w:pPr>
        <w:pStyle w:val="5"/>
        <w:bidi w:val="0"/>
      </w:pPr>
      <w:r>
        <w:t>8.11.4 自由对话与设备控制边界</w:t>
      </w:r>
    </w:p>
    <w:p w14:paraId="287BCD51">
      <w:pPr>
        <w:pStyle w:val="4"/>
        <w:bidi w:val="0"/>
      </w:pPr>
      <w:r>
        <w:t>8.</w:t>
      </w:r>
      <w:r>
        <w:rPr>
          <w:rFonts w:hint="eastAsia"/>
          <w:lang w:val="en-US" w:eastAsia="zh-CN"/>
        </w:rPr>
        <w:t>8</w:t>
      </w:r>
      <w:r>
        <w:t xml:space="preserve"> 本章小结</w:t>
      </w:r>
    </w:p>
    <w:p w14:paraId="1BF24220">
      <w:pPr>
        <w:pStyle w:val="3"/>
        <w:spacing w:before="160" w:after="120" w:line="300" w:lineRule="auto"/>
      </w:pPr>
      <w:r>
        <w:rPr>
          <w:rFonts w:ascii="宋体" w:hAnsi="宋体" w:eastAsia="宋体"/>
          <w:b/>
          <w:sz w:val="32"/>
        </w:rPr>
        <w:t>第 9 章 总结与展望</w:t>
      </w:r>
    </w:p>
    <w:p w14:paraId="3FBA3B0A">
      <w:pPr>
        <w:pStyle w:val="4"/>
        <w:bidi w:val="0"/>
      </w:pPr>
      <w:r>
        <w:t>9.</w:t>
      </w:r>
      <w:r>
        <w:rPr>
          <w:rFonts w:hint="eastAsia"/>
          <w:lang w:val="en-US" w:eastAsia="zh-CN"/>
        </w:rPr>
        <w:t>1</w:t>
      </w:r>
      <w:r>
        <w:t xml:space="preserve"> 系统特点与工程价值</w:t>
      </w:r>
    </w:p>
    <w:p w14:paraId="5AC7615D">
      <w:pPr>
        <w:pStyle w:val="5"/>
        <w:bidi w:val="0"/>
      </w:pPr>
      <w:r>
        <w:t>9.</w:t>
      </w:r>
      <w:r>
        <w:rPr>
          <w:rFonts w:hint="eastAsia"/>
          <w:lang w:val="en-US" w:eastAsia="zh-CN"/>
        </w:rPr>
        <w:t>1</w:t>
      </w:r>
      <w:r>
        <w:t>.1 多节点分布式控制结构</w:t>
      </w:r>
    </w:p>
    <w:p w14:paraId="1ACCDB72">
      <w:pPr>
        <w:pStyle w:val="5"/>
        <w:bidi w:val="0"/>
      </w:pPr>
      <w:r>
        <w:t>9.</w:t>
      </w:r>
      <w:r>
        <w:rPr>
          <w:rFonts w:hint="eastAsia"/>
          <w:lang w:val="en-US" w:eastAsia="zh-CN"/>
        </w:rPr>
        <w:t>1</w:t>
      </w:r>
      <w:r>
        <w:t>.2 统一配网与状态诊断机制</w:t>
      </w:r>
    </w:p>
    <w:p w14:paraId="75D62D6A">
      <w:pPr>
        <w:pStyle w:val="5"/>
        <w:bidi w:val="0"/>
      </w:pPr>
      <w:r>
        <w:t>9.</w:t>
      </w:r>
      <w:r>
        <w:rPr>
          <w:rFonts w:hint="eastAsia"/>
          <w:lang w:val="en-US" w:eastAsia="zh-CN"/>
        </w:rPr>
        <w:t>1</w:t>
      </w:r>
      <w:r>
        <w:t>.3 中控稳定基线与节点适配策略</w:t>
      </w:r>
    </w:p>
    <w:p w14:paraId="4C4095F0">
      <w:pPr>
        <w:pStyle w:val="5"/>
        <w:bidi w:val="0"/>
      </w:pPr>
      <w:r>
        <w:t>9.</w:t>
      </w:r>
      <w:r>
        <w:rPr>
          <w:rFonts w:hint="eastAsia"/>
          <w:lang w:val="en-US" w:eastAsia="zh-CN"/>
        </w:rPr>
        <w:t>1</w:t>
      </w:r>
      <w:r>
        <w:t>.4 面向后续扩展的工程化归档</w:t>
      </w:r>
    </w:p>
    <w:p w14:paraId="09EC5682">
      <w:pPr>
        <w:pStyle w:val="4"/>
        <w:bidi w:val="0"/>
      </w:pPr>
      <w:r>
        <w:t>9.</w:t>
      </w:r>
      <w:r>
        <w:rPr>
          <w:rFonts w:hint="eastAsia" w:eastAsia="宋体"/>
          <w:lang w:val="en-US" w:eastAsia="zh-CN"/>
        </w:rPr>
        <w:t>2</w:t>
      </w:r>
      <w:r>
        <w:t xml:space="preserve"> 当前系统存在的不足</w:t>
      </w:r>
    </w:p>
    <w:p w14:paraId="6D304FA2">
      <w:pPr>
        <w:pStyle w:val="5"/>
        <w:bidi w:val="0"/>
      </w:pPr>
      <w:r>
        <w:t>9.</w:t>
      </w:r>
      <w:r>
        <w:rPr>
          <w:rFonts w:hint="eastAsia"/>
          <w:lang w:val="en-US" w:eastAsia="zh-CN"/>
        </w:rPr>
        <w:t>2</w:t>
      </w:r>
      <w:r>
        <w:t>.1 中控前端动态设备管理仍需完善</w:t>
      </w:r>
    </w:p>
    <w:p w14:paraId="2DF1D83D">
      <w:pPr>
        <w:pStyle w:val="5"/>
        <w:bidi w:val="0"/>
      </w:pPr>
      <w:r>
        <w:t>9.</w:t>
      </w:r>
      <w:r>
        <w:rPr>
          <w:rFonts w:hint="eastAsia"/>
          <w:lang w:val="en-US" w:eastAsia="zh-CN"/>
        </w:rPr>
        <w:t>2</w:t>
      </w:r>
      <w:r>
        <w:t>.2 子节点 PCB 仍需进一步实物验证</w:t>
      </w:r>
    </w:p>
    <w:p w14:paraId="5CEBD3B6">
      <w:pPr>
        <w:pStyle w:val="5"/>
        <w:bidi w:val="0"/>
      </w:pPr>
      <w:r>
        <w:t>9.</w:t>
      </w:r>
      <w:r>
        <w:rPr>
          <w:rFonts w:hint="eastAsia"/>
          <w:lang w:val="en-US" w:eastAsia="zh-CN"/>
        </w:rPr>
        <w:t>2</w:t>
      </w:r>
      <w:r>
        <w:t>.3 测试数据量化程度仍可提升</w:t>
      </w:r>
    </w:p>
    <w:p w14:paraId="05C648FF">
      <w:pPr>
        <w:pStyle w:val="5"/>
        <w:bidi w:val="0"/>
      </w:pPr>
      <w:r>
        <w:t>9.</w:t>
      </w:r>
      <w:r>
        <w:rPr>
          <w:rFonts w:hint="eastAsia"/>
          <w:lang w:val="en-US" w:eastAsia="zh-CN"/>
        </w:rPr>
        <w:t>2</w:t>
      </w:r>
      <w:r>
        <w:t>.4 远程网页与 App 工程归档仍需补充</w:t>
      </w:r>
    </w:p>
    <w:p w14:paraId="7ECBA6B9">
      <w:pPr>
        <w:pStyle w:val="4"/>
        <w:bidi w:val="0"/>
      </w:pPr>
      <w:r>
        <w:t>9.</w:t>
      </w:r>
      <w:r>
        <w:rPr>
          <w:rFonts w:hint="eastAsia" w:eastAsia="宋体"/>
          <w:lang w:val="en-US" w:eastAsia="zh-CN"/>
        </w:rPr>
        <w:t>3</w:t>
      </w:r>
      <w:r>
        <w:t xml:space="preserve"> 后续优化方向</w:t>
      </w:r>
    </w:p>
    <w:p w14:paraId="6E9AB7E7">
      <w:pPr>
        <w:pStyle w:val="5"/>
        <w:bidi w:val="0"/>
      </w:pPr>
      <w:r>
        <w:t>9.</w:t>
      </w:r>
      <w:r>
        <w:rPr>
          <w:rFonts w:hint="eastAsia"/>
          <w:lang w:val="en-US" w:eastAsia="zh-CN"/>
        </w:rPr>
        <w:t>3</w:t>
      </w:r>
      <w:r>
        <w:t>.1 完善动态设备管理与前端状态展示</w:t>
      </w:r>
    </w:p>
    <w:p w14:paraId="1D6CAD11">
      <w:pPr>
        <w:pStyle w:val="5"/>
        <w:bidi w:val="0"/>
      </w:pPr>
      <w:r>
        <w:t>9.</w:t>
      </w:r>
      <w:r>
        <w:rPr>
          <w:rFonts w:hint="eastAsia"/>
          <w:lang w:val="en-US" w:eastAsia="zh-CN"/>
        </w:rPr>
        <w:t>3</w:t>
      </w:r>
      <w:r>
        <w:t>.2 优化子节点 PCB 与硬件封装</w:t>
      </w:r>
    </w:p>
    <w:p w14:paraId="12A7B0F8">
      <w:pPr>
        <w:pStyle w:val="5"/>
        <w:bidi w:val="0"/>
      </w:pPr>
      <w:r>
        <w:t>9.</w:t>
      </w:r>
      <w:r>
        <w:rPr>
          <w:rFonts w:hint="eastAsia"/>
          <w:lang w:val="en-US" w:eastAsia="zh-CN"/>
        </w:rPr>
        <w:t>3</w:t>
      </w:r>
      <w:r>
        <w:t>.3 增强规则引擎与自动化场景能力</w:t>
      </w:r>
    </w:p>
    <w:p w14:paraId="1027D9C2">
      <w:pPr>
        <w:pStyle w:val="5"/>
        <w:bidi w:val="0"/>
      </w:pPr>
      <w:r>
        <w:t>9.</w:t>
      </w:r>
      <w:r>
        <w:rPr>
          <w:rFonts w:hint="eastAsia"/>
          <w:lang w:val="en-US" w:eastAsia="zh-CN"/>
        </w:rPr>
        <w:t>3</w:t>
      </w:r>
      <w:r>
        <w:t>.4 完善远程访问与移动端应用</w:t>
      </w:r>
    </w:p>
    <w:p w14:paraId="65BE05F9">
      <w:pPr>
        <w:pStyle w:val="5"/>
        <w:bidi w:val="0"/>
      </w:pPr>
      <w:r>
        <w:t>9.</w:t>
      </w:r>
      <w:r>
        <w:rPr>
          <w:rFonts w:hint="eastAsia"/>
          <w:lang w:val="en-US" w:eastAsia="zh-CN"/>
        </w:rPr>
        <w:t>3</w:t>
      </w:r>
      <w:r>
        <w:t>.5 提升系统长期运行稳定性</w:t>
      </w:r>
    </w:p>
    <w:p w14:paraId="5518148D">
      <w:pPr>
        <w:pStyle w:val="4"/>
        <w:bidi w:val="0"/>
      </w:pPr>
      <w:r>
        <w:t>9.5 本章小结</w:t>
      </w:r>
    </w:p>
    <w:p w14:paraId="0C8ED341">
      <w:pPr>
        <w:pStyle w:val="3"/>
        <w:spacing w:before="160" w:after="120" w:line="300" w:lineRule="auto"/>
      </w:pPr>
      <w:r>
        <w:rPr>
          <w:rFonts w:ascii="宋体" w:hAnsi="宋体" w:eastAsia="宋体"/>
          <w:b/>
          <w:sz w:val="32"/>
        </w:rPr>
        <w:t>参考文献</w:t>
      </w:r>
    </w:p>
    <w:p w14:paraId="69F207F2">
      <w:pPr>
        <w:pStyle w:val="3"/>
        <w:spacing w:before="160" w:after="120" w:line="300" w:lineRule="auto"/>
      </w:pPr>
      <w:r>
        <w:rPr>
          <w:rFonts w:ascii="宋体" w:hAnsi="宋体" w:eastAsia="宋体"/>
          <w:b/>
          <w:sz w:val="32"/>
        </w:rPr>
        <w:t>致谢</w:t>
      </w:r>
    </w:p>
    <w:p w14:paraId="453747F7">
      <w:pPr>
        <w:pStyle w:val="3"/>
        <w:spacing w:before="160" w:after="120" w:line="300" w:lineRule="auto"/>
      </w:pPr>
      <w:r>
        <w:rPr>
          <w:rFonts w:ascii="宋体" w:hAnsi="宋体" w:eastAsia="宋体"/>
          <w:b/>
          <w:sz w:val="32"/>
        </w:rPr>
        <w:t>附录</w:t>
      </w:r>
    </w:p>
    <w:p w14:paraId="59298659">
      <w:pPr>
        <w:spacing w:before="0" w:after="60" w:line="300" w:lineRule="auto"/>
      </w:pPr>
      <w:r>
        <w:rPr>
          <w:rFonts w:ascii="宋体" w:hAnsi="宋体" w:eastAsia="宋体"/>
          <w:b w:val="0"/>
          <w:sz w:val="24"/>
        </w:rPr>
        <w:t>附录 A 程序归档清单</w:t>
      </w:r>
    </w:p>
    <w:p w14:paraId="532FECDB">
      <w:pPr>
        <w:spacing w:before="0" w:after="60" w:line="300" w:lineRule="auto"/>
      </w:pPr>
      <w:r>
        <w:rPr>
          <w:rFonts w:ascii="宋体" w:hAnsi="宋体" w:eastAsia="宋体"/>
          <w:b w:val="0"/>
          <w:sz w:val="24"/>
        </w:rPr>
        <w:t>附录 B 节点 API 接口说明</w:t>
      </w:r>
    </w:p>
    <w:p w14:paraId="59BAD800">
      <w:pPr>
        <w:spacing w:before="0" w:after="60" w:line="300" w:lineRule="auto"/>
      </w:pPr>
      <w:r>
        <w:rPr>
          <w:rFonts w:ascii="宋体" w:hAnsi="宋体" w:eastAsia="宋体"/>
          <w:b w:val="0"/>
          <w:sz w:val="24"/>
        </w:rPr>
        <w:t>附录 C 感知层与执行层 IO 对照表</w:t>
      </w:r>
    </w:p>
    <w:p w14:paraId="7AC95657">
      <w:pPr>
        <w:spacing w:before="0" w:after="60" w:line="300" w:lineRule="auto"/>
      </w:pPr>
      <w:r>
        <w:rPr>
          <w:rFonts w:ascii="宋体" w:hAnsi="宋体" w:eastAsia="宋体"/>
          <w:b w:val="0"/>
          <w:sz w:val="24"/>
        </w:rPr>
        <w:t>附录 D RGB 状态灯逻辑表</w:t>
      </w:r>
    </w:p>
    <w:p w14:paraId="433B9304">
      <w:pPr>
        <w:spacing w:before="0" w:after="60" w:line="300" w:lineRule="auto"/>
      </w:pPr>
      <w:r>
        <w:rPr>
          <w:rFonts w:ascii="宋体" w:hAnsi="宋体" w:eastAsia="宋体"/>
          <w:b w:val="0"/>
          <w:sz w:val="24"/>
        </w:rPr>
        <w:t>附录 E 子节点 PCB 接口表</w:t>
      </w:r>
    </w:p>
    <w:p w14:paraId="37505BF6">
      <w:pPr>
        <w:spacing w:before="0" w:after="60" w:line="300" w:lineRule="auto"/>
      </w:pPr>
      <w:r>
        <w:rPr>
          <w:rFonts w:ascii="宋体" w:hAnsi="宋体" w:eastAsia="宋体"/>
          <w:b w:val="0"/>
          <w:sz w:val="24"/>
        </w:rPr>
        <w:t>附录 F 系统测试记录模板</w:t>
      </w:r>
    </w:p>
    <w:p w14:paraId="1C63E24F">
      <w:pPr>
        <w:spacing w:before="0" w:after="60" w:line="300" w:lineRule="auto"/>
      </w:pPr>
      <w:r>
        <w:rPr>
          <w:rFonts w:ascii="宋体" w:hAnsi="宋体" w:eastAsia="宋体"/>
          <w:b w:val="0"/>
          <w:sz w:val="24"/>
        </w:rPr>
        <w:t>附录 G 关键版本演进表</w:t>
      </w:r>
    </w:p>
    <w:p w14:paraId="36550A7D">
      <w:pPr>
        <w:pStyle w:val="3"/>
        <w:spacing w:before="160" w:after="120" w:line="300" w:lineRule="auto"/>
      </w:pPr>
      <w:r>
        <w:rPr>
          <w:rFonts w:ascii="宋体" w:hAnsi="宋体" w:eastAsia="宋体"/>
          <w:b/>
          <w:sz w:val="32"/>
        </w:rPr>
        <w:t>后续写作提示</w:t>
      </w:r>
    </w:p>
    <w:p w14:paraId="4F1CC335">
      <w:pPr>
        <w:spacing w:before="0" w:after="80" w:line="300" w:lineRule="auto"/>
        <w:ind w:firstLine="480"/>
        <w:rPr>
          <w:color w:val="FF0000"/>
        </w:rPr>
      </w:pPr>
      <w:r>
        <w:rPr>
          <w:rFonts w:ascii="宋体" w:hAnsi="宋体" w:eastAsia="宋体"/>
          <w:b w:val="0"/>
          <w:color w:val="FF0000"/>
          <w:sz w:val="24"/>
        </w:rPr>
        <w:t>第 7 章应尽量使用测试表格，避免只写“正常”“成功”等定性词。</w:t>
      </w:r>
    </w:p>
    <w:p w14:paraId="29F869DC">
      <w:pPr>
        <w:spacing w:before="0" w:after="80" w:line="300" w:lineRule="auto"/>
        <w:ind w:firstLine="480"/>
        <w:rPr>
          <w:color w:val="FF0000"/>
        </w:rPr>
      </w:pPr>
      <w:r>
        <w:rPr>
          <w:rFonts w:ascii="宋体" w:hAnsi="宋体" w:eastAsia="宋体"/>
          <w:b w:val="0"/>
          <w:color w:val="FF0000"/>
          <w:sz w:val="24"/>
        </w:rPr>
        <w:t>第 8 章应按“问题现象—原因分析—解决方案—最终结果—经验总结”的结构展开。</w:t>
      </w:r>
    </w:p>
    <w:p w14:paraId="6B6B6B5D">
      <w:pPr>
        <w:spacing w:before="0" w:after="80" w:line="300" w:lineRule="auto"/>
        <w:ind w:firstLine="480"/>
      </w:pPr>
      <w:r>
        <w:rPr>
          <w:rFonts w:ascii="宋体" w:hAnsi="宋体" w:eastAsia="宋体"/>
          <w:b w:val="0"/>
          <w:sz w:val="24"/>
        </w:rPr>
        <w:t>摘要、关键词、参考文献和致谢在正文完成后统一撰写。</w:t>
      </w:r>
    </w:p>
    <w:sectPr>
      <w:footerReference r:id="rId5" w:type="default"/>
      <w:pgSz w:w="12240" w:h="15840"/>
      <w:pgMar w:top="1474" w:right="1361" w:bottom="1361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22A09">
    <w:pPr>
      <w:pStyle w:val="24"/>
      <w:jc w:val="center"/>
    </w:pPr>
    <w:r>
      <w:rPr>
        <w:rFonts w:ascii="宋体" w:hAnsi="宋体" w:eastAsia="宋体"/>
        <w:sz w:val="20"/>
      </w:rPr>
      <w:t xml:space="preserve">—  </w:t>
    </w:r>
    <w:r>
      <w:fldChar w:fldCharType="begin"/>
    </w:r>
    <w:r>
      <w:instrText xml:space="preserve">PAGE</w:instrText>
    </w:r>
    <w:r>
      <w:fldChar w:fldCharType="end"/>
    </w:r>
    <w:r>
      <w:rPr>
        <w:rFonts w:ascii="宋体" w:hAnsi="宋体" w:eastAsia="宋体"/>
        <w:sz w:val="20"/>
      </w:rPr>
      <w:t xml:space="preserve"> 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110340"/>
    <w:rsid w:val="32AF043E"/>
    <w:rsid w:val="39E717D2"/>
    <w:rsid w:val="3EEF0540"/>
    <w:rsid w:val="41E928F1"/>
    <w:rsid w:val="52B2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宋体" w:hAnsi="宋体" w:eastAsia="宋体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1983</Words>
  <Characters>2759</Characters>
  <Lines>0</Lines>
  <Paragraphs>0</Paragraphs>
  <TotalTime>59</TotalTime>
  <ScaleCrop>false</ScaleCrop>
  <LinksUpToDate>false</LinksUpToDate>
  <CharactersWithSpaces>3029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冷凰霁雪</dc:creator>
  <dc:description>generated by python-docx</dc:description>
  <cp:keywords>ESP32, 全屋智能控制终端, 论文目录</cp:keywords>
  <cp:lastModifiedBy>冷凰霁雪</cp:lastModifiedBy>
  <dcterms:modified xsi:type="dcterms:W3CDTF">2026-05-28T18:04:51Z</dcterms:modified>
  <dc:subject>论文目录</dc:subject>
  <dc:title>基于 ESP32 的全屋智能控制终端设计与实现：最终目录 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eyJoZGlkIjoiNDc2NjE1MTg4YzJiMmY0MDJhNDI2NGUxNTQ1OGU2YTYiLCJ1c2VySWQiOiI4NTE5NDI4OTMifQ==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3D5F88E6B7B346F7ADCB92B178004E31_12</vt:lpwstr>
  </property>
</Properties>
</file>