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B26C5">
      <w:pPr>
        <w:spacing w:after="120"/>
        <w:jc w:val="center"/>
      </w:pPr>
      <w:r>
        <w:rPr>
          <w:rFonts w:ascii="Times New Roman" w:hAnsi="Times New Roman" w:eastAsia="宋体"/>
          <w:b/>
          <w:sz w:val="32"/>
        </w:rPr>
        <w:t>《基于 ESP32 的全屋智能管理终端》论文目录完善版</w:t>
      </w:r>
    </w:p>
    <w:p w14:paraId="2DAACACE">
      <w:pPr>
        <w:spacing w:after="240"/>
        <w:jc w:val="center"/>
      </w:pPr>
      <w:r>
        <w:rPr>
          <w:rFonts w:ascii="Times New Roman" w:hAnsi="Times New Roman" w:eastAsia="宋体"/>
          <w:b w:val="0"/>
          <w:color w:val="505050"/>
          <w:sz w:val="24"/>
        </w:rPr>
        <w:t>含必要三级标题与写作备注（施工版）</w:t>
      </w:r>
    </w:p>
    <w:p w14:paraId="4E49968D">
      <w:pPr>
        <w:spacing w:after="240" w:line="360" w:lineRule="auto"/>
      </w:pPr>
      <w:r>
        <w:rPr>
          <w:rFonts w:ascii="Times New Roman" w:hAnsi="Times New Roman" w:eastAsia="宋体"/>
          <w:color w:val="646464"/>
          <w:sz w:val="22"/>
        </w:rPr>
        <w:t>说明：括号内为写作备注，仅供论文施工时参考；正式目录和定稿正文中应删除备注内容。</w:t>
      </w:r>
    </w:p>
    <w:p w14:paraId="7614B4D9">
      <w:pPr>
        <w:pStyle w:val="3"/>
        <w:jc w:val="left"/>
      </w:pPr>
      <w:r>
        <w:rPr>
          <w:rFonts w:ascii="Times New Roman" w:hAnsi="Times New Roman" w:eastAsia="宋体"/>
          <w:b/>
          <w:sz w:val="30"/>
        </w:rPr>
        <w:t>摘 要</w:t>
      </w:r>
    </w:p>
    <w:p w14:paraId="6B269312">
      <w:pPr>
        <w:pStyle w:val="3"/>
        <w:jc w:val="left"/>
      </w:pPr>
      <w:r>
        <w:rPr>
          <w:rFonts w:ascii="Times New Roman" w:hAnsi="Times New Roman" w:eastAsia="宋体"/>
          <w:b/>
          <w:sz w:val="30"/>
        </w:rPr>
        <w:t>关键词</w:t>
      </w:r>
    </w:p>
    <w:p w14:paraId="66CC8E69">
      <w:pPr>
        <w:pStyle w:val="3"/>
        <w:jc w:val="left"/>
      </w:pPr>
      <w:r>
        <w:rPr>
          <w:rFonts w:ascii="Times New Roman" w:hAnsi="Times New Roman" w:eastAsia="宋体"/>
          <w:b/>
          <w:sz w:val="30"/>
        </w:rPr>
        <w:t>Abstract</w:t>
      </w:r>
    </w:p>
    <w:p w14:paraId="6D64A79D">
      <w:pPr>
        <w:pStyle w:val="3"/>
        <w:jc w:val="left"/>
      </w:pPr>
      <w:r>
        <w:rPr>
          <w:rFonts w:ascii="Times New Roman" w:hAnsi="Times New Roman" w:eastAsia="宋体"/>
          <w:b/>
          <w:sz w:val="30"/>
        </w:rPr>
        <w:t>Keywords</w:t>
      </w:r>
    </w:p>
    <w:p w14:paraId="7E7542DE">
      <w:pPr>
        <w:pStyle w:val="3"/>
        <w:jc w:val="left"/>
      </w:pPr>
      <w:r>
        <w:rPr>
          <w:rFonts w:ascii="Times New Roman" w:hAnsi="Times New Roman" w:eastAsia="宋体"/>
          <w:b/>
          <w:sz w:val="30"/>
        </w:rPr>
        <w:t>目 录</w:t>
      </w:r>
    </w:p>
    <w:p w14:paraId="5C35E883">
      <w:pPr>
        <w:pStyle w:val="3"/>
      </w:pPr>
      <w:r>
        <w:rPr>
          <w:rFonts w:ascii="Times New Roman" w:hAnsi="Times New Roman" w:eastAsia="宋体"/>
          <w:b/>
          <w:sz w:val="30"/>
        </w:rPr>
        <w:t>第 1 章 绪论</w:t>
      </w:r>
    </w:p>
    <w:p w14:paraId="6F5820D1">
      <w:pPr>
        <w:pStyle w:val="4"/>
      </w:pPr>
      <w:r>
        <w:rPr>
          <w:rFonts w:ascii="Times New Roman" w:hAnsi="Times New Roman" w:eastAsia="宋体"/>
          <w:b/>
          <w:sz w:val="28"/>
        </w:rPr>
        <w:t>1.1 研究背景与</w:t>
      </w:r>
      <w:bookmarkStart w:id="0" w:name="_GoBack"/>
      <w:bookmarkEnd w:id="0"/>
      <w:r>
        <w:rPr>
          <w:rFonts w:ascii="Times New Roman" w:hAnsi="Times New Roman" w:eastAsia="宋体"/>
          <w:b/>
          <w:sz w:val="28"/>
        </w:rPr>
        <w:t>义</w:t>
      </w:r>
    </w:p>
    <w:p w14:paraId="6B25CED2">
      <w:pPr>
        <w:pStyle w:val="5"/>
      </w:pPr>
      <w:r>
        <w:rPr>
          <w:rFonts w:ascii="Times New Roman" w:hAnsi="Times New Roman" w:eastAsia="宋体"/>
          <w:b/>
          <w:sz w:val="24"/>
        </w:rPr>
        <w:t>1.1.1 研究背景</w:t>
      </w:r>
    </w:p>
    <w:p w14:paraId="07F629A8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（说明智能家居、物联网、ESP32 嵌入式终端和全屋智能的发展背景。）</w:t>
      </w:r>
    </w:p>
    <w:p w14:paraId="41DF7024">
      <w:pPr>
        <w:pStyle w:val="5"/>
      </w:pPr>
      <w:r>
        <w:rPr>
          <w:rFonts w:ascii="Times New Roman" w:hAnsi="Times New Roman" w:eastAsia="宋体"/>
          <w:b/>
          <w:sz w:val="24"/>
        </w:rPr>
        <w:t>1.1.2 研究意义</w:t>
      </w:r>
    </w:p>
    <w:p w14:paraId="550B8989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（说明本课题在低成本智能家居原型、多节点控制、工程实践和测控专业综合应用方面的意义。）</w:t>
      </w:r>
    </w:p>
    <w:p w14:paraId="14410CAD">
      <w:pPr>
        <w:pStyle w:val="4"/>
      </w:pPr>
      <w:r>
        <w:rPr>
          <w:rFonts w:ascii="Times New Roman" w:hAnsi="Times New Roman" w:eastAsia="宋体"/>
          <w:b/>
          <w:sz w:val="28"/>
        </w:rPr>
        <w:t>1.2 国内外研究现状</w:t>
      </w:r>
    </w:p>
    <w:p w14:paraId="547A5941">
      <w:pPr>
        <w:pStyle w:val="5"/>
      </w:pPr>
      <w:r>
        <w:rPr>
          <w:rFonts w:ascii="Times New Roman" w:hAnsi="Times New Roman" w:eastAsia="宋体"/>
          <w:b/>
          <w:sz w:val="24"/>
        </w:rPr>
        <w:t>1.2.1 国外研究现状</w:t>
      </w:r>
    </w:p>
    <w:p w14:paraId="4A5E31B0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（围绕智能家居生态、家庭网关、Matter/Thread/Zigbee、语音助手、云边协同等方向综述。）</w:t>
      </w:r>
    </w:p>
    <w:p w14:paraId="6DA126E2">
      <w:pPr>
        <w:pStyle w:val="5"/>
      </w:pPr>
      <w:r>
        <w:rPr>
          <w:rFonts w:ascii="Times New Roman" w:hAnsi="Times New Roman" w:eastAsia="宋体"/>
          <w:b/>
          <w:sz w:val="24"/>
        </w:rPr>
        <w:t>1.2.2 国内研究现状</w:t>
      </w:r>
    </w:p>
    <w:p w14:paraId="3CAE7E6D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（围绕国内智能家居平台、ESP32 智能家居系统、云平台远程控制、MQTT 通信和高校原型项目综述。）</w:t>
      </w:r>
    </w:p>
    <w:p w14:paraId="15F3FFC3">
      <w:pPr>
        <w:pStyle w:val="5"/>
      </w:pPr>
      <w:r>
        <w:rPr>
          <w:rFonts w:ascii="Times New Roman" w:hAnsi="Times New Roman" w:eastAsia="宋体"/>
          <w:b/>
          <w:sz w:val="24"/>
        </w:rPr>
        <w:t>1.2.3 研究现状评价</w:t>
      </w:r>
    </w:p>
    <w:p w14:paraId="1093C498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（总结现有研究在本地控制、节点管理、故障诊断、工程归档和可扩展性方面的不足，引出本文工作。）</w:t>
      </w:r>
    </w:p>
    <w:p w14:paraId="61A43640">
      <w:pPr>
        <w:pStyle w:val="4"/>
      </w:pPr>
      <w:r>
        <w:rPr>
          <w:rFonts w:ascii="Times New Roman" w:hAnsi="Times New Roman" w:eastAsia="宋体"/>
          <w:b/>
          <w:sz w:val="28"/>
        </w:rPr>
        <w:t>1.3 本文研究目标与研究内容</w:t>
      </w:r>
    </w:p>
    <w:p w14:paraId="51A4A771">
      <w:pPr>
        <w:pStyle w:val="5"/>
      </w:pPr>
      <w:r>
        <w:rPr>
          <w:rFonts w:ascii="Times New Roman" w:hAnsi="Times New Roman" w:eastAsia="宋体"/>
          <w:b/>
          <w:sz w:val="24"/>
        </w:rPr>
        <w:t>1.3.1 本文研究目标</w:t>
      </w:r>
    </w:p>
    <w:p w14:paraId="799ED0D6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（说明本文要完成基于 ESP32 的全屋智能管理终端，实现中控网关、子节点、WebUI、语音交互、远程访问和移动端入口。）</w:t>
      </w:r>
    </w:p>
    <w:p w14:paraId="745925A7">
      <w:pPr>
        <w:pStyle w:val="5"/>
      </w:pPr>
      <w:r>
        <w:rPr>
          <w:rFonts w:ascii="Times New Roman" w:hAnsi="Times New Roman" w:eastAsia="宋体"/>
          <w:b/>
          <w:sz w:val="24"/>
        </w:rPr>
        <w:t>1.3.2 本文研究内容</w:t>
      </w:r>
    </w:p>
    <w:p w14:paraId="53DD8534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（概述本文围绕需求分析、总体设计、硬件设计、中控网关软件、节点通信控制、人机交互、多端访问和系统优化展开。）</w:t>
      </w:r>
    </w:p>
    <w:p w14:paraId="152F41F3">
      <w:pPr>
        <w:pStyle w:val="4"/>
      </w:pPr>
      <w:r>
        <w:rPr>
          <w:rFonts w:ascii="Times New Roman" w:hAnsi="Times New Roman" w:eastAsia="宋体"/>
          <w:b/>
          <w:sz w:val="28"/>
        </w:rPr>
        <w:t>1.4 技术路线与论文结构</w:t>
      </w:r>
    </w:p>
    <w:p w14:paraId="4FE5449C">
      <w:pPr>
        <w:pStyle w:val="5"/>
      </w:pPr>
      <w:r>
        <w:rPr>
          <w:rFonts w:ascii="Times New Roman" w:hAnsi="Times New Roman" w:eastAsia="宋体"/>
          <w:b/>
          <w:sz w:val="24"/>
        </w:rPr>
        <w:t>1.4.1 技术路线</w:t>
      </w:r>
    </w:p>
    <w:p w14:paraId="7440E626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（说明系统从需求分析、总体设计、硬件搭建、软件实现、节点联调、问题优化到论文总结的路线。）</w:t>
      </w:r>
    </w:p>
    <w:p w14:paraId="0BEA9406">
      <w:pPr>
        <w:pStyle w:val="5"/>
      </w:pPr>
      <w:r>
        <w:rPr>
          <w:rFonts w:ascii="Times New Roman" w:hAnsi="Times New Roman" w:eastAsia="宋体"/>
          <w:b/>
          <w:sz w:val="24"/>
        </w:rPr>
        <w:t>1.4.2 论文结构</w:t>
      </w:r>
    </w:p>
    <w:p w14:paraId="59B73DF4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（简要说明全文九章内容安排。）</w:t>
      </w:r>
    </w:p>
    <w:p w14:paraId="65077148">
      <w:pPr>
        <w:pStyle w:val="4"/>
      </w:pPr>
      <w:r>
        <w:rPr>
          <w:rFonts w:ascii="Times New Roman" w:hAnsi="Times New Roman" w:eastAsia="宋体"/>
          <w:b/>
          <w:sz w:val="28"/>
        </w:rPr>
        <w:t>1.5 本章小结</w:t>
      </w:r>
    </w:p>
    <w:p w14:paraId="22FF12F8">
      <w:pPr>
        <w:pStyle w:val="3"/>
      </w:pPr>
      <w:r>
        <w:rPr>
          <w:rFonts w:ascii="Times New Roman" w:hAnsi="Times New Roman" w:eastAsia="宋体"/>
          <w:b/>
          <w:sz w:val="30"/>
        </w:rPr>
        <w:t>第 2 章 系统需求分析</w:t>
      </w:r>
    </w:p>
    <w:p w14:paraId="1F9801C1">
      <w:pPr>
        <w:pStyle w:val="4"/>
      </w:pPr>
      <w:r>
        <w:rPr>
          <w:rFonts w:ascii="Times New Roman" w:hAnsi="Times New Roman" w:eastAsia="宋体"/>
          <w:b/>
          <w:sz w:val="28"/>
        </w:rPr>
        <w:t>2.1 应用场景分析</w:t>
      </w:r>
    </w:p>
    <w:p w14:paraId="5C0DE8D6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（说明系统面向家庭环境中的灯光、窗帘、窗户、环境监测、安防检测、本地访问和远程访问等场景。）</w:t>
      </w:r>
    </w:p>
    <w:p w14:paraId="60CD17DF">
      <w:pPr>
        <w:pStyle w:val="4"/>
      </w:pPr>
      <w:r>
        <w:rPr>
          <w:rFonts w:ascii="Times New Roman" w:hAnsi="Times New Roman" w:eastAsia="宋体"/>
          <w:b/>
          <w:sz w:val="28"/>
        </w:rPr>
        <w:t>2.2 功能需求分析</w:t>
      </w:r>
    </w:p>
    <w:p w14:paraId="240C260B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（归纳感知采集、执行控制、人机交互、节点管理、日志诊断、远程访问等功能需求。）</w:t>
      </w:r>
    </w:p>
    <w:p w14:paraId="2805E8C1">
      <w:pPr>
        <w:pStyle w:val="4"/>
      </w:pPr>
      <w:r>
        <w:rPr>
          <w:rFonts w:ascii="Times New Roman" w:hAnsi="Times New Roman" w:eastAsia="宋体"/>
          <w:b/>
          <w:sz w:val="28"/>
        </w:rPr>
        <w:t>2.3 非功能需求分析</w:t>
      </w:r>
    </w:p>
    <w:p w14:paraId="701AE976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（说明系统对稳定性、安全性、可维护性、可扩展性、可演示性的要求。）</w:t>
      </w:r>
    </w:p>
    <w:p w14:paraId="7689E46B">
      <w:pPr>
        <w:pStyle w:val="4"/>
      </w:pPr>
      <w:r>
        <w:rPr>
          <w:rFonts w:ascii="Times New Roman" w:hAnsi="Times New Roman" w:eastAsia="宋体"/>
          <w:b/>
          <w:sz w:val="28"/>
        </w:rPr>
        <w:t>2.4 网络通信与配网需求</w:t>
      </w:r>
    </w:p>
    <w:p w14:paraId="427B0D53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（说明中控与子节点需要具备注册、上报、命令下发、热点配网、断线恢复等能力。）</w:t>
      </w:r>
    </w:p>
    <w:p w14:paraId="6BA8319A">
      <w:pPr>
        <w:pStyle w:val="4"/>
      </w:pPr>
      <w:r>
        <w:rPr>
          <w:rFonts w:ascii="Times New Roman" w:hAnsi="Times New Roman" w:eastAsia="宋体"/>
          <w:b/>
          <w:sz w:val="28"/>
        </w:rPr>
        <w:t>2.5 系统设计目标与实现范围</w:t>
      </w:r>
    </w:p>
    <w:p w14:paraId="3353D691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（说明系统要实现到什么程度，哪些属于已完成内容，哪些属于预留或后续优化，避免论文夸大。）</w:t>
      </w:r>
    </w:p>
    <w:p w14:paraId="3364F0D1">
      <w:pPr>
        <w:pStyle w:val="4"/>
      </w:pPr>
      <w:r>
        <w:rPr>
          <w:rFonts w:ascii="Times New Roman" w:hAnsi="Times New Roman" w:eastAsia="宋体"/>
          <w:b/>
          <w:sz w:val="28"/>
        </w:rPr>
        <w:t>2.6 本章小结</w:t>
      </w:r>
    </w:p>
    <w:p w14:paraId="5B113B4A">
      <w:pPr>
        <w:pStyle w:val="3"/>
      </w:pPr>
      <w:r>
        <w:rPr>
          <w:rFonts w:ascii="Times New Roman" w:hAnsi="Times New Roman" w:eastAsia="宋体"/>
          <w:b/>
          <w:sz w:val="30"/>
        </w:rPr>
        <w:t>第 3 章 系统总体设计</w:t>
      </w:r>
    </w:p>
    <w:p w14:paraId="307B9B86">
      <w:pPr>
        <w:pStyle w:val="4"/>
      </w:pPr>
      <w:r>
        <w:rPr>
          <w:rFonts w:ascii="Times New Roman" w:hAnsi="Times New Roman" w:eastAsia="宋体"/>
          <w:b/>
          <w:sz w:val="28"/>
        </w:rPr>
        <w:t>3.1 系统总体架构</w:t>
      </w:r>
    </w:p>
    <w:p w14:paraId="1EBBFDA3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（给出整体硬件与软件架构框图，说明 ESP32-S3 中控、感知子节点、执行子节点、本地 WebUI、远程端和移动端之间的关系。）</w:t>
      </w:r>
    </w:p>
    <w:p w14:paraId="6069F6C5">
      <w:pPr>
        <w:pStyle w:val="4"/>
      </w:pPr>
      <w:r>
        <w:rPr>
          <w:rFonts w:ascii="Times New Roman" w:hAnsi="Times New Roman" w:eastAsia="宋体"/>
          <w:b/>
          <w:sz w:val="28"/>
        </w:rPr>
        <w:t>3.2 系统分层设计</w:t>
      </w:r>
    </w:p>
    <w:p w14:paraId="699D160C">
      <w:pPr>
        <w:pStyle w:val="5"/>
      </w:pPr>
      <w:r>
        <w:rPr>
          <w:rFonts w:ascii="Times New Roman" w:hAnsi="Times New Roman" w:eastAsia="宋体"/>
          <w:b/>
          <w:sz w:val="24"/>
        </w:rPr>
        <w:t>3.2.1 交互层</w:t>
      </w:r>
    </w:p>
    <w:p w14:paraId="435B1F83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（说明本地 WebUI、语音入口、远程 WebUI 和 Android WebView App 的作用。）</w:t>
      </w:r>
    </w:p>
    <w:p w14:paraId="5547D99A">
      <w:pPr>
        <w:pStyle w:val="5"/>
      </w:pPr>
      <w:r>
        <w:rPr>
          <w:rFonts w:ascii="Times New Roman" w:hAnsi="Times New Roman" w:eastAsia="宋体"/>
          <w:b/>
          <w:sz w:val="24"/>
        </w:rPr>
        <w:t>3.2.2 控制与决策层</w:t>
      </w:r>
    </w:p>
    <w:p w14:paraId="4D1F035D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 ESP32-S3 中控承担状态管理、命令调度、规则控制、日志诊断和配置管理功能。）</w:t>
      </w:r>
    </w:p>
    <w:p w14:paraId="2358A2CA">
      <w:pPr>
        <w:pStyle w:val="5"/>
      </w:pPr>
      <w:r>
        <w:rPr>
          <w:rFonts w:ascii="Times New Roman" w:hAnsi="Times New Roman" w:eastAsia="宋体"/>
          <w:b/>
          <w:sz w:val="24"/>
        </w:rPr>
        <w:t>3.2.3 网络通信层</w:t>
      </w:r>
    </w:p>
    <w:p w14:paraId="1F3018C5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 WiFi、HTTP API、MQTT、节点注册、数据上报和命令下发等通信关系。）</w:t>
      </w:r>
    </w:p>
    <w:p w14:paraId="335F8EC6">
      <w:pPr>
        <w:pStyle w:val="5"/>
      </w:pPr>
      <w:r>
        <w:rPr>
          <w:rFonts w:ascii="Times New Roman" w:hAnsi="Times New Roman" w:eastAsia="宋体"/>
          <w:b/>
          <w:sz w:val="24"/>
        </w:rPr>
        <w:t>3.2.4 感知层</w:t>
      </w:r>
    </w:p>
    <w:p w14:paraId="2B14C139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（说明感知子节点负责温湿度、光照、人体活动、门磁、烟雾、燃气等数据采集。）</w:t>
      </w:r>
    </w:p>
    <w:p w14:paraId="72E87981">
      <w:pPr>
        <w:pStyle w:val="5"/>
      </w:pPr>
      <w:r>
        <w:rPr>
          <w:rFonts w:ascii="Times New Roman" w:hAnsi="Times New Roman" w:eastAsia="宋体"/>
          <w:b/>
          <w:sz w:val="24"/>
        </w:rPr>
        <w:t>3.2.5 执行层</w:t>
      </w:r>
    </w:p>
    <w:p w14:paraId="2D0CDA4B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（说明执行子节点负责灯光、继电器、窗帘电机和窗户舵机等动作执行。）</w:t>
      </w:r>
    </w:p>
    <w:p w14:paraId="080DB484">
      <w:pPr>
        <w:pStyle w:val="5"/>
      </w:pPr>
      <w:r>
        <w:rPr>
          <w:rFonts w:ascii="Times New Roman" w:hAnsi="Times New Roman" w:eastAsia="宋体"/>
          <w:b/>
          <w:sz w:val="24"/>
        </w:rPr>
        <w:t>3.2.6 云端与扩展服务层</w:t>
      </w:r>
    </w:p>
    <w:p w14:paraId="2E8624FB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 MQTT 远程通信、天气服务、ASR/TTS、Chat API 等扩展能力。）</w:t>
      </w:r>
    </w:p>
    <w:p w14:paraId="380EB1A6">
      <w:pPr>
        <w:pStyle w:val="4"/>
      </w:pPr>
      <w:r>
        <w:rPr>
          <w:rFonts w:ascii="Times New Roman" w:hAnsi="Times New Roman" w:eastAsia="宋体"/>
          <w:b/>
          <w:sz w:val="28"/>
        </w:rPr>
        <w:t>3.3 系统功能模块划分</w:t>
      </w:r>
    </w:p>
    <w:p w14:paraId="433D1508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（从中控网关、子节点管理、设备控制、语音交互、远程访问、规则控制、日志诊断等方面划分系统功能模块。）</w:t>
      </w:r>
    </w:p>
    <w:p w14:paraId="540A2CCF">
      <w:pPr>
        <w:pStyle w:val="4"/>
      </w:pPr>
      <w:r>
        <w:rPr>
          <w:rFonts w:ascii="Times New Roman" w:hAnsi="Times New Roman" w:eastAsia="宋体"/>
          <w:b/>
          <w:sz w:val="28"/>
        </w:rPr>
        <w:t>3.4 系统数据流与控制流设计</w:t>
      </w:r>
    </w:p>
    <w:p w14:paraId="5D33921B">
      <w:pPr>
        <w:pStyle w:val="5"/>
      </w:pPr>
      <w:r>
        <w:rPr>
          <w:rFonts w:ascii="Times New Roman" w:hAnsi="Times New Roman" w:eastAsia="宋体"/>
          <w:b/>
          <w:sz w:val="24"/>
        </w:rPr>
        <w:t>3.4.1 系统数据流设计</w:t>
      </w:r>
    </w:p>
    <w:p w14:paraId="3E9BBFED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（说明传感器数据从子节点上报至中控，并展示到本地 WebUI、远程端和日志系统的过程。）</w:t>
      </w:r>
    </w:p>
    <w:p w14:paraId="7499D351">
      <w:pPr>
        <w:pStyle w:val="5"/>
      </w:pPr>
      <w:r>
        <w:rPr>
          <w:rFonts w:ascii="Times New Roman" w:hAnsi="Times New Roman" w:eastAsia="宋体"/>
          <w:b/>
          <w:sz w:val="24"/>
        </w:rPr>
        <w:t>3.4.2 系统控制流设计</w:t>
      </w:r>
    </w:p>
    <w:p w14:paraId="5F5AF6F7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（说明用户指令由 WebUI、语音入口或远程端进入中控，再下发到执行节点的过程。）</w:t>
      </w:r>
    </w:p>
    <w:p w14:paraId="550485FA">
      <w:pPr>
        <w:pStyle w:val="4"/>
      </w:pPr>
      <w:r>
        <w:rPr>
          <w:rFonts w:ascii="Times New Roman" w:hAnsi="Times New Roman" w:eastAsia="宋体"/>
          <w:b/>
          <w:sz w:val="28"/>
        </w:rPr>
        <w:t>3.5 节点通信机制概要设计</w:t>
      </w:r>
    </w:p>
    <w:p w14:paraId="48E4723C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（概述节点注册、状态上报和命令下发三类通信机制，只说明字段类型和流程关系，不展开具体代码实现。）</w:t>
      </w:r>
    </w:p>
    <w:p w14:paraId="34FE2652">
      <w:pPr>
        <w:pStyle w:val="4"/>
      </w:pPr>
      <w:r>
        <w:rPr>
          <w:rFonts w:ascii="Times New Roman" w:hAnsi="Times New Roman" w:eastAsia="宋体"/>
          <w:b/>
          <w:sz w:val="28"/>
        </w:rPr>
        <w:t>3.6 网络配网与状态诊断机制概要</w:t>
      </w:r>
    </w:p>
    <w:p w14:paraId="1C26AA32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（概述热点配网、WiFi 自动连接、断线恢复、RGB 状态灯和日志诊断机制，为第 6 章详细展开做铺垫。）</w:t>
      </w:r>
    </w:p>
    <w:p w14:paraId="2BF42618">
      <w:pPr>
        <w:pStyle w:val="4"/>
      </w:pPr>
      <w:r>
        <w:rPr>
          <w:rFonts w:ascii="Times New Roman" w:hAnsi="Times New Roman" w:eastAsia="宋体"/>
          <w:b/>
          <w:sz w:val="28"/>
        </w:rPr>
        <w:t>3.7 系统迭代与稳定基线设计</w:t>
      </w:r>
    </w:p>
    <w:p w14:paraId="16BC4119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（简述系统从早期通信验证、串口控制、WebUI、中控网关、节点化、语音交互到稳定化的演进过程，并说明以 V1.4.2 作为论文主线基线的原因。）</w:t>
      </w:r>
    </w:p>
    <w:p w14:paraId="1C8152E5">
      <w:pPr>
        <w:pStyle w:val="4"/>
      </w:pPr>
      <w:r>
        <w:rPr>
          <w:rFonts w:ascii="Times New Roman" w:hAnsi="Times New Roman" w:eastAsia="宋体"/>
          <w:b/>
          <w:sz w:val="28"/>
        </w:rPr>
        <w:t>3.8 本章小结</w:t>
      </w:r>
    </w:p>
    <w:p w14:paraId="2D23984B">
      <w:pPr>
        <w:pStyle w:val="3"/>
      </w:pPr>
      <w:r>
        <w:rPr>
          <w:rFonts w:ascii="Times New Roman" w:hAnsi="Times New Roman" w:eastAsia="宋体"/>
          <w:b/>
          <w:sz w:val="30"/>
        </w:rPr>
        <w:t>第 4 章 系统硬件设计</w:t>
      </w:r>
    </w:p>
    <w:p w14:paraId="769F55B2">
      <w:pPr>
        <w:pStyle w:val="4"/>
      </w:pPr>
      <w:r>
        <w:rPr>
          <w:rFonts w:ascii="Times New Roman" w:hAnsi="Times New Roman" w:eastAsia="宋体"/>
          <w:b/>
          <w:sz w:val="28"/>
        </w:rPr>
        <w:t>4.1 硬件总体结构</w:t>
      </w:r>
    </w:p>
    <w:p w14:paraId="4409215E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（说明系统硬件由 ESP32-S3 中控端、ESP32-C3 感知子节点、ESP32-C3 执行子节点、传感器模块、执行器模块和扩展板组成。）</w:t>
      </w:r>
    </w:p>
    <w:p w14:paraId="3D8DEB7C">
      <w:pPr>
        <w:pStyle w:val="4"/>
      </w:pPr>
      <w:r>
        <w:rPr>
          <w:rFonts w:ascii="Times New Roman" w:hAnsi="Times New Roman" w:eastAsia="宋体"/>
          <w:b/>
          <w:sz w:val="28"/>
        </w:rPr>
        <w:t>4.2 中控终端硬件设计</w:t>
      </w:r>
    </w:p>
    <w:p w14:paraId="1D72B164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（介绍 ESP32-S3 触控屏开发板在系统中的作用，包括显示交互、网络通信、Web 服务运行和系统调度支撑功能。）</w:t>
      </w:r>
    </w:p>
    <w:p w14:paraId="2317F1F4">
      <w:pPr>
        <w:pStyle w:val="4"/>
      </w:pPr>
      <w:r>
        <w:rPr>
          <w:rFonts w:ascii="Times New Roman" w:hAnsi="Times New Roman" w:eastAsia="宋体"/>
          <w:b/>
          <w:sz w:val="28"/>
        </w:rPr>
        <w:t>4.3 感知层硬件设计</w:t>
      </w:r>
    </w:p>
    <w:p w14:paraId="4D453D5A">
      <w:pPr>
        <w:pStyle w:val="5"/>
      </w:pPr>
      <w:r>
        <w:rPr>
          <w:rFonts w:ascii="Times New Roman" w:hAnsi="Times New Roman" w:eastAsia="宋体"/>
          <w:b/>
          <w:sz w:val="24"/>
        </w:rPr>
        <w:t>4.3.1 环境监测类硬件组成</w:t>
      </w:r>
    </w:p>
    <w:p w14:paraId="24C2F46A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（说明温湿度、光照、门窗状态等环境相关传感器连接。）</w:t>
      </w:r>
    </w:p>
    <w:p w14:paraId="126D7A18">
      <w:pPr>
        <w:pStyle w:val="5"/>
      </w:pPr>
      <w:r>
        <w:rPr>
          <w:rFonts w:ascii="Times New Roman" w:hAnsi="Times New Roman" w:eastAsia="宋体"/>
          <w:b/>
          <w:sz w:val="24"/>
        </w:rPr>
        <w:t>4.3.2 安防检测类硬件组成</w:t>
      </w:r>
    </w:p>
    <w:p w14:paraId="3CBF86AC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（说明人体红外、门磁、烟雾、燃气等安防相关传感器连接。）</w:t>
      </w:r>
    </w:p>
    <w:p w14:paraId="64F0B514">
      <w:pPr>
        <w:pStyle w:val="4"/>
      </w:pPr>
      <w:r>
        <w:rPr>
          <w:rFonts w:ascii="Times New Roman" w:hAnsi="Times New Roman" w:eastAsia="宋体"/>
          <w:b/>
          <w:sz w:val="28"/>
        </w:rPr>
        <w:t>4.4 执行层硬件设计</w:t>
      </w:r>
    </w:p>
    <w:p w14:paraId="3F07CD18">
      <w:pPr>
        <w:pStyle w:val="5"/>
      </w:pPr>
      <w:r>
        <w:rPr>
          <w:rFonts w:ascii="Times New Roman" w:hAnsi="Times New Roman" w:eastAsia="宋体"/>
          <w:b/>
          <w:sz w:val="24"/>
        </w:rPr>
        <w:t>4.4.1 灯光家电类硬件组成</w:t>
      </w:r>
    </w:p>
    <w:p w14:paraId="7AF12CE5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（说明灯光、继电器和家电控制相关硬件连接。）</w:t>
      </w:r>
    </w:p>
    <w:p w14:paraId="45BADB35">
      <w:pPr>
        <w:pStyle w:val="5"/>
      </w:pPr>
      <w:r>
        <w:rPr>
          <w:rFonts w:ascii="Times New Roman" w:hAnsi="Times New Roman" w:eastAsia="宋体"/>
          <w:b/>
          <w:sz w:val="24"/>
        </w:rPr>
        <w:t>4.4.2 门窗控制类硬件组成</w:t>
      </w:r>
    </w:p>
    <w:p w14:paraId="71B2C748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（说明窗帘步进电机、窗户舵机等门窗执行硬件连接。）</w:t>
      </w:r>
    </w:p>
    <w:p w14:paraId="49CC273A">
      <w:pPr>
        <w:pStyle w:val="4"/>
      </w:pPr>
      <w:r>
        <w:rPr>
          <w:rFonts w:ascii="Times New Roman" w:hAnsi="Times New Roman" w:eastAsia="宋体"/>
          <w:b/>
          <w:sz w:val="28"/>
        </w:rPr>
        <w:t>4.5 主要器件选型与功能说明</w:t>
      </w:r>
    </w:p>
    <w:p w14:paraId="52404745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（从功能需求、接口类型、成本和易用性角度说明各类传感器与执行器的选型依据。）</w:t>
      </w:r>
    </w:p>
    <w:p w14:paraId="417021C6">
      <w:pPr>
        <w:pStyle w:val="4"/>
      </w:pPr>
      <w:r>
        <w:rPr>
          <w:rFonts w:ascii="Times New Roman" w:hAnsi="Times New Roman" w:eastAsia="宋体"/>
          <w:b/>
          <w:sz w:val="28"/>
        </w:rPr>
        <w:t>4.6 供电连接与 PCB 设计</w:t>
      </w:r>
    </w:p>
    <w:p w14:paraId="29FAB8C5">
      <w:pPr>
        <w:pStyle w:val="5"/>
      </w:pPr>
      <w:r>
        <w:rPr>
          <w:rFonts w:ascii="Times New Roman" w:hAnsi="Times New Roman" w:eastAsia="宋体"/>
          <w:b/>
          <w:sz w:val="24"/>
        </w:rPr>
        <w:t>4.6.1 供电连接与共地处理</w:t>
      </w:r>
    </w:p>
    <w:p w14:paraId="412D52FF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（说明外部 5V 供电、共地、电机、继电器和舵机供电注意事项。）</w:t>
      </w:r>
    </w:p>
    <w:p w14:paraId="2425E845">
      <w:pPr>
        <w:pStyle w:val="5"/>
      </w:pPr>
      <w:r>
        <w:rPr>
          <w:rFonts w:ascii="Times New Roman" w:hAnsi="Times New Roman" w:eastAsia="宋体"/>
          <w:b/>
          <w:sz w:val="24"/>
        </w:rPr>
        <w:t>4.6.2 PCB 扩展板设计</w:t>
      </w:r>
    </w:p>
    <w:p w14:paraId="538688D0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（说明感知层和执行层 PCB 扩展板的接口分区、模块连接和布线处理。）</w:t>
      </w:r>
    </w:p>
    <w:p w14:paraId="533BCF57">
      <w:pPr>
        <w:pStyle w:val="4"/>
      </w:pPr>
      <w:r>
        <w:rPr>
          <w:rFonts w:ascii="Times New Roman" w:hAnsi="Times New Roman" w:eastAsia="宋体"/>
          <w:b/>
          <w:sz w:val="28"/>
        </w:rPr>
        <w:t>4.7 本章小结</w:t>
      </w:r>
    </w:p>
    <w:p w14:paraId="18B492DA">
      <w:pPr>
        <w:pStyle w:val="3"/>
      </w:pPr>
      <w:r>
        <w:rPr>
          <w:rFonts w:ascii="Times New Roman" w:hAnsi="Times New Roman" w:eastAsia="宋体"/>
          <w:b/>
          <w:sz w:val="30"/>
        </w:rPr>
        <w:t>第 5 章 中控网关软件设计与实现</w:t>
      </w:r>
    </w:p>
    <w:p w14:paraId="7617B2A4">
      <w:pPr>
        <w:pStyle w:val="4"/>
      </w:pPr>
      <w:r>
        <w:rPr>
          <w:rFonts w:ascii="Times New Roman" w:hAnsi="Times New Roman" w:eastAsia="宋体"/>
          <w:b/>
          <w:sz w:val="28"/>
        </w:rPr>
        <w:t>5.1 中控网关软件架构</w:t>
      </w:r>
    </w:p>
    <w:p w14:paraId="38A9D4AF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 ESP32-S3 中控在系统中承担 Web 服务、设备状态管理、命令调度、节点管理、规则控制、日志诊断和云服务配置等核心功能。）</w:t>
      </w:r>
    </w:p>
    <w:p w14:paraId="447CDE02">
      <w:pPr>
        <w:pStyle w:val="4"/>
      </w:pPr>
      <w:r>
        <w:rPr>
          <w:rFonts w:ascii="Times New Roman" w:hAnsi="Times New Roman" w:eastAsia="宋体"/>
          <w:b/>
          <w:sz w:val="28"/>
        </w:rPr>
        <w:t>5.2 中控工程结构划分</w:t>
      </w:r>
    </w:p>
    <w:p w14:paraId="053650F2">
      <w:pPr>
        <w:pStyle w:val="5"/>
      </w:pPr>
      <w:r>
        <w:rPr>
          <w:rFonts w:ascii="Times New Roman" w:hAnsi="Times New Roman" w:eastAsia="宋体"/>
          <w:b/>
          <w:sz w:val="24"/>
        </w:rPr>
        <w:t>5.2.1 基础配置与模型文件</w:t>
      </w:r>
    </w:p>
    <w:p w14:paraId="4EE2948F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（说明基础配置、数据结构、设备状态和系统参数相关代码模块。）</w:t>
      </w:r>
    </w:p>
    <w:p w14:paraId="5AAFCF6C">
      <w:pPr>
        <w:pStyle w:val="5"/>
      </w:pPr>
      <w:r>
        <w:rPr>
          <w:rFonts w:ascii="Times New Roman" w:hAnsi="Times New Roman" w:eastAsia="宋体"/>
          <w:b/>
          <w:sz w:val="24"/>
        </w:rPr>
        <w:t>5.2.2 Web 服务与 API 处理文件</w:t>
      </w:r>
    </w:p>
    <w:p w14:paraId="1AF0FF47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 Web 服务、API 路由、设备控制、节点管理等相关代码模块。）</w:t>
      </w:r>
    </w:p>
    <w:p w14:paraId="016325AC">
      <w:pPr>
        <w:pStyle w:val="5"/>
      </w:pPr>
      <w:r>
        <w:rPr>
          <w:rFonts w:ascii="Times New Roman" w:hAnsi="Times New Roman" w:eastAsia="宋体"/>
          <w:b/>
          <w:sz w:val="24"/>
        </w:rPr>
        <w:t>5.2.3 主循环与任务调度文件</w:t>
      </w:r>
    </w:p>
    <w:p w14:paraId="78D462DB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（说明系统初始化、主循环、周期任务和后台状态维护相关代码模块。）</w:t>
      </w:r>
    </w:p>
    <w:p w14:paraId="21B870B8">
      <w:pPr>
        <w:pStyle w:val="4"/>
      </w:pPr>
      <w:r>
        <w:rPr>
          <w:rFonts w:ascii="Times New Roman" w:hAnsi="Times New Roman" w:eastAsia="宋体"/>
          <w:b/>
          <w:sz w:val="28"/>
        </w:rPr>
        <w:t>5.3 基础配置与数据模型</w:t>
      </w:r>
    </w:p>
    <w:p w14:paraId="5A57DC57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（说明中控端的系统参数、设备端点、节点信息、运行状态和全局数据结构设计，为后续状态维护和控制调度提供数据基础。）</w:t>
      </w:r>
    </w:p>
    <w:p w14:paraId="49FB0476">
      <w:pPr>
        <w:pStyle w:val="4"/>
      </w:pPr>
      <w:r>
        <w:rPr>
          <w:rFonts w:ascii="Times New Roman" w:hAnsi="Times New Roman" w:eastAsia="宋体"/>
          <w:b/>
          <w:sz w:val="28"/>
        </w:rPr>
        <w:t>5.4 本地认证与配置管理</w:t>
      </w:r>
    </w:p>
    <w:p w14:paraId="157257FB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（说明管理员登录认证、WiFi 配置、云服务配置、天气配置、语音参数配置等内容，体现中控端对系统参数的统一管理能力。）</w:t>
      </w:r>
    </w:p>
    <w:p w14:paraId="6BB62C37">
      <w:pPr>
        <w:pStyle w:val="4"/>
      </w:pPr>
      <w:r>
        <w:rPr>
          <w:rFonts w:ascii="Times New Roman" w:hAnsi="Times New Roman" w:eastAsia="宋体"/>
          <w:b/>
          <w:sz w:val="28"/>
        </w:rPr>
        <w:t>5.5 设备状态维护机制</w:t>
      </w:r>
    </w:p>
    <w:p w14:paraId="75A9F51E">
      <w:pPr>
        <w:pStyle w:val="5"/>
      </w:pPr>
      <w:r>
        <w:rPr>
          <w:rFonts w:ascii="Times New Roman" w:hAnsi="Times New Roman" w:eastAsia="宋体"/>
          <w:b/>
          <w:sz w:val="24"/>
        </w:rPr>
        <w:t>5.5.1 感知状态维护</w:t>
      </w:r>
    </w:p>
    <w:p w14:paraId="7540532B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（说明温湿度、光照、人体、门窗、烟雾、燃气等状态如何在中控端维护。）</w:t>
      </w:r>
    </w:p>
    <w:p w14:paraId="6181DFF3">
      <w:pPr>
        <w:pStyle w:val="5"/>
      </w:pPr>
      <w:r>
        <w:rPr>
          <w:rFonts w:ascii="Times New Roman" w:hAnsi="Times New Roman" w:eastAsia="宋体"/>
          <w:b/>
          <w:sz w:val="24"/>
        </w:rPr>
        <w:t>5.5.2 执行状态维护</w:t>
      </w:r>
    </w:p>
    <w:p w14:paraId="6D43157E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（说明灯光、继电器、窗帘、电机、舵机等执行状态如何在中控端维护。）</w:t>
      </w:r>
    </w:p>
    <w:p w14:paraId="11E7E1C3">
      <w:pPr>
        <w:pStyle w:val="5"/>
      </w:pPr>
      <w:r>
        <w:rPr>
          <w:rFonts w:ascii="Times New Roman" w:hAnsi="Times New Roman" w:eastAsia="宋体"/>
          <w:b/>
          <w:sz w:val="24"/>
        </w:rPr>
        <w:t>5.5.3 节点在线状态维护</w:t>
      </w:r>
    </w:p>
    <w:p w14:paraId="2C6264A1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（说明中控如何根据注册、上报时间和状态字段判断节点在线情况。）</w:t>
      </w:r>
    </w:p>
    <w:p w14:paraId="4735CCE5">
      <w:pPr>
        <w:pStyle w:val="4"/>
      </w:pPr>
      <w:r>
        <w:rPr>
          <w:rFonts w:ascii="Times New Roman" w:hAnsi="Times New Roman" w:eastAsia="宋体"/>
          <w:b/>
          <w:sz w:val="28"/>
        </w:rPr>
        <w:t>5.6 本地 Web 服务与 API 路由</w:t>
      </w:r>
    </w:p>
    <w:p w14:paraId="123E907D">
      <w:pPr>
        <w:pStyle w:val="5"/>
      </w:pPr>
      <w:r>
        <w:rPr>
          <w:rFonts w:ascii="Times New Roman" w:hAnsi="Times New Roman" w:eastAsia="宋体"/>
          <w:b/>
          <w:sz w:val="24"/>
        </w:rPr>
        <w:t>5.6.1 状态查询类接口</w:t>
      </w:r>
    </w:p>
    <w:p w14:paraId="3ECD4A0A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 WebUI 获取系统状态、设备状态、节点状态和日志状态的接口。）</w:t>
      </w:r>
    </w:p>
    <w:p w14:paraId="7E774725">
      <w:pPr>
        <w:pStyle w:val="5"/>
      </w:pPr>
      <w:r>
        <w:rPr>
          <w:rFonts w:ascii="Times New Roman" w:hAnsi="Times New Roman" w:eastAsia="宋体"/>
          <w:b/>
          <w:sz w:val="24"/>
        </w:rPr>
        <w:t>5.6.2 设备控制类接口</w:t>
      </w:r>
    </w:p>
    <w:p w14:paraId="3880C97F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（说明本地 WebUI、语音或规则触发设备控制时使用的接口入口。）</w:t>
      </w:r>
    </w:p>
    <w:p w14:paraId="5C746FC6">
      <w:pPr>
        <w:pStyle w:val="5"/>
      </w:pPr>
      <w:r>
        <w:rPr>
          <w:rFonts w:ascii="Times New Roman" w:hAnsi="Times New Roman" w:eastAsia="宋体"/>
          <w:b/>
          <w:sz w:val="24"/>
        </w:rPr>
        <w:t>5.6.3 配置与诊断类接口</w:t>
      </w:r>
    </w:p>
    <w:p w14:paraId="697580F9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（说明系统设置保存、存储诊断、日志查看和工程调试等接口。）</w:t>
      </w:r>
    </w:p>
    <w:p w14:paraId="466E0934">
      <w:pPr>
        <w:pStyle w:val="4"/>
      </w:pPr>
      <w:r>
        <w:rPr>
          <w:rFonts w:ascii="Times New Roman" w:hAnsi="Times New Roman" w:eastAsia="宋体"/>
          <w:b/>
          <w:sz w:val="28"/>
        </w:rPr>
        <w:t>5.7 控制命令解析与调度</w:t>
      </w:r>
    </w:p>
    <w:p w14:paraId="06732594">
      <w:pPr>
        <w:pStyle w:val="5"/>
      </w:pPr>
      <w:r>
        <w:rPr>
          <w:rFonts w:ascii="Times New Roman" w:hAnsi="Times New Roman" w:eastAsia="宋体"/>
          <w:b/>
          <w:sz w:val="24"/>
        </w:rPr>
        <w:t>5.7.1 控制命令来源</w:t>
      </w:r>
    </w:p>
    <w:p w14:paraId="6761355E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（说明命令来自本地 WebUI、语音、远程端和规则模块。）</w:t>
      </w:r>
    </w:p>
    <w:p w14:paraId="37C8B610">
      <w:pPr>
        <w:pStyle w:val="5"/>
      </w:pPr>
      <w:r>
        <w:rPr>
          <w:rFonts w:ascii="Times New Roman" w:hAnsi="Times New Roman" w:eastAsia="宋体"/>
          <w:b/>
          <w:sz w:val="24"/>
        </w:rPr>
        <w:t>5.7.2 控制命令解析</w:t>
      </w:r>
    </w:p>
    <w:p w14:paraId="16F36A67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（说明中控如何识别设备目标、动作类型和控制参数。）</w:t>
      </w:r>
    </w:p>
    <w:p w14:paraId="407A04C6">
      <w:pPr>
        <w:pStyle w:val="5"/>
      </w:pPr>
      <w:r>
        <w:rPr>
          <w:rFonts w:ascii="Times New Roman" w:hAnsi="Times New Roman" w:eastAsia="宋体"/>
          <w:b/>
          <w:sz w:val="24"/>
        </w:rPr>
        <w:t>5.7.3 设备动作分发</w:t>
      </w:r>
    </w:p>
    <w:p w14:paraId="0FC92729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（说明中控如何把控制结果分发给本地设备逻辑或对应执行节点。）</w:t>
      </w:r>
    </w:p>
    <w:p w14:paraId="4663D458">
      <w:pPr>
        <w:pStyle w:val="4"/>
      </w:pPr>
      <w:r>
        <w:rPr>
          <w:rFonts w:ascii="Times New Roman" w:hAnsi="Times New Roman" w:eastAsia="宋体"/>
          <w:b/>
          <w:sz w:val="28"/>
        </w:rPr>
        <w:t>5.8 规则控制与工程诊断</w:t>
      </w:r>
    </w:p>
    <w:p w14:paraId="35951313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（说明中控中的场景规则、运行日志、异常提示、存储诊断和工程状态接口，用于提高系统调试、维护和演示过程中的可观察性。）</w:t>
      </w:r>
    </w:p>
    <w:p w14:paraId="62EBF45A">
      <w:pPr>
        <w:pStyle w:val="4"/>
      </w:pPr>
      <w:r>
        <w:rPr>
          <w:rFonts w:ascii="Times New Roman" w:hAnsi="Times New Roman" w:eastAsia="宋体"/>
          <w:b/>
          <w:sz w:val="28"/>
        </w:rPr>
        <w:t>5.9 本章小结</w:t>
      </w:r>
    </w:p>
    <w:p w14:paraId="722509D3">
      <w:pPr>
        <w:pStyle w:val="3"/>
      </w:pPr>
      <w:r>
        <w:rPr>
          <w:rFonts w:ascii="Times New Roman" w:hAnsi="Times New Roman" w:eastAsia="宋体"/>
          <w:b/>
          <w:sz w:val="30"/>
        </w:rPr>
        <w:t>第 6 章 节点通信与设备控制设计</w:t>
      </w:r>
    </w:p>
    <w:p w14:paraId="71AE7A16">
      <w:pPr>
        <w:pStyle w:val="4"/>
      </w:pPr>
      <w:r>
        <w:rPr>
          <w:rFonts w:ascii="Times New Roman" w:hAnsi="Times New Roman" w:eastAsia="宋体"/>
          <w:b/>
          <w:sz w:val="28"/>
        </w:rPr>
        <w:t>6.1 节点通信总体架构</w:t>
      </w:r>
    </w:p>
    <w:p w14:paraId="43DEB2DA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（说明系统中 ESP32-S3 中控与 ESP32-C3 感知/执行子节点之间的通信关系，明确中控、感知节点和执行节点的功能定位。）</w:t>
      </w:r>
    </w:p>
    <w:p w14:paraId="20AA830B">
      <w:pPr>
        <w:pStyle w:val="4"/>
      </w:pPr>
      <w:r>
        <w:rPr>
          <w:rFonts w:ascii="Times New Roman" w:hAnsi="Times New Roman" w:eastAsia="宋体"/>
          <w:b/>
          <w:sz w:val="28"/>
        </w:rPr>
        <w:t>6.2 中控与子节点通信机制</w:t>
      </w:r>
    </w:p>
    <w:p w14:paraId="138B480B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（说明中控作为局域网控制服务端，子节点作为注册、上报和命令接收终端，通过 HTTP 接口完成通信。）</w:t>
      </w:r>
    </w:p>
    <w:p w14:paraId="159AA3CC">
      <w:pPr>
        <w:pStyle w:val="4"/>
      </w:pPr>
      <w:r>
        <w:rPr>
          <w:rFonts w:ascii="Times New Roman" w:hAnsi="Times New Roman" w:eastAsia="宋体"/>
          <w:b/>
          <w:sz w:val="28"/>
        </w:rPr>
        <w:t>6.3 节点身份与端点模型设计</w:t>
      </w:r>
    </w:p>
    <w:p w14:paraId="1B4E4BFB">
      <w:pPr>
        <w:pStyle w:val="5"/>
      </w:pPr>
      <w:r>
        <w:rPr>
          <w:rFonts w:ascii="Times New Roman" w:hAnsi="Times New Roman" w:eastAsia="宋体"/>
          <w:b/>
          <w:sz w:val="24"/>
        </w:rPr>
        <w:t>6.3.1 节点身份信息设计</w:t>
      </w:r>
    </w:p>
    <w:p w14:paraId="7D60028B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（说明节点 ID、节点名称、节点类型、IP 地址、在线状态等信息。）</w:t>
      </w:r>
    </w:p>
    <w:p w14:paraId="66E53287">
      <w:pPr>
        <w:pStyle w:val="5"/>
      </w:pPr>
      <w:r>
        <w:rPr>
          <w:rFonts w:ascii="Times New Roman" w:hAnsi="Times New Roman" w:eastAsia="宋体"/>
          <w:b/>
          <w:sz w:val="24"/>
        </w:rPr>
        <w:t>6.3.2 端点模型设计</w:t>
      </w:r>
    </w:p>
    <w:p w14:paraId="36F7B59D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（说明端点 ID、端点类型、设备能力和状态字段之间的关系。）</w:t>
      </w:r>
    </w:p>
    <w:p w14:paraId="0F0EFC21">
      <w:pPr>
        <w:pStyle w:val="5"/>
      </w:pPr>
      <w:r>
        <w:rPr>
          <w:rFonts w:ascii="Times New Roman" w:hAnsi="Times New Roman" w:eastAsia="宋体"/>
          <w:b/>
          <w:sz w:val="24"/>
        </w:rPr>
        <w:t>6.3.3 节点与端点映射关系</w:t>
      </w:r>
    </w:p>
    <w:p w14:paraId="34719A12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（说明中控如何根据节点和端点建立设备管理关系。）</w:t>
      </w:r>
    </w:p>
    <w:p w14:paraId="501A064E">
      <w:pPr>
        <w:pStyle w:val="4"/>
      </w:pPr>
      <w:r>
        <w:rPr>
          <w:rFonts w:ascii="Times New Roman" w:hAnsi="Times New Roman" w:eastAsia="宋体"/>
          <w:b/>
          <w:sz w:val="28"/>
        </w:rPr>
        <w:t>6.4 节点注册机制设计</w:t>
      </w:r>
    </w:p>
    <w:p w14:paraId="0BF76F5D">
      <w:pPr>
        <w:pStyle w:val="5"/>
      </w:pPr>
      <w:r>
        <w:rPr>
          <w:rFonts w:ascii="Times New Roman" w:hAnsi="Times New Roman" w:eastAsia="宋体"/>
          <w:b/>
          <w:sz w:val="24"/>
        </w:rPr>
        <w:t>6.4.1 注册信息组成</w:t>
      </w:r>
    </w:p>
    <w:p w14:paraId="66BD2D2D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（说明节点注册时需要提交的身份信息、端点信息和能力描述。）</w:t>
      </w:r>
    </w:p>
    <w:p w14:paraId="71C04A02">
      <w:pPr>
        <w:pStyle w:val="5"/>
      </w:pPr>
      <w:r>
        <w:rPr>
          <w:rFonts w:ascii="Times New Roman" w:hAnsi="Times New Roman" w:eastAsia="宋体"/>
          <w:b/>
          <w:sz w:val="24"/>
        </w:rPr>
        <w:t>6.4.2 注册流程设计</w:t>
      </w:r>
    </w:p>
    <w:p w14:paraId="051391E1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（说明子节点启动后连接网络、发现中控并提交注册信息的过程。）</w:t>
      </w:r>
    </w:p>
    <w:p w14:paraId="010516A1">
      <w:pPr>
        <w:pStyle w:val="4"/>
      </w:pPr>
      <w:r>
        <w:rPr>
          <w:rFonts w:ascii="Times New Roman" w:hAnsi="Times New Roman" w:eastAsia="宋体"/>
          <w:b/>
          <w:sz w:val="28"/>
        </w:rPr>
        <w:t>6.5 数据上报机制设计</w:t>
      </w:r>
    </w:p>
    <w:p w14:paraId="69B2033A">
      <w:pPr>
        <w:pStyle w:val="5"/>
      </w:pPr>
      <w:r>
        <w:rPr>
          <w:rFonts w:ascii="Times New Roman" w:hAnsi="Times New Roman" w:eastAsia="宋体"/>
          <w:b/>
          <w:sz w:val="24"/>
        </w:rPr>
        <w:t>6.5.1 感知数据上报</w:t>
      </w:r>
    </w:p>
    <w:p w14:paraId="610D3954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（说明环境与安防类传感器数据如何上报到中控。）</w:t>
      </w:r>
    </w:p>
    <w:p w14:paraId="50705FEF">
      <w:pPr>
        <w:pStyle w:val="5"/>
      </w:pPr>
      <w:r>
        <w:rPr>
          <w:rFonts w:ascii="Times New Roman" w:hAnsi="Times New Roman" w:eastAsia="宋体"/>
          <w:b/>
          <w:sz w:val="24"/>
        </w:rPr>
        <w:t>6.5.2 执行状态上报</w:t>
      </w:r>
    </w:p>
    <w:p w14:paraId="5DA16136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（说明灯光、继电器、电机、舵机等执行状态如何反馈到中控。）</w:t>
      </w:r>
    </w:p>
    <w:p w14:paraId="772D519A">
      <w:pPr>
        <w:pStyle w:val="4"/>
      </w:pPr>
      <w:r>
        <w:rPr>
          <w:rFonts w:ascii="Times New Roman" w:hAnsi="Times New Roman" w:eastAsia="宋体"/>
          <w:b/>
          <w:sz w:val="28"/>
        </w:rPr>
        <w:t>6.6 命令下发与执行反馈机制</w:t>
      </w:r>
    </w:p>
    <w:p w14:paraId="6FCEE855">
      <w:pPr>
        <w:pStyle w:val="5"/>
      </w:pPr>
      <w:r>
        <w:rPr>
          <w:rFonts w:ascii="Times New Roman" w:hAnsi="Times New Roman" w:eastAsia="宋体"/>
          <w:b/>
          <w:sz w:val="24"/>
        </w:rPr>
        <w:t>6.6.1 命令下发流程</w:t>
      </w:r>
    </w:p>
    <w:p w14:paraId="797FD163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（说明中控如何根据目标端点向执行节点下发控制命令。）</w:t>
      </w:r>
    </w:p>
    <w:p w14:paraId="7A6E24B8">
      <w:pPr>
        <w:pStyle w:val="5"/>
      </w:pPr>
      <w:r>
        <w:rPr>
          <w:rFonts w:ascii="Times New Roman" w:hAnsi="Times New Roman" w:eastAsia="宋体"/>
          <w:b/>
          <w:sz w:val="24"/>
        </w:rPr>
        <w:t>6.6.2 执行反馈流程</w:t>
      </w:r>
    </w:p>
    <w:p w14:paraId="7283AA40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（说明执行节点如何反馈执行结果和更新后的设备状态。）</w:t>
      </w:r>
    </w:p>
    <w:p w14:paraId="588A581C">
      <w:pPr>
        <w:pStyle w:val="4"/>
      </w:pPr>
      <w:r>
        <w:rPr>
          <w:rFonts w:ascii="Times New Roman" w:hAnsi="Times New Roman" w:eastAsia="宋体"/>
          <w:b/>
          <w:sz w:val="28"/>
        </w:rPr>
        <w:t>6.7 典型设备控制实现</w:t>
      </w:r>
    </w:p>
    <w:p w14:paraId="2ED34EB5">
      <w:pPr>
        <w:pStyle w:val="5"/>
      </w:pPr>
      <w:r>
        <w:rPr>
          <w:rFonts w:ascii="Times New Roman" w:hAnsi="Times New Roman" w:eastAsia="宋体"/>
          <w:b/>
          <w:sz w:val="24"/>
        </w:rPr>
        <w:t>6.7.1 灯光与继电器控制</w:t>
      </w:r>
    </w:p>
    <w:p w14:paraId="7FA2B427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（说明灯光开关、继电器通断和家电控制的基本实现。）</w:t>
      </w:r>
    </w:p>
    <w:p w14:paraId="690F47AF">
      <w:pPr>
        <w:pStyle w:val="5"/>
      </w:pPr>
      <w:r>
        <w:rPr>
          <w:rFonts w:ascii="Times New Roman" w:hAnsi="Times New Roman" w:eastAsia="宋体"/>
          <w:b/>
          <w:sz w:val="24"/>
        </w:rPr>
        <w:t>6.7.2 步进电机与窗帘控制</w:t>
      </w:r>
    </w:p>
    <w:p w14:paraId="20A89F5C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（说明步进电机控制窗帘开合的处理方式。）</w:t>
      </w:r>
    </w:p>
    <w:p w14:paraId="5A512268">
      <w:pPr>
        <w:pStyle w:val="5"/>
      </w:pPr>
      <w:r>
        <w:rPr>
          <w:rFonts w:ascii="Times New Roman" w:hAnsi="Times New Roman" w:eastAsia="宋体"/>
          <w:b/>
          <w:sz w:val="24"/>
        </w:rPr>
        <w:t>6.7.3 舵机与窗户控制</w:t>
      </w:r>
    </w:p>
    <w:p w14:paraId="6FAFC868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（说明舵机控制窗户角度或开合状态的处理方式。）</w:t>
      </w:r>
    </w:p>
    <w:p w14:paraId="39EF089A">
      <w:pPr>
        <w:pStyle w:val="4"/>
      </w:pPr>
      <w:r>
        <w:rPr>
          <w:rFonts w:ascii="Times New Roman" w:hAnsi="Times New Roman" w:eastAsia="宋体"/>
          <w:b/>
          <w:sz w:val="28"/>
        </w:rPr>
        <w:t>6.8 配网热点与 WiFi 恢复机制</w:t>
      </w:r>
    </w:p>
    <w:p w14:paraId="1AEAACCA">
      <w:pPr>
        <w:pStyle w:val="5"/>
      </w:pPr>
      <w:r>
        <w:rPr>
          <w:rFonts w:ascii="Times New Roman" w:hAnsi="Times New Roman" w:eastAsia="宋体"/>
          <w:b/>
          <w:sz w:val="24"/>
        </w:rPr>
        <w:t>6.8.1 首次无配置配网</w:t>
      </w:r>
    </w:p>
    <w:p w14:paraId="27C15EF1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（说明子节点无 WiFi 配置时启动热点并进入配网流程。）</w:t>
      </w:r>
    </w:p>
    <w:p w14:paraId="6C6536FF">
      <w:pPr>
        <w:pStyle w:val="5"/>
      </w:pPr>
      <w:r>
        <w:rPr>
          <w:rFonts w:ascii="Times New Roman" w:hAnsi="Times New Roman" w:eastAsia="宋体"/>
          <w:b/>
          <w:sz w:val="24"/>
        </w:rPr>
        <w:t>6.8.2 已保存配置自动连接</w:t>
      </w:r>
    </w:p>
    <w:p w14:paraId="3AA3D455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（说明子节点存在配置时自动连接路由器并注册中控。）</w:t>
      </w:r>
    </w:p>
    <w:p w14:paraId="1D15F142">
      <w:pPr>
        <w:pStyle w:val="5"/>
      </w:pPr>
      <w:r>
        <w:rPr>
          <w:rFonts w:ascii="Times New Roman" w:hAnsi="Times New Roman" w:eastAsia="宋体"/>
          <w:b/>
          <w:sz w:val="24"/>
        </w:rPr>
        <w:t>6.8.3 连接失败与断线恢复</w:t>
      </w:r>
    </w:p>
    <w:p w14:paraId="04CC2AD2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 WiFi 连接失败、断线重连和兜底热点恢复机制。）</w:t>
      </w:r>
    </w:p>
    <w:p w14:paraId="462E8F72">
      <w:pPr>
        <w:pStyle w:val="4"/>
      </w:pPr>
      <w:r>
        <w:rPr>
          <w:rFonts w:ascii="Times New Roman" w:hAnsi="Times New Roman" w:eastAsia="宋体"/>
          <w:b/>
          <w:sz w:val="28"/>
        </w:rPr>
        <w:t>6.9 节点在线状态与异常诊断</w:t>
      </w:r>
    </w:p>
    <w:p w14:paraId="5A6C77B6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（说明节点在线状态判断、中控节点注册表、RGB 状态灯和常见异常状态诊断方式。）</w:t>
      </w:r>
    </w:p>
    <w:p w14:paraId="4A128B38">
      <w:pPr>
        <w:pStyle w:val="4"/>
      </w:pPr>
      <w:r>
        <w:rPr>
          <w:rFonts w:ascii="Times New Roman" w:hAnsi="Times New Roman" w:eastAsia="宋体"/>
          <w:b/>
          <w:sz w:val="28"/>
        </w:rPr>
        <w:t>6.10 本章小结</w:t>
      </w:r>
    </w:p>
    <w:p w14:paraId="61A79F1C">
      <w:pPr>
        <w:pStyle w:val="3"/>
      </w:pPr>
      <w:r>
        <w:rPr>
          <w:rFonts w:ascii="Times New Roman" w:hAnsi="Times New Roman" w:eastAsia="宋体"/>
          <w:b/>
          <w:sz w:val="30"/>
        </w:rPr>
        <w:t>第 7 章 人机交互与多端访问设计</w:t>
      </w:r>
    </w:p>
    <w:p w14:paraId="073B622D">
      <w:pPr>
        <w:pStyle w:val="4"/>
      </w:pPr>
      <w:r>
        <w:rPr>
          <w:rFonts w:ascii="Times New Roman" w:hAnsi="Times New Roman" w:eastAsia="宋体"/>
          <w:b/>
          <w:sz w:val="28"/>
        </w:rPr>
        <w:t>7.1 人机交互总体架构</w:t>
      </w:r>
    </w:p>
    <w:p w14:paraId="5DB4C846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（说明系统以本地 WebUI 为主要操作入口，同时提供语音交互、远程 WebUI 和 Android WebView App 作为扩展访问方式。）</w:t>
      </w:r>
    </w:p>
    <w:p w14:paraId="64FE8196">
      <w:pPr>
        <w:pStyle w:val="4"/>
      </w:pPr>
      <w:r>
        <w:rPr>
          <w:rFonts w:ascii="Times New Roman" w:hAnsi="Times New Roman" w:eastAsia="宋体"/>
          <w:b/>
          <w:sz w:val="28"/>
        </w:rPr>
        <w:t>7.2 本地 WebUI 设计与实现</w:t>
      </w:r>
    </w:p>
    <w:p w14:paraId="58A3973D">
      <w:pPr>
        <w:pStyle w:val="5"/>
      </w:pPr>
      <w:r>
        <w:rPr>
          <w:rFonts w:ascii="Times New Roman" w:hAnsi="Times New Roman" w:eastAsia="宋体"/>
          <w:b/>
          <w:sz w:val="24"/>
        </w:rPr>
        <w:t>7.2.1 页面结构与导航设计</w:t>
      </w:r>
    </w:p>
    <w:p w14:paraId="7519F221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 WebUI 首页、设备控制、语音、节点管理、日志和系统设置等页面结构。）</w:t>
      </w:r>
    </w:p>
    <w:p w14:paraId="73B969CE">
      <w:pPr>
        <w:pStyle w:val="5"/>
      </w:pPr>
      <w:r>
        <w:rPr>
          <w:rFonts w:ascii="Times New Roman" w:hAnsi="Times New Roman" w:eastAsia="宋体"/>
          <w:b/>
          <w:sz w:val="24"/>
        </w:rPr>
        <w:t>7.2.2 状态展示与设备控制</w:t>
      </w:r>
    </w:p>
    <w:p w14:paraId="616344EA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 WebUI 如何显示设备状态，并将用户操作转换为控制请求。）</w:t>
      </w:r>
    </w:p>
    <w:p w14:paraId="254B87B6">
      <w:pPr>
        <w:pStyle w:val="5"/>
      </w:pPr>
      <w:r>
        <w:rPr>
          <w:rFonts w:ascii="Times New Roman" w:hAnsi="Times New Roman" w:eastAsia="宋体"/>
          <w:b/>
          <w:sz w:val="24"/>
        </w:rPr>
        <w:t>7.2.3 节点管理与系统设置</w:t>
      </w:r>
    </w:p>
    <w:p w14:paraId="28E9F483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（说明节点状态查看、系统参数配置、日志和诊断入口。）</w:t>
      </w:r>
    </w:p>
    <w:p w14:paraId="196AFE43">
      <w:pPr>
        <w:pStyle w:val="4"/>
      </w:pPr>
      <w:r>
        <w:rPr>
          <w:rFonts w:ascii="Times New Roman" w:hAnsi="Times New Roman" w:eastAsia="宋体"/>
          <w:b/>
          <w:sz w:val="28"/>
        </w:rPr>
        <w:t>7.3 语音交互与智能对话设计</w:t>
      </w:r>
    </w:p>
    <w:p w14:paraId="7E4399F6">
      <w:pPr>
        <w:pStyle w:val="5"/>
      </w:pPr>
      <w:r>
        <w:rPr>
          <w:rFonts w:ascii="Times New Roman" w:hAnsi="Times New Roman" w:eastAsia="宋体"/>
          <w:b/>
          <w:sz w:val="24"/>
        </w:rPr>
        <w:t>7.3.1 录音与 ASR 识别</w:t>
      </w:r>
    </w:p>
    <w:p w14:paraId="75E687D3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（说明浏览器录音、语音上传和语音识别流程。）</w:t>
      </w:r>
    </w:p>
    <w:p w14:paraId="10615461">
      <w:pPr>
        <w:pStyle w:val="5"/>
      </w:pPr>
      <w:r>
        <w:rPr>
          <w:rFonts w:ascii="Times New Roman" w:hAnsi="Times New Roman" w:eastAsia="宋体"/>
          <w:b/>
          <w:sz w:val="24"/>
        </w:rPr>
        <w:t>7.3.2 文本理解与 Chat API 调用</w:t>
      </w:r>
    </w:p>
    <w:p w14:paraId="5FEE18C9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（说明文本对话依托外部模型或云端 API，不表述为自研自然语言理解算法。）</w:t>
      </w:r>
    </w:p>
    <w:p w14:paraId="5C0A7761">
      <w:pPr>
        <w:pStyle w:val="5"/>
      </w:pPr>
      <w:r>
        <w:rPr>
          <w:rFonts w:ascii="Times New Roman" w:hAnsi="Times New Roman" w:eastAsia="宋体"/>
          <w:b/>
          <w:sz w:val="24"/>
        </w:rPr>
        <w:t>7.3.3 TTS 合成与语音反馈</w:t>
      </w:r>
    </w:p>
    <w:p w14:paraId="7C16975D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（说明语音合成、语音文件生成和浏览器播放反馈流程。）</w:t>
      </w:r>
    </w:p>
    <w:p w14:paraId="481FA01F">
      <w:pPr>
        <w:pStyle w:val="4"/>
      </w:pPr>
      <w:r>
        <w:rPr>
          <w:rFonts w:ascii="Times New Roman" w:hAnsi="Times New Roman" w:eastAsia="宋体"/>
          <w:b/>
          <w:sz w:val="28"/>
        </w:rPr>
        <w:t>7.4 设备控制安全边界设计</w:t>
      </w:r>
    </w:p>
    <w:p w14:paraId="47C45924">
      <w:pPr>
        <w:pStyle w:val="5"/>
      </w:pPr>
      <w:r>
        <w:rPr>
          <w:rFonts w:ascii="Times New Roman" w:hAnsi="Times New Roman" w:eastAsia="宋体"/>
          <w:b/>
          <w:sz w:val="24"/>
        </w:rPr>
        <w:t>7.4.1 本地白名单控制</w:t>
      </w:r>
    </w:p>
    <w:p w14:paraId="56EB6CF0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（说明明确设备指令可以直接执行。）</w:t>
      </w:r>
    </w:p>
    <w:p w14:paraId="1AE6B2B0">
      <w:pPr>
        <w:pStyle w:val="5"/>
      </w:pPr>
      <w:r>
        <w:rPr>
          <w:rFonts w:ascii="Times New Roman" w:hAnsi="Times New Roman" w:eastAsia="宋体"/>
          <w:b/>
          <w:sz w:val="24"/>
        </w:rPr>
        <w:t>7.4.2 规则联想控制</w:t>
      </w:r>
    </w:p>
    <w:p w14:paraId="40D20E4F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（说明半明确语义通过规则映射到设备控制。）</w:t>
      </w:r>
    </w:p>
    <w:p w14:paraId="3BD79290">
      <w:pPr>
        <w:pStyle w:val="5"/>
      </w:pPr>
      <w:r>
        <w:rPr>
          <w:rFonts w:ascii="Times New Roman" w:hAnsi="Times New Roman" w:eastAsia="宋体"/>
          <w:b/>
          <w:sz w:val="24"/>
        </w:rPr>
        <w:t>7.4.3 自由对话边界</w:t>
      </w:r>
    </w:p>
    <w:p w14:paraId="22DCE958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（说明自由对话不直接控制设备，避免误触发。）</w:t>
      </w:r>
    </w:p>
    <w:p w14:paraId="77E9FB10">
      <w:pPr>
        <w:pStyle w:val="4"/>
      </w:pPr>
      <w:r>
        <w:rPr>
          <w:rFonts w:ascii="Times New Roman" w:hAnsi="Times New Roman" w:eastAsia="宋体"/>
          <w:b/>
          <w:sz w:val="28"/>
        </w:rPr>
        <w:t>7.5 远程 WebUI 设计与实现</w:t>
      </w:r>
    </w:p>
    <w:p w14:paraId="5F07D948">
      <w:pPr>
        <w:pStyle w:val="5"/>
      </w:pPr>
      <w:r>
        <w:rPr>
          <w:rFonts w:ascii="Times New Roman" w:hAnsi="Times New Roman" w:eastAsia="宋体"/>
          <w:b/>
          <w:sz w:val="24"/>
        </w:rPr>
        <w:t>7.5.1 远程连接配置</w:t>
      </w:r>
    </w:p>
    <w:p w14:paraId="5975199F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 AppID、SecretKey、命令主题、状态主题、日志主题等配置。）</w:t>
      </w:r>
    </w:p>
    <w:p w14:paraId="6635FEE1">
      <w:pPr>
        <w:pStyle w:val="5"/>
      </w:pPr>
      <w:r>
        <w:rPr>
          <w:rFonts w:ascii="Times New Roman" w:hAnsi="Times New Roman" w:eastAsia="宋体"/>
          <w:b/>
          <w:sz w:val="24"/>
        </w:rPr>
        <w:t>7.5.2 MQTT 状态订阅与命令发布</w:t>
      </w:r>
    </w:p>
    <w:p w14:paraId="67CCECD9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（说明远程端通过 MQTT WebSocket 接收状态、发送命令和订阅日志。）</w:t>
      </w:r>
    </w:p>
    <w:p w14:paraId="67C5A780">
      <w:pPr>
        <w:pStyle w:val="5"/>
      </w:pPr>
      <w:r>
        <w:rPr>
          <w:rFonts w:ascii="Times New Roman" w:hAnsi="Times New Roman" w:eastAsia="宋体"/>
          <w:b/>
          <w:sz w:val="24"/>
        </w:rPr>
        <w:t>7.5.3 远程功能边界</w:t>
      </w:r>
    </w:p>
    <w:p w14:paraId="5ECD9379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（说明远程端用于状态查看、设备控制、场景触发和日志订阅，不替代本地完整管理。）</w:t>
      </w:r>
    </w:p>
    <w:p w14:paraId="2F886428">
      <w:pPr>
        <w:pStyle w:val="4"/>
      </w:pPr>
      <w:r>
        <w:rPr>
          <w:rFonts w:ascii="Times New Roman" w:hAnsi="Times New Roman" w:eastAsia="宋体"/>
          <w:b/>
          <w:sz w:val="28"/>
        </w:rPr>
        <w:t>7.6 Android WebView 移动端访问入口设计</w:t>
      </w:r>
    </w:p>
    <w:p w14:paraId="5F6067B8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（说明移动端 App 采用 WebView 封装方式，提供本地访问和远程访问入口，不将其扩大为独立原生智能家居应用。）</w:t>
      </w:r>
    </w:p>
    <w:p w14:paraId="64569D38">
      <w:pPr>
        <w:pStyle w:val="4"/>
      </w:pPr>
      <w:r>
        <w:rPr>
          <w:rFonts w:ascii="Times New Roman" w:hAnsi="Times New Roman" w:eastAsia="宋体"/>
          <w:b/>
          <w:sz w:val="28"/>
        </w:rPr>
        <w:t>7.7 本地访问、远程访问与移动端访问关系</w:t>
      </w:r>
    </w:p>
    <w:p w14:paraId="7EAB4FD6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（说明本地 WebUI、远程 WebUI 和移动端 App 的功能边界与协同关系，明确本地端负责完整管理，远程端和移动端负责访问入口扩展。）</w:t>
      </w:r>
    </w:p>
    <w:p w14:paraId="0453B7C5">
      <w:pPr>
        <w:pStyle w:val="4"/>
      </w:pPr>
      <w:r>
        <w:rPr>
          <w:rFonts w:ascii="Times New Roman" w:hAnsi="Times New Roman" w:eastAsia="宋体"/>
          <w:b/>
          <w:sz w:val="28"/>
        </w:rPr>
        <w:t>7.8 本章小结</w:t>
      </w:r>
    </w:p>
    <w:p w14:paraId="2572C45B">
      <w:pPr>
        <w:pStyle w:val="3"/>
      </w:pPr>
      <w:r>
        <w:rPr>
          <w:rFonts w:ascii="Times New Roman" w:hAnsi="Times New Roman" w:eastAsia="宋体"/>
          <w:b/>
          <w:sz w:val="30"/>
        </w:rPr>
        <w:t>第 8 章 系统联合调试与优化分析</w:t>
      </w:r>
    </w:p>
    <w:p w14:paraId="603874E1">
      <w:pPr>
        <w:pStyle w:val="4"/>
      </w:pPr>
      <w:r>
        <w:rPr>
          <w:rFonts w:ascii="Times New Roman" w:hAnsi="Times New Roman" w:eastAsia="宋体"/>
          <w:b/>
          <w:sz w:val="28"/>
        </w:rPr>
        <w:t>8.1 联合调试过程概述</w:t>
      </w:r>
    </w:p>
    <w:p w14:paraId="60E9B445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（概述系统在中控、子节点、WebUI、语音链路、远程访问和硬件连接等方面的联调过程，说明本章重点分析关键问题及优化思路。）</w:t>
      </w:r>
    </w:p>
    <w:p w14:paraId="0E211B35">
      <w:pPr>
        <w:pStyle w:val="4"/>
      </w:pPr>
      <w:r>
        <w:rPr>
          <w:rFonts w:ascii="Times New Roman" w:hAnsi="Times New Roman" w:eastAsia="宋体"/>
          <w:b/>
          <w:sz w:val="28"/>
        </w:rPr>
        <w:t>8.2 中控前端与状态同步优化</w:t>
      </w:r>
    </w:p>
    <w:p w14:paraId="3667909F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（合并中控前端固定模板与动态节点并存、前后端状态不一致、页面显示与后端状态对齐等问题。）</w:t>
      </w:r>
    </w:p>
    <w:p w14:paraId="57FAB092">
      <w:pPr>
        <w:pStyle w:val="4"/>
      </w:pPr>
      <w:r>
        <w:rPr>
          <w:rFonts w:ascii="Times New Roman" w:hAnsi="Times New Roman" w:eastAsia="宋体"/>
          <w:b/>
          <w:sz w:val="28"/>
        </w:rPr>
        <w:t>8.3 通信方案与配网机制优化</w:t>
      </w:r>
    </w:p>
    <w:p w14:paraId="3E69390E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（合并 ESP-NOW 与 WiFi 共存限制、最终选择 HTTP 通信、节点注册上报、热点配网、断线重连和 WiFi 恢复等问题。）</w:t>
      </w:r>
    </w:p>
    <w:p w14:paraId="0B1F1227">
      <w:pPr>
        <w:pStyle w:val="4"/>
      </w:pPr>
      <w:r>
        <w:rPr>
          <w:rFonts w:ascii="Times New Roman" w:hAnsi="Times New Roman" w:eastAsia="宋体"/>
          <w:b/>
          <w:sz w:val="28"/>
        </w:rPr>
        <w:t>8.4 语音链路与交互边界优化</w:t>
      </w:r>
    </w:p>
    <w:p w14:paraId="050417AF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（合并 ESP-SR 本地语音路线试错、ASR/TTS 链路、音频驱动、探针调试、智能对话控制边界等问题。）</w:t>
      </w:r>
    </w:p>
    <w:p w14:paraId="670BEB2F">
      <w:pPr>
        <w:pStyle w:val="4"/>
      </w:pPr>
      <w:r>
        <w:rPr>
          <w:rFonts w:ascii="Times New Roman" w:hAnsi="Times New Roman" w:eastAsia="宋体"/>
          <w:b/>
          <w:sz w:val="28"/>
        </w:rPr>
        <w:t>8.5 执行器与 PCB 调试优化</w:t>
      </w:r>
    </w:p>
    <w:p w14:paraId="3178589F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（合并继电器、电机、舵机、外部供电、共地、PCB 接口、PCB 布线和硬件封装等问题。）</w:t>
      </w:r>
    </w:p>
    <w:p w14:paraId="08B77BBF">
      <w:pPr>
        <w:pStyle w:val="4"/>
      </w:pPr>
      <w:r>
        <w:rPr>
          <w:rFonts w:ascii="Times New Roman" w:hAnsi="Times New Roman" w:eastAsia="宋体"/>
          <w:b/>
          <w:sz w:val="28"/>
        </w:rPr>
        <w:t>8.6 本章小结</w:t>
      </w:r>
    </w:p>
    <w:p w14:paraId="29224B3A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（总结系统联合调试过程中的问题定位、原因分析、解决方案和优化经验，并提炼先单点验证再系统联调、先稳定通信再扩展功能、通过日志和状态灯定位异常、复杂功能先划定边界再接入等工程经验。）</w:t>
      </w:r>
    </w:p>
    <w:p w14:paraId="3702BEFD">
      <w:pPr>
        <w:pStyle w:val="3"/>
      </w:pPr>
      <w:r>
        <w:rPr>
          <w:rFonts w:ascii="Times New Roman" w:hAnsi="Times New Roman" w:eastAsia="宋体"/>
          <w:b/>
          <w:sz w:val="30"/>
        </w:rPr>
        <w:t>第 9 章 总结与展望</w:t>
      </w:r>
    </w:p>
    <w:p w14:paraId="534564A9">
      <w:pPr>
        <w:pStyle w:val="4"/>
      </w:pPr>
      <w:r>
        <w:rPr>
          <w:rFonts w:ascii="Times New Roman" w:hAnsi="Times New Roman" w:eastAsia="宋体"/>
          <w:b/>
          <w:sz w:val="28"/>
        </w:rPr>
        <w:t>9.1 本文完成的主要工作</w:t>
      </w:r>
    </w:p>
    <w:p w14:paraId="79E6FC8D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（总结本文完成的系统需求分析、总体架构设计、硬件平台搭建、中控网关软件、节点通信控制、人机交互和系统优化工作。）</w:t>
      </w:r>
    </w:p>
    <w:p w14:paraId="275D1B1A">
      <w:pPr>
        <w:pStyle w:val="4"/>
      </w:pPr>
      <w:r>
        <w:rPr>
          <w:rFonts w:ascii="Times New Roman" w:hAnsi="Times New Roman" w:eastAsia="宋体"/>
          <w:b/>
          <w:sz w:val="28"/>
        </w:rPr>
        <w:t>9.2 系统特点与工程价值</w:t>
      </w:r>
    </w:p>
    <w:p w14:paraId="2F373645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（总结系统在 ESP32 中控网关、多节点接入、WebUI 交互、语音控制、远程访问、配网恢复和工程诊断方面的特点。）</w:t>
      </w:r>
    </w:p>
    <w:p w14:paraId="045E32BD">
      <w:pPr>
        <w:pStyle w:val="4"/>
      </w:pPr>
      <w:r>
        <w:rPr>
          <w:rFonts w:ascii="Times New Roman" w:hAnsi="Times New Roman" w:eastAsia="宋体"/>
          <w:b/>
          <w:sz w:val="28"/>
        </w:rPr>
        <w:t>9.3 当前系统存在的不足</w:t>
      </w:r>
    </w:p>
    <w:p w14:paraId="583A40C3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（说明系统在动态设备管理、长期稳定性测试、PCB 实物验证、移动端完善和测试数据量化方面仍存在不足。）</w:t>
      </w:r>
    </w:p>
    <w:p w14:paraId="42D276F7">
      <w:pPr>
        <w:pStyle w:val="4"/>
      </w:pPr>
      <w:r>
        <w:rPr>
          <w:rFonts w:ascii="Times New Roman" w:hAnsi="Times New Roman" w:eastAsia="宋体"/>
          <w:b/>
          <w:sz w:val="28"/>
        </w:rPr>
        <w:t>9.4 后续优化方向</w:t>
      </w:r>
    </w:p>
    <w:p w14:paraId="6A299DEC">
      <w:pPr>
        <w:pStyle w:val="164"/>
      </w:pPr>
      <w:r>
        <w:rPr>
          <w:rFonts w:ascii="Times New Roman" w:hAnsi="Times New Roman" w:eastAsia="宋体"/>
          <w:color w:val="646464"/>
          <w:sz w:val="22"/>
        </w:rPr>
        <w:t>（展望后续可在前端动态化、规则引擎、节点扩展、硬件封装、远程访问、移动端能力和长期运行稳定性方面继续完善。）</w:t>
      </w:r>
    </w:p>
    <w:p w14:paraId="1832F394">
      <w:pPr>
        <w:pStyle w:val="4"/>
      </w:pPr>
      <w:r>
        <w:rPr>
          <w:rFonts w:ascii="Times New Roman" w:hAnsi="Times New Roman" w:eastAsia="宋体"/>
          <w:b/>
          <w:sz w:val="28"/>
        </w:rPr>
        <w:t>9.5 本章小结</w:t>
      </w:r>
    </w:p>
    <w:p w14:paraId="6B3CFFAF">
      <w:pPr>
        <w:pStyle w:val="3"/>
      </w:pPr>
      <w:r>
        <w:rPr>
          <w:rFonts w:ascii="Times New Roman" w:hAnsi="Times New Roman" w:eastAsia="宋体"/>
          <w:b/>
          <w:sz w:val="30"/>
        </w:rPr>
        <w:t>参考文献</w:t>
      </w:r>
    </w:p>
    <w:p w14:paraId="5A517F0D">
      <w:pPr>
        <w:pStyle w:val="3"/>
      </w:pPr>
      <w:r>
        <w:rPr>
          <w:rFonts w:ascii="Times New Roman" w:hAnsi="Times New Roman" w:eastAsia="宋体"/>
          <w:b/>
          <w:sz w:val="30"/>
        </w:rPr>
        <w:t>附录</w:t>
      </w:r>
    </w:p>
    <w:p w14:paraId="38E7CC50">
      <w:pPr>
        <w:pStyle w:val="4"/>
      </w:pPr>
      <w:r>
        <w:rPr>
          <w:rFonts w:ascii="Times New Roman" w:hAnsi="Times New Roman" w:eastAsia="宋体"/>
          <w:b/>
          <w:sz w:val="28"/>
        </w:rPr>
        <w:t>附录 A 程序归档清单</w:t>
      </w:r>
    </w:p>
    <w:p w14:paraId="4AC9D305">
      <w:pPr>
        <w:pStyle w:val="4"/>
      </w:pPr>
      <w:r>
        <w:rPr>
          <w:rFonts w:ascii="Times New Roman" w:hAnsi="Times New Roman" w:eastAsia="宋体"/>
          <w:b/>
          <w:sz w:val="28"/>
        </w:rPr>
        <w:t>附录 B 节点 API 接口说明</w:t>
      </w:r>
    </w:p>
    <w:p w14:paraId="621D827B">
      <w:pPr>
        <w:pStyle w:val="4"/>
      </w:pPr>
      <w:r>
        <w:rPr>
          <w:rFonts w:ascii="Times New Roman" w:hAnsi="Times New Roman" w:eastAsia="宋体"/>
          <w:b/>
          <w:sz w:val="28"/>
        </w:rPr>
        <w:t>附录 C 感知层与执行层 IO 对照表</w:t>
      </w:r>
    </w:p>
    <w:p w14:paraId="6A55AB60">
      <w:pPr>
        <w:pStyle w:val="4"/>
      </w:pPr>
      <w:r>
        <w:rPr>
          <w:rFonts w:ascii="Times New Roman" w:hAnsi="Times New Roman" w:eastAsia="宋体"/>
          <w:b/>
          <w:sz w:val="28"/>
        </w:rPr>
        <w:t>附录 D RGB 状态灯逻辑表</w:t>
      </w:r>
    </w:p>
    <w:p w14:paraId="58CD0AE1">
      <w:pPr>
        <w:pStyle w:val="4"/>
      </w:pPr>
      <w:r>
        <w:rPr>
          <w:rFonts w:ascii="Times New Roman" w:hAnsi="Times New Roman" w:eastAsia="宋体"/>
          <w:b/>
          <w:sz w:val="28"/>
        </w:rPr>
        <w:t>附录 E 子节点 PCB 接口表</w:t>
      </w:r>
    </w:p>
    <w:p w14:paraId="704CCB57">
      <w:pPr>
        <w:pStyle w:val="4"/>
      </w:pPr>
      <w:r>
        <w:rPr>
          <w:rFonts w:ascii="Times New Roman" w:hAnsi="Times New Roman" w:eastAsia="宋体"/>
          <w:b/>
          <w:sz w:val="28"/>
        </w:rPr>
        <w:t>附录 F 系统测试记录表</w:t>
      </w:r>
    </w:p>
    <w:p w14:paraId="3DDB47A1">
      <w:pPr>
        <w:pStyle w:val="4"/>
      </w:pPr>
      <w:r>
        <w:rPr>
          <w:rFonts w:ascii="Times New Roman" w:hAnsi="Times New Roman" w:eastAsia="宋体"/>
          <w:b/>
          <w:sz w:val="28"/>
        </w:rPr>
        <w:t>附录 G 关键版本演进记录</w:t>
      </w:r>
    </w:p>
    <w:p w14:paraId="6F163545">
      <w:pPr>
        <w:pStyle w:val="3"/>
      </w:pPr>
      <w:r>
        <w:rPr>
          <w:rFonts w:ascii="Times New Roman" w:hAnsi="Times New Roman" w:eastAsia="宋体"/>
          <w:b/>
          <w:sz w:val="30"/>
        </w:rPr>
        <w:t>致谢</w:t>
      </w:r>
    </w:p>
    <w:sectPr>
      <w:headerReference r:id="rId5" w:type="default"/>
      <w:footerReference r:id="rId6" w:type="default"/>
      <w:pgSz w:w="12240" w:h="15840"/>
      <w:pgMar w:top="1417" w:right="1134" w:bottom="1417" w:left="1701" w:header="850" w:footer="99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6080C0">
    <w:pPr>
      <w:pStyle w:val="24"/>
      <w:jc w:val="center"/>
    </w:pPr>
    <w:r>
      <w:rPr>
        <w:rFonts w:ascii="Times New Roman" w:hAnsi="Times New Roman" w:eastAsia="宋体"/>
        <w:sz w:val="21"/>
      </w:rPr>
      <w:fldChar w:fldCharType="begin"/>
    </w:r>
    <w:r>
      <w:rPr>
        <w:rFonts w:ascii="Times New Roman" w:hAnsi="Times New Roman" w:eastAsia="宋体"/>
        <w:sz w:val="21"/>
      </w:rPr>
      <w:instrText xml:space="preserve">PAGE</w:instrText>
    </w:r>
    <w:r>
      <w:rPr>
        <w:rFonts w:ascii="Times New Roman" w:hAnsi="Times New Roman" w:eastAsia="宋体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476DD">
    <w:pPr>
      <w:pStyle w:val="25"/>
      <w:jc w:val="center"/>
    </w:pPr>
    <w:r>
      <w:rPr>
        <w:rFonts w:ascii="Times New Roman" w:hAnsi="Times New Roman" w:eastAsia="宋体"/>
        <w:sz w:val="21"/>
      </w:rPr>
      <w:t>内蒙古科技大学毕业设计说明书（毕业论文）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outline"/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404316"/>
    <w:rsid w:val="792F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6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240" w:line="360" w:lineRule="auto"/>
      <w:jc w:val="center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 w:line="360" w:lineRule="auto"/>
      <w:jc w:val="left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00" w:after="60" w:line="360" w:lineRule="auto"/>
      <w:jc w:val="left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Remark"/>
    <w:qFormat/>
    <w:uiPriority w:val="0"/>
    <w:pPr>
      <w:spacing w:after="100" w:line="312" w:lineRule="auto"/>
      <w:ind w:left="340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4793</Words>
  <Characters>5575</Characters>
  <Lines>0</Lines>
  <Paragraphs>0</Paragraphs>
  <TotalTime>2</TotalTime>
  <ScaleCrop>false</ScaleCrop>
  <LinksUpToDate>false</LinksUpToDate>
  <CharactersWithSpaces>5891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冷凰霁雪</dc:creator>
  <dc:description>Generated outline document with writing notes.</dc:description>
  <cp:lastModifiedBy>冷凰霁雪</cp:lastModifiedBy>
  <dcterms:modified xsi:type="dcterms:W3CDTF">2026-05-30T13:23:22Z</dcterms:modified>
  <dc:subject>毕业论文目录与写作备注</dc:subject>
  <dc:title>灵汐论文目录完善版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eyJoZGlkIjoiNDc2NjE1MTg4YzJiMmY0MDJhNDI2NGUxNTQ1OGU2YTYiLCJ1c2VySWQiOiI4NTE5NDI4OTMifQ==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8B1AB0639F624F7896CB4448C9DEC026_12</vt:lpwstr>
  </property>
</Properties>
</file>