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5E2EB">
      <w:pPr>
        <w:pStyle w:val="34"/>
      </w:pPr>
      <w:r>
        <w:rPr>
          <w:rFonts w:ascii="Times New Roman" w:hAnsi="Times New Roman" w:eastAsia="宋体"/>
          <w:b/>
          <w:sz w:val="36"/>
        </w:rPr>
        <w:t>基于 ESP32 的全屋智能管理终端</w:t>
      </w:r>
    </w:p>
    <w:p w14:paraId="1D8D8F53">
      <w:pPr>
        <w:jc w:val="center"/>
      </w:pPr>
      <w:r>
        <w:rPr>
          <w:rFonts w:ascii="Times New Roman" w:hAnsi="Times New Roman" w:eastAsia="宋体"/>
          <w:b/>
          <w:sz w:val="32"/>
        </w:rPr>
        <w:t>灵汐论文初稿 V3</w:t>
      </w:r>
    </w:p>
    <w:p w14:paraId="3C7C8EB1">
      <w:pPr>
        <w:jc w:val="center"/>
      </w:pPr>
      <w:r>
        <w:rPr>
          <w:rFonts w:ascii="Times New Roman" w:hAnsi="Times New Roman" w:eastAsia="宋体"/>
          <w:sz w:val="24"/>
        </w:rPr>
        <w:t>实际工程系统名称：灵汐全屋智能控制中心</w:t>
      </w:r>
    </w:p>
    <w:p w14:paraId="72C74441">
      <w:r>
        <w:br w:type="page"/>
      </w:r>
    </w:p>
    <w:p w14:paraId="631468B2">
      <w:pPr>
        <w:pStyle w:val="3"/>
      </w:pPr>
      <w:bookmarkStart w:id="0" w:name="_Toc1485"/>
      <w:r>
        <w:rPr>
          <w:rFonts w:ascii="Times New Roman" w:hAnsi="Times New Roman" w:eastAsia="宋体"/>
        </w:rPr>
        <w:t>摘 要</w:t>
      </w:r>
      <w:bookmarkEnd w:id="0"/>
    </w:p>
    <w:p w14:paraId="75C78D13">
      <w:pPr>
        <w:spacing w:after="0" w:line="360" w:lineRule="auto"/>
        <w:ind w:firstLine="480"/>
        <w:jc w:val="both"/>
      </w:pPr>
      <w:r>
        <w:rPr>
          <w:rFonts w:ascii="Times New Roman" w:hAnsi="Times New Roman" w:eastAsia="宋体"/>
          <w:sz w:val="24"/>
        </w:rPr>
        <w:t>随着家庭物联网设备数量不断增加，传统单点遥控方式已经难以满足多房间、多设备和多入口协同管理的智能家居需求。为提高家庭设备的集中管理能力、本地控制能力和系统可维护性，本文围绕“基于 ESP32 的全屋智能管理终端”课题展开研究，以灵汐全屋智能控制中心为工程对象，设计并实现一套基于 ESP32 系列开发板的全屋智能管理终端原型。系统并非单纯完成若干传感器采集或执行器动作，而是围绕中控网关、分布式子节点、人机交互、远程访问和联合调试等环节形成较完整的工程实现过程。[待引：智能家居发展现状类文献]</w:t>
      </w:r>
    </w:p>
    <w:p w14:paraId="7E1C2CE3">
      <w:pPr>
        <w:spacing w:after="0" w:line="360" w:lineRule="auto"/>
        <w:ind w:firstLine="480"/>
        <w:jc w:val="both"/>
      </w:pPr>
      <w:r>
        <w:rPr>
          <w:rFonts w:ascii="Times New Roman" w:hAnsi="Times New Roman" w:eastAsia="宋体"/>
          <w:sz w:val="24"/>
        </w:rPr>
        <w:t>系统以 ESP32-S3 中控终端为核心，将本地 WebUI、设备控制、节点管理、语音交互、日志诊断和外部服务配置集中在中控网关中；以 ESP32-C3 子节点作为感知层和执行层扩展，承担家庭环境与安防数据采集、灯光家电控制以及门窗执行控制等任务。中控端通过 WiFi 局域网和 HTTP 接口完成子节点注册、状态上报、命令下发和执行反馈，使分散的传感器与执行器围绕统一设备模型进行管理。</w:t>
      </w:r>
    </w:p>
    <w:p w14:paraId="25034135">
      <w:pPr>
        <w:spacing w:after="0" w:line="360" w:lineRule="auto"/>
        <w:ind w:firstLine="480"/>
        <w:jc w:val="both"/>
      </w:pPr>
      <w:r>
        <w:rPr>
          <w:rFonts w:ascii="Times New Roman" w:hAnsi="Times New Roman" w:eastAsia="宋体"/>
          <w:sz w:val="24"/>
        </w:rPr>
        <w:t>在人机交互与扩展访问方面，系统以本地 WebUI 作为主要入口，提供状态展示、设备控制、节点查看、系统设置和日志查看等功能；语音链路结合录音、ASR 识别、文本理解、TTS 合成和浏览器播放，为系统提供自然交互能力；远程 WebUI 通过 MQTT WebSocket 完成状态订阅、命令发布和日志订阅，Android WebView 移动端作为本地访问与远程访问入口。为提高部署和调试便利性，子节点设计了无配置配网、已保存配置自动连接、连接失败恢复、断线重连和 RGB 状态灯诊断机制。</w:t>
      </w:r>
    </w:p>
    <w:p w14:paraId="03F1A62D">
      <w:pPr>
        <w:spacing w:after="0" w:line="360" w:lineRule="auto"/>
        <w:ind w:firstLine="480"/>
        <w:jc w:val="both"/>
      </w:pPr>
      <w:r>
        <w:rPr>
          <w:rFonts w:ascii="Times New Roman" w:hAnsi="Times New Roman" w:eastAsia="宋体"/>
          <w:sz w:val="24"/>
        </w:rPr>
        <w:t>系统联合调试表明，该原型能够完成主要感知数据采集、执行设备控制、节点注册与在线诊断、配网恢复、本地与远程访问以及语音交互等功能。论文同时对开发过程中的关键问题进行分析，包括中控前端固定模板与动态节点并存、ESP-NOW 与 WiFi 共存后的通信路线取舍、语音链路边界、执行器供电共地和 PCB 接口调试等。本文系统可作为低成本、可客制化、可扩展的智能家居工程原型，为基于 ESP32 的全屋智能管理终端设计提供参考。</w:t>
      </w:r>
    </w:p>
    <w:p w14:paraId="188B540B">
      <w:pPr>
        <w:spacing w:after="0" w:line="360" w:lineRule="auto"/>
        <w:ind w:firstLine="0"/>
        <w:jc w:val="both"/>
      </w:pPr>
      <w:r>
        <w:rPr>
          <w:rFonts w:ascii="Times New Roman" w:hAnsi="Times New Roman" w:eastAsia="宋体"/>
          <w:sz w:val="24"/>
        </w:rPr>
        <w:t>关键词：ESP32；全屋智能；智能家居；中控网关；分布式节点；WebUI；语音交互</w:t>
      </w:r>
    </w:p>
    <w:p w14:paraId="0EE1CDAE">
      <w:r>
        <w:br w:type="page"/>
      </w:r>
    </w:p>
    <w:p w14:paraId="000DF6EE">
      <w:pPr>
        <w:pStyle w:val="3"/>
      </w:pPr>
      <w:bookmarkStart w:id="1" w:name="_Toc19656"/>
      <w:r>
        <w:rPr>
          <w:rFonts w:ascii="Times New Roman" w:hAnsi="Times New Roman" w:eastAsia="宋体"/>
        </w:rPr>
        <w:t>Abstract</w:t>
      </w:r>
      <w:bookmarkEnd w:id="1"/>
    </w:p>
    <w:p w14:paraId="0B7C83FE">
      <w:pPr>
        <w:spacing w:after="0" w:line="360" w:lineRule="auto"/>
        <w:ind w:firstLine="480"/>
        <w:jc w:val="both"/>
      </w:pPr>
      <w:r>
        <w:rPr>
          <w:rFonts w:ascii="Times New Roman" w:hAnsi="Times New Roman" w:eastAsia="宋体"/>
          <w:sz w:val="24"/>
        </w:rPr>
        <w:t>With the increasing number of home IoT devices, traditional single-device remote control is no longer sufficient for multi-room, multi-device and multi-entry smart home scenarios. This thesis focuses on the design of an ESP32-based whole-home smart management terminal. Taking the Lingxi Whole-Home Intelligent Control Center as the engineering object, a low-cost and extensible smart home prototype is designed and implemented. The work emphasizes not only individual sensing or actuation functions, but also the engineering organization of a central gateway, distributed subnodes, human-computer interaction, remote access and joint debugging.</w:t>
      </w:r>
    </w:p>
    <w:p w14:paraId="0277E06D">
      <w:pPr>
        <w:spacing w:after="0" w:line="360" w:lineRule="auto"/>
        <w:ind w:firstLine="480"/>
        <w:jc w:val="both"/>
      </w:pPr>
      <w:r>
        <w:rPr>
          <w:rFonts w:ascii="Times New Roman" w:hAnsi="Times New Roman" w:eastAsia="宋体"/>
          <w:sz w:val="24"/>
        </w:rPr>
        <w:t>The system uses an ESP32-S3 central terminal as the gateway and decision-making core. Local WebUI, device control, node management, voice interaction, log diagnosis and external service configuration are integrated into the central gateway. ESP32-C3 subnodes are used as extensions of the sensing layer and the execution layer, which are responsible for environmental and security data acquisition, lighting and appliance control, and door-window actuator control. Through WiFi LAN and HTTP interfaces, the central terminal completes node registration, status reporting, command delivery and execution feedback.</w:t>
      </w:r>
    </w:p>
    <w:p w14:paraId="32E49B33">
      <w:pPr>
        <w:spacing w:after="0" w:line="360" w:lineRule="auto"/>
        <w:ind w:firstLine="480"/>
        <w:jc w:val="both"/>
      </w:pPr>
      <w:r>
        <w:rPr>
          <w:rFonts w:ascii="Times New Roman" w:hAnsi="Times New Roman" w:eastAsia="宋体"/>
          <w:sz w:val="24"/>
        </w:rPr>
        <w:t>For human-computer interaction and extended access, the local WebUI is used as the main operation entrance. The voice interaction chain includes recording, ASR recognition, text understanding, TTS synthesis and browser playback. The remote WebUI communicates through MQTT WebSocket, and the Android WebView application is positioned as a mobile access entrance rather than a full native smart home application. A provisioning recovery mechanism and RGB status indicator logic are designed to improve maintainability during deployment and debugging.</w:t>
      </w:r>
    </w:p>
    <w:p w14:paraId="52C74E89">
      <w:pPr>
        <w:spacing w:after="0" w:line="360" w:lineRule="auto"/>
        <w:ind w:firstLine="480"/>
        <w:jc w:val="both"/>
      </w:pPr>
      <w:r>
        <w:rPr>
          <w:rFonts w:ascii="Times New Roman" w:hAnsi="Times New Roman" w:eastAsia="宋体"/>
          <w:sz w:val="24"/>
        </w:rPr>
        <w:t>Joint debugging shows that the prototype can complete sensing, actuation, node diagnosis, provisioning recovery, local and remote access, and voice interaction. The thesis also analyzes typical engineering issues such as frontend compatibility, communication route selection, voice interaction boundary, actuator power supply and PCB interface debugging. The work provides a practical reference for low-cost and customizable smart home control terminals based on ESP32.</w:t>
      </w:r>
    </w:p>
    <w:p w14:paraId="4E329055">
      <w:pPr>
        <w:spacing w:after="0" w:line="360" w:lineRule="auto"/>
        <w:ind w:firstLine="0"/>
        <w:jc w:val="both"/>
      </w:pPr>
      <w:r>
        <w:rPr>
          <w:rFonts w:ascii="Times New Roman" w:hAnsi="Times New Roman" w:eastAsia="宋体"/>
          <w:sz w:val="24"/>
        </w:rPr>
        <w:t>Keywords: ESP32; smart home; central gateway; distributed node; WebUI; voice interaction; IoT</w:t>
      </w:r>
    </w:p>
    <w:p w14:paraId="332A855A">
      <w:r>
        <w:br w:type="page"/>
      </w:r>
    </w:p>
    <w:p w14:paraId="4065E95C">
      <w:pPr>
        <w:pStyle w:val="3"/>
        <w:spacing w:after="240"/>
      </w:pPr>
      <w:bookmarkStart w:id="2" w:name="_Toc19958"/>
      <w:r>
        <w:rPr>
          <w:rFonts w:ascii="Times New Roman" w:hAnsi="Times New Roman" w:eastAsia="宋体"/>
        </w:rPr>
        <w:t>目 录</w:t>
      </w:r>
      <w:bookmarkEnd w:id="2"/>
    </w:p>
    <w:sdt>
      <w:sdtPr>
        <w:rPr>
          <w:rFonts w:ascii="宋体" w:hAnsi="宋体" w:eastAsia="宋体" w:cstheme="minorBidi"/>
          <w:sz w:val="21"/>
          <w:szCs w:val="22"/>
          <w:lang w:val="en-US" w:eastAsia="en-US" w:bidi="ar-SA"/>
        </w:rPr>
        <w:id w:val="147463847"/>
        <w15:color w:val="DBDBDB"/>
        <w:docPartObj>
          <w:docPartGallery w:val="Table of Contents"/>
          <w:docPartUnique/>
        </w:docPartObj>
      </w:sdtPr>
      <w:sdtContent>
        <w:p w14:paraId="6F7ED28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6398A8C">
          <w:pPr>
            <w:pStyle w:val="27"/>
            <w:tabs>
              <w:tab w:val="right" w:leader="dot" w:pos="9071"/>
            </w:tabs>
          </w:pPr>
          <w:r>
            <w:fldChar w:fldCharType="begin"/>
          </w:r>
          <w:r>
            <w:instrText xml:space="preserve">TOC \o "1-3" \h \u </w:instrText>
          </w:r>
          <w:r>
            <w:fldChar w:fldCharType="separate"/>
          </w:r>
          <w:r>
            <w:fldChar w:fldCharType="begin"/>
          </w:r>
          <w:r>
            <w:instrText xml:space="preserve"> HYPERLINK \l _Toc1485 </w:instrText>
          </w:r>
          <w:r>
            <w:fldChar w:fldCharType="separate"/>
          </w:r>
          <w:r>
            <w:rPr>
              <w:rFonts w:ascii="Times New Roman" w:hAnsi="Times New Roman" w:eastAsia="宋体"/>
            </w:rPr>
            <w:t>摘 要</w:t>
          </w:r>
          <w:r>
            <w:tab/>
          </w:r>
          <w:r>
            <w:fldChar w:fldCharType="begin"/>
          </w:r>
          <w:r>
            <w:instrText xml:space="preserve"> PAGEREF _Toc1485 \h </w:instrText>
          </w:r>
          <w:r>
            <w:fldChar w:fldCharType="separate"/>
          </w:r>
          <w:r>
            <w:t>2</w:t>
          </w:r>
          <w:r>
            <w:fldChar w:fldCharType="end"/>
          </w:r>
          <w:r>
            <w:fldChar w:fldCharType="end"/>
          </w:r>
        </w:p>
        <w:p w14:paraId="12488832">
          <w:pPr>
            <w:pStyle w:val="27"/>
            <w:tabs>
              <w:tab w:val="right" w:leader="dot" w:pos="9071"/>
            </w:tabs>
          </w:pPr>
          <w:r>
            <w:fldChar w:fldCharType="begin"/>
          </w:r>
          <w:r>
            <w:instrText xml:space="preserve"> HYPERLINK \l _Toc19656 </w:instrText>
          </w:r>
          <w:r>
            <w:fldChar w:fldCharType="separate"/>
          </w:r>
          <w:r>
            <w:rPr>
              <w:rFonts w:ascii="Times New Roman" w:hAnsi="Times New Roman" w:eastAsia="宋体"/>
            </w:rPr>
            <w:t>Abstract</w:t>
          </w:r>
          <w:r>
            <w:tab/>
          </w:r>
          <w:r>
            <w:fldChar w:fldCharType="begin"/>
          </w:r>
          <w:r>
            <w:instrText xml:space="preserve"> PAGEREF _Toc19656 \h </w:instrText>
          </w:r>
          <w:r>
            <w:fldChar w:fldCharType="separate"/>
          </w:r>
          <w:r>
            <w:t>3</w:t>
          </w:r>
          <w:r>
            <w:fldChar w:fldCharType="end"/>
          </w:r>
          <w:r>
            <w:fldChar w:fldCharType="end"/>
          </w:r>
        </w:p>
        <w:p w14:paraId="7B0F897C">
          <w:pPr>
            <w:pStyle w:val="27"/>
            <w:tabs>
              <w:tab w:val="right" w:leader="dot" w:pos="9071"/>
            </w:tabs>
          </w:pPr>
          <w:r>
            <w:fldChar w:fldCharType="begin"/>
          </w:r>
          <w:r>
            <w:instrText xml:space="preserve"> HYPERLINK \l _Toc19958 </w:instrText>
          </w:r>
          <w:r>
            <w:fldChar w:fldCharType="separate"/>
          </w:r>
          <w:r>
            <w:rPr>
              <w:rFonts w:ascii="Times New Roman" w:hAnsi="Times New Roman" w:eastAsia="宋体"/>
            </w:rPr>
            <w:t>目 录</w:t>
          </w:r>
          <w:r>
            <w:tab/>
          </w:r>
          <w:r>
            <w:fldChar w:fldCharType="begin"/>
          </w:r>
          <w:r>
            <w:instrText xml:space="preserve"> PAGEREF _Toc19958 \h </w:instrText>
          </w:r>
          <w:r>
            <w:fldChar w:fldCharType="separate"/>
          </w:r>
          <w:r>
            <w:t>4</w:t>
          </w:r>
          <w:r>
            <w:fldChar w:fldCharType="end"/>
          </w:r>
          <w:r>
            <w:fldChar w:fldCharType="end"/>
          </w:r>
        </w:p>
        <w:p w14:paraId="3505C831">
          <w:pPr>
            <w:pStyle w:val="27"/>
            <w:tabs>
              <w:tab w:val="right" w:leader="dot" w:pos="9071"/>
            </w:tabs>
          </w:pPr>
          <w:r>
            <w:fldChar w:fldCharType="begin"/>
          </w:r>
          <w:r>
            <w:instrText xml:space="preserve"> HYPERLINK \l _Toc13057 </w:instrText>
          </w:r>
          <w:r>
            <w:fldChar w:fldCharType="separate"/>
          </w:r>
          <w:r>
            <w:t>第 1 章 绪论</w:t>
          </w:r>
          <w:r>
            <w:tab/>
          </w:r>
          <w:r>
            <w:fldChar w:fldCharType="begin"/>
          </w:r>
          <w:r>
            <w:instrText xml:space="preserve"> PAGEREF _Toc13057 \h </w:instrText>
          </w:r>
          <w:r>
            <w:fldChar w:fldCharType="separate"/>
          </w:r>
          <w:r>
            <w:t>8</w:t>
          </w:r>
          <w:r>
            <w:fldChar w:fldCharType="end"/>
          </w:r>
          <w:r>
            <w:fldChar w:fldCharType="end"/>
          </w:r>
        </w:p>
        <w:p w14:paraId="3F90CA6D">
          <w:pPr>
            <w:pStyle w:val="30"/>
            <w:tabs>
              <w:tab w:val="right" w:leader="dot" w:pos="9071"/>
            </w:tabs>
          </w:pPr>
          <w:r>
            <w:fldChar w:fldCharType="begin"/>
          </w:r>
          <w:r>
            <w:instrText xml:space="preserve"> HYPERLINK \l _Toc18765 </w:instrText>
          </w:r>
          <w:r>
            <w:fldChar w:fldCharType="separate"/>
          </w:r>
          <w:r>
            <w:rPr>
              <w:rFonts w:ascii="Times New Roman" w:hAnsi="Times New Roman" w:eastAsia="宋体"/>
            </w:rPr>
            <w:t>1.1 研究背景与意义</w:t>
          </w:r>
          <w:r>
            <w:tab/>
          </w:r>
          <w:r>
            <w:fldChar w:fldCharType="begin"/>
          </w:r>
          <w:r>
            <w:instrText xml:space="preserve"> PAGEREF _Toc18765 \h </w:instrText>
          </w:r>
          <w:r>
            <w:fldChar w:fldCharType="separate"/>
          </w:r>
          <w:r>
            <w:t>8</w:t>
          </w:r>
          <w:r>
            <w:fldChar w:fldCharType="end"/>
          </w:r>
          <w:r>
            <w:fldChar w:fldCharType="end"/>
          </w:r>
        </w:p>
        <w:p w14:paraId="6969E0F2">
          <w:pPr>
            <w:pStyle w:val="24"/>
            <w:tabs>
              <w:tab w:val="right" w:leader="dot" w:pos="9071"/>
            </w:tabs>
          </w:pPr>
          <w:r>
            <w:fldChar w:fldCharType="begin"/>
          </w:r>
          <w:r>
            <w:instrText xml:space="preserve"> HYPERLINK \l _Toc30864 </w:instrText>
          </w:r>
          <w:r>
            <w:fldChar w:fldCharType="separate"/>
          </w:r>
          <w:r>
            <w:rPr>
              <w:rFonts w:ascii="Times New Roman" w:hAnsi="Times New Roman" w:eastAsia="宋体"/>
            </w:rPr>
            <w:t>1.1.1 研究背景</w:t>
          </w:r>
          <w:r>
            <w:tab/>
          </w:r>
          <w:r>
            <w:fldChar w:fldCharType="begin"/>
          </w:r>
          <w:r>
            <w:instrText xml:space="preserve"> PAGEREF _Toc30864 \h </w:instrText>
          </w:r>
          <w:r>
            <w:fldChar w:fldCharType="separate"/>
          </w:r>
          <w:r>
            <w:t>8</w:t>
          </w:r>
          <w:r>
            <w:fldChar w:fldCharType="end"/>
          </w:r>
          <w:r>
            <w:fldChar w:fldCharType="end"/>
          </w:r>
        </w:p>
        <w:p w14:paraId="352759F3">
          <w:pPr>
            <w:pStyle w:val="24"/>
            <w:tabs>
              <w:tab w:val="right" w:leader="dot" w:pos="9071"/>
            </w:tabs>
          </w:pPr>
          <w:r>
            <w:fldChar w:fldCharType="begin"/>
          </w:r>
          <w:r>
            <w:instrText xml:space="preserve"> HYPERLINK \l _Toc3330 </w:instrText>
          </w:r>
          <w:r>
            <w:fldChar w:fldCharType="separate"/>
          </w:r>
          <w:r>
            <w:rPr>
              <w:rFonts w:ascii="Times New Roman" w:hAnsi="Times New Roman" w:eastAsia="宋体"/>
            </w:rPr>
            <w:t>1.1.2 研究意义</w:t>
          </w:r>
          <w:r>
            <w:tab/>
          </w:r>
          <w:r>
            <w:fldChar w:fldCharType="begin"/>
          </w:r>
          <w:r>
            <w:instrText xml:space="preserve"> PAGEREF _Toc3330 \h </w:instrText>
          </w:r>
          <w:r>
            <w:fldChar w:fldCharType="separate"/>
          </w:r>
          <w:r>
            <w:t>9</w:t>
          </w:r>
          <w:r>
            <w:fldChar w:fldCharType="end"/>
          </w:r>
          <w:r>
            <w:fldChar w:fldCharType="end"/>
          </w:r>
        </w:p>
        <w:p w14:paraId="2C77B6A5">
          <w:pPr>
            <w:pStyle w:val="30"/>
            <w:tabs>
              <w:tab w:val="right" w:leader="dot" w:pos="9071"/>
            </w:tabs>
          </w:pPr>
          <w:r>
            <w:fldChar w:fldCharType="begin"/>
          </w:r>
          <w:r>
            <w:instrText xml:space="preserve"> HYPERLINK \l _Toc16102 </w:instrText>
          </w:r>
          <w:r>
            <w:fldChar w:fldCharType="separate"/>
          </w:r>
          <w:r>
            <w:rPr>
              <w:rFonts w:ascii="Times New Roman" w:hAnsi="Times New Roman" w:eastAsia="宋体"/>
            </w:rPr>
            <w:t>1.2 国内外研究现状</w:t>
          </w:r>
          <w:r>
            <w:tab/>
          </w:r>
          <w:r>
            <w:fldChar w:fldCharType="begin"/>
          </w:r>
          <w:r>
            <w:instrText xml:space="preserve"> PAGEREF _Toc16102 \h </w:instrText>
          </w:r>
          <w:r>
            <w:fldChar w:fldCharType="separate"/>
          </w:r>
          <w:r>
            <w:t>9</w:t>
          </w:r>
          <w:r>
            <w:fldChar w:fldCharType="end"/>
          </w:r>
          <w:r>
            <w:fldChar w:fldCharType="end"/>
          </w:r>
        </w:p>
        <w:p w14:paraId="181B6D09">
          <w:pPr>
            <w:pStyle w:val="24"/>
            <w:tabs>
              <w:tab w:val="right" w:leader="dot" w:pos="9071"/>
            </w:tabs>
          </w:pPr>
          <w:r>
            <w:fldChar w:fldCharType="begin"/>
          </w:r>
          <w:r>
            <w:instrText xml:space="preserve"> HYPERLINK \l _Toc6590 </w:instrText>
          </w:r>
          <w:r>
            <w:fldChar w:fldCharType="separate"/>
          </w:r>
          <w:r>
            <w:rPr>
              <w:rFonts w:ascii="Times New Roman" w:hAnsi="Times New Roman" w:eastAsia="宋体"/>
            </w:rPr>
            <w:t>1.2.1 国外研究现状</w:t>
          </w:r>
          <w:r>
            <w:tab/>
          </w:r>
          <w:r>
            <w:fldChar w:fldCharType="begin"/>
          </w:r>
          <w:r>
            <w:instrText xml:space="preserve"> PAGEREF _Toc6590 \h </w:instrText>
          </w:r>
          <w:r>
            <w:fldChar w:fldCharType="separate"/>
          </w:r>
          <w:r>
            <w:t>9</w:t>
          </w:r>
          <w:r>
            <w:fldChar w:fldCharType="end"/>
          </w:r>
          <w:r>
            <w:fldChar w:fldCharType="end"/>
          </w:r>
        </w:p>
        <w:p w14:paraId="2D60BE8F">
          <w:pPr>
            <w:pStyle w:val="24"/>
            <w:tabs>
              <w:tab w:val="right" w:leader="dot" w:pos="9071"/>
            </w:tabs>
          </w:pPr>
          <w:r>
            <w:fldChar w:fldCharType="begin"/>
          </w:r>
          <w:r>
            <w:instrText xml:space="preserve"> HYPERLINK \l _Toc15647 </w:instrText>
          </w:r>
          <w:r>
            <w:fldChar w:fldCharType="separate"/>
          </w:r>
          <w:r>
            <w:rPr>
              <w:rFonts w:ascii="Times New Roman" w:hAnsi="Times New Roman" w:eastAsia="宋体"/>
            </w:rPr>
            <w:t>1.2.2 国内研究现状</w:t>
          </w:r>
          <w:r>
            <w:tab/>
          </w:r>
          <w:r>
            <w:fldChar w:fldCharType="begin"/>
          </w:r>
          <w:r>
            <w:instrText xml:space="preserve"> PAGEREF _Toc15647 \h </w:instrText>
          </w:r>
          <w:r>
            <w:fldChar w:fldCharType="separate"/>
          </w:r>
          <w:r>
            <w:t>10</w:t>
          </w:r>
          <w:r>
            <w:fldChar w:fldCharType="end"/>
          </w:r>
          <w:r>
            <w:fldChar w:fldCharType="end"/>
          </w:r>
        </w:p>
        <w:p w14:paraId="3AEF0F42">
          <w:pPr>
            <w:pStyle w:val="24"/>
            <w:tabs>
              <w:tab w:val="right" w:leader="dot" w:pos="9071"/>
            </w:tabs>
          </w:pPr>
          <w:r>
            <w:fldChar w:fldCharType="begin"/>
          </w:r>
          <w:r>
            <w:instrText xml:space="preserve"> HYPERLINK \l _Toc26355 </w:instrText>
          </w:r>
          <w:r>
            <w:fldChar w:fldCharType="separate"/>
          </w:r>
          <w:r>
            <w:rPr>
              <w:rFonts w:ascii="Times New Roman" w:hAnsi="Times New Roman" w:eastAsia="宋体"/>
            </w:rPr>
            <w:t>1.2.3 研究现状评价</w:t>
          </w:r>
          <w:r>
            <w:tab/>
          </w:r>
          <w:r>
            <w:fldChar w:fldCharType="begin"/>
          </w:r>
          <w:r>
            <w:instrText xml:space="preserve"> PAGEREF _Toc26355 \h </w:instrText>
          </w:r>
          <w:r>
            <w:fldChar w:fldCharType="separate"/>
          </w:r>
          <w:r>
            <w:t>10</w:t>
          </w:r>
          <w:r>
            <w:fldChar w:fldCharType="end"/>
          </w:r>
          <w:r>
            <w:fldChar w:fldCharType="end"/>
          </w:r>
        </w:p>
        <w:p w14:paraId="2763F346">
          <w:pPr>
            <w:pStyle w:val="30"/>
            <w:tabs>
              <w:tab w:val="right" w:leader="dot" w:pos="9071"/>
            </w:tabs>
          </w:pPr>
          <w:r>
            <w:fldChar w:fldCharType="begin"/>
          </w:r>
          <w:r>
            <w:instrText xml:space="preserve"> HYPERLINK \l _Toc24193 </w:instrText>
          </w:r>
          <w:r>
            <w:fldChar w:fldCharType="separate"/>
          </w:r>
          <w:r>
            <w:rPr>
              <w:rFonts w:ascii="Times New Roman" w:hAnsi="Times New Roman" w:eastAsia="宋体"/>
            </w:rPr>
            <w:t>1.3 本文研究目标与研究内容</w:t>
          </w:r>
          <w:r>
            <w:tab/>
          </w:r>
          <w:r>
            <w:fldChar w:fldCharType="begin"/>
          </w:r>
          <w:r>
            <w:instrText xml:space="preserve"> PAGEREF _Toc24193 \h </w:instrText>
          </w:r>
          <w:r>
            <w:fldChar w:fldCharType="separate"/>
          </w:r>
          <w:r>
            <w:t>11</w:t>
          </w:r>
          <w:r>
            <w:fldChar w:fldCharType="end"/>
          </w:r>
          <w:r>
            <w:fldChar w:fldCharType="end"/>
          </w:r>
        </w:p>
        <w:p w14:paraId="2664B284">
          <w:pPr>
            <w:pStyle w:val="24"/>
            <w:tabs>
              <w:tab w:val="right" w:leader="dot" w:pos="9071"/>
            </w:tabs>
          </w:pPr>
          <w:r>
            <w:fldChar w:fldCharType="begin"/>
          </w:r>
          <w:r>
            <w:instrText xml:space="preserve"> HYPERLINK \l _Toc17897 </w:instrText>
          </w:r>
          <w:r>
            <w:fldChar w:fldCharType="separate"/>
          </w:r>
          <w:r>
            <w:rPr>
              <w:rFonts w:ascii="Times New Roman" w:hAnsi="Times New Roman" w:eastAsia="宋体"/>
            </w:rPr>
            <w:t>1.3.1 本文研究目标</w:t>
          </w:r>
          <w:r>
            <w:tab/>
          </w:r>
          <w:r>
            <w:fldChar w:fldCharType="begin"/>
          </w:r>
          <w:r>
            <w:instrText xml:space="preserve"> PAGEREF _Toc17897 \h </w:instrText>
          </w:r>
          <w:r>
            <w:fldChar w:fldCharType="separate"/>
          </w:r>
          <w:r>
            <w:t>11</w:t>
          </w:r>
          <w:r>
            <w:fldChar w:fldCharType="end"/>
          </w:r>
          <w:r>
            <w:fldChar w:fldCharType="end"/>
          </w:r>
        </w:p>
        <w:p w14:paraId="143E534F">
          <w:pPr>
            <w:pStyle w:val="24"/>
            <w:tabs>
              <w:tab w:val="right" w:leader="dot" w:pos="9071"/>
            </w:tabs>
          </w:pPr>
          <w:r>
            <w:fldChar w:fldCharType="begin"/>
          </w:r>
          <w:r>
            <w:instrText xml:space="preserve"> HYPERLINK \l _Toc24038 </w:instrText>
          </w:r>
          <w:r>
            <w:fldChar w:fldCharType="separate"/>
          </w:r>
          <w:r>
            <w:rPr>
              <w:rFonts w:ascii="Times New Roman" w:hAnsi="Times New Roman" w:eastAsia="宋体"/>
            </w:rPr>
            <w:t>1.3.2 本文研究内容</w:t>
          </w:r>
          <w:r>
            <w:tab/>
          </w:r>
          <w:r>
            <w:fldChar w:fldCharType="begin"/>
          </w:r>
          <w:r>
            <w:instrText xml:space="preserve"> PAGEREF _Toc24038 \h </w:instrText>
          </w:r>
          <w:r>
            <w:fldChar w:fldCharType="separate"/>
          </w:r>
          <w:r>
            <w:t>11</w:t>
          </w:r>
          <w:r>
            <w:fldChar w:fldCharType="end"/>
          </w:r>
          <w:r>
            <w:fldChar w:fldCharType="end"/>
          </w:r>
        </w:p>
        <w:p w14:paraId="65E9B750">
          <w:pPr>
            <w:pStyle w:val="30"/>
            <w:tabs>
              <w:tab w:val="right" w:leader="dot" w:pos="9071"/>
            </w:tabs>
          </w:pPr>
          <w:r>
            <w:fldChar w:fldCharType="begin"/>
          </w:r>
          <w:r>
            <w:instrText xml:space="preserve"> HYPERLINK \l _Toc16894 </w:instrText>
          </w:r>
          <w:r>
            <w:fldChar w:fldCharType="separate"/>
          </w:r>
          <w:r>
            <w:rPr>
              <w:rFonts w:ascii="Times New Roman" w:hAnsi="Times New Roman" w:eastAsia="宋体"/>
            </w:rPr>
            <w:t>1.4 技术路线与论文结构</w:t>
          </w:r>
          <w:r>
            <w:tab/>
          </w:r>
          <w:r>
            <w:fldChar w:fldCharType="begin"/>
          </w:r>
          <w:r>
            <w:instrText xml:space="preserve"> PAGEREF _Toc16894 \h </w:instrText>
          </w:r>
          <w:r>
            <w:fldChar w:fldCharType="separate"/>
          </w:r>
          <w:r>
            <w:t>12</w:t>
          </w:r>
          <w:r>
            <w:fldChar w:fldCharType="end"/>
          </w:r>
          <w:r>
            <w:fldChar w:fldCharType="end"/>
          </w:r>
        </w:p>
        <w:p w14:paraId="2FCC3A67">
          <w:pPr>
            <w:pStyle w:val="24"/>
            <w:tabs>
              <w:tab w:val="right" w:leader="dot" w:pos="9071"/>
            </w:tabs>
          </w:pPr>
          <w:r>
            <w:fldChar w:fldCharType="begin"/>
          </w:r>
          <w:r>
            <w:instrText xml:space="preserve"> HYPERLINK \l _Toc3452 </w:instrText>
          </w:r>
          <w:r>
            <w:fldChar w:fldCharType="separate"/>
          </w:r>
          <w:r>
            <w:rPr>
              <w:rFonts w:ascii="Times New Roman" w:hAnsi="Times New Roman" w:eastAsia="宋体"/>
            </w:rPr>
            <w:t>1.4.1 技术路线</w:t>
          </w:r>
          <w:r>
            <w:tab/>
          </w:r>
          <w:r>
            <w:fldChar w:fldCharType="begin"/>
          </w:r>
          <w:r>
            <w:instrText xml:space="preserve"> PAGEREF _Toc3452 \h </w:instrText>
          </w:r>
          <w:r>
            <w:fldChar w:fldCharType="separate"/>
          </w:r>
          <w:r>
            <w:t>12</w:t>
          </w:r>
          <w:r>
            <w:fldChar w:fldCharType="end"/>
          </w:r>
          <w:r>
            <w:fldChar w:fldCharType="end"/>
          </w:r>
        </w:p>
        <w:p w14:paraId="2840B205">
          <w:pPr>
            <w:pStyle w:val="24"/>
            <w:tabs>
              <w:tab w:val="right" w:leader="dot" w:pos="9071"/>
            </w:tabs>
          </w:pPr>
          <w:r>
            <w:fldChar w:fldCharType="begin"/>
          </w:r>
          <w:r>
            <w:instrText xml:space="preserve"> HYPERLINK \l _Toc4066 </w:instrText>
          </w:r>
          <w:r>
            <w:fldChar w:fldCharType="separate"/>
          </w:r>
          <w:r>
            <w:rPr>
              <w:rFonts w:ascii="Times New Roman" w:hAnsi="Times New Roman" w:eastAsia="宋体"/>
            </w:rPr>
            <w:t>1.4.2 论文结构</w:t>
          </w:r>
          <w:r>
            <w:tab/>
          </w:r>
          <w:r>
            <w:fldChar w:fldCharType="begin"/>
          </w:r>
          <w:r>
            <w:instrText xml:space="preserve"> PAGEREF _Toc4066 \h </w:instrText>
          </w:r>
          <w:r>
            <w:fldChar w:fldCharType="separate"/>
          </w:r>
          <w:r>
            <w:t>13</w:t>
          </w:r>
          <w:r>
            <w:fldChar w:fldCharType="end"/>
          </w:r>
          <w:r>
            <w:fldChar w:fldCharType="end"/>
          </w:r>
        </w:p>
        <w:p w14:paraId="4E31E688">
          <w:pPr>
            <w:pStyle w:val="30"/>
            <w:tabs>
              <w:tab w:val="right" w:leader="dot" w:pos="9071"/>
            </w:tabs>
          </w:pPr>
          <w:r>
            <w:fldChar w:fldCharType="begin"/>
          </w:r>
          <w:r>
            <w:instrText xml:space="preserve"> HYPERLINK \l _Toc13696 </w:instrText>
          </w:r>
          <w:r>
            <w:fldChar w:fldCharType="separate"/>
          </w:r>
          <w:r>
            <w:rPr>
              <w:rFonts w:ascii="Times New Roman" w:hAnsi="Times New Roman" w:eastAsia="宋体"/>
            </w:rPr>
            <w:t>1.5 本章小结</w:t>
          </w:r>
          <w:r>
            <w:tab/>
          </w:r>
          <w:r>
            <w:fldChar w:fldCharType="begin"/>
          </w:r>
          <w:r>
            <w:instrText xml:space="preserve"> PAGEREF _Toc13696 \h </w:instrText>
          </w:r>
          <w:r>
            <w:fldChar w:fldCharType="separate"/>
          </w:r>
          <w:r>
            <w:t>13</w:t>
          </w:r>
          <w:r>
            <w:fldChar w:fldCharType="end"/>
          </w:r>
          <w:r>
            <w:fldChar w:fldCharType="end"/>
          </w:r>
        </w:p>
        <w:p w14:paraId="73D64DBE">
          <w:pPr>
            <w:pStyle w:val="27"/>
            <w:tabs>
              <w:tab w:val="right" w:leader="dot" w:pos="9071"/>
            </w:tabs>
          </w:pPr>
          <w:r>
            <w:fldChar w:fldCharType="begin"/>
          </w:r>
          <w:r>
            <w:instrText xml:space="preserve"> HYPERLINK \l _Toc27622 </w:instrText>
          </w:r>
          <w:r>
            <w:fldChar w:fldCharType="separate"/>
          </w:r>
          <w:r>
            <w:rPr>
              <w:rFonts w:ascii="Times New Roman" w:hAnsi="Times New Roman" w:eastAsia="宋体"/>
            </w:rPr>
            <w:t>第 2 章 系统需求分析</w:t>
          </w:r>
          <w:r>
            <w:tab/>
          </w:r>
          <w:r>
            <w:fldChar w:fldCharType="begin"/>
          </w:r>
          <w:r>
            <w:instrText xml:space="preserve"> PAGEREF _Toc27622 \h </w:instrText>
          </w:r>
          <w:r>
            <w:fldChar w:fldCharType="separate"/>
          </w:r>
          <w:r>
            <w:t>13</w:t>
          </w:r>
          <w:r>
            <w:fldChar w:fldCharType="end"/>
          </w:r>
          <w:r>
            <w:fldChar w:fldCharType="end"/>
          </w:r>
        </w:p>
        <w:p w14:paraId="20350798">
          <w:pPr>
            <w:pStyle w:val="30"/>
            <w:tabs>
              <w:tab w:val="right" w:leader="dot" w:pos="9071"/>
            </w:tabs>
          </w:pPr>
          <w:r>
            <w:fldChar w:fldCharType="begin"/>
          </w:r>
          <w:r>
            <w:instrText xml:space="preserve"> HYPERLINK \l _Toc2530 </w:instrText>
          </w:r>
          <w:r>
            <w:fldChar w:fldCharType="separate"/>
          </w:r>
          <w:r>
            <w:rPr>
              <w:rFonts w:ascii="Times New Roman" w:hAnsi="Times New Roman" w:eastAsia="宋体"/>
            </w:rPr>
            <w:t>2.1 应用场景分析</w:t>
          </w:r>
          <w:r>
            <w:tab/>
          </w:r>
          <w:r>
            <w:fldChar w:fldCharType="begin"/>
          </w:r>
          <w:r>
            <w:instrText xml:space="preserve"> PAGEREF _Toc2530 \h </w:instrText>
          </w:r>
          <w:r>
            <w:fldChar w:fldCharType="separate"/>
          </w:r>
          <w:r>
            <w:t>13</w:t>
          </w:r>
          <w:r>
            <w:fldChar w:fldCharType="end"/>
          </w:r>
          <w:r>
            <w:fldChar w:fldCharType="end"/>
          </w:r>
        </w:p>
        <w:p w14:paraId="43A887D4">
          <w:pPr>
            <w:pStyle w:val="30"/>
            <w:tabs>
              <w:tab w:val="right" w:leader="dot" w:pos="9071"/>
            </w:tabs>
          </w:pPr>
          <w:r>
            <w:fldChar w:fldCharType="begin"/>
          </w:r>
          <w:r>
            <w:instrText xml:space="preserve"> HYPERLINK \l _Toc1941 </w:instrText>
          </w:r>
          <w:r>
            <w:fldChar w:fldCharType="separate"/>
          </w:r>
          <w:r>
            <w:rPr>
              <w:rFonts w:ascii="Times New Roman" w:hAnsi="Times New Roman" w:eastAsia="宋体"/>
            </w:rPr>
            <w:t>2.2 功能需求分析</w:t>
          </w:r>
          <w:r>
            <w:tab/>
          </w:r>
          <w:r>
            <w:fldChar w:fldCharType="begin"/>
          </w:r>
          <w:r>
            <w:instrText xml:space="preserve"> PAGEREF _Toc1941 \h </w:instrText>
          </w:r>
          <w:r>
            <w:fldChar w:fldCharType="separate"/>
          </w:r>
          <w:r>
            <w:t>14</w:t>
          </w:r>
          <w:r>
            <w:fldChar w:fldCharType="end"/>
          </w:r>
          <w:r>
            <w:fldChar w:fldCharType="end"/>
          </w:r>
        </w:p>
        <w:p w14:paraId="2AF5E014">
          <w:pPr>
            <w:pStyle w:val="30"/>
            <w:tabs>
              <w:tab w:val="right" w:leader="dot" w:pos="9071"/>
            </w:tabs>
          </w:pPr>
          <w:r>
            <w:fldChar w:fldCharType="begin"/>
          </w:r>
          <w:r>
            <w:instrText xml:space="preserve"> HYPERLINK \l _Toc30195 </w:instrText>
          </w:r>
          <w:r>
            <w:fldChar w:fldCharType="separate"/>
          </w:r>
          <w:r>
            <w:rPr>
              <w:rFonts w:ascii="Times New Roman" w:hAnsi="Times New Roman" w:eastAsia="宋体"/>
            </w:rPr>
            <w:t>2.3 非功能需求分析</w:t>
          </w:r>
          <w:r>
            <w:tab/>
          </w:r>
          <w:r>
            <w:fldChar w:fldCharType="begin"/>
          </w:r>
          <w:r>
            <w:instrText xml:space="preserve"> PAGEREF _Toc30195 \h </w:instrText>
          </w:r>
          <w:r>
            <w:fldChar w:fldCharType="separate"/>
          </w:r>
          <w:r>
            <w:t>16</w:t>
          </w:r>
          <w:r>
            <w:fldChar w:fldCharType="end"/>
          </w:r>
          <w:r>
            <w:fldChar w:fldCharType="end"/>
          </w:r>
        </w:p>
        <w:p w14:paraId="1985CAC8">
          <w:pPr>
            <w:pStyle w:val="30"/>
            <w:tabs>
              <w:tab w:val="right" w:leader="dot" w:pos="9071"/>
            </w:tabs>
          </w:pPr>
          <w:r>
            <w:fldChar w:fldCharType="begin"/>
          </w:r>
          <w:r>
            <w:instrText xml:space="preserve"> HYPERLINK \l _Toc26922 </w:instrText>
          </w:r>
          <w:r>
            <w:fldChar w:fldCharType="separate"/>
          </w:r>
          <w:r>
            <w:rPr>
              <w:rFonts w:ascii="Times New Roman" w:hAnsi="Times New Roman" w:eastAsia="宋体"/>
            </w:rPr>
            <w:t>2.4 网络通信与配网需求</w:t>
          </w:r>
          <w:r>
            <w:tab/>
          </w:r>
          <w:r>
            <w:fldChar w:fldCharType="begin"/>
          </w:r>
          <w:r>
            <w:instrText xml:space="preserve"> PAGEREF _Toc26922 \h </w:instrText>
          </w:r>
          <w:r>
            <w:fldChar w:fldCharType="separate"/>
          </w:r>
          <w:r>
            <w:t>17</w:t>
          </w:r>
          <w:r>
            <w:fldChar w:fldCharType="end"/>
          </w:r>
          <w:r>
            <w:fldChar w:fldCharType="end"/>
          </w:r>
        </w:p>
        <w:p w14:paraId="39021224">
          <w:pPr>
            <w:pStyle w:val="30"/>
            <w:tabs>
              <w:tab w:val="right" w:leader="dot" w:pos="9071"/>
            </w:tabs>
          </w:pPr>
          <w:r>
            <w:fldChar w:fldCharType="begin"/>
          </w:r>
          <w:r>
            <w:instrText xml:space="preserve"> HYPERLINK \l _Toc13957 </w:instrText>
          </w:r>
          <w:r>
            <w:fldChar w:fldCharType="separate"/>
          </w:r>
          <w:r>
            <w:rPr>
              <w:rFonts w:ascii="Times New Roman" w:hAnsi="Times New Roman" w:eastAsia="宋体"/>
            </w:rPr>
            <w:t>2.5 系统设计目标与实现范围</w:t>
          </w:r>
          <w:r>
            <w:tab/>
          </w:r>
          <w:r>
            <w:fldChar w:fldCharType="begin"/>
          </w:r>
          <w:r>
            <w:instrText xml:space="preserve"> PAGEREF _Toc13957 \h </w:instrText>
          </w:r>
          <w:r>
            <w:fldChar w:fldCharType="separate"/>
          </w:r>
          <w:r>
            <w:t>17</w:t>
          </w:r>
          <w:r>
            <w:fldChar w:fldCharType="end"/>
          </w:r>
          <w:r>
            <w:fldChar w:fldCharType="end"/>
          </w:r>
        </w:p>
        <w:p w14:paraId="257D3803">
          <w:pPr>
            <w:pStyle w:val="30"/>
            <w:tabs>
              <w:tab w:val="right" w:leader="dot" w:pos="9071"/>
            </w:tabs>
          </w:pPr>
          <w:r>
            <w:fldChar w:fldCharType="begin"/>
          </w:r>
          <w:r>
            <w:instrText xml:space="preserve"> HYPERLINK \l _Toc29602 </w:instrText>
          </w:r>
          <w:r>
            <w:fldChar w:fldCharType="separate"/>
          </w:r>
          <w:r>
            <w:rPr>
              <w:rFonts w:ascii="Times New Roman" w:hAnsi="Times New Roman" w:eastAsia="宋体"/>
            </w:rPr>
            <w:t>2.6 本章小结</w:t>
          </w:r>
          <w:r>
            <w:tab/>
          </w:r>
          <w:r>
            <w:fldChar w:fldCharType="begin"/>
          </w:r>
          <w:r>
            <w:instrText xml:space="preserve"> PAGEREF _Toc29602 \h </w:instrText>
          </w:r>
          <w:r>
            <w:fldChar w:fldCharType="separate"/>
          </w:r>
          <w:r>
            <w:t>18</w:t>
          </w:r>
          <w:r>
            <w:fldChar w:fldCharType="end"/>
          </w:r>
          <w:r>
            <w:fldChar w:fldCharType="end"/>
          </w:r>
        </w:p>
        <w:p w14:paraId="5282DE8E">
          <w:pPr>
            <w:pStyle w:val="27"/>
            <w:tabs>
              <w:tab w:val="right" w:leader="dot" w:pos="9071"/>
            </w:tabs>
          </w:pPr>
          <w:r>
            <w:fldChar w:fldCharType="begin"/>
          </w:r>
          <w:r>
            <w:instrText xml:space="preserve"> HYPERLINK \l _Toc15922 </w:instrText>
          </w:r>
          <w:r>
            <w:fldChar w:fldCharType="separate"/>
          </w:r>
          <w:r>
            <w:rPr>
              <w:rFonts w:ascii="Times New Roman" w:hAnsi="Times New Roman" w:eastAsia="宋体"/>
            </w:rPr>
            <w:t>第 3 章 系统总体设计</w:t>
          </w:r>
          <w:r>
            <w:tab/>
          </w:r>
          <w:r>
            <w:fldChar w:fldCharType="begin"/>
          </w:r>
          <w:r>
            <w:instrText xml:space="preserve"> PAGEREF _Toc15922 \h </w:instrText>
          </w:r>
          <w:r>
            <w:fldChar w:fldCharType="separate"/>
          </w:r>
          <w:r>
            <w:t>18</w:t>
          </w:r>
          <w:r>
            <w:fldChar w:fldCharType="end"/>
          </w:r>
          <w:r>
            <w:fldChar w:fldCharType="end"/>
          </w:r>
        </w:p>
        <w:p w14:paraId="19D81EBC">
          <w:pPr>
            <w:pStyle w:val="30"/>
            <w:tabs>
              <w:tab w:val="right" w:leader="dot" w:pos="9071"/>
            </w:tabs>
          </w:pPr>
          <w:r>
            <w:fldChar w:fldCharType="begin"/>
          </w:r>
          <w:r>
            <w:instrText xml:space="preserve"> HYPERLINK \l _Toc17533 </w:instrText>
          </w:r>
          <w:r>
            <w:fldChar w:fldCharType="separate"/>
          </w:r>
          <w:r>
            <w:rPr>
              <w:rFonts w:ascii="Times New Roman" w:hAnsi="Times New Roman" w:eastAsia="宋体"/>
            </w:rPr>
            <w:t>3.1 系统总体架构</w:t>
          </w:r>
          <w:r>
            <w:tab/>
          </w:r>
          <w:r>
            <w:fldChar w:fldCharType="begin"/>
          </w:r>
          <w:r>
            <w:instrText xml:space="preserve"> PAGEREF _Toc17533 \h </w:instrText>
          </w:r>
          <w:r>
            <w:fldChar w:fldCharType="separate"/>
          </w:r>
          <w:r>
            <w:t>18</w:t>
          </w:r>
          <w:r>
            <w:fldChar w:fldCharType="end"/>
          </w:r>
          <w:r>
            <w:fldChar w:fldCharType="end"/>
          </w:r>
        </w:p>
        <w:p w14:paraId="348543D2">
          <w:pPr>
            <w:pStyle w:val="30"/>
            <w:tabs>
              <w:tab w:val="right" w:leader="dot" w:pos="9071"/>
            </w:tabs>
          </w:pPr>
          <w:r>
            <w:fldChar w:fldCharType="begin"/>
          </w:r>
          <w:r>
            <w:instrText xml:space="preserve"> HYPERLINK \l _Toc31901 </w:instrText>
          </w:r>
          <w:r>
            <w:fldChar w:fldCharType="separate"/>
          </w:r>
          <w:r>
            <w:rPr>
              <w:rFonts w:ascii="Times New Roman" w:hAnsi="Times New Roman" w:eastAsia="宋体"/>
            </w:rPr>
            <w:t>3.2 系统分层设计</w:t>
          </w:r>
          <w:r>
            <w:tab/>
          </w:r>
          <w:r>
            <w:fldChar w:fldCharType="begin"/>
          </w:r>
          <w:r>
            <w:instrText xml:space="preserve"> PAGEREF _Toc31901 \h </w:instrText>
          </w:r>
          <w:r>
            <w:fldChar w:fldCharType="separate"/>
          </w:r>
          <w:r>
            <w:t>19</w:t>
          </w:r>
          <w:r>
            <w:fldChar w:fldCharType="end"/>
          </w:r>
          <w:r>
            <w:fldChar w:fldCharType="end"/>
          </w:r>
        </w:p>
        <w:p w14:paraId="34AB2E29">
          <w:pPr>
            <w:pStyle w:val="24"/>
            <w:tabs>
              <w:tab w:val="right" w:leader="dot" w:pos="9071"/>
            </w:tabs>
          </w:pPr>
          <w:r>
            <w:fldChar w:fldCharType="begin"/>
          </w:r>
          <w:r>
            <w:instrText xml:space="preserve"> HYPERLINK \l _Toc15467 </w:instrText>
          </w:r>
          <w:r>
            <w:fldChar w:fldCharType="separate"/>
          </w:r>
          <w:r>
            <w:rPr>
              <w:rFonts w:ascii="Times New Roman" w:hAnsi="Times New Roman" w:eastAsia="宋体"/>
            </w:rPr>
            <w:t>3.2.1 交互层</w:t>
          </w:r>
          <w:r>
            <w:tab/>
          </w:r>
          <w:r>
            <w:fldChar w:fldCharType="begin"/>
          </w:r>
          <w:r>
            <w:instrText xml:space="preserve"> PAGEREF _Toc15467 \h </w:instrText>
          </w:r>
          <w:r>
            <w:fldChar w:fldCharType="separate"/>
          </w:r>
          <w:r>
            <w:t>19</w:t>
          </w:r>
          <w:r>
            <w:fldChar w:fldCharType="end"/>
          </w:r>
          <w:r>
            <w:fldChar w:fldCharType="end"/>
          </w:r>
        </w:p>
        <w:p w14:paraId="0A7B3134">
          <w:pPr>
            <w:pStyle w:val="24"/>
            <w:tabs>
              <w:tab w:val="right" w:leader="dot" w:pos="9071"/>
            </w:tabs>
          </w:pPr>
          <w:r>
            <w:fldChar w:fldCharType="begin"/>
          </w:r>
          <w:r>
            <w:instrText xml:space="preserve"> HYPERLINK \l _Toc10470 </w:instrText>
          </w:r>
          <w:r>
            <w:fldChar w:fldCharType="separate"/>
          </w:r>
          <w:r>
            <w:rPr>
              <w:rFonts w:ascii="Times New Roman" w:hAnsi="Times New Roman" w:eastAsia="宋体"/>
            </w:rPr>
            <w:t>3.2.2 控制与决策层</w:t>
          </w:r>
          <w:r>
            <w:tab/>
          </w:r>
          <w:r>
            <w:fldChar w:fldCharType="begin"/>
          </w:r>
          <w:r>
            <w:instrText xml:space="preserve"> PAGEREF _Toc10470 \h </w:instrText>
          </w:r>
          <w:r>
            <w:fldChar w:fldCharType="separate"/>
          </w:r>
          <w:r>
            <w:t>20</w:t>
          </w:r>
          <w:r>
            <w:fldChar w:fldCharType="end"/>
          </w:r>
          <w:r>
            <w:fldChar w:fldCharType="end"/>
          </w:r>
        </w:p>
        <w:p w14:paraId="1A864BA4">
          <w:pPr>
            <w:pStyle w:val="24"/>
            <w:tabs>
              <w:tab w:val="right" w:leader="dot" w:pos="9071"/>
            </w:tabs>
          </w:pPr>
          <w:r>
            <w:fldChar w:fldCharType="begin"/>
          </w:r>
          <w:r>
            <w:instrText xml:space="preserve"> HYPERLINK \l _Toc29302 </w:instrText>
          </w:r>
          <w:r>
            <w:fldChar w:fldCharType="separate"/>
          </w:r>
          <w:r>
            <w:rPr>
              <w:rFonts w:ascii="Times New Roman" w:hAnsi="Times New Roman" w:eastAsia="宋体"/>
            </w:rPr>
            <w:t>3.2.3 网络通信层</w:t>
          </w:r>
          <w:r>
            <w:tab/>
          </w:r>
          <w:r>
            <w:fldChar w:fldCharType="begin"/>
          </w:r>
          <w:r>
            <w:instrText xml:space="preserve"> PAGEREF _Toc29302 \h </w:instrText>
          </w:r>
          <w:r>
            <w:fldChar w:fldCharType="separate"/>
          </w:r>
          <w:r>
            <w:t>20</w:t>
          </w:r>
          <w:r>
            <w:fldChar w:fldCharType="end"/>
          </w:r>
          <w:r>
            <w:fldChar w:fldCharType="end"/>
          </w:r>
        </w:p>
        <w:p w14:paraId="45A820E9">
          <w:pPr>
            <w:pStyle w:val="24"/>
            <w:tabs>
              <w:tab w:val="right" w:leader="dot" w:pos="9071"/>
            </w:tabs>
          </w:pPr>
          <w:r>
            <w:fldChar w:fldCharType="begin"/>
          </w:r>
          <w:r>
            <w:instrText xml:space="preserve"> HYPERLINK \l _Toc28849 </w:instrText>
          </w:r>
          <w:r>
            <w:fldChar w:fldCharType="separate"/>
          </w:r>
          <w:r>
            <w:rPr>
              <w:rFonts w:ascii="Times New Roman" w:hAnsi="Times New Roman" w:eastAsia="宋体"/>
            </w:rPr>
            <w:t>3.2.4 感知层</w:t>
          </w:r>
          <w:r>
            <w:tab/>
          </w:r>
          <w:r>
            <w:fldChar w:fldCharType="begin"/>
          </w:r>
          <w:r>
            <w:instrText xml:space="preserve"> PAGEREF _Toc28849 \h </w:instrText>
          </w:r>
          <w:r>
            <w:fldChar w:fldCharType="separate"/>
          </w:r>
          <w:r>
            <w:t>20</w:t>
          </w:r>
          <w:r>
            <w:fldChar w:fldCharType="end"/>
          </w:r>
          <w:r>
            <w:fldChar w:fldCharType="end"/>
          </w:r>
        </w:p>
        <w:p w14:paraId="3EE7081E">
          <w:pPr>
            <w:pStyle w:val="24"/>
            <w:tabs>
              <w:tab w:val="right" w:leader="dot" w:pos="9071"/>
            </w:tabs>
          </w:pPr>
          <w:r>
            <w:fldChar w:fldCharType="begin"/>
          </w:r>
          <w:r>
            <w:instrText xml:space="preserve"> HYPERLINK \l _Toc3434 </w:instrText>
          </w:r>
          <w:r>
            <w:fldChar w:fldCharType="separate"/>
          </w:r>
          <w:r>
            <w:rPr>
              <w:rFonts w:ascii="Times New Roman" w:hAnsi="Times New Roman" w:eastAsia="宋体"/>
            </w:rPr>
            <w:t>3.2.5 执行层</w:t>
          </w:r>
          <w:r>
            <w:tab/>
          </w:r>
          <w:r>
            <w:fldChar w:fldCharType="begin"/>
          </w:r>
          <w:r>
            <w:instrText xml:space="preserve"> PAGEREF _Toc3434 \h </w:instrText>
          </w:r>
          <w:r>
            <w:fldChar w:fldCharType="separate"/>
          </w:r>
          <w:r>
            <w:t>20</w:t>
          </w:r>
          <w:r>
            <w:fldChar w:fldCharType="end"/>
          </w:r>
          <w:r>
            <w:fldChar w:fldCharType="end"/>
          </w:r>
        </w:p>
        <w:p w14:paraId="4F3516B4">
          <w:pPr>
            <w:pStyle w:val="24"/>
            <w:tabs>
              <w:tab w:val="right" w:leader="dot" w:pos="9071"/>
            </w:tabs>
          </w:pPr>
          <w:r>
            <w:fldChar w:fldCharType="begin"/>
          </w:r>
          <w:r>
            <w:instrText xml:space="preserve"> HYPERLINK \l _Toc14445 </w:instrText>
          </w:r>
          <w:r>
            <w:fldChar w:fldCharType="separate"/>
          </w:r>
          <w:r>
            <w:rPr>
              <w:rFonts w:ascii="Times New Roman" w:hAnsi="Times New Roman" w:eastAsia="宋体"/>
            </w:rPr>
            <w:t>3.2.6 云端与扩展服务层</w:t>
          </w:r>
          <w:r>
            <w:tab/>
          </w:r>
          <w:r>
            <w:fldChar w:fldCharType="begin"/>
          </w:r>
          <w:r>
            <w:instrText xml:space="preserve"> PAGEREF _Toc14445 \h </w:instrText>
          </w:r>
          <w:r>
            <w:fldChar w:fldCharType="separate"/>
          </w:r>
          <w:r>
            <w:t>21</w:t>
          </w:r>
          <w:r>
            <w:fldChar w:fldCharType="end"/>
          </w:r>
          <w:r>
            <w:fldChar w:fldCharType="end"/>
          </w:r>
        </w:p>
        <w:p w14:paraId="247D1FB1">
          <w:pPr>
            <w:pStyle w:val="30"/>
            <w:tabs>
              <w:tab w:val="right" w:leader="dot" w:pos="9071"/>
            </w:tabs>
          </w:pPr>
          <w:r>
            <w:fldChar w:fldCharType="begin"/>
          </w:r>
          <w:r>
            <w:instrText xml:space="preserve"> HYPERLINK \l _Toc7561 </w:instrText>
          </w:r>
          <w:r>
            <w:fldChar w:fldCharType="separate"/>
          </w:r>
          <w:r>
            <w:rPr>
              <w:rFonts w:ascii="Times New Roman" w:hAnsi="Times New Roman" w:eastAsia="宋体"/>
            </w:rPr>
            <w:t>3.3 系统功能模块划分</w:t>
          </w:r>
          <w:r>
            <w:tab/>
          </w:r>
          <w:r>
            <w:fldChar w:fldCharType="begin"/>
          </w:r>
          <w:r>
            <w:instrText xml:space="preserve"> PAGEREF _Toc7561 \h </w:instrText>
          </w:r>
          <w:r>
            <w:fldChar w:fldCharType="separate"/>
          </w:r>
          <w:r>
            <w:t>21</w:t>
          </w:r>
          <w:r>
            <w:fldChar w:fldCharType="end"/>
          </w:r>
          <w:r>
            <w:fldChar w:fldCharType="end"/>
          </w:r>
        </w:p>
        <w:p w14:paraId="1C3F1FF6">
          <w:pPr>
            <w:pStyle w:val="30"/>
            <w:tabs>
              <w:tab w:val="right" w:leader="dot" w:pos="9071"/>
            </w:tabs>
          </w:pPr>
          <w:r>
            <w:fldChar w:fldCharType="begin"/>
          </w:r>
          <w:r>
            <w:instrText xml:space="preserve"> HYPERLINK \l _Toc16059 </w:instrText>
          </w:r>
          <w:r>
            <w:fldChar w:fldCharType="separate"/>
          </w:r>
          <w:r>
            <w:rPr>
              <w:rFonts w:ascii="Times New Roman" w:hAnsi="Times New Roman" w:eastAsia="宋体"/>
            </w:rPr>
            <w:t>3.4 系统数据流与控制流设计</w:t>
          </w:r>
          <w:r>
            <w:tab/>
          </w:r>
          <w:r>
            <w:fldChar w:fldCharType="begin"/>
          </w:r>
          <w:r>
            <w:instrText xml:space="preserve"> PAGEREF _Toc16059 \h </w:instrText>
          </w:r>
          <w:r>
            <w:fldChar w:fldCharType="separate"/>
          </w:r>
          <w:r>
            <w:t>22</w:t>
          </w:r>
          <w:r>
            <w:fldChar w:fldCharType="end"/>
          </w:r>
          <w:r>
            <w:fldChar w:fldCharType="end"/>
          </w:r>
        </w:p>
        <w:p w14:paraId="2E475AA3">
          <w:pPr>
            <w:pStyle w:val="24"/>
            <w:tabs>
              <w:tab w:val="right" w:leader="dot" w:pos="9071"/>
            </w:tabs>
          </w:pPr>
          <w:r>
            <w:fldChar w:fldCharType="begin"/>
          </w:r>
          <w:r>
            <w:instrText xml:space="preserve"> HYPERLINK \l _Toc8393 </w:instrText>
          </w:r>
          <w:r>
            <w:fldChar w:fldCharType="separate"/>
          </w:r>
          <w:r>
            <w:rPr>
              <w:rFonts w:ascii="Times New Roman" w:hAnsi="Times New Roman" w:eastAsia="宋体"/>
            </w:rPr>
            <w:t>3.4.1 系统数据流设计</w:t>
          </w:r>
          <w:r>
            <w:tab/>
          </w:r>
          <w:r>
            <w:fldChar w:fldCharType="begin"/>
          </w:r>
          <w:r>
            <w:instrText xml:space="preserve"> PAGEREF _Toc8393 \h </w:instrText>
          </w:r>
          <w:r>
            <w:fldChar w:fldCharType="separate"/>
          </w:r>
          <w:r>
            <w:t>22</w:t>
          </w:r>
          <w:r>
            <w:fldChar w:fldCharType="end"/>
          </w:r>
          <w:r>
            <w:fldChar w:fldCharType="end"/>
          </w:r>
        </w:p>
        <w:p w14:paraId="0E567B17">
          <w:pPr>
            <w:pStyle w:val="24"/>
            <w:tabs>
              <w:tab w:val="right" w:leader="dot" w:pos="9071"/>
            </w:tabs>
          </w:pPr>
          <w:r>
            <w:fldChar w:fldCharType="begin"/>
          </w:r>
          <w:r>
            <w:instrText xml:space="preserve"> HYPERLINK \l _Toc17443 </w:instrText>
          </w:r>
          <w:r>
            <w:fldChar w:fldCharType="separate"/>
          </w:r>
          <w:r>
            <w:rPr>
              <w:rFonts w:ascii="Times New Roman" w:hAnsi="Times New Roman" w:eastAsia="宋体"/>
            </w:rPr>
            <w:t>3.4.2 系统控制流设计</w:t>
          </w:r>
          <w:r>
            <w:tab/>
          </w:r>
          <w:r>
            <w:fldChar w:fldCharType="begin"/>
          </w:r>
          <w:r>
            <w:instrText xml:space="preserve"> PAGEREF _Toc17443 \h </w:instrText>
          </w:r>
          <w:r>
            <w:fldChar w:fldCharType="separate"/>
          </w:r>
          <w:r>
            <w:t>23</w:t>
          </w:r>
          <w:r>
            <w:fldChar w:fldCharType="end"/>
          </w:r>
          <w:r>
            <w:fldChar w:fldCharType="end"/>
          </w:r>
        </w:p>
        <w:p w14:paraId="5DB39776">
          <w:pPr>
            <w:pStyle w:val="30"/>
            <w:tabs>
              <w:tab w:val="right" w:leader="dot" w:pos="9071"/>
            </w:tabs>
          </w:pPr>
          <w:r>
            <w:fldChar w:fldCharType="begin"/>
          </w:r>
          <w:r>
            <w:instrText xml:space="preserve"> HYPERLINK \l _Toc28214 </w:instrText>
          </w:r>
          <w:r>
            <w:fldChar w:fldCharType="separate"/>
          </w:r>
          <w:r>
            <w:rPr>
              <w:rFonts w:ascii="Times New Roman" w:hAnsi="Times New Roman" w:eastAsia="宋体"/>
            </w:rPr>
            <w:t>3.5 节点通信机制概要设计</w:t>
          </w:r>
          <w:r>
            <w:tab/>
          </w:r>
          <w:r>
            <w:fldChar w:fldCharType="begin"/>
          </w:r>
          <w:r>
            <w:instrText xml:space="preserve"> PAGEREF _Toc28214 \h </w:instrText>
          </w:r>
          <w:r>
            <w:fldChar w:fldCharType="separate"/>
          </w:r>
          <w:r>
            <w:t>23</w:t>
          </w:r>
          <w:r>
            <w:fldChar w:fldCharType="end"/>
          </w:r>
          <w:r>
            <w:fldChar w:fldCharType="end"/>
          </w:r>
        </w:p>
        <w:p w14:paraId="171B987C">
          <w:pPr>
            <w:pStyle w:val="30"/>
            <w:tabs>
              <w:tab w:val="right" w:leader="dot" w:pos="9071"/>
            </w:tabs>
          </w:pPr>
          <w:r>
            <w:fldChar w:fldCharType="begin"/>
          </w:r>
          <w:r>
            <w:instrText xml:space="preserve"> HYPERLINK \l _Toc8583 </w:instrText>
          </w:r>
          <w:r>
            <w:fldChar w:fldCharType="separate"/>
          </w:r>
          <w:r>
            <w:rPr>
              <w:rFonts w:ascii="Times New Roman" w:hAnsi="Times New Roman" w:eastAsia="宋体"/>
            </w:rPr>
            <w:t>3.6 网络配网与状态诊断机制概要</w:t>
          </w:r>
          <w:r>
            <w:tab/>
          </w:r>
          <w:r>
            <w:fldChar w:fldCharType="begin"/>
          </w:r>
          <w:r>
            <w:instrText xml:space="preserve"> PAGEREF _Toc8583 \h </w:instrText>
          </w:r>
          <w:r>
            <w:fldChar w:fldCharType="separate"/>
          </w:r>
          <w:r>
            <w:t>23</w:t>
          </w:r>
          <w:r>
            <w:fldChar w:fldCharType="end"/>
          </w:r>
          <w:r>
            <w:fldChar w:fldCharType="end"/>
          </w:r>
        </w:p>
        <w:p w14:paraId="33BB6E17">
          <w:pPr>
            <w:pStyle w:val="30"/>
            <w:tabs>
              <w:tab w:val="right" w:leader="dot" w:pos="9071"/>
            </w:tabs>
          </w:pPr>
          <w:r>
            <w:fldChar w:fldCharType="begin"/>
          </w:r>
          <w:r>
            <w:instrText xml:space="preserve"> HYPERLINK \l _Toc26924 </w:instrText>
          </w:r>
          <w:r>
            <w:fldChar w:fldCharType="separate"/>
          </w:r>
          <w:r>
            <w:rPr>
              <w:rFonts w:ascii="Times New Roman" w:hAnsi="Times New Roman" w:eastAsia="宋体"/>
            </w:rPr>
            <w:t>3.7 系统迭代与稳定基线设计</w:t>
          </w:r>
          <w:r>
            <w:tab/>
          </w:r>
          <w:r>
            <w:fldChar w:fldCharType="begin"/>
          </w:r>
          <w:r>
            <w:instrText xml:space="preserve"> PAGEREF _Toc26924 \h </w:instrText>
          </w:r>
          <w:r>
            <w:fldChar w:fldCharType="separate"/>
          </w:r>
          <w:r>
            <w:t>24</w:t>
          </w:r>
          <w:r>
            <w:fldChar w:fldCharType="end"/>
          </w:r>
          <w:r>
            <w:fldChar w:fldCharType="end"/>
          </w:r>
        </w:p>
        <w:p w14:paraId="1216BCA2">
          <w:pPr>
            <w:pStyle w:val="30"/>
            <w:tabs>
              <w:tab w:val="right" w:leader="dot" w:pos="9071"/>
            </w:tabs>
          </w:pPr>
          <w:r>
            <w:fldChar w:fldCharType="begin"/>
          </w:r>
          <w:r>
            <w:instrText xml:space="preserve"> HYPERLINK \l _Toc19169 </w:instrText>
          </w:r>
          <w:r>
            <w:fldChar w:fldCharType="separate"/>
          </w:r>
          <w:r>
            <w:rPr>
              <w:rFonts w:ascii="Times New Roman" w:hAnsi="Times New Roman" w:eastAsia="宋体"/>
            </w:rPr>
            <w:t>3.8 本章小结</w:t>
          </w:r>
          <w:r>
            <w:tab/>
          </w:r>
          <w:r>
            <w:fldChar w:fldCharType="begin"/>
          </w:r>
          <w:r>
            <w:instrText xml:space="preserve"> PAGEREF _Toc19169 \h </w:instrText>
          </w:r>
          <w:r>
            <w:fldChar w:fldCharType="separate"/>
          </w:r>
          <w:r>
            <w:t>25</w:t>
          </w:r>
          <w:r>
            <w:fldChar w:fldCharType="end"/>
          </w:r>
          <w:r>
            <w:fldChar w:fldCharType="end"/>
          </w:r>
        </w:p>
        <w:p w14:paraId="0288C7AD">
          <w:pPr>
            <w:pStyle w:val="27"/>
            <w:tabs>
              <w:tab w:val="right" w:leader="dot" w:pos="9071"/>
            </w:tabs>
          </w:pPr>
          <w:r>
            <w:fldChar w:fldCharType="begin"/>
          </w:r>
          <w:r>
            <w:instrText xml:space="preserve"> HYPERLINK \l _Toc9088 </w:instrText>
          </w:r>
          <w:r>
            <w:fldChar w:fldCharType="separate"/>
          </w:r>
          <w:r>
            <w:rPr>
              <w:rFonts w:ascii="Times New Roman" w:hAnsi="Times New Roman" w:eastAsia="宋体"/>
            </w:rPr>
            <w:t>第 4 章 系统硬件设计</w:t>
          </w:r>
          <w:r>
            <w:tab/>
          </w:r>
          <w:r>
            <w:fldChar w:fldCharType="begin"/>
          </w:r>
          <w:r>
            <w:instrText xml:space="preserve"> PAGEREF _Toc9088 \h </w:instrText>
          </w:r>
          <w:r>
            <w:fldChar w:fldCharType="separate"/>
          </w:r>
          <w:r>
            <w:t>25</w:t>
          </w:r>
          <w:r>
            <w:fldChar w:fldCharType="end"/>
          </w:r>
          <w:r>
            <w:fldChar w:fldCharType="end"/>
          </w:r>
        </w:p>
        <w:p w14:paraId="0966924A">
          <w:pPr>
            <w:pStyle w:val="30"/>
            <w:tabs>
              <w:tab w:val="right" w:leader="dot" w:pos="9071"/>
            </w:tabs>
          </w:pPr>
          <w:r>
            <w:fldChar w:fldCharType="begin"/>
          </w:r>
          <w:r>
            <w:instrText xml:space="preserve"> HYPERLINK \l _Toc26972 </w:instrText>
          </w:r>
          <w:r>
            <w:fldChar w:fldCharType="separate"/>
          </w:r>
          <w:r>
            <w:rPr>
              <w:rFonts w:ascii="Times New Roman" w:hAnsi="Times New Roman" w:eastAsia="宋体"/>
            </w:rPr>
            <w:t>4.1 硬件总体结构</w:t>
          </w:r>
          <w:r>
            <w:tab/>
          </w:r>
          <w:r>
            <w:fldChar w:fldCharType="begin"/>
          </w:r>
          <w:r>
            <w:instrText xml:space="preserve"> PAGEREF _Toc26972 \h </w:instrText>
          </w:r>
          <w:r>
            <w:fldChar w:fldCharType="separate"/>
          </w:r>
          <w:r>
            <w:t>25</w:t>
          </w:r>
          <w:r>
            <w:fldChar w:fldCharType="end"/>
          </w:r>
          <w:r>
            <w:fldChar w:fldCharType="end"/>
          </w:r>
        </w:p>
        <w:p w14:paraId="6782966F">
          <w:pPr>
            <w:pStyle w:val="30"/>
            <w:tabs>
              <w:tab w:val="right" w:leader="dot" w:pos="9071"/>
            </w:tabs>
          </w:pPr>
          <w:r>
            <w:fldChar w:fldCharType="begin"/>
          </w:r>
          <w:r>
            <w:instrText xml:space="preserve"> HYPERLINK \l _Toc3538 </w:instrText>
          </w:r>
          <w:r>
            <w:fldChar w:fldCharType="separate"/>
          </w:r>
          <w:r>
            <w:rPr>
              <w:rFonts w:ascii="Times New Roman" w:hAnsi="Times New Roman" w:eastAsia="宋体"/>
            </w:rPr>
            <w:t>4.2 中控终端硬件设计</w:t>
          </w:r>
          <w:r>
            <w:tab/>
          </w:r>
          <w:r>
            <w:fldChar w:fldCharType="begin"/>
          </w:r>
          <w:r>
            <w:instrText xml:space="preserve"> PAGEREF _Toc3538 \h </w:instrText>
          </w:r>
          <w:r>
            <w:fldChar w:fldCharType="separate"/>
          </w:r>
          <w:r>
            <w:t>26</w:t>
          </w:r>
          <w:r>
            <w:fldChar w:fldCharType="end"/>
          </w:r>
          <w:r>
            <w:fldChar w:fldCharType="end"/>
          </w:r>
        </w:p>
        <w:p w14:paraId="0956897D">
          <w:pPr>
            <w:pStyle w:val="30"/>
            <w:tabs>
              <w:tab w:val="right" w:leader="dot" w:pos="9071"/>
            </w:tabs>
          </w:pPr>
          <w:r>
            <w:fldChar w:fldCharType="begin"/>
          </w:r>
          <w:r>
            <w:instrText xml:space="preserve"> HYPERLINK \l _Toc20164 </w:instrText>
          </w:r>
          <w:r>
            <w:fldChar w:fldCharType="separate"/>
          </w:r>
          <w:r>
            <w:rPr>
              <w:rFonts w:ascii="Times New Roman" w:hAnsi="Times New Roman" w:eastAsia="宋体"/>
            </w:rPr>
            <w:t>4.3 感知层硬件设计</w:t>
          </w:r>
          <w:r>
            <w:tab/>
          </w:r>
          <w:r>
            <w:fldChar w:fldCharType="begin"/>
          </w:r>
          <w:r>
            <w:instrText xml:space="preserve"> PAGEREF _Toc20164 \h </w:instrText>
          </w:r>
          <w:r>
            <w:fldChar w:fldCharType="separate"/>
          </w:r>
          <w:r>
            <w:t>26</w:t>
          </w:r>
          <w:r>
            <w:fldChar w:fldCharType="end"/>
          </w:r>
          <w:r>
            <w:fldChar w:fldCharType="end"/>
          </w:r>
        </w:p>
        <w:p w14:paraId="7C5F70A1">
          <w:pPr>
            <w:pStyle w:val="24"/>
            <w:tabs>
              <w:tab w:val="right" w:leader="dot" w:pos="9071"/>
            </w:tabs>
          </w:pPr>
          <w:r>
            <w:fldChar w:fldCharType="begin"/>
          </w:r>
          <w:r>
            <w:instrText xml:space="preserve"> HYPERLINK \l _Toc4001 </w:instrText>
          </w:r>
          <w:r>
            <w:fldChar w:fldCharType="separate"/>
          </w:r>
          <w:r>
            <w:rPr>
              <w:rFonts w:ascii="Times New Roman" w:hAnsi="Times New Roman" w:eastAsia="宋体"/>
            </w:rPr>
            <w:t>4.3.1 环境监测类硬件组成</w:t>
          </w:r>
          <w:r>
            <w:tab/>
          </w:r>
          <w:r>
            <w:fldChar w:fldCharType="begin"/>
          </w:r>
          <w:r>
            <w:instrText xml:space="preserve"> PAGEREF _Toc4001 \h </w:instrText>
          </w:r>
          <w:r>
            <w:fldChar w:fldCharType="separate"/>
          </w:r>
          <w:r>
            <w:t>26</w:t>
          </w:r>
          <w:r>
            <w:fldChar w:fldCharType="end"/>
          </w:r>
          <w:r>
            <w:fldChar w:fldCharType="end"/>
          </w:r>
        </w:p>
        <w:p w14:paraId="29312E39">
          <w:pPr>
            <w:pStyle w:val="24"/>
            <w:tabs>
              <w:tab w:val="right" w:leader="dot" w:pos="9071"/>
            </w:tabs>
          </w:pPr>
          <w:r>
            <w:fldChar w:fldCharType="begin"/>
          </w:r>
          <w:r>
            <w:instrText xml:space="preserve"> HYPERLINK \l _Toc21982 </w:instrText>
          </w:r>
          <w:r>
            <w:fldChar w:fldCharType="separate"/>
          </w:r>
          <w:r>
            <w:rPr>
              <w:rFonts w:ascii="Times New Roman" w:hAnsi="Times New Roman" w:eastAsia="宋体"/>
            </w:rPr>
            <w:t>4.3.2 安防检测类硬件组成</w:t>
          </w:r>
          <w:r>
            <w:tab/>
          </w:r>
          <w:r>
            <w:fldChar w:fldCharType="begin"/>
          </w:r>
          <w:r>
            <w:instrText xml:space="preserve"> PAGEREF _Toc21982 \h </w:instrText>
          </w:r>
          <w:r>
            <w:fldChar w:fldCharType="separate"/>
          </w:r>
          <w:r>
            <w:t>26</w:t>
          </w:r>
          <w:r>
            <w:fldChar w:fldCharType="end"/>
          </w:r>
          <w:r>
            <w:fldChar w:fldCharType="end"/>
          </w:r>
        </w:p>
        <w:p w14:paraId="5510842A">
          <w:pPr>
            <w:pStyle w:val="30"/>
            <w:tabs>
              <w:tab w:val="right" w:leader="dot" w:pos="9071"/>
            </w:tabs>
          </w:pPr>
          <w:r>
            <w:fldChar w:fldCharType="begin"/>
          </w:r>
          <w:r>
            <w:instrText xml:space="preserve"> HYPERLINK \l _Toc27868 </w:instrText>
          </w:r>
          <w:r>
            <w:fldChar w:fldCharType="separate"/>
          </w:r>
          <w:r>
            <w:rPr>
              <w:rFonts w:ascii="Times New Roman" w:hAnsi="Times New Roman" w:eastAsia="宋体"/>
            </w:rPr>
            <w:t>4.4 执行层硬件设计</w:t>
          </w:r>
          <w:r>
            <w:tab/>
          </w:r>
          <w:r>
            <w:fldChar w:fldCharType="begin"/>
          </w:r>
          <w:r>
            <w:instrText xml:space="preserve"> PAGEREF _Toc27868 \h </w:instrText>
          </w:r>
          <w:r>
            <w:fldChar w:fldCharType="separate"/>
          </w:r>
          <w:r>
            <w:t>27</w:t>
          </w:r>
          <w:r>
            <w:fldChar w:fldCharType="end"/>
          </w:r>
          <w:r>
            <w:fldChar w:fldCharType="end"/>
          </w:r>
        </w:p>
        <w:p w14:paraId="2D7D5943">
          <w:pPr>
            <w:pStyle w:val="24"/>
            <w:tabs>
              <w:tab w:val="right" w:leader="dot" w:pos="9071"/>
            </w:tabs>
          </w:pPr>
          <w:r>
            <w:fldChar w:fldCharType="begin"/>
          </w:r>
          <w:r>
            <w:instrText xml:space="preserve"> HYPERLINK \l _Toc7728 </w:instrText>
          </w:r>
          <w:r>
            <w:fldChar w:fldCharType="separate"/>
          </w:r>
          <w:r>
            <w:rPr>
              <w:rFonts w:ascii="Times New Roman" w:hAnsi="Times New Roman" w:eastAsia="宋体"/>
            </w:rPr>
            <w:t>4.4.1 灯光家电类硬件组成</w:t>
          </w:r>
          <w:r>
            <w:tab/>
          </w:r>
          <w:r>
            <w:fldChar w:fldCharType="begin"/>
          </w:r>
          <w:r>
            <w:instrText xml:space="preserve"> PAGEREF _Toc7728 \h </w:instrText>
          </w:r>
          <w:r>
            <w:fldChar w:fldCharType="separate"/>
          </w:r>
          <w:r>
            <w:t>27</w:t>
          </w:r>
          <w:r>
            <w:fldChar w:fldCharType="end"/>
          </w:r>
          <w:r>
            <w:fldChar w:fldCharType="end"/>
          </w:r>
        </w:p>
        <w:p w14:paraId="62A25C00">
          <w:pPr>
            <w:pStyle w:val="24"/>
            <w:tabs>
              <w:tab w:val="right" w:leader="dot" w:pos="9071"/>
            </w:tabs>
          </w:pPr>
          <w:r>
            <w:fldChar w:fldCharType="begin"/>
          </w:r>
          <w:r>
            <w:instrText xml:space="preserve"> HYPERLINK \l _Toc19708 </w:instrText>
          </w:r>
          <w:r>
            <w:fldChar w:fldCharType="separate"/>
          </w:r>
          <w:r>
            <w:rPr>
              <w:rFonts w:ascii="Times New Roman" w:hAnsi="Times New Roman" w:eastAsia="宋体"/>
            </w:rPr>
            <w:t>4.4.2 门窗控制类硬件组成</w:t>
          </w:r>
          <w:r>
            <w:tab/>
          </w:r>
          <w:r>
            <w:fldChar w:fldCharType="begin"/>
          </w:r>
          <w:r>
            <w:instrText xml:space="preserve"> PAGEREF _Toc19708 \h </w:instrText>
          </w:r>
          <w:r>
            <w:fldChar w:fldCharType="separate"/>
          </w:r>
          <w:r>
            <w:t>27</w:t>
          </w:r>
          <w:r>
            <w:fldChar w:fldCharType="end"/>
          </w:r>
          <w:r>
            <w:fldChar w:fldCharType="end"/>
          </w:r>
        </w:p>
        <w:p w14:paraId="325CF6ED">
          <w:pPr>
            <w:pStyle w:val="30"/>
            <w:tabs>
              <w:tab w:val="right" w:leader="dot" w:pos="9071"/>
            </w:tabs>
          </w:pPr>
          <w:r>
            <w:fldChar w:fldCharType="begin"/>
          </w:r>
          <w:r>
            <w:instrText xml:space="preserve"> HYPERLINK \l _Toc18227 </w:instrText>
          </w:r>
          <w:r>
            <w:fldChar w:fldCharType="separate"/>
          </w:r>
          <w:r>
            <w:rPr>
              <w:rFonts w:ascii="Times New Roman" w:hAnsi="Times New Roman" w:eastAsia="宋体"/>
            </w:rPr>
            <w:t>4.5 主要器件选型与功能说明</w:t>
          </w:r>
          <w:r>
            <w:tab/>
          </w:r>
          <w:r>
            <w:fldChar w:fldCharType="begin"/>
          </w:r>
          <w:r>
            <w:instrText xml:space="preserve"> PAGEREF _Toc18227 \h </w:instrText>
          </w:r>
          <w:r>
            <w:fldChar w:fldCharType="separate"/>
          </w:r>
          <w:r>
            <w:t>27</w:t>
          </w:r>
          <w:r>
            <w:fldChar w:fldCharType="end"/>
          </w:r>
          <w:r>
            <w:fldChar w:fldCharType="end"/>
          </w:r>
        </w:p>
        <w:p w14:paraId="160D11F2">
          <w:pPr>
            <w:pStyle w:val="30"/>
            <w:tabs>
              <w:tab w:val="right" w:leader="dot" w:pos="9071"/>
            </w:tabs>
          </w:pPr>
          <w:r>
            <w:fldChar w:fldCharType="begin"/>
          </w:r>
          <w:r>
            <w:instrText xml:space="preserve"> HYPERLINK \l _Toc6124 </w:instrText>
          </w:r>
          <w:r>
            <w:fldChar w:fldCharType="separate"/>
          </w:r>
          <w:r>
            <w:rPr>
              <w:rFonts w:ascii="Times New Roman" w:hAnsi="Times New Roman" w:eastAsia="宋体"/>
            </w:rPr>
            <w:t>4.6 供电连接与 PCB 设计</w:t>
          </w:r>
          <w:r>
            <w:tab/>
          </w:r>
          <w:r>
            <w:fldChar w:fldCharType="begin"/>
          </w:r>
          <w:r>
            <w:instrText xml:space="preserve"> PAGEREF _Toc6124 \h </w:instrText>
          </w:r>
          <w:r>
            <w:fldChar w:fldCharType="separate"/>
          </w:r>
          <w:r>
            <w:t>28</w:t>
          </w:r>
          <w:r>
            <w:fldChar w:fldCharType="end"/>
          </w:r>
          <w:r>
            <w:fldChar w:fldCharType="end"/>
          </w:r>
        </w:p>
        <w:p w14:paraId="4C9DB5F9">
          <w:pPr>
            <w:pStyle w:val="24"/>
            <w:tabs>
              <w:tab w:val="right" w:leader="dot" w:pos="9071"/>
            </w:tabs>
          </w:pPr>
          <w:r>
            <w:fldChar w:fldCharType="begin"/>
          </w:r>
          <w:r>
            <w:instrText xml:space="preserve"> HYPERLINK \l _Toc11796 </w:instrText>
          </w:r>
          <w:r>
            <w:fldChar w:fldCharType="separate"/>
          </w:r>
          <w:r>
            <w:rPr>
              <w:rFonts w:ascii="Times New Roman" w:hAnsi="Times New Roman" w:eastAsia="宋体"/>
            </w:rPr>
            <w:t>4.6.1 供电连接与共地处理</w:t>
          </w:r>
          <w:r>
            <w:tab/>
          </w:r>
          <w:r>
            <w:fldChar w:fldCharType="begin"/>
          </w:r>
          <w:r>
            <w:instrText xml:space="preserve"> PAGEREF _Toc11796 \h </w:instrText>
          </w:r>
          <w:r>
            <w:fldChar w:fldCharType="separate"/>
          </w:r>
          <w:r>
            <w:t>28</w:t>
          </w:r>
          <w:r>
            <w:fldChar w:fldCharType="end"/>
          </w:r>
          <w:r>
            <w:fldChar w:fldCharType="end"/>
          </w:r>
        </w:p>
        <w:p w14:paraId="7BF5491D">
          <w:pPr>
            <w:pStyle w:val="24"/>
            <w:tabs>
              <w:tab w:val="right" w:leader="dot" w:pos="9071"/>
            </w:tabs>
          </w:pPr>
          <w:r>
            <w:fldChar w:fldCharType="begin"/>
          </w:r>
          <w:r>
            <w:instrText xml:space="preserve"> HYPERLINK \l _Toc16211 </w:instrText>
          </w:r>
          <w:r>
            <w:fldChar w:fldCharType="separate"/>
          </w:r>
          <w:r>
            <w:rPr>
              <w:rFonts w:ascii="Times New Roman" w:hAnsi="Times New Roman" w:eastAsia="宋体"/>
            </w:rPr>
            <w:t>4.6.2 PCB 扩展板设计</w:t>
          </w:r>
          <w:r>
            <w:tab/>
          </w:r>
          <w:r>
            <w:fldChar w:fldCharType="begin"/>
          </w:r>
          <w:r>
            <w:instrText xml:space="preserve"> PAGEREF _Toc16211 \h </w:instrText>
          </w:r>
          <w:r>
            <w:fldChar w:fldCharType="separate"/>
          </w:r>
          <w:r>
            <w:t>28</w:t>
          </w:r>
          <w:r>
            <w:fldChar w:fldCharType="end"/>
          </w:r>
          <w:r>
            <w:fldChar w:fldCharType="end"/>
          </w:r>
        </w:p>
        <w:p w14:paraId="2936B6E0">
          <w:pPr>
            <w:pStyle w:val="30"/>
            <w:tabs>
              <w:tab w:val="right" w:leader="dot" w:pos="9071"/>
            </w:tabs>
          </w:pPr>
          <w:r>
            <w:fldChar w:fldCharType="begin"/>
          </w:r>
          <w:r>
            <w:instrText xml:space="preserve"> HYPERLINK \l _Toc2661 </w:instrText>
          </w:r>
          <w:r>
            <w:fldChar w:fldCharType="separate"/>
          </w:r>
          <w:r>
            <w:rPr>
              <w:rFonts w:ascii="Times New Roman" w:hAnsi="Times New Roman" w:eastAsia="宋体"/>
            </w:rPr>
            <w:t>4.7 本章小结</w:t>
          </w:r>
          <w:r>
            <w:tab/>
          </w:r>
          <w:r>
            <w:fldChar w:fldCharType="begin"/>
          </w:r>
          <w:r>
            <w:instrText xml:space="preserve"> PAGEREF _Toc2661 \h </w:instrText>
          </w:r>
          <w:r>
            <w:fldChar w:fldCharType="separate"/>
          </w:r>
          <w:r>
            <w:t>29</w:t>
          </w:r>
          <w:r>
            <w:fldChar w:fldCharType="end"/>
          </w:r>
          <w:r>
            <w:fldChar w:fldCharType="end"/>
          </w:r>
        </w:p>
        <w:p w14:paraId="24D2610F">
          <w:pPr>
            <w:pStyle w:val="27"/>
            <w:tabs>
              <w:tab w:val="right" w:leader="dot" w:pos="9071"/>
            </w:tabs>
          </w:pPr>
          <w:r>
            <w:fldChar w:fldCharType="begin"/>
          </w:r>
          <w:r>
            <w:instrText xml:space="preserve"> HYPERLINK \l _Toc32498 </w:instrText>
          </w:r>
          <w:r>
            <w:fldChar w:fldCharType="separate"/>
          </w:r>
          <w:r>
            <w:rPr>
              <w:rFonts w:ascii="Times New Roman" w:hAnsi="Times New Roman" w:eastAsia="宋体"/>
            </w:rPr>
            <w:t>第 5 章 中控网关软件设计与实现</w:t>
          </w:r>
          <w:r>
            <w:tab/>
          </w:r>
          <w:r>
            <w:fldChar w:fldCharType="begin"/>
          </w:r>
          <w:r>
            <w:instrText xml:space="preserve"> PAGEREF _Toc32498 \h </w:instrText>
          </w:r>
          <w:r>
            <w:fldChar w:fldCharType="separate"/>
          </w:r>
          <w:r>
            <w:t>29</w:t>
          </w:r>
          <w:r>
            <w:fldChar w:fldCharType="end"/>
          </w:r>
          <w:r>
            <w:fldChar w:fldCharType="end"/>
          </w:r>
        </w:p>
        <w:p w14:paraId="7E32FCAD">
          <w:pPr>
            <w:pStyle w:val="30"/>
            <w:tabs>
              <w:tab w:val="right" w:leader="dot" w:pos="9071"/>
            </w:tabs>
          </w:pPr>
          <w:r>
            <w:fldChar w:fldCharType="begin"/>
          </w:r>
          <w:r>
            <w:instrText xml:space="preserve"> HYPERLINK \l _Toc26991 </w:instrText>
          </w:r>
          <w:r>
            <w:fldChar w:fldCharType="separate"/>
          </w:r>
          <w:r>
            <w:rPr>
              <w:rFonts w:ascii="Times New Roman" w:hAnsi="Times New Roman" w:eastAsia="宋体"/>
            </w:rPr>
            <w:t>5.1 中控网关软件架构</w:t>
          </w:r>
          <w:r>
            <w:tab/>
          </w:r>
          <w:r>
            <w:fldChar w:fldCharType="begin"/>
          </w:r>
          <w:r>
            <w:instrText xml:space="preserve"> PAGEREF _Toc26991 \h </w:instrText>
          </w:r>
          <w:r>
            <w:fldChar w:fldCharType="separate"/>
          </w:r>
          <w:r>
            <w:t>29</w:t>
          </w:r>
          <w:r>
            <w:fldChar w:fldCharType="end"/>
          </w:r>
          <w:r>
            <w:fldChar w:fldCharType="end"/>
          </w:r>
        </w:p>
        <w:p w14:paraId="4A037C51">
          <w:pPr>
            <w:pStyle w:val="30"/>
            <w:tabs>
              <w:tab w:val="right" w:leader="dot" w:pos="9071"/>
            </w:tabs>
          </w:pPr>
          <w:r>
            <w:fldChar w:fldCharType="begin"/>
          </w:r>
          <w:r>
            <w:instrText xml:space="preserve"> HYPERLINK \l _Toc13626 </w:instrText>
          </w:r>
          <w:r>
            <w:fldChar w:fldCharType="separate"/>
          </w:r>
          <w:r>
            <w:rPr>
              <w:rFonts w:ascii="Times New Roman" w:hAnsi="Times New Roman" w:eastAsia="宋体"/>
            </w:rPr>
            <w:t>5.2 中控工程结构划分</w:t>
          </w:r>
          <w:r>
            <w:tab/>
          </w:r>
          <w:r>
            <w:fldChar w:fldCharType="begin"/>
          </w:r>
          <w:r>
            <w:instrText xml:space="preserve"> PAGEREF _Toc13626 \h </w:instrText>
          </w:r>
          <w:r>
            <w:fldChar w:fldCharType="separate"/>
          </w:r>
          <w:r>
            <w:t>30</w:t>
          </w:r>
          <w:r>
            <w:fldChar w:fldCharType="end"/>
          </w:r>
          <w:r>
            <w:fldChar w:fldCharType="end"/>
          </w:r>
        </w:p>
        <w:p w14:paraId="70F6A507">
          <w:pPr>
            <w:pStyle w:val="30"/>
            <w:tabs>
              <w:tab w:val="right" w:leader="dot" w:pos="9071"/>
            </w:tabs>
          </w:pPr>
          <w:r>
            <w:fldChar w:fldCharType="begin"/>
          </w:r>
          <w:r>
            <w:instrText xml:space="preserve"> HYPERLINK \l _Toc17671 </w:instrText>
          </w:r>
          <w:r>
            <w:fldChar w:fldCharType="separate"/>
          </w:r>
          <w:r>
            <w:rPr>
              <w:rFonts w:ascii="Times New Roman" w:hAnsi="Times New Roman" w:eastAsia="宋体"/>
            </w:rPr>
            <w:t>5.3 基础配置与数据模型</w:t>
          </w:r>
          <w:r>
            <w:tab/>
          </w:r>
          <w:r>
            <w:fldChar w:fldCharType="begin"/>
          </w:r>
          <w:r>
            <w:instrText xml:space="preserve"> PAGEREF _Toc17671 \h </w:instrText>
          </w:r>
          <w:r>
            <w:fldChar w:fldCharType="separate"/>
          </w:r>
          <w:r>
            <w:t>31</w:t>
          </w:r>
          <w:r>
            <w:fldChar w:fldCharType="end"/>
          </w:r>
          <w:r>
            <w:fldChar w:fldCharType="end"/>
          </w:r>
        </w:p>
        <w:p w14:paraId="37D225B8">
          <w:pPr>
            <w:pStyle w:val="30"/>
            <w:tabs>
              <w:tab w:val="right" w:leader="dot" w:pos="9071"/>
            </w:tabs>
          </w:pPr>
          <w:r>
            <w:fldChar w:fldCharType="begin"/>
          </w:r>
          <w:r>
            <w:instrText xml:space="preserve"> HYPERLINK \l _Toc15683 </w:instrText>
          </w:r>
          <w:r>
            <w:fldChar w:fldCharType="separate"/>
          </w:r>
          <w:r>
            <w:rPr>
              <w:rFonts w:ascii="Times New Roman" w:hAnsi="Times New Roman" w:eastAsia="宋体"/>
            </w:rPr>
            <w:t>5.4 本地认证与配置管理</w:t>
          </w:r>
          <w:r>
            <w:tab/>
          </w:r>
          <w:r>
            <w:fldChar w:fldCharType="begin"/>
          </w:r>
          <w:r>
            <w:instrText xml:space="preserve"> PAGEREF _Toc15683 \h </w:instrText>
          </w:r>
          <w:r>
            <w:fldChar w:fldCharType="separate"/>
          </w:r>
          <w:r>
            <w:t>32</w:t>
          </w:r>
          <w:r>
            <w:fldChar w:fldCharType="end"/>
          </w:r>
          <w:r>
            <w:fldChar w:fldCharType="end"/>
          </w:r>
        </w:p>
        <w:p w14:paraId="68A39CDF">
          <w:pPr>
            <w:pStyle w:val="30"/>
            <w:tabs>
              <w:tab w:val="right" w:leader="dot" w:pos="9071"/>
            </w:tabs>
          </w:pPr>
          <w:r>
            <w:fldChar w:fldCharType="begin"/>
          </w:r>
          <w:r>
            <w:instrText xml:space="preserve"> HYPERLINK \l _Toc6675 </w:instrText>
          </w:r>
          <w:r>
            <w:fldChar w:fldCharType="separate"/>
          </w:r>
          <w:r>
            <w:rPr>
              <w:rFonts w:ascii="Times New Roman" w:hAnsi="Times New Roman" w:eastAsia="宋体"/>
            </w:rPr>
            <w:t>5.5 设备状态维护机制</w:t>
          </w:r>
          <w:r>
            <w:tab/>
          </w:r>
          <w:r>
            <w:fldChar w:fldCharType="begin"/>
          </w:r>
          <w:r>
            <w:instrText xml:space="preserve"> PAGEREF _Toc6675 \h </w:instrText>
          </w:r>
          <w:r>
            <w:fldChar w:fldCharType="separate"/>
          </w:r>
          <w:r>
            <w:t>33</w:t>
          </w:r>
          <w:r>
            <w:fldChar w:fldCharType="end"/>
          </w:r>
          <w:r>
            <w:fldChar w:fldCharType="end"/>
          </w:r>
        </w:p>
        <w:p w14:paraId="011A040D">
          <w:pPr>
            <w:pStyle w:val="30"/>
            <w:tabs>
              <w:tab w:val="right" w:leader="dot" w:pos="9071"/>
            </w:tabs>
          </w:pPr>
          <w:r>
            <w:fldChar w:fldCharType="begin"/>
          </w:r>
          <w:r>
            <w:instrText xml:space="preserve"> HYPERLINK \l _Toc15819 </w:instrText>
          </w:r>
          <w:r>
            <w:fldChar w:fldCharType="separate"/>
          </w:r>
          <w:r>
            <w:rPr>
              <w:rFonts w:ascii="Times New Roman" w:hAnsi="Times New Roman" w:eastAsia="宋体"/>
            </w:rPr>
            <w:t>5.6 本地 Web 服务与 API 路由</w:t>
          </w:r>
          <w:r>
            <w:tab/>
          </w:r>
          <w:r>
            <w:fldChar w:fldCharType="begin"/>
          </w:r>
          <w:r>
            <w:instrText xml:space="preserve"> PAGEREF _Toc15819 \h </w:instrText>
          </w:r>
          <w:r>
            <w:fldChar w:fldCharType="separate"/>
          </w:r>
          <w:r>
            <w:t>33</w:t>
          </w:r>
          <w:r>
            <w:fldChar w:fldCharType="end"/>
          </w:r>
          <w:r>
            <w:fldChar w:fldCharType="end"/>
          </w:r>
        </w:p>
        <w:p w14:paraId="51978A29">
          <w:pPr>
            <w:pStyle w:val="30"/>
            <w:tabs>
              <w:tab w:val="right" w:leader="dot" w:pos="9071"/>
            </w:tabs>
          </w:pPr>
          <w:r>
            <w:fldChar w:fldCharType="begin"/>
          </w:r>
          <w:r>
            <w:instrText xml:space="preserve"> HYPERLINK \l _Toc17436 </w:instrText>
          </w:r>
          <w:r>
            <w:fldChar w:fldCharType="separate"/>
          </w:r>
          <w:r>
            <w:rPr>
              <w:rFonts w:ascii="Times New Roman" w:hAnsi="Times New Roman" w:eastAsia="宋体"/>
            </w:rPr>
            <w:t>5.7 控制命令解析与调度</w:t>
          </w:r>
          <w:r>
            <w:tab/>
          </w:r>
          <w:r>
            <w:fldChar w:fldCharType="begin"/>
          </w:r>
          <w:r>
            <w:instrText xml:space="preserve"> PAGEREF _Toc17436 \h </w:instrText>
          </w:r>
          <w:r>
            <w:fldChar w:fldCharType="separate"/>
          </w:r>
          <w:r>
            <w:t>34</w:t>
          </w:r>
          <w:r>
            <w:fldChar w:fldCharType="end"/>
          </w:r>
          <w:r>
            <w:fldChar w:fldCharType="end"/>
          </w:r>
        </w:p>
        <w:p w14:paraId="1B6CD9A1">
          <w:pPr>
            <w:pStyle w:val="30"/>
            <w:tabs>
              <w:tab w:val="right" w:leader="dot" w:pos="9071"/>
            </w:tabs>
          </w:pPr>
          <w:r>
            <w:fldChar w:fldCharType="begin"/>
          </w:r>
          <w:r>
            <w:instrText xml:space="preserve"> HYPERLINK \l _Toc15596 </w:instrText>
          </w:r>
          <w:r>
            <w:fldChar w:fldCharType="separate"/>
          </w:r>
          <w:r>
            <w:rPr>
              <w:rFonts w:ascii="Times New Roman" w:hAnsi="Times New Roman" w:eastAsia="宋体"/>
            </w:rPr>
            <w:t>5.8 规则控制与工程诊断</w:t>
          </w:r>
          <w:r>
            <w:tab/>
          </w:r>
          <w:r>
            <w:fldChar w:fldCharType="begin"/>
          </w:r>
          <w:r>
            <w:instrText xml:space="preserve"> PAGEREF _Toc15596 \h </w:instrText>
          </w:r>
          <w:r>
            <w:fldChar w:fldCharType="separate"/>
          </w:r>
          <w:r>
            <w:t>35</w:t>
          </w:r>
          <w:r>
            <w:fldChar w:fldCharType="end"/>
          </w:r>
          <w:r>
            <w:fldChar w:fldCharType="end"/>
          </w:r>
        </w:p>
        <w:p w14:paraId="383502B1">
          <w:pPr>
            <w:pStyle w:val="30"/>
            <w:tabs>
              <w:tab w:val="right" w:leader="dot" w:pos="9071"/>
            </w:tabs>
          </w:pPr>
          <w:r>
            <w:fldChar w:fldCharType="begin"/>
          </w:r>
          <w:r>
            <w:instrText xml:space="preserve"> HYPERLINK \l _Toc20137 </w:instrText>
          </w:r>
          <w:r>
            <w:fldChar w:fldCharType="separate"/>
          </w:r>
          <w:r>
            <w:rPr>
              <w:rFonts w:ascii="Times New Roman" w:hAnsi="Times New Roman" w:eastAsia="宋体"/>
            </w:rPr>
            <w:t>5.9 本章小结</w:t>
          </w:r>
          <w:r>
            <w:tab/>
          </w:r>
          <w:r>
            <w:fldChar w:fldCharType="begin"/>
          </w:r>
          <w:r>
            <w:instrText xml:space="preserve"> PAGEREF _Toc20137 \h </w:instrText>
          </w:r>
          <w:r>
            <w:fldChar w:fldCharType="separate"/>
          </w:r>
          <w:r>
            <w:t>36</w:t>
          </w:r>
          <w:r>
            <w:fldChar w:fldCharType="end"/>
          </w:r>
          <w:r>
            <w:fldChar w:fldCharType="end"/>
          </w:r>
        </w:p>
        <w:p w14:paraId="4E8BB7C7">
          <w:pPr>
            <w:pStyle w:val="27"/>
            <w:tabs>
              <w:tab w:val="right" w:leader="dot" w:pos="9071"/>
            </w:tabs>
          </w:pPr>
          <w:r>
            <w:fldChar w:fldCharType="begin"/>
          </w:r>
          <w:r>
            <w:instrText xml:space="preserve"> HYPERLINK \l _Toc1692 </w:instrText>
          </w:r>
          <w:r>
            <w:fldChar w:fldCharType="separate"/>
          </w:r>
          <w:r>
            <w:rPr>
              <w:rFonts w:ascii="Times New Roman" w:hAnsi="Times New Roman" w:eastAsia="宋体"/>
            </w:rPr>
            <w:t>第 6 章 节点通信与设备控制设计</w:t>
          </w:r>
          <w:r>
            <w:tab/>
          </w:r>
          <w:r>
            <w:fldChar w:fldCharType="begin"/>
          </w:r>
          <w:r>
            <w:instrText xml:space="preserve"> PAGEREF _Toc1692 \h </w:instrText>
          </w:r>
          <w:r>
            <w:fldChar w:fldCharType="separate"/>
          </w:r>
          <w:r>
            <w:t>36</w:t>
          </w:r>
          <w:r>
            <w:fldChar w:fldCharType="end"/>
          </w:r>
          <w:r>
            <w:fldChar w:fldCharType="end"/>
          </w:r>
        </w:p>
        <w:p w14:paraId="5BA82F31">
          <w:pPr>
            <w:pStyle w:val="30"/>
            <w:tabs>
              <w:tab w:val="right" w:leader="dot" w:pos="9071"/>
            </w:tabs>
          </w:pPr>
          <w:r>
            <w:fldChar w:fldCharType="begin"/>
          </w:r>
          <w:r>
            <w:instrText xml:space="preserve"> HYPERLINK \l _Toc12852 </w:instrText>
          </w:r>
          <w:r>
            <w:fldChar w:fldCharType="separate"/>
          </w:r>
          <w:r>
            <w:rPr>
              <w:rFonts w:ascii="Times New Roman" w:hAnsi="Times New Roman" w:eastAsia="宋体"/>
            </w:rPr>
            <w:t>6.1 节点通信总体架构</w:t>
          </w:r>
          <w:r>
            <w:tab/>
          </w:r>
          <w:r>
            <w:fldChar w:fldCharType="begin"/>
          </w:r>
          <w:r>
            <w:instrText xml:space="preserve"> PAGEREF _Toc12852 \h </w:instrText>
          </w:r>
          <w:r>
            <w:fldChar w:fldCharType="separate"/>
          </w:r>
          <w:r>
            <w:t>36</w:t>
          </w:r>
          <w:r>
            <w:fldChar w:fldCharType="end"/>
          </w:r>
          <w:r>
            <w:fldChar w:fldCharType="end"/>
          </w:r>
        </w:p>
        <w:p w14:paraId="48D6519C">
          <w:pPr>
            <w:pStyle w:val="30"/>
            <w:tabs>
              <w:tab w:val="right" w:leader="dot" w:pos="9071"/>
            </w:tabs>
          </w:pPr>
          <w:r>
            <w:fldChar w:fldCharType="begin"/>
          </w:r>
          <w:r>
            <w:instrText xml:space="preserve"> HYPERLINK \l _Toc9285 </w:instrText>
          </w:r>
          <w:r>
            <w:fldChar w:fldCharType="separate"/>
          </w:r>
          <w:r>
            <w:rPr>
              <w:rFonts w:ascii="Times New Roman" w:hAnsi="Times New Roman" w:eastAsia="宋体"/>
            </w:rPr>
            <w:t>6.2 中控与子节点通信机制</w:t>
          </w:r>
          <w:r>
            <w:tab/>
          </w:r>
          <w:r>
            <w:fldChar w:fldCharType="begin"/>
          </w:r>
          <w:r>
            <w:instrText xml:space="preserve"> PAGEREF _Toc9285 \h </w:instrText>
          </w:r>
          <w:r>
            <w:fldChar w:fldCharType="separate"/>
          </w:r>
          <w:r>
            <w:t>37</w:t>
          </w:r>
          <w:r>
            <w:fldChar w:fldCharType="end"/>
          </w:r>
          <w:r>
            <w:fldChar w:fldCharType="end"/>
          </w:r>
        </w:p>
        <w:p w14:paraId="4CC4E7D9">
          <w:pPr>
            <w:pStyle w:val="30"/>
            <w:tabs>
              <w:tab w:val="right" w:leader="dot" w:pos="9071"/>
            </w:tabs>
          </w:pPr>
          <w:r>
            <w:fldChar w:fldCharType="begin"/>
          </w:r>
          <w:r>
            <w:instrText xml:space="preserve"> HYPERLINK \l _Toc25077 </w:instrText>
          </w:r>
          <w:r>
            <w:fldChar w:fldCharType="separate"/>
          </w:r>
          <w:r>
            <w:rPr>
              <w:rFonts w:ascii="Times New Roman" w:hAnsi="Times New Roman" w:eastAsia="宋体"/>
            </w:rPr>
            <w:t>6.3 节点身份与端点模型设计</w:t>
          </w:r>
          <w:r>
            <w:tab/>
          </w:r>
          <w:r>
            <w:fldChar w:fldCharType="begin"/>
          </w:r>
          <w:r>
            <w:instrText xml:space="preserve"> PAGEREF _Toc25077 \h </w:instrText>
          </w:r>
          <w:r>
            <w:fldChar w:fldCharType="separate"/>
          </w:r>
          <w:r>
            <w:t>37</w:t>
          </w:r>
          <w:r>
            <w:fldChar w:fldCharType="end"/>
          </w:r>
          <w:r>
            <w:fldChar w:fldCharType="end"/>
          </w:r>
        </w:p>
        <w:p w14:paraId="3FE32450">
          <w:pPr>
            <w:pStyle w:val="30"/>
            <w:tabs>
              <w:tab w:val="right" w:leader="dot" w:pos="9071"/>
            </w:tabs>
          </w:pPr>
          <w:r>
            <w:fldChar w:fldCharType="begin"/>
          </w:r>
          <w:r>
            <w:instrText xml:space="preserve"> HYPERLINK \l _Toc21998 </w:instrText>
          </w:r>
          <w:r>
            <w:fldChar w:fldCharType="separate"/>
          </w:r>
          <w:r>
            <w:rPr>
              <w:rFonts w:ascii="Times New Roman" w:hAnsi="Times New Roman" w:eastAsia="宋体"/>
            </w:rPr>
            <w:t>6.4 节点注册机制设计</w:t>
          </w:r>
          <w:r>
            <w:tab/>
          </w:r>
          <w:r>
            <w:fldChar w:fldCharType="begin"/>
          </w:r>
          <w:r>
            <w:instrText xml:space="preserve"> PAGEREF _Toc21998 \h </w:instrText>
          </w:r>
          <w:r>
            <w:fldChar w:fldCharType="separate"/>
          </w:r>
          <w:r>
            <w:t>39</w:t>
          </w:r>
          <w:r>
            <w:fldChar w:fldCharType="end"/>
          </w:r>
          <w:r>
            <w:fldChar w:fldCharType="end"/>
          </w:r>
        </w:p>
        <w:p w14:paraId="0074ED01">
          <w:pPr>
            <w:pStyle w:val="30"/>
            <w:tabs>
              <w:tab w:val="right" w:leader="dot" w:pos="9071"/>
            </w:tabs>
          </w:pPr>
          <w:r>
            <w:fldChar w:fldCharType="begin"/>
          </w:r>
          <w:r>
            <w:instrText xml:space="preserve"> HYPERLINK \l _Toc30936 </w:instrText>
          </w:r>
          <w:r>
            <w:fldChar w:fldCharType="separate"/>
          </w:r>
          <w:r>
            <w:rPr>
              <w:rFonts w:ascii="Times New Roman" w:hAnsi="Times New Roman" w:eastAsia="宋体"/>
            </w:rPr>
            <w:t>6.5 数据上报机制设计</w:t>
          </w:r>
          <w:r>
            <w:tab/>
          </w:r>
          <w:r>
            <w:fldChar w:fldCharType="begin"/>
          </w:r>
          <w:r>
            <w:instrText xml:space="preserve"> PAGEREF _Toc30936 \h </w:instrText>
          </w:r>
          <w:r>
            <w:fldChar w:fldCharType="separate"/>
          </w:r>
          <w:r>
            <w:t>39</w:t>
          </w:r>
          <w:r>
            <w:fldChar w:fldCharType="end"/>
          </w:r>
          <w:r>
            <w:fldChar w:fldCharType="end"/>
          </w:r>
        </w:p>
        <w:p w14:paraId="751C4AD2">
          <w:pPr>
            <w:pStyle w:val="30"/>
            <w:tabs>
              <w:tab w:val="right" w:leader="dot" w:pos="9071"/>
            </w:tabs>
          </w:pPr>
          <w:r>
            <w:fldChar w:fldCharType="begin"/>
          </w:r>
          <w:r>
            <w:instrText xml:space="preserve"> HYPERLINK \l _Toc16841 </w:instrText>
          </w:r>
          <w:r>
            <w:fldChar w:fldCharType="separate"/>
          </w:r>
          <w:r>
            <w:rPr>
              <w:rFonts w:ascii="Times New Roman" w:hAnsi="Times New Roman" w:eastAsia="宋体"/>
            </w:rPr>
            <w:t>6.6 命令下发与执行反馈机制</w:t>
          </w:r>
          <w:r>
            <w:tab/>
          </w:r>
          <w:r>
            <w:fldChar w:fldCharType="begin"/>
          </w:r>
          <w:r>
            <w:instrText xml:space="preserve"> PAGEREF _Toc16841 \h </w:instrText>
          </w:r>
          <w:r>
            <w:fldChar w:fldCharType="separate"/>
          </w:r>
          <w:r>
            <w:t>39</w:t>
          </w:r>
          <w:r>
            <w:fldChar w:fldCharType="end"/>
          </w:r>
          <w:r>
            <w:fldChar w:fldCharType="end"/>
          </w:r>
        </w:p>
        <w:p w14:paraId="1AD6F1C2">
          <w:pPr>
            <w:pStyle w:val="30"/>
            <w:tabs>
              <w:tab w:val="right" w:leader="dot" w:pos="9071"/>
            </w:tabs>
          </w:pPr>
          <w:r>
            <w:fldChar w:fldCharType="begin"/>
          </w:r>
          <w:r>
            <w:instrText xml:space="preserve"> HYPERLINK \l _Toc1883 </w:instrText>
          </w:r>
          <w:r>
            <w:fldChar w:fldCharType="separate"/>
          </w:r>
          <w:r>
            <w:rPr>
              <w:rFonts w:ascii="Times New Roman" w:hAnsi="Times New Roman" w:eastAsia="宋体"/>
            </w:rPr>
            <w:t>6.7 典型设备控制实现</w:t>
          </w:r>
          <w:r>
            <w:tab/>
          </w:r>
          <w:r>
            <w:fldChar w:fldCharType="begin"/>
          </w:r>
          <w:r>
            <w:instrText xml:space="preserve"> PAGEREF _Toc1883 \h </w:instrText>
          </w:r>
          <w:r>
            <w:fldChar w:fldCharType="separate"/>
          </w:r>
          <w:r>
            <w:t>40</w:t>
          </w:r>
          <w:r>
            <w:fldChar w:fldCharType="end"/>
          </w:r>
          <w:r>
            <w:fldChar w:fldCharType="end"/>
          </w:r>
        </w:p>
        <w:p w14:paraId="51124CB3">
          <w:pPr>
            <w:pStyle w:val="30"/>
            <w:tabs>
              <w:tab w:val="right" w:leader="dot" w:pos="9071"/>
            </w:tabs>
          </w:pPr>
          <w:r>
            <w:fldChar w:fldCharType="begin"/>
          </w:r>
          <w:r>
            <w:instrText xml:space="preserve"> HYPERLINK \l _Toc29991 </w:instrText>
          </w:r>
          <w:r>
            <w:fldChar w:fldCharType="separate"/>
          </w:r>
          <w:r>
            <w:rPr>
              <w:rFonts w:ascii="Times New Roman" w:hAnsi="Times New Roman" w:eastAsia="宋体"/>
            </w:rPr>
            <w:t>6.8 配网热点与 WiFi 恢复机制</w:t>
          </w:r>
          <w:r>
            <w:tab/>
          </w:r>
          <w:r>
            <w:fldChar w:fldCharType="begin"/>
          </w:r>
          <w:r>
            <w:instrText xml:space="preserve"> PAGEREF _Toc29991 \h </w:instrText>
          </w:r>
          <w:r>
            <w:fldChar w:fldCharType="separate"/>
          </w:r>
          <w:r>
            <w:t>41</w:t>
          </w:r>
          <w:r>
            <w:fldChar w:fldCharType="end"/>
          </w:r>
          <w:r>
            <w:fldChar w:fldCharType="end"/>
          </w:r>
        </w:p>
        <w:p w14:paraId="59EDAEA0">
          <w:pPr>
            <w:pStyle w:val="30"/>
            <w:tabs>
              <w:tab w:val="right" w:leader="dot" w:pos="9071"/>
            </w:tabs>
          </w:pPr>
          <w:r>
            <w:fldChar w:fldCharType="begin"/>
          </w:r>
          <w:r>
            <w:instrText xml:space="preserve"> HYPERLINK \l _Toc20776 </w:instrText>
          </w:r>
          <w:r>
            <w:fldChar w:fldCharType="separate"/>
          </w:r>
          <w:r>
            <w:rPr>
              <w:rFonts w:ascii="Times New Roman" w:hAnsi="Times New Roman" w:eastAsia="宋体"/>
            </w:rPr>
            <w:t>6.9 节点在线状态与异常诊断</w:t>
          </w:r>
          <w:r>
            <w:tab/>
          </w:r>
          <w:r>
            <w:fldChar w:fldCharType="begin"/>
          </w:r>
          <w:r>
            <w:instrText xml:space="preserve"> PAGEREF _Toc20776 \h </w:instrText>
          </w:r>
          <w:r>
            <w:fldChar w:fldCharType="separate"/>
          </w:r>
          <w:r>
            <w:t>42</w:t>
          </w:r>
          <w:r>
            <w:fldChar w:fldCharType="end"/>
          </w:r>
          <w:r>
            <w:fldChar w:fldCharType="end"/>
          </w:r>
        </w:p>
        <w:p w14:paraId="55A0F45A">
          <w:pPr>
            <w:pStyle w:val="30"/>
            <w:tabs>
              <w:tab w:val="right" w:leader="dot" w:pos="9071"/>
            </w:tabs>
          </w:pPr>
          <w:r>
            <w:fldChar w:fldCharType="begin"/>
          </w:r>
          <w:r>
            <w:instrText xml:space="preserve"> HYPERLINK \l _Toc27172 </w:instrText>
          </w:r>
          <w:r>
            <w:fldChar w:fldCharType="separate"/>
          </w:r>
          <w:r>
            <w:rPr>
              <w:rFonts w:ascii="Times New Roman" w:hAnsi="Times New Roman" w:eastAsia="宋体"/>
            </w:rPr>
            <w:t>6.10 本章小结</w:t>
          </w:r>
          <w:r>
            <w:tab/>
          </w:r>
          <w:r>
            <w:fldChar w:fldCharType="begin"/>
          </w:r>
          <w:r>
            <w:instrText xml:space="preserve"> PAGEREF _Toc27172 \h </w:instrText>
          </w:r>
          <w:r>
            <w:fldChar w:fldCharType="separate"/>
          </w:r>
          <w:r>
            <w:t>42</w:t>
          </w:r>
          <w:r>
            <w:fldChar w:fldCharType="end"/>
          </w:r>
          <w:r>
            <w:fldChar w:fldCharType="end"/>
          </w:r>
        </w:p>
        <w:p w14:paraId="6F709995">
          <w:pPr>
            <w:pStyle w:val="27"/>
            <w:tabs>
              <w:tab w:val="right" w:leader="dot" w:pos="9071"/>
            </w:tabs>
          </w:pPr>
          <w:r>
            <w:fldChar w:fldCharType="begin"/>
          </w:r>
          <w:r>
            <w:instrText xml:space="preserve"> HYPERLINK \l _Toc162 </w:instrText>
          </w:r>
          <w:r>
            <w:fldChar w:fldCharType="separate"/>
          </w:r>
          <w:r>
            <w:rPr>
              <w:rFonts w:ascii="Times New Roman" w:hAnsi="Times New Roman" w:eastAsia="宋体"/>
            </w:rPr>
            <w:t>第 7 章 人机交互与多端访问设计</w:t>
          </w:r>
          <w:r>
            <w:tab/>
          </w:r>
          <w:r>
            <w:fldChar w:fldCharType="begin"/>
          </w:r>
          <w:r>
            <w:instrText xml:space="preserve"> PAGEREF _Toc162 \h </w:instrText>
          </w:r>
          <w:r>
            <w:fldChar w:fldCharType="separate"/>
          </w:r>
          <w:r>
            <w:t>43</w:t>
          </w:r>
          <w:r>
            <w:fldChar w:fldCharType="end"/>
          </w:r>
          <w:r>
            <w:fldChar w:fldCharType="end"/>
          </w:r>
        </w:p>
        <w:p w14:paraId="46499009">
          <w:pPr>
            <w:pStyle w:val="30"/>
            <w:tabs>
              <w:tab w:val="right" w:leader="dot" w:pos="9071"/>
            </w:tabs>
          </w:pPr>
          <w:r>
            <w:fldChar w:fldCharType="begin"/>
          </w:r>
          <w:r>
            <w:instrText xml:space="preserve"> HYPERLINK \l _Toc8067 </w:instrText>
          </w:r>
          <w:r>
            <w:fldChar w:fldCharType="separate"/>
          </w:r>
          <w:r>
            <w:rPr>
              <w:rFonts w:ascii="Times New Roman" w:hAnsi="Times New Roman" w:eastAsia="宋体"/>
            </w:rPr>
            <w:t>7.1 人机交互总体架构</w:t>
          </w:r>
          <w:r>
            <w:tab/>
          </w:r>
          <w:r>
            <w:fldChar w:fldCharType="begin"/>
          </w:r>
          <w:r>
            <w:instrText xml:space="preserve"> PAGEREF _Toc8067 \h </w:instrText>
          </w:r>
          <w:r>
            <w:fldChar w:fldCharType="separate"/>
          </w:r>
          <w:r>
            <w:t>43</w:t>
          </w:r>
          <w:r>
            <w:fldChar w:fldCharType="end"/>
          </w:r>
          <w:r>
            <w:fldChar w:fldCharType="end"/>
          </w:r>
        </w:p>
        <w:p w14:paraId="4F5F1466">
          <w:pPr>
            <w:pStyle w:val="30"/>
            <w:tabs>
              <w:tab w:val="right" w:leader="dot" w:pos="9071"/>
            </w:tabs>
          </w:pPr>
          <w:r>
            <w:fldChar w:fldCharType="begin"/>
          </w:r>
          <w:r>
            <w:instrText xml:space="preserve"> HYPERLINK \l _Toc18371 </w:instrText>
          </w:r>
          <w:r>
            <w:fldChar w:fldCharType="separate"/>
          </w:r>
          <w:r>
            <w:rPr>
              <w:rFonts w:ascii="Times New Roman" w:hAnsi="Times New Roman" w:eastAsia="宋体"/>
            </w:rPr>
            <w:t>7.2 本地 WebUI 设计与实现</w:t>
          </w:r>
          <w:r>
            <w:tab/>
          </w:r>
          <w:r>
            <w:fldChar w:fldCharType="begin"/>
          </w:r>
          <w:r>
            <w:instrText xml:space="preserve"> PAGEREF _Toc18371 \h </w:instrText>
          </w:r>
          <w:r>
            <w:fldChar w:fldCharType="separate"/>
          </w:r>
          <w:r>
            <w:t>43</w:t>
          </w:r>
          <w:r>
            <w:fldChar w:fldCharType="end"/>
          </w:r>
          <w:r>
            <w:fldChar w:fldCharType="end"/>
          </w:r>
        </w:p>
        <w:p w14:paraId="039521B5">
          <w:pPr>
            <w:pStyle w:val="30"/>
            <w:tabs>
              <w:tab w:val="right" w:leader="dot" w:pos="9071"/>
            </w:tabs>
          </w:pPr>
          <w:r>
            <w:fldChar w:fldCharType="begin"/>
          </w:r>
          <w:r>
            <w:instrText xml:space="preserve"> HYPERLINK \l _Toc31886 </w:instrText>
          </w:r>
          <w:r>
            <w:fldChar w:fldCharType="separate"/>
          </w:r>
          <w:r>
            <w:rPr>
              <w:rFonts w:ascii="Times New Roman" w:hAnsi="Times New Roman" w:eastAsia="宋体"/>
            </w:rPr>
            <w:t>7.3 语音交互与智能对话设计</w:t>
          </w:r>
          <w:r>
            <w:tab/>
          </w:r>
          <w:r>
            <w:fldChar w:fldCharType="begin"/>
          </w:r>
          <w:r>
            <w:instrText xml:space="preserve"> PAGEREF _Toc31886 \h </w:instrText>
          </w:r>
          <w:r>
            <w:fldChar w:fldCharType="separate"/>
          </w:r>
          <w:r>
            <w:t>44</w:t>
          </w:r>
          <w:r>
            <w:fldChar w:fldCharType="end"/>
          </w:r>
          <w:r>
            <w:fldChar w:fldCharType="end"/>
          </w:r>
        </w:p>
        <w:p w14:paraId="2151E950">
          <w:pPr>
            <w:pStyle w:val="30"/>
            <w:tabs>
              <w:tab w:val="right" w:leader="dot" w:pos="9071"/>
            </w:tabs>
          </w:pPr>
          <w:r>
            <w:fldChar w:fldCharType="begin"/>
          </w:r>
          <w:r>
            <w:instrText xml:space="preserve"> HYPERLINK \l _Toc24825 </w:instrText>
          </w:r>
          <w:r>
            <w:fldChar w:fldCharType="separate"/>
          </w:r>
          <w:r>
            <w:rPr>
              <w:rFonts w:ascii="Times New Roman" w:hAnsi="Times New Roman" w:eastAsia="宋体"/>
            </w:rPr>
            <w:t>7.4 设备控制安全边界</w:t>
          </w:r>
          <w:r>
            <w:tab/>
          </w:r>
          <w:r>
            <w:fldChar w:fldCharType="begin"/>
          </w:r>
          <w:r>
            <w:instrText xml:space="preserve"> PAGEREF _Toc24825 \h </w:instrText>
          </w:r>
          <w:r>
            <w:fldChar w:fldCharType="separate"/>
          </w:r>
          <w:r>
            <w:t>45</w:t>
          </w:r>
          <w:r>
            <w:fldChar w:fldCharType="end"/>
          </w:r>
          <w:r>
            <w:fldChar w:fldCharType="end"/>
          </w:r>
        </w:p>
        <w:p w14:paraId="410CBEEA">
          <w:pPr>
            <w:pStyle w:val="30"/>
            <w:tabs>
              <w:tab w:val="right" w:leader="dot" w:pos="9071"/>
            </w:tabs>
          </w:pPr>
          <w:r>
            <w:fldChar w:fldCharType="begin"/>
          </w:r>
          <w:r>
            <w:instrText xml:space="preserve"> HYPERLINK \l _Toc18694 </w:instrText>
          </w:r>
          <w:r>
            <w:fldChar w:fldCharType="separate"/>
          </w:r>
          <w:r>
            <w:rPr>
              <w:rFonts w:ascii="Times New Roman" w:hAnsi="Times New Roman" w:eastAsia="宋体"/>
            </w:rPr>
            <w:t>7.5 远程 WebUI 设计与实现</w:t>
          </w:r>
          <w:r>
            <w:tab/>
          </w:r>
          <w:r>
            <w:fldChar w:fldCharType="begin"/>
          </w:r>
          <w:r>
            <w:instrText xml:space="preserve"> PAGEREF _Toc18694 \h </w:instrText>
          </w:r>
          <w:r>
            <w:fldChar w:fldCharType="separate"/>
          </w:r>
          <w:r>
            <w:t>45</w:t>
          </w:r>
          <w:r>
            <w:fldChar w:fldCharType="end"/>
          </w:r>
          <w:r>
            <w:fldChar w:fldCharType="end"/>
          </w:r>
        </w:p>
        <w:p w14:paraId="0C488C97">
          <w:pPr>
            <w:pStyle w:val="30"/>
            <w:tabs>
              <w:tab w:val="right" w:leader="dot" w:pos="9071"/>
            </w:tabs>
          </w:pPr>
          <w:r>
            <w:fldChar w:fldCharType="begin"/>
          </w:r>
          <w:r>
            <w:instrText xml:space="preserve"> HYPERLINK \l _Toc14311 </w:instrText>
          </w:r>
          <w:r>
            <w:fldChar w:fldCharType="separate"/>
          </w:r>
          <w:r>
            <w:rPr>
              <w:rFonts w:ascii="Times New Roman" w:hAnsi="Times New Roman" w:eastAsia="宋体"/>
            </w:rPr>
            <w:t>7.6 Android WebView 移动端访问入口</w:t>
          </w:r>
          <w:r>
            <w:tab/>
          </w:r>
          <w:r>
            <w:fldChar w:fldCharType="begin"/>
          </w:r>
          <w:r>
            <w:instrText xml:space="preserve"> PAGEREF _Toc14311 \h </w:instrText>
          </w:r>
          <w:r>
            <w:fldChar w:fldCharType="separate"/>
          </w:r>
          <w:r>
            <w:t>46</w:t>
          </w:r>
          <w:r>
            <w:fldChar w:fldCharType="end"/>
          </w:r>
          <w:r>
            <w:fldChar w:fldCharType="end"/>
          </w:r>
        </w:p>
        <w:p w14:paraId="042CD1D1">
          <w:pPr>
            <w:pStyle w:val="30"/>
            <w:tabs>
              <w:tab w:val="right" w:leader="dot" w:pos="9071"/>
            </w:tabs>
          </w:pPr>
          <w:r>
            <w:fldChar w:fldCharType="begin"/>
          </w:r>
          <w:r>
            <w:instrText xml:space="preserve"> HYPERLINK \l _Toc344 </w:instrText>
          </w:r>
          <w:r>
            <w:fldChar w:fldCharType="separate"/>
          </w:r>
          <w:r>
            <w:rPr>
              <w:rFonts w:ascii="Times New Roman" w:hAnsi="Times New Roman" w:eastAsia="宋体"/>
            </w:rPr>
            <w:t>7.7 本地访问、远程访问与移动端关系</w:t>
          </w:r>
          <w:r>
            <w:tab/>
          </w:r>
          <w:r>
            <w:fldChar w:fldCharType="begin"/>
          </w:r>
          <w:r>
            <w:instrText xml:space="preserve"> PAGEREF _Toc344 \h </w:instrText>
          </w:r>
          <w:r>
            <w:fldChar w:fldCharType="separate"/>
          </w:r>
          <w:r>
            <w:t>47</w:t>
          </w:r>
          <w:r>
            <w:fldChar w:fldCharType="end"/>
          </w:r>
          <w:r>
            <w:fldChar w:fldCharType="end"/>
          </w:r>
        </w:p>
        <w:p w14:paraId="34756AEF">
          <w:pPr>
            <w:pStyle w:val="30"/>
            <w:tabs>
              <w:tab w:val="right" w:leader="dot" w:pos="9071"/>
            </w:tabs>
          </w:pPr>
          <w:r>
            <w:fldChar w:fldCharType="begin"/>
          </w:r>
          <w:r>
            <w:instrText xml:space="preserve"> HYPERLINK \l _Toc311 </w:instrText>
          </w:r>
          <w:r>
            <w:fldChar w:fldCharType="separate"/>
          </w:r>
          <w:r>
            <w:rPr>
              <w:rFonts w:ascii="Times New Roman" w:hAnsi="Times New Roman" w:eastAsia="宋体"/>
            </w:rPr>
            <w:t>7.8 本章小结</w:t>
          </w:r>
          <w:r>
            <w:tab/>
          </w:r>
          <w:r>
            <w:fldChar w:fldCharType="begin"/>
          </w:r>
          <w:r>
            <w:instrText xml:space="preserve"> PAGEREF _Toc311 \h </w:instrText>
          </w:r>
          <w:r>
            <w:fldChar w:fldCharType="separate"/>
          </w:r>
          <w:r>
            <w:t>47</w:t>
          </w:r>
          <w:r>
            <w:fldChar w:fldCharType="end"/>
          </w:r>
          <w:r>
            <w:fldChar w:fldCharType="end"/>
          </w:r>
        </w:p>
        <w:p w14:paraId="6610FF14">
          <w:pPr>
            <w:pStyle w:val="27"/>
            <w:tabs>
              <w:tab w:val="right" w:leader="dot" w:pos="9071"/>
            </w:tabs>
          </w:pPr>
          <w:r>
            <w:fldChar w:fldCharType="begin"/>
          </w:r>
          <w:r>
            <w:instrText xml:space="preserve"> HYPERLINK \l _Toc20917 </w:instrText>
          </w:r>
          <w:r>
            <w:fldChar w:fldCharType="separate"/>
          </w:r>
          <w:r>
            <w:rPr>
              <w:rFonts w:ascii="Times New Roman" w:hAnsi="Times New Roman" w:eastAsia="宋体"/>
            </w:rPr>
            <w:t>第 8 章 系统联合调试与优化分析</w:t>
          </w:r>
          <w:r>
            <w:tab/>
          </w:r>
          <w:r>
            <w:fldChar w:fldCharType="begin"/>
          </w:r>
          <w:r>
            <w:instrText xml:space="preserve"> PAGEREF _Toc20917 \h </w:instrText>
          </w:r>
          <w:r>
            <w:fldChar w:fldCharType="separate"/>
          </w:r>
          <w:r>
            <w:t>48</w:t>
          </w:r>
          <w:r>
            <w:fldChar w:fldCharType="end"/>
          </w:r>
          <w:r>
            <w:fldChar w:fldCharType="end"/>
          </w:r>
        </w:p>
        <w:p w14:paraId="7EF24271">
          <w:pPr>
            <w:pStyle w:val="30"/>
            <w:tabs>
              <w:tab w:val="right" w:leader="dot" w:pos="9071"/>
            </w:tabs>
          </w:pPr>
          <w:r>
            <w:fldChar w:fldCharType="begin"/>
          </w:r>
          <w:r>
            <w:instrText xml:space="preserve"> HYPERLINK \l _Toc474 </w:instrText>
          </w:r>
          <w:r>
            <w:fldChar w:fldCharType="separate"/>
          </w:r>
          <w:r>
            <w:rPr>
              <w:rFonts w:ascii="Times New Roman" w:hAnsi="Times New Roman" w:eastAsia="宋体"/>
            </w:rPr>
            <w:t>8.1 联合调试总体安排</w:t>
          </w:r>
          <w:r>
            <w:tab/>
          </w:r>
          <w:r>
            <w:fldChar w:fldCharType="begin"/>
          </w:r>
          <w:r>
            <w:instrText xml:space="preserve"> PAGEREF _Toc474 \h </w:instrText>
          </w:r>
          <w:r>
            <w:fldChar w:fldCharType="separate"/>
          </w:r>
          <w:r>
            <w:t>48</w:t>
          </w:r>
          <w:r>
            <w:fldChar w:fldCharType="end"/>
          </w:r>
          <w:r>
            <w:fldChar w:fldCharType="end"/>
          </w:r>
        </w:p>
        <w:p w14:paraId="511414B9">
          <w:pPr>
            <w:pStyle w:val="30"/>
            <w:tabs>
              <w:tab w:val="right" w:leader="dot" w:pos="9071"/>
            </w:tabs>
          </w:pPr>
          <w:r>
            <w:fldChar w:fldCharType="begin"/>
          </w:r>
          <w:r>
            <w:instrText xml:space="preserve"> HYPERLINK \l _Toc5828 </w:instrText>
          </w:r>
          <w:r>
            <w:fldChar w:fldCharType="separate"/>
          </w:r>
          <w:r>
            <w:rPr>
              <w:rFonts w:ascii="Times New Roman" w:hAnsi="Times New Roman" w:eastAsia="宋体"/>
            </w:rPr>
            <w:t>8.2 前后端状态一致性优化</w:t>
          </w:r>
          <w:r>
            <w:tab/>
          </w:r>
          <w:r>
            <w:fldChar w:fldCharType="begin"/>
          </w:r>
          <w:r>
            <w:instrText xml:space="preserve"> PAGEREF _Toc5828 \h </w:instrText>
          </w:r>
          <w:r>
            <w:fldChar w:fldCharType="separate"/>
          </w:r>
          <w:r>
            <w:t>48</w:t>
          </w:r>
          <w:r>
            <w:fldChar w:fldCharType="end"/>
          </w:r>
          <w:r>
            <w:fldChar w:fldCharType="end"/>
          </w:r>
        </w:p>
        <w:p w14:paraId="79B6D9AF">
          <w:pPr>
            <w:pStyle w:val="30"/>
            <w:tabs>
              <w:tab w:val="right" w:leader="dot" w:pos="9071"/>
            </w:tabs>
          </w:pPr>
          <w:r>
            <w:fldChar w:fldCharType="begin"/>
          </w:r>
          <w:r>
            <w:instrText xml:space="preserve"> HYPERLINK \l _Toc2407 </w:instrText>
          </w:r>
          <w:r>
            <w:fldChar w:fldCharType="separate"/>
          </w:r>
          <w:r>
            <w:rPr>
              <w:rFonts w:ascii="Times New Roman" w:hAnsi="Times New Roman" w:eastAsia="宋体"/>
            </w:rPr>
            <w:t>8.3 通信方案与配网恢复优化</w:t>
          </w:r>
          <w:r>
            <w:tab/>
          </w:r>
          <w:r>
            <w:fldChar w:fldCharType="begin"/>
          </w:r>
          <w:r>
            <w:instrText xml:space="preserve"> PAGEREF _Toc2407 \h </w:instrText>
          </w:r>
          <w:r>
            <w:fldChar w:fldCharType="separate"/>
          </w:r>
          <w:r>
            <w:t>49</w:t>
          </w:r>
          <w:r>
            <w:fldChar w:fldCharType="end"/>
          </w:r>
          <w:r>
            <w:fldChar w:fldCharType="end"/>
          </w:r>
        </w:p>
        <w:p w14:paraId="13EAA517">
          <w:pPr>
            <w:pStyle w:val="30"/>
            <w:tabs>
              <w:tab w:val="right" w:leader="dot" w:pos="9071"/>
            </w:tabs>
          </w:pPr>
          <w:r>
            <w:fldChar w:fldCharType="begin"/>
          </w:r>
          <w:r>
            <w:instrText xml:space="preserve"> HYPERLINK \l _Toc30981 </w:instrText>
          </w:r>
          <w:r>
            <w:fldChar w:fldCharType="separate"/>
          </w:r>
          <w:r>
            <w:rPr>
              <w:rFonts w:ascii="Times New Roman" w:hAnsi="Times New Roman" w:eastAsia="宋体"/>
            </w:rPr>
            <w:t>8.4 语音链路与控制边界优化</w:t>
          </w:r>
          <w:r>
            <w:tab/>
          </w:r>
          <w:r>
            <w:fldChar w:fldCharType="begin"/>
          </w:r>
          <w:r>
            <w:instrText xml:space="preserve"> PAGEREF _Toc30981 \h </w:instrText>
          </w:r>
          <w:r>
            <w:fldChar w:fldCharType="separate"/>
          </w:r>
          <w:r>
            <w:t>49</w:t>
          </w:r>
          <w:r>
            <w:fldChar w:fldCharType="end"/>
          </w:r>
          <w:r>
            <w:fldChar w:fldCharType="end"/>
          </w:r>
        </w:p>
        <w:p w14:paraId="64FB5254">
          <w:pPr>
            <w:pStyle w:val="30"/>
            <w:tabs>
              <w:tab w:val="right" w:leader="dot" w:pos="9071"/>
            </w:tabs>
          </w:pPr>
          <w:r>
            <w:fldChar w:fldCharType="begin"/>
          </w:r>
          <w:r>
            <w:instrText xml:space="preserve"> HYPERLINK \l _Toc136 </w:instrText>
          </w:r>
          <w:r>
            <w:fldChar w:fldCharType="separate"/>
          </w:r>
          <w:r>
            <w:rPr>
              <w:rFonts w:ascii="Times New Roman" w:hAnsi="Times New Roman" w:eastAsia="宋体"/>
            </w:rPr>
            <w:t>8.5 执行器供电与 PCB 接口优化</w:t>
          </w:r>
          <w:r>
            <w:tab/>
          </w:r>
          <w:r>
            <w:fldChar w:fldCharType="begin"/>
          </w:r>
          <w:r>
            <w:instrText xml:space="preserve"> PAGEREF _Toc136 \h </w:instrText>
          </w:r>
          <w:r>
            <w:fldChar w:fldCharType="separate"/>
          </w:r>
          <w:r>
            <w:t>50</w:t>
          </w:r>
          <w:r>
            <w:fldChar w:fldCharType="end"/>
          </w:r>
          <w:r>
            <w:fldChar w:fldCharType="end"/>
          </w:r>
        </w:p>
        <w:p w14:paraId="2B75AEFE">
          <w:pPr>
            <w:pStyle w:val="30"/>
            <w:tabs>
              <w:tab w:val="right" w:leader="dot" w:pos="9071"/>
            </w:tabs>
          </w:pPr>
          <w:r>
            <w:fldChar w:fldCharType="begin"/>
          </w:r>
          <w:r>
            <w:instrText xml:space="preserve"> HYPERLINK \l _Toc8218 </w:instrText>
          </w:r>
          <w:r>
            <w:fldChar w:fldCharType="separate"/>
          </w:r>
          <w:r>
            <w:rPr>
              <w:rFonts w:ascii="Times New Roman" w:hAnsi="Times New Roman" w:eastAsia="宋体"/>
            </w:rPr>
            <w:t>8.6 系统优化经验总结</w:t>
          </w:r>
          <w:r>
            <w:tab/>
          </w:r>
          <w:r>
            <w:fldChar w:fldCharType="begin"/>
          </w:r>
          <w:r>
            <w:instrText xml:space="preserve"> PAGEREF _Toc8218 \h </w:instrText>
          </w:r>
          <w:r>
            <w:fldChar w:fldCharType="separate"/>
          </w:r>
          <w:r>
            <w:t>50</w:t>
          </w:r>
          <w:r>
            <w:fldChar w:fldCharType="end"/>
          </w:r>
          <w:r>
            <w:fldChar w:fldCharType="end"/>
          </w:r>
        </w:p>
        <w:p w14:paraId="7D6881A6">
          <w:pPr>
            <w:pStyle w:val="30"/>
            <w:tabs>
              <w:tab w:val="right" w:leader="dot" w:pos="9071"/>
            </w:tabs>
          </w:pPr>
          <w:r>
            <w:fldChar w:fldCharType="begin"/>
          </w:r>
          <w:r>
            <w:instrText xml:space="preserve"> HYPERLINK \l _Toc13188 </w:instrText>
          </w:r>
          <w:r>
            <w:fldChar w:fldCharType="separate"/>
          </w:r>
          <w:r>
            <w:rPr>
              <w:rFonts w:ascii="Times New Roman" w:hAnsi="Times New Roman" w:eastAsia="宋体"/>
            </w:rPr>
            <w:t>8.7 本章小结</w:t>
          </w:r>
          <w:r>
            <w:tab/>
          </w:r>
          <w:r>
            <w:fldChar w:fldCharType="begin"/>
          </w:r>
          <w:r>
            <w:instrText xml:space="preserve"> PAGEREF _Toc13188 \h </w:instrText>
          </w:r>
          <w:r>
            <w:fldChar w:fldCharType="separate"/>
          </w:r>
          <w:r>
            <w:t>51</w:t>
          </w:r>
          <w:r>
            <w:fldChar w:fldCharType="end"/>
          </w:r>
          <w:r>
            <w:fldChar w:fldCharType="end"/>
          </w:r>
        </w:p>
        <w:p w14:paraId="25344779">
          <w:pPr>
            <w:pStyle w:val="27"/>
            <w:tabs>
              <w:tab w:val="right" w:leader="dot" w:pos="9071"/>
            </w:tabs>
          </w:pPr>
          <w:r>
            <w:fldChar w:fldCharType="begin"/>
          </w:r>
          <w:r>
            <w:instrText xml:space="preserve"> HYPERLINK \l _Toc9620 </w:instrText>
          </w:r>
          <w:r>
            <w:fldChar w:fldCharType="separate"/>
          </w:r>
          <w:r>
            <w:rPr>
              <w:rFonts w:ascii="Times New Roman" w:hAnsi="Times New Roman" w:eastAsia="宋体"/>
            </w:rPr>
            <w:t>第 9 章 总结与展望</w:t>
          </w:r>
          <w:r>
            <w:tab/>
          </w:r>
          <w:r>
            <w:fldChar w:fldCharType="begin"/>
          </w:r>
          <w:r>
            <w:instrText xml:space="preserve"> PAGEREF _Toc9620 \h </w:instrText>
          </w:r>
          <w:r>
            <w:fldChar w:fldCharType="separate"/>
          </w:r>
          <w:r>
            <w:t>51</w:t>
          </w:r>
          <w:r>
            <w:fldChar w:fldCharType="end"/>
          </w:r>
          <w:r>
            <w:fldChar w:fldCharType="end"/>
          </w:r>
        </w:p>
        <w:p w14:paraId="0803A550">
          <w:pPr>
            <w:pStyle w:val="30"/>
            <w:tabs>
              <w:tab w:val="right" w:leader="dot" w:pos="9071"/>
            </w:tabs>
          </w:pPr>
          <w:r>
            <w:fldChar w:fldCharType="begin"/>
          </w:r>
          <w:r>
            <w:instrText xml:space="preserve"> HYPERLINK \l _Toc621 </w:instrText>
          </w:r>
          <w:r>
            <w:fldChar w:fldCharType="separate"/>
          </w:r>
          <w:r>
            <w:rPr>
              <w:rFonts w:ascii="Times New Roman" w:hAnsi="Times New Roman" w:eastAsia="宋体"/>
            </w:rPr>
            <w:t>9.1 本文完成的主要工作</w:t>
          </w:r>
          <w:r>
            <w:tab/>
          </w:r>
          <w:r>
            <w:fldChar w:fldCharType="begin"/>
          </w:r>
          <w:r>
            <w:instrText xml:space="preserve"> PAGEREF _Toc621 \h </w:instrText>
          </w:r>
          <w:r>
            <w:fldChar w:fldCharType="separate"/>
          </w:r>
          <w:r>
            <w:t>51</w:t>
          </w:r>
          <w:r>
            <w:fldChar w:fldCharType="end"/>
          </w:r>
          <w:r>
            <w:fldChar w:fldCharType="end"/>
          </w:r>
        </w:p>
        <w:p w14:paraId="71A5A714">
          <w:pPr>
            <w:pStyle w:val="30"/>
            <w:tabs>
              <w:tab w:val="right" w:leader="dot" w:pos="9071"/>
            </w:tabs>
          </w:pPr>
          <w:r>
            <w:fldChar w:fldCharType="begin"/>
          </w:r>
          <w:r>
            <w:instrText xml:space="preserve"> HYPERLINK \l _Toc27384 </w:instrText>
          </w:r>
          <w:r>
            <w:fldChar w:fldCharType="separate"/>
          </w:r>
          <w:r>
            <w:rPr>
              <w:rFonts w:ascii="Times New Roman" w:hAnsi="Times New Roman" w:eastAsia="宋体"/>
            </w:rPr>
            <w:t>9.2 系统特点与工程价值</w:t>
          </w:r>
          <w:r>
            <w:tab/>
          </w:r>
          <w:r>
            <w:fldChar w:fldCharType="begin"/>
          </w:r>
          <w:r>
            <w:instrText xml:space="preserve"> PAGEREF _Toc27384 \h </w:instrText>
          </w:r>
          <w:r>
            <w:fldChar w:fldCharType="separate"/>
          </w:r>
          <w:r>
            <w:t>51</w:t>
          </w:r>
          <w:r>
            <w:fldChar w:fldCharType="end"/>
          </w:r>
          <w:r>
            <w:fldChar w:fldCharType="end"/>
          </w:r>
        </w:p>
        <w:p w14:paraId="5E83FA98">
          <w:pPr>
            <w:pStyle w:val="30"/>
            <w:tabs>
              <w:tab w:val="right" w:leader="dot" w:pos="9071"/>
            </w:tabs>
          </w:pPr>
          <w:r>
            <w:fldChar w:fldCharType="begin"/>
          </w:r>
          <w:r>
            <w:instrText xml:space="preserve"> HYPERLINK \l _Toc11137 </w:instrText>
          </w:r>
          <w:r>
            <w:fldChar w:fldCharType="separate"/>
          </w:r>
          <w:r>
            <w:rPr>
              <w:rFonts w:ascii="Times New Roman" w:hAnsi="Times New Roman" w:eastAsia="宋体"/>
            </w:rPr>
            <w:t>9.3 当前系统存在的不足</w:t>
          </w:r>
          <w:r>
            <w:tab/>
          </w:r>
          <w:r>
            <w:fldChar w:fldCharType="begin"/>
          </w:r>
          <w:r>
            <w:instrText xml:space="preserve"> PAGEREF _Toc11137 \h </w:instrText>
          </w:r>
          <w:r>
            <w:fldChar w:fldCharType="separate"/>
          </w:r>
          <w:r>
            <w:t>52</w:t>
          </w:r>
          <w:r>
            <w:fldChar w:fldCharType="end"/>
          </w:r>
          <w:r>
            <w:fldChar w:fldCharType="end"/>
          </w:r>
        </w:p>
        <w:p w14:paraId="0049249F">
          <w:pPr>
            <w:pStyle w:val="30"/>
            <w:tabs>
              <w:tab w:val="right" w:leader="dot" w:pos="9071"/>
            </w:tabs>
          </w:pPr>
          <w:r>
            <w:fldChar w:fldCharType="begin"/>
          </w:r>
          <w:r>
            <w:instrText xml:space="preserve"> HYPERLINK \l _Toc21783 </w:instrText>
          </w:r>
          <w:r>
            <w:fldChar w:fldCharType="separate"/>
          </w:r>
          <w:r>
            <w:rPr>
              <w:rFonts w:ascii="Times New Roman" w:hAnsi="Times New Roman" w:eastAsia="宋体"/>
            </w:rPr>
            <w:t>9.4 后续优化方向</w:t>
          </w:r>
          <w:r>
            <w:tab/>
          </w:r>
          <w:r>
            <w:fldChar w:fldCharType="begin"/>
          </w:r>
          <w:r>
            <w:instrText xml:space="preserve"> PAGEREF _Toc21783 \h </w:instrText>
          </w:r>
          <w:r>
            <w:fldChar w:fldCharType="separate"/>
          </w:r>
          <w:r>
            <w:t>52</w:t>
          </w:r>
          <w:r>
            <w:fldChar w:fldCharType="end"/>
          </w:r>
          <w:r>
            <w:fldChar w:fldCharType="end"/>
          </w:r>
        </w:p>
        <w:p w14:paraId="2A6E67B8">
          <w:pPr>
            <w:pStyle w:val="30"/>
            <w:tabs>
              <w:tab w:val="right" w:leader="dot" w:pos="9071"/>
            </w:tabs>
          </w:pPr>
          <w:r>
            <w:fldChar w:fldCharType="begin"/>
          </w:r>
          <w:r>
            <w:instrText xml:space="preserve"> HYPERLINK \l _Toc18869 </w:instrText>
          </w:r>
          <w:r>
            <w:fldChar w:fldCharType="separate"/>
          </w:r>
          <w:r>
            <w:rPr>
              <w:rFonts w:ascii="Times New Roman" w:hAnsi="Times New Roman" w:eastAsia="宋体"/>
            </w:rPr>
            <w:t>9.5 本章小结</w:t>
          </w:r>
          <w:r>
            <w:tab/>
          </w:r>
          <w:r>
            <w:fldChar w:fldCharType="begin"/>
          </w:r>
          <w:r>
            <w:instrText xml:space="preserve"> PAGEREF _Toc18869 \h </w:instrText>
          </w:r>
          <w:r>
            <w:fldChar w:fldCharType="separate"/>
          </w:r>
          <w:r>
            <w:t>52</w:t>
          </w:r>
          <w:r>
            <w:fldChar w:fldCharType="end"/>
          </w:r>
          <w:r>
            <w:fldChar w:fldCharType="end"/>
          </w:r>
        </w:p>
        <w:p w14:paraId="143BC70A">
          <w:pPr>
            <w:pStyle w:val="27"/>
            <w:tabs>
              <w:tab w:val="right" w:leader="dot" w:pos="9071"/>
            </w:tabs>
          </w:pPr>
          <w:r>
            <w:fldChar w:fldCharType="begin"/>
          </w:r>
          <w:r>
            <w:instrText xml:space="preserve"> HYPERLINK \l _Toc16106 </w:instrText>
          </w:r>
          <w:r>
            <w:fldChar w:fldCharType="separate"/>
          </w:r>
          <w:r>
            <w:rPr>
              <w:rFonts w:ascii="Times New Roman" w:hAnsi="Times New Roman" w:eastAsia="宋体"/>
            </w:rPr>
            <w:t>参考文献</w:t>
          </w:r>
          <w:r>
            <w:tab/>
          </w:r>
          <w:r>
            <w:fldChar w:fldCharType="begin"/>
          </w:r>
          <w:r>
            <w:instrText xml:space="preserve"> PAGEREF _Toc16106 \h </w:instrText>
          </w:r>
          <w:r>
            <w:fldChar w:fldCharType="separate"/>
          </w:r>
          <w:r>
            <w:t>52</w:t>
          </w:r>
          <w:r>
            <w:fldChar w:fldCharType="end"/>
          </w:r>
          <w:r>
            <w:fldChar w:fldCharType="end"/>
          </w:r>
        </w:p>
        <w:p w14:paraId="3F1437EE">
          <w:pPr>
            <w:pStyle w:val="27"/>
            <w:tabs>
              <w:tab w:val="right" w:leader="dot" w:pos="9071"/>
            </w:tabs>
          </w:pPr>
          <w:r>
            <w:fldChar w:fldCharType="begin"/>
          </w:r>
          <w:r>
            <w:instrText xml:space="preserve"> HYPERLINK \l _Toc12428 </w:instrText>
          </w:r>
          <w:r>
            <w:fldChar w:fldCharType="separate"/>
          </w:r>
          <w:r>
            <w:rPr>
              <w:rFonts w:ascii="Times New Roman" w:hAnsi="Times New Roman" w:eastAsia="宋体"/>
            </w:rPr>
            <w:t>附录</w:t>
          </w:r>
          <w:r>
            <w:tab/>
          </w:r>
          <w:r>
            <w:fldChar w:fldCharType="begin"/>
          </w:r>
          <w:r>
            <w:instrText xml:space="preserve"> PAGEREF _Toc12428 \h </w:instrText>
          </w:r>
          <w:r>
            <w:fldChar w:fldCharType="separate"/>
          </w:r>
          <w:r>
            <w:t>53</w:t>
          </w:r>
          <w:r>
            <w:fldChar w:fldCharType="end"/>
          </w:r>
          <w:r>
            <w:fldChar w:fldCharType="end"/>
          </w:r>
        </w:p>
        <w:p w14:paraId="572BF9A7">
          <w:pPr>
            <w:pStyle w:val="27"/>
            <w:tabs>
              <w:tab w:val="right" w:leader="dot" w:pos="9071"/>
            </w:tabs>
          </w:pPr>
          <w:r>
            <w:fldChar w:fldCharType="begin"/>
          </w:r>
          <w:r>
            <w:instrText xml:space="preserve"> HYPERLINK \l _Toc18579 </w:instrText>
          </w:r>
          <w:r>
            <w:fldChar w:fldCharType="separate"/>
          </w:r>
          <w:r>
            <w:rPr>
              <w:rFonts w:ascii="Times New Roman" w:hAnsi="Times New Roman" w:eastAsia="宋体"/>
            </w:rPr>
            <w:t>附录 A 程序归档清单</w:t>
          </w:r>
          <w:r>
            <w:tab/>
          </w:r>
          <w:r>
            <w:fldChar w:fldCharType="begin"/>
          </w:r>
          <w:r>
            <w:instrText xml:space="preserve"> PAGEREF _Toc18579 \h </w:instrText>
          </w:r>
          <w:r>
            <w:fldChar w:fldCharType="separate"/>
          </w:r>
          <w:r>
            <w:t>53</w:t>
          </w:r>
          <w:r>
            <w:fldChar w:fldCharType="end"/>
          </w:r>
          <w:r>
            <w:fldChar w:fldCharType="end"/>
          </w:r>
        </w:p>
        <w:p w14:paraId="1E9FB21B">
          <w:pPr>
            <w:pStyle w:val="27"/>
            <w:tabs>
              <w:tab w:val="right" w:leader="dot" w:pos="9071"/>
            </w:tabs>
          </w:pPr>
          <w:r>
            <w:fldChar w:fldCharType="begin"/>
          </w:r>
          <w:r>
            <w:instrText xml:space="preserve"> HYPERLINK \l _Toc22434 </w:instrText>
          </w:r>
          <w:r>
            <w:fldChar w:fldCharType="separate"/>
          </w:r>
          <w:r>
            <w:rPr>
              <w:rFonts w:ascii="Times New Roman" w:hAnsi="Times New Roman" w:eastAsia="宋体"/>
            </w:rPr>
            <w:t>附录 B 节点 API 接口说明</w:t>
          </w:r>
          <w:r>
            <w:tab/>
          </w:r>
          <w:r>
            <w:fldChar w:fldCharType="begin"/>
          </w:r>
          <w:r>
            <w:instrText xml:space="preserve"> PAGEREF _Toc22434 \h </w:instrText>
          </w:r>
          <w:r>
            <w:fldChar w:fldCharType="separate"/>
          </w:r>
          <w:r>
            <w:t>53</w:t>
          </w:r>
          <w:r>
            <w:fldChar w:fldCharType="end"/>
          </w:r>
          <w:r>
            <w:fldChar w:fldCharType="end"/>
          </w:r>
        </w:p>
        <w:p w14:paraId="3BF04500">
          <w:pPr>
            <w:pStyle w:val="27"/>
            <w:tabs>
              <w:tab w:val="right" w:leader="dot" w:pos="9071"/>
            </w:tabs>
          </w:pPr>
          <w:r>
            <w:fldChar w:fldCharType="begin"/>
          </w:r>
          <w:r>
            <w:instrText xml:space="preserve"> HYPERLINK \l _Toc2874 </w:instrText>
          </w:r>
          <w:r>
            <w:fldChar w:fldCharType="separate"/>
          </w:r>
          <w:r>
            <w:rPr>
              <w:rFonts w:ascii="Times New Roman" w:hAnsi="Times New Roman" w:eastAsia="宋体"/>
            </w:rPr>
            <w:t>附录 C 感知层与执行层 IO 对照表</w:t>
          </w:r>
          <w:r>
            <w:tab/>
          </w:r>
          <w:r>
            <w:fldChar w:fldCharType="begin"/>
          </w:r>
          <w:r>
            <w:instrText xml:space="preserve"> PAGEREF _Toc2874 \h </w:instrText>
          </w:r>
          <w:r>
            <w:fldChar w:fldCharType="separate"/>
          </w:r>
          <w:r>
            <w:t>53</w:t>
          </w:r>
          <w:r>
            <w:fldChar w:fldCharType="end"/>
          </w:r>
          <w:r>
            <w:fldChar w:fldCharType="end"/>
          </w:r>
        </w:p>
        <w:p w14:paraId="67278ECB">
          <w:pPr>
            <w:pStyle w:val="27"/>
            <w:tabs>
              <w:tab w:val="right" w:leader="dot" w:pos="9071"/>
            </w:tabs>
          </w:pPr>
          <w:r>
            <w:fldChar w:fldCharType="begin"/>
          </w:r>
          <w:r>
            <w:instrText xml:space="preserve"> HYPERLINK \l _Toc23444 </w:instrText>
          </w:r>
          <w:r>
            <w:fldChar w:fldCharType="separate"/>
          </w:r>
          <w:r>
            <w:rPr>
              <w:rFonts w:ascii="Times New Roman" w:hAnsi="Times New Roman" w:eastAsia="宋体"/>
            </w:rPr>
            <w:t>附录 D RGB 状态灯逻辑表</w:t>
          </w:r>
          <w:r>
            <w:tab/>
          </w:r>
          <w:r>
            <w:fldChar w:fldCharType="begin"/>
          </w:r>
          <w:r>
            <w:instrText xml:space="preserve"> PAGEREF _Toc23444 \h </w:instrText>
          </w:r>
          <w:r>
            <w:fldChar w:fldCharType="separate"/>
          </w:r>
          <w:r>
            <w:t>53</w:t>
          </w:r>
          <w:r>
            <w:fldChar w:fldCharType="end"/>
          </w:r>
          <w:r>
            <w:fldChar w:fldCharType="end"/>
          </w:r>
        </w:p>
        <w:p w14:paraId="1D29784D">
          <w:pPr>
            <w:pStyle w:val="27"/>
            <w:tabs>
              <w:tab w:val="right" w:leader="dot" w:pos="9071"/>
            </w:tabs>
          </w:pPr>
          <w:r>
            <w:fldChar w:fldCharType="begin"/>
          </w:r>
          <w:r>
            <w:instrText xml:space="preserve"> HYPERLINK \l _Toc16593 </w:instrText>
          </w:r>
          <w:r>
            <w:fldChar w:fldCharType="separate"/>
          </w:r>
          <w:r>
            <w:rPr>
              <w:rFonts w:ascii="Times New Roman" w:hAnsi="Times New Roman" w:eastAsia="宋体"/>
            </w:rPr>
            <w:t>附录 E 子节点 PCB 接口表</w:t>
          </w:r>
          <w:r>
            <w:tab/>
          </w:r>
          <w:r>
            <w:fldChar w:fldCharType="begin"/>
          </w:r>
          <w:r>
            <w:instrText xml:space="preserve"> PAGEREF _Toc16593 \h </w:instrText>
          </w:r>
          <w:r>
            <w:fldChar w:fldCharType="separate"/>
          </w:r>
          <w:r>
            <w:t>53</w:t>
          </w:r>
          <w:r>
            <w:fldChar w:fldCharType="end"/>
          </w:r>
          <w:r>
            <w:fldChar w:fldCharType="end"/>
          </w:r>
        </w:p>
        <w:p w14:paraId="0410D5BC">
          <w:pPr>
            <w:pStyle w:val="27"/>
            <w:tabs>
              <w:tab w:val="right" w:leader="dot" w:pos="9071"/>
            </w:tabs>
          </w:pPr>
          <w:r>
            <w:fldChar w:fldCharType="begin"/>
          </w:r>
          <w:r>
            <w:instrText xml:space="preserve"> HYPERLINK \l _Toc1839 </w:instrText>
          </w:r>
          <w:r>
            <w:fldChar w:fldCharType="separate"/>
          </w:r>
          <w:r>
            <w:rPr>
              <w:rFonts w:ascii="Times New Roman" w:hAnsi="Times New Roman" w:eastAsia="宋体"/>
            </w:rPr>
            <w:t>附录 F 系统测试记录表</w:t>
          </w:r>
          <w:r>
            <w:tab/>
          </w:r>
          <w:r>
            <w:fldChar w:fldCharType="begin"/>
          </w:r>
          <w:r>
            <w:instrText xml:space="preserve"> PAGEREF _Toc1839 \h </w:instrText>
          </w:r>
          <w:r>
            <w:fldChar w:fldCharType="separate"/>
          </w:r>
          <w:r>
            <w:t>54</w:t>
          </w:r>
          <w:r>
            <w:fldChar w:fldCharType="end"/>
          </w:r>
          <w:r>
            <w:fldChar w:fldCharType="end"/>
          </w:r>
        </w:p>
        <w:p w14:paraId="2C02D165">
          <w:pPr>
            <w:pStyle w:val="27"/>
            <w:tabs>
              <w:tab w:val="right" w:leader="dot" w:pos="9071"/>
            </w:tabs>
          </w:pPr>
          <w:r>
            <w:fldChar w:fldCharType="begin"/>
          </w:r>
          <w:r>
            <w:instrText xml:space="preserve"> HYPERLINK \l _Toc9994 </w:instrText>
          </w:r>
          <w:r>
            <w:fldChar w:fldCharType="separate"/>
          </w:r>
          <w:r>
            <w:rPr>
              <w:rFonts w:ascii="Times New Roman" w:hAnsi="Times New Roman" w:eastAsia="宋体"/>
            </w:rPr>
            <w:t>附录 G 关键版本演进记录</w:t>
          </w:r>
          <w:r>
            <w:tab/>
          </w:r>
          <w:r>
            <w:fldChar w:fldCharType="begin"/>
          </w:r>
          <w:r>
            <w:instrText xml:space="preserve"> PAGEREF _Toc9994 \h </w:instrText>
          </w:r>
          <w:r>
            <w:fldChar w:fldCharType="separate"/>
          </w:r>
          <w:r>
            <w:t>54</w:t>
          </w:r>
          <w:r>
            <w:fldChar w:fldCharType="end"/>
          </w:r>
          <w:r>
            <w:fldChar w:fldCharType="end"/>
          </w:r>
        </w:p>
        <w:p w14:paraId="608E39B8">
          <w:pPr>
            <w:pStyle w:val="27"/>
            <w:tabs>
              <w:tab w:val="right" w:leader="dot" w:pos="9071"/>
            </w:tabs>
          </w:pPr>
          <w:r>
            <w:fldChar w:fldCharType="begin"/>
          </w:r>
          <w:r>
            <w:instrText xml:space="preserve"> HYPERLINK \l _Toc12041 </w:instrText>
          </w:r>
          <w:r>
            <w:fldChar w:fldCharType="separate"/>
          </w:r>
          <w:r>
            <w:rPr>
              <w:rFonts w:ascii="Times New Roman" w:hAnsi="Times New Roman" w:eastAsia="宋体"/>
            </w:rPr>
            <w:t>致谢</w:t>
          </w:r>
          <w:r>
            <w:tab/>
          </w:r>
          <w:r>
            <w:fldChar w:fldCharType="begin"/>
          </w:r>
          <w:r>
            <w:instrText xml:space="preserve"> PAGEREF _Toc12041 \h </w:instrText>
          </w:r>
          <w:r>
            <w:fldChar w:fldCharType="separate"/>
          </w:r>
          <w:r>
            <w:t>54</w:t>
          </w:r>
          <w:r>
            <w:fldChar w:fldCharType="end"/>
          </w:r>
          <w:r>
            <w:fldChar w:fldCharType="end"/>
          </w:r>
        </w:p>
        <w:p w14:paraId="7D405E41">
          <w:r>
            <w:fldChar w:fldCharType="end"/>
          </w:r>
          <w:bookmarkStart w:id="110" w:name="_GoBack"/>
          <w:bookmarkEnd w:id="110"/>
        </w:p>
      </w:sdtContent>
    </w:sdt>
    <w:p w14:paraId="379BF90B"/>
    <w:p w14:paraId="00248E20">
      <w:r>
        <w:br w:type="page"/>
      </w:r>
    </w:p>
    <w:p w14:paraId="64270B56">
      <w:pPr>
        <w:pStyle w:val="3"/>
        <w:bidi w:val="0"/>
      </w:pPr>
      <w:bookmarkStart w:id="3" w:name="_Toc13057"/>
      <w:r>
        <w:t>第 1 章 绪论</w:t>
      </w:r>
      <w:bookmarkEnd w:id="3"/>
    </w:p>
    <w:p w14:paraId="5329E260">
      <w:pPr>
        <w:pStyle w:val="4"/>
      </w:pPr>
      <w:bookmarkStart w:id="4" w:name="_Toc18765"/>
      <w:r>
        <w:rPr>
          <w:rFonts w:ascii="Times New Roman" w:hAnsi="Times New Roman" w:eastAsia="宋体"/>
        </w:rPr>
        <w:t>1.1 研究背景与意义</w:t>
      </w:r>
      <w:bookmarkEnd w:id="4"/>
    </w:p>
    <w:p w14:paraId="0DE2A3A8">
      <w:pPr>
        <w:spacing w:after="0" w:line="360" w:lineRule="auto"/>
        <w:ind w:firstLine="480"/>
        <w:jc w:val="both"/>
      </w:pPr>
      <w:r>
        <w:rPr>
          <w:rFonts w:ascii="Times New Roman" w:hAnsi="Times New Roman" w:eastAsia="宋体"/>
          <w:sz w:val="24"/>
        </w:rPr>
        <w:t>智能家居的发展并不是简单地把传统开关搬到手机上，而是家庭空间中的设备数量、控制入口和使用场景同时增加后，对统一管理能力提出的要求。早期家庭控制主要依赖墙壁开关、红外遥控器和定时器，设备之间基本独立运行；进入物联网阶段后，灯光、门窗、窗帘、安防传感器、环境监测模块和各类家电逐渐接入网络，用户对状态感知、远程访问、自动联动和多模态交互的需求明显增加。[待引：智能家居发展现状类文献]</w:t>
      </w:r>
    </w:p>
    <w:p w14:paraId="00F53BC8">
      <w:pPr>
        <w:spacing w:after="0" w:line="360" w:lineRule="auto"/>
        <w:ind w:firstLine="480"/>
        <w:jc w:val="both"/>
      </w:pPr>
      <w:r>
        <w:rPr>
          <w:rFonts w:ascii="Times New Roman" w:hAnsi="Times New Roman" w:eastAsia="宋体"/>
          <w:sz w:val="24"/>
        </w:rPr>
        <w:t>目前商业全屋智能系统在用户体验和生态整合方面已经较成熟，但其成本、安装方式、平台绑定和协议封闭性也限制了个人开发者和教学场景中的二次开发。另一方面，低成本智能家居原型往往采用单主控直连多个传感器和执行器的方式，前期容易实现演示，后期却容易出现接线复杂、程序堆叠、状态难解释和故障难定位等问题。基于 ESP32 的嵌入式控制终端在 WiFi 通信、GPIO 资源、开发生态和成本方面具有优势，适合开展低成本、可扩展的智能家居系统验证。[待引：ESP32 智能家居系统类文献][待补：ESP32-S3 官方技术文档]</w:t>
      </w:r>
    </w:p>
    <w:p w14:paraId="6762CE53">
      <w:pPr>
        <w:pStyle w:val="5"/>
      </w:pPr>
      <w:bookmarkStart w:id="5" w:name="_Toc30864"/>
      <w:r>
        <w:rPr>
          <w:rFonts w:ascii="Times New Roman" w:hAnsi="Times New Roman" w:eastAsia="宋体"/>
        </w:rPr>
        <w:t>1.1.1 研究背景</w:t>
      </w:r>
      <w:bookmarkEnd w:id="5"/>
    </w:p>
    <w:p w14:paraId="526B362E">
      <w:pPr>
        <w:spacing w:after="0" w:line="360" w:lineRule="auto"/>
        <w:ind w:firstLine="480"/>
        <w:jc w:val="both"/>
      </w:pPr>
      <w:r>
        <w:rPr>
          <w:rFonts w:ascii="Times New Roman" w:hAnsi="Times New Roman" w:eastAsia="宋体"/>
          <w:sz w:val="24"/>
        </w:rPr>
        <w:t>在家庭生活中，设备控制对象已经从单一灯具或插座扩展到多个房间、多种传感器和多类执行器。用户不仅希望控制设备开关，还希望系统能够主动采集环境信息、判断门窗和安防状态、记录设备在线情况，并在网络异常时具备一定恢复能力。传统单点控制方式无法很好地处理多设备协同和状态闭环，因此需要具有集中管理能力的全屋智能管理终端。</w:t>
      </w:r>
    </w:p>
    <w:p w14:paraId="74E70E8E">
      <w:pPr>
        <w:spacing w:after="0" w:line="360" w:lineRule="auto"/>
        <w:ind w:firstLine="480"/>
        <w:jc w:val="both"/>
      </w:pPr>
      <w:r>
        <w:rPr>
          <w:rFonts w:ascii="Times New Roman" w:hAnsi="Times New Roman" w:eastAsia="宋体"/>
          <w:sz w:val="24"/>
        </w:rPr>
        <w:t>从技术层面看，智能家居系统通常涉及感知采集、网络通信、中控决策、执行控制、人机交互和云端扩展等多个环节。每个环节本身并不一定复杂，但当它们组合到同一工程系统中时，系统稳定性和可维护性就成为主要问题。例如，传感器数据能否稳定上报，执行节点能否正确响应命令，中控能否判断节点在线状态，前端页面显示状态是否与后端缓存一致，这些问题都直接影响系统体验。</w:t>
      </w:r>
    </w:p>
    <w:p w14:paraId="55D957EE">
      <w:pPr>
        <w:spacing w:after="0" w:line="360" w:lineRule="auto"/>
        <w:ind w:firstLine="480"/>
        <w:jc w:val="both"/>
      </w:pPr>
      <w:r>
        <w:rPr>
          <w:rFonts w:ascii="Times New Roman" w:hAnsi="Times New Roman" w:eastAsia="宋体"/>
          <w:sz w:val="24"/>
        </w:rPr>
        <w:t>本文以灵汐全屋智能控制中心为实际工程对象，围绕“基于 ESP32 的全屋智能管理终端”展开研究。系统采用 ESP32-S3 作为中控网关，采用 ESP32-C3 子节点承担感知和执行任务，通过 WiFi 局域网和 HTTP 接口实现节点注册、数据上报、命令下发和执行反馈，形成中控与分布式节点协同工作的工程原型。</w:t>
      </w:r>
    </w:p>
    <w:p w14:paraId="4F28738D">
      <w:pPr>
        <w:pStyle w:val="5"/>
      </w:pPr>
      <w:bookmarkStart w:id="6" w:name="_Toc3330"/>
      <w:r>
        <w:rPr>
          <w:rFonts w:ascii="Times New Roman" w:hAnsi="Times New Roman" w:eastAsia="宋体"/>
        </w:rPr>
        <w:t>1.1.2 研究意义</w:t>
      </w:r>
      <w:bookmarkEnd w:id="6"/>
    </w:p>
    <w:p w14:paraId="6371584F">
      <w:pPr>
        <w:spacing w:after="0" w:line="360" w:lineRule="auto"/>
        <w:ind w:firstLine="480"/>
        <w:jc w:val="both"/>
      </w:pPr>
      <w:r>
        <w:rPr>
          <w:rFonts w:ascii="Times New Roman" w:hAnsi="Times New Roman" w:eastAsia="宋体"/>
          <w:sz w:val="24"/>
        </w:rPr>
        <w:t>本课题的意义首先体现在系统完整性方面。许多嵌入式智能家居项目只展示单个传感器读取或单路继电器控制，而本文系统覆盖中控网关、感知子节点、执行子节点、本地 WebUI、语音交互、远程 WebUI、Android WebView 移动端入口、配网恢复和状态诊断等多个部分，能够较完整地体现智能家居控制终端从功能验证到工程化整理的过程。</w:t>
      </w:r>
    </w:p>
    <w:p w14:paraId="606CFF92">
      <w:pPr>
        <w:spacing w:after="0" w:line="360" w:lineRule="auto"/>
        <w:ind w:firstLine="480"/>
        <w:jc w:val="both"/>
      </w:pPr>
      <w:r>
        <w:rPr>
          <w:rFonts w:ascii="Times New Roman" w:hAnsi="Times New Roman" w:eastAsia="宋体"/>
          <w:sz w:val="24"/>
        </w:rPr>
        <w:t>其次，本课题具有工程实践意义。灵汐项目在开发过程中经历了通信方案、WebUI、语音链路、节点拆分、配网恢复和 PCB 接口整理等多轮迭代，最终以 V1.4.2 作为中控稳定基线，子节点围绕既有接口进行适配。这种做法避免了中控、节点、前端和语音功能同时变化造成的问题难以定位，有助于提升多节点系统的维护性。</w:t>
      </w:r>
    </w:p>
    <w:p w14:paraId="412F081B">
      <w:pPr>
        <w:spacing w:after="0" w:line="360" w:lineRule="auto"/>
        <w:ind w:firstLine="480"/>
        <w:jc w:val="both"/>
      </w:pPr>
      <w:r>
        <w:rPr>
          <w:rFonts w:ascii="Times New Roman" w:hAnsi="Times New Roman" w:eastAsia="宋体"/>
          <w:sz w:val="24"/>
        </w:rPr>
        <w:t>再次，本课题对低成本智能家居系统设计具有参考价值。系统没有追求商业级全屋智能平台的完整生态，而是在成本可控的条件下，完成多节点接入、本地可控、远程访问、语音交互和工程诊断能力验证。该过程能够为电子爱好者、教学实践和小规模智能家居原型设计提供一个可解释、可复现、可继续迭代的方案。</w:t>
      </w:r>
    </w:p>
    <w:p w14:paraId="0DD55E6D">
      <w:pPr>
        <w:pStyle w:val="4"/>
      </w:pPr>
      <w:bookmarkStart w:id="7" w:name="_Toc16102"/>
      <w:r>
        <w:rPr>
          <w:rFonts w:ascii="Times New Roman" w:hAnsi="Times New Roman" w:eastAsia="宋体"/>
        </w:rPr>
        <w:t>1.2 国内外研究现状</w:t>
      </w:r>
      <w:bookmarkEnd w:id="7"/>
    </w:p>
    <w:p w14:paraId="52EF17B2">
      <w:pPr>
        <w:spacing w:after="0" w:line="360" w:lineRule="auto"/>
        <w:ind w:firstLine="480"/>
        <w:jc w:val="both"/>
      </w:pPr>
      <w:r>
        <w:rPr>
          <w:rFonts w:ascii="Times New Roman" w:hAnsi="Times New Roman" w:eastAsia="宋体"/>
          <w:sz w:val="24"/>
        </w:rPr>
        <w:t>智能家居研究可以从系统架构、通信协议、设备生态、远程控制和人机交互等角度展开。国外研究和产品更早形成家庭网关、云端服务、语音助手和多协议互联生态；国内研究则在低成本嵌入式平台、云平台接入、移动端控制和高校工程原型方面积累了大量案例。本节从国外研究、国内研究和研究现状评价三个方面进行概述。</w:t>
      </w:r>
    </w:p>
    <w:p w14:paraId="7C9783EB">
      <w:pPr>
        <w:pStyle w:val="5"/>
      </w:pPr>
      <w:bookmarkStart w:id="8" w:name="_Toc6590"/>
      <w:r>
        <w:rPr>
          <w:rFonts w:ascii="Times New Roman" w:hAnsi="Times New Roman" w:eastAsia="宋体"/>
        </w:rPr>
        <w:t>1.2.1 国外研究现状</w:t>
      </w:r>
      <w:bookmarkEnd w:id="8"/>
    </w:p>
    <w:p w14:paraId="57BFF2EE">
      <w:pPr>
        <w:spacing w:after="0" w:line="360" w:lineRule="auto"/>
        <w:ind w:firstLine="480"/>
        <w:jc w:val="both"/>
      </w:pPr>
      <w:r>
        <w:rPr>
          <w:rFonts w:ascii="Times New Roman" w:hAnsi="Times New Roman" w:eastAsia="宋体"/>
          <w:sz w:val="24"/>
        </w:rPr>
        <w:t>国外智能家居产品和研究起步较早，已经形成以家庭网关、智能音箱、云平台和多协议终端为核心的生态体系。Amazon Alexa、Google Home、Apple HomeKit 等平台推动了语音助手、家庭设备接入和自动化场景的发展，Matter、Thread、Zigbee 等协议和标准也持续推进跨品牌设备互联互通。[待补：Matter/Thread/Zigbee 标准或综述资料]</w:t>
      </w:r>
    </w:p>
    <w:p w14:paraId="69E6F266">
      <w:pPr>
        <w:spacing w:after="0" w:line="360" w:lineRule="auto"/>
        <w:ind w:firstLine="480"/>
        <w:jc w:val="both"/>
      </w:pPr>
      <w:r>
        <w:rPr>
          <w:rFonts w:ascii="Times New Roman" w:hAnsi="Times New Roman" w:eastAsia="宋体"/>
          <w:sz w:val="24"/>
        </w:rPr>
        <w:t>在系统架构方面，国外方案通常强调本地网关与云服务协同。网关负责协议转换、设备管理、状态汇聚和云端连接，终端设备负责采集和执行。这样的结构能够减少单个终端设备的负担，也便于多设备集中管理。对于本课题而言，这类“网关+终端节点”的思想对 ESP32-S3 中控与 ESP32-C3 子节点的分布式设计具有参考意义。[待引：物联网网关设计类文献]</w:t>
      </w:r>
    </w:p>
    <w:p w14:paraId="504B5F4F">
      <w:pPr>
        <w:spacing w:after="0" w:line="360" w:lineRule="auto"/>
        <w:ind w:firstLine="480"/>
        <w:jc w:val="both"/>
      </w:pPr>
      <w:r>
        <w:rPr>
          <w:rFonts w:ascii="Times New Roman" w:hAnsi="Times New Roman" w:eastAsia="宋体"/>
          <w:sz w:val="24"/>
        </w:rPr>
        <w:t>在交互方式方面，国外智能家居系统较早引入语音助手和场景自动化。用户可以通过自然语言控制灯光、窗帘、空调和安防设备，也可以通过移动端配置场景联动。其优势在于生态成熟和体验统一，但不足在于平台封闭、二次开发门槛较高，对于毕业设计和个人工程实践而言，直接复用商业生态难以展示底层设计过程。</w:t>
      </w:r>
    </w:p>
    <w:p w14:paraId="01697035">
      <w:pPr>
        <w:pStyle w:val="5"/>
      </w:pPr>
      <w:bookmarkStart w:id="9" w:name="_Toc15647"/>
      <w:r>
        <w:rPr>
          <w:rFonts w:ascii="Times New Roman" w:hAnsi="Times New Roman" w:eastAsia="宋体"/>
        </w:rPr>
        <w:t>1.2.2 国内研究现状</w:t>
      </w:r>
      <w:bookmarkEnd w:id="9"/>
    </w:p>
    <w:p w14:paraId="3CBE8095">
      <w:pPr>
        <w:spacing w:after="0" w:line="360" w:lineRule="auto"/>
        <w:ind w:firstLine="480"/>
        <w:jc w:val="both"/>
      </w:pPr>
      <w:r>
        <w:rPr>
          <w:rFonts w:ascii="Times New Roman" w:hAnsi="Times New Roman" w:eastAsia="宋体"/>
          <w:sz w:val="24"/>
        </w:rPr>
        <w:t>国内智能家居研究在政策、市场和开发生态推动下发展迅速。小米米家、华为鸿蒙智联、涂鸦智能等平台在移动端控制、设备接入和云端联动方面已经较成熟；高校和开源项目中，ESP32、STM32、树莓派等平台被广泛用于智能家居原型设计，研究内容包括环境监测、烟雾报警、灯光控制、远程开关、语音交互和移动端访问等。[待引：国内智能家居平台与高校原型项目类文献]</w:t>
      </w:r>
    </w:p>
    <w:p w14:paraId="418CEDAC">
      <w:pPr>
        <w:spacing w:after="0" w:line="360" w:lineRule="auto"/>
        <w:ind w:firstLine="480"/>
        <w:jc w:val="both"/>
      </w:pPr>
      <w:r>
        <w:rPr>
          <w:rFonts w:ascii="Times New Roman" w:hAnsi="Times New Roman" w:eastAsia="宋体"/>
          <w:sz w:val="24"/>
        </w:rPr>
        <w:t>在低成本嵌入式智能家居系统中，ESP32 因集成 WiFi、蓝牙和较丰富外设接口，成为常见控制平台。已有研究中有的采用 ESP32 作为主控实现传感采集和继电器控制，有的结合 MQTT 将数据上传到云平台，也有研究将 ESP-NOW 用于多节点无线传感网络。这些工作说明 ESP32 适合智能家居原型开发，但不少项目仍停留在单主控或单功能组合层面。[待引：ESP32 智能家居系统类文献][待引：ESP-NOW 无线传感网络类文献]</w:t>
      </w:r>
    </w:p>
    <w:p w14:paraId="0132D4DC">
      <w:pPr>
        <w:spacing w:after="0" w:line="360" w:lineRule="auto"/>
        <w:ind w:firstLine="480"/>
        <w:jc w:val="both"/>
      </w:pPr>
      <w:r>
        <w:rPr>
          <w:rFonts w:ascii="Times New Roman" w:hAnsi="Times New Roman" w:eastAsia="宋体"/>
          <w:sz w:val="24"/>
        </w:rPr>
        <w:t>在远程控制方面，国内研究常采用云平台、MQTT、手机 App 或 Web 页面实现状态查看和远程命令下发。此类方案能够提高访问便利性，但如果过度依赖云端，也会带来断网不可用、平台迁移困难和密钥管理等问题。本文系统将本地 WebUI 和局域网 HTTP 通信作为主路径，将远程 WebUI 作为扩展访问入口，以降低对外部平台的强依赖。</w:t>
      </w:r>
    </w:p>
    <w:p w14:paraId="0A32D333">
      <w:pPr>
        <w:pStyle w:val="5"/>
      </w:pPr>
      <w:bookmarkStart w:id="10" w:name="_Toc26355"/>
      <w:r>
        <w:rPr>
          <w:rFonts w:ascii="Times New Roman" w:hAnsi="Times New Roman" w:eastAsia="宋体"/>
        </w:rPr>
        <w:t>1.2.3 研究现状评价</w:t>
      </w:r>
      <w:bookmarkEnd w:id="10"/>
    </w:p>
    <w:p w14:paraId="7B3695FE">
      <w:pPr>
        <w:spacing w:after="0" w:line="360" w:lineRule="auto"/>
        <w:ind w:firstLine="480"/>
        <w:jc w:val="both"/>
      </w:pPr>
      <w:r>
        <w:rPr>
          <w:rFonts w:ascii="Times New Roman" w:hAnsi="Times New Roman" w:eastAsia="宋体"/>
          <w:sz w:val="24"/>
        </w:rPr>
        <w:t>综合已有研究可以看出，智能家居系统已经在远程控制、语音交互、设备联动和平台生态方面取得较大发展，但仍存在若干问题。第一，部分系统对云平台依赖较强，本地独立控制能力不足；第二，低成本原型往往缺少节点注册、在线状态维护和异常诊断机制；第三，前端显示、后端缓存和设备真实状态之间的一致性容易被忽略；第四，硬件供电、共地、PCB 接口和封装后的维护方式在论文中常被简化处理。[待引：智能家居系统不足与可维护性类文献]</w:t>
      </w:r>
    </w:p>
    <w:p w14:paraId="7FA82BF4">
      <w:pPr>
        <w:spacing w:after="0" w:line="360" w:lineRule="auto"/>
        <w:ind w:firstLine="480"/>
        <w:jc w:val="both"/>
      </w:pPr>
      <w:r>
        <w:rPr>
          <w:rFonts w:ascii="Times New Roman" w:hAnsi="Times New Roman" w:eastAsia="宋体"/>
          <w:sz w:val="24"/>
        </w:rPr>
        <w:t>本文并不试图构建完整商业生态，而是面向真实工程实践，完成一个以 ESP32-S3 中控为核心、ESP32-C3 子节点为扩展、WebUI 和语音为交互入口、HTTP 注册上报和命令下发为通信主线的全屋智能管理终端。相较于简单的传感器加继电器项目，本文更加关注节点身份、端点模型、配网恢复、状态灯诊断和系统联合调试过程。</w:t>
      </w:r>
    </w:p>
    <w:p w14:paraId="6A4783DC">
      <w:pPr>
        <w:spacing w:after="0" w:line="360" w:lineRule="auto"/>
        <w:ind w:firstLine="480"/>
        <w:jc w:val="both"/>
      </w:pPr>
      <w:r>
        <w:rPr>
          <w:rFonts w:ascii="Times New Roman" w:hAnsi="Times New Roman" w:eastAsia="宋体"/>
          <w:sz w:val="24"/>
        </w:rPr>
        <w:t>因此，本文工作的价值不只在于实现若干智能家居功能，还在于将系统结构、接口边界、调试经验和工程归档进行整理，使其能够作为低成本智能家居终端设计的工程参考。这里需要注意，本文不会将系统描述为能够替代商业平台的完整产品，而是强调工程原型在设计、实现和测试中的参考价值。</w:t>
      </w:r>
    </w:p>
    <w:p w14:paraId="0D61AF89">
      <w:pPr>
        <w:pStyle w:val="4"/>
      </w:pPr>
      <w:bookmarkStart w:id="11" w:name="_Toc24193"/>
      <w:r>
        <w:rPr>
          <w:rFonts w:ascii="Times New Roman" w:hAnsi="Times New Roman" w:eastAsia="宋体"/>
        </w:rPr>
        <w:t>1.3 本文研究目标与研究内容</w:t>
      </w:r>
      <w:bookmarkEnd w:id="11"/>
    </w:p>
    <w:p w14:paraId="36A57F3B">
      <w:pPr>
        <w:spacing w:after="0" w:line="360" w:lineRule="auto"/>
        <w:ind w:firstLine="480"/>
        <w:jc w:val="both"/>
      </w:pPr>
      <w:r>
        <w:rPr>
          <w:rFonts w:ascii="Times New Roman" w:hAnsi="Times New Roman" w:eastAsia="宋体"/>
          <w:sz w:val="24"/>
        </w:rPr>
        <w:t>本节在前述研究背景和现状分析基础上，明确本文的研究目标与研究内容。本文重点并非提出新的通用通信协议或算法模型，而是围绕 ESP32 平台完成一个功能完整、边界清晰、可调试和可扩展的全屋智能管理终端原型。</w:t>
      </w:r>
    </w:p>
    <w:p w14:paraId="66D42C39">
      <w:pPr>
        <w:pStyle w:val="5"/>
      </w:pPr>
      <w:bookmarkStart w:id="12" w:name="_Toc17897"/>
      <w:r>
        <w:rPr>
          <w:rFonts w:ascii="Times New Roman" w:hAnsi="Times New Roman" w:eastAsia="宋体"/>
        </w:rPr>
        <w:t>1.3.1 本文研究目标</w:t>
      </w:r>
      <w:bookmarkEnd w:id="12"/>
    </w:p>
    <w:p w14:paraId="30277F44">
      <w:pPr>
        <w:spacing w:after="0" w:line="360" w:lineRule="auto"/>
        <w:ind w:firstLine="480"/>
        <w:jc w:val="both"/>
      </w:pPr>
      <w:r>
        <w:rPr>
          <w:rFonts w:ascii="Times New Roman" w:hAnsi="Times New Roman" w:eastAsia="宋体"/>
          <w:sz w:val="24"/>
        </w:rPr>
        <w:t>本文的总体目标是设计并实现一套基于 ESP32 的全屋智能管理终端。系统应能够以 ESP32-S3 中控端作为网关与控制核心，通过本地 WebUI、语音入口、远程 WebUI 和 Android WebView 移动端入口提供多种访问方式；通过 ESP32-C3 感知子节点和执行子节点实现家庭环境数据采集、安防状态检测、灯光家电控制以及门窗执行控制；通过统一的网络通信和配网恢复机制提高系统部署与维护便利性。</w:t>
      </w:r>
    </w:p>
    <w:p w14:paraId="5F588606">
      <w:pPr>
        <w:spacing w:after="0" w:line="360" w:lineRule="auto"/>
        <w:ind w:firstLine="480"/>
        <w:jc w:val="both"/>
      </w:pPr>
      <w:r>
        <w:rPr>
          <w:rFonts w:ascii="Times New Roman" w:hAnsi="Times New Roman" w:eastAsia="宋体"/>
          <w:sz w:val="24"/>
        </w:rPr>
        <w:t>从工程目标看，系统需要形成稳定的中控基线和可适配的子节点程序。中控负责状态维护、接口路由、命令调度和日志诊断；子节点负责根据自身角色完成注册、数据上报、命令执行和状态反馈。对于用户而言，系统应能够展示各类设备状态并完成基本控制；对于开发和维护而言，系统应能够通过日志、节点注册表和 RGB 状态灯提供可观察的运行状态。</w:t>
      </w:r>
    </w:p>
    <w:p w14:paraId="48B94E44">
      <w:pPr>
        <w:pStyle w:val="5"/>
      </w:pPr>
      <w:bookmarkStart w:id="13" w:name="_Toc24038"/>
      <w:r>
        <w:rPr>
          <w:rFonts w:ascii="Times New Roman" w:hAnsi="Times New Roman" w:eastAsia="宋体"/>
        </w:rPr>
        <w:t>1.3.2 本文研究内容</w:t>
      </w:r>
      <w:bookmarkEnd w:id="13"/>
    </w:p>
    <w:p w14:paraId="1A776428">
      <w:pPr>
        <w:spacing w:after="0" w:line="360" w:lineRule="auto"/>
        <w:ind w:firstLine="480"/>
        <w:jc w:val="both"/>
      </w:pPr>
      <w:r>
        <w:rPr>
          <w:rFonts w:ascii="Times New Roman" w:hAnsi="Times New Roman" w:eastAsia="宋体"/>
          <w:sz w:val="24"/>
        </w:rPr>
        <w:t>本文研究内容主要包括以下几个方面。第一，分析全屋智能管理终端的应用场景、功能需求、非功能需求和实现范围，明确系统在本地控制、远程访问、语音交互、节点管理和日志诊断方面的设计边界。第二，设计系统总体架构，按照交互层、控制与决策层、网络通信层、感知层、执行层以及云端与扩展服务层划分系统职责，为后续硬件和软件设计提供总框架。</w:t>
      </w:r>
    </w:p>
    <w:p w14:paraId="485781C4">
      <w:pPr>
        <w:spacing w:after="0" w:line="360" w:lineRule="auto"/>
        <w:ind w:firstLine="480"/>
        <w:jc w:val="both"/>
      </w:pPr>
      <w:r>
        <w:rPr>
          <w:rFonts w:ascii="Times New Roman" w:hAnsi="Times New Roman" w:eastAsia="宋体"/>
          <w:sz w:val="24"/>
        </w:rPr>
        <w:t>第三，完成硬件平台设计，包括 ESP32-S3 中控终端、ESP32-C3 感知子节点、ESP32-C3 执行子节点、传感器模块、执行器模块、供电连接与 PCB 扩展板设计。第四，完成中控网关软件设计，重点说明中控工程结构、配置管理、状态模型、API 路由、命令解析、规则控制和工程诊断机制。</w:t>
      </w:r>
    </w:p>
    <w:p w14:paraId="679F9F82">
      <w:pPr>
        <w:spacing w:after="0" w:line="360" w:lineRule="auto"/>
        <w:ind w:firstLine="480"/>
        <w:jc w:val="both"/>
      </w:pPr>
      <w:r>
        <w:rPr>
          <w:rFonts w:ascii="Times New Roman" w:hAnsi="Times New Roman" w:eastAsia="宋体"/>
          <w:sz w:val="24"/>
        </w:rPr>
        <w:t>第五，设计节点通信与设备控制机制，包括节点身份与端点模型、节点注册、数据上报、命令下发、执行反馈、配网恢复和在线状态诊断。第六，设计人机交互与多端访问方案，说明本地 WebUI、语音交互、远程 WebUI 和 Android WebView 移动端入口之间的关系。第七，对系统联合调试过程中出现的典型问题进行分析，归纳系统优化经验和后续改进方向。</w:t>
      </w:r>
    </w:p>
    <w:p w14:paraId="492F9372">
      <w:pPr>
        <w:pStyle w:val="4"/>
      </w:pPr>
      <w:bookmarkStart w:id="14" w:name="_Toc16894"/>
      <w:r>
        <w:rPr>
          <w:rFonts w:ascii="Times New Roman" w:hAnsi="Times New Roman" w:eastAsia="宋体"/>
        </w:rPr>
        <w:t>1.4 技术路线与论文结构</w:t>
      </w:r>
      <w:bookmarkEnd w:id="14"/>
    </w:p>
    <w:p w14:paraId="361D7C4B">
      <w:pPr>
        <w:pStyle w:val="5"/>
      </w:pPr>
      <w:bookmarkStart w:id="15" w:name="_Toc3452"/>
      <w:r>
        <w:rPr>
          <w:rFonts w:ascii="Times New Roman" w:hAnsi="Times New Roman" w:eastAsia="宋体"/>
        </w:rPr>
        <w:t>1.4.1 技术路线</w:t>
      </w:r>
      <w:bookmarkEnd w:id="15"/>
    </w:p>
    <w:p w14:paraId="4CC189E3">
      <w:pPr>
        <w:spacing w:after="0" w:line="360" w:lineRule="auto"/>
        <w:ind w:firstLine="0"/>
        <w:jc w:val="both"/>
      </w:pPr>
      <w:r>
        <w:rPr>
          <w:rFonts w:ascii="Times New Roman" w:hAnsi="Times New Roman" w:eastAsia="宋体"/>
          <w:i/>
          <w:sz w:val="21"/>
        </w:rPr>
        <w:t>【图 1-1 技术路线图：终稿插入】说明：展示需求分析、总体设计、硬件设计、中控软件、节点通信、人机交互、联合调试和总结展望的写作与开发路线。</w:t>
      </w:r>
    </w:p>
    <w:p w14:paraId="1C77E5C7">
      <w:pPr>
        <w:spacing w:after="0" w:line="360" w:lineRule="auto"/>
        <w:ind w:firstLine="480"/>
        <w:jc w:val="both"/>
      </w:pPr>
      <w:r>
        <w:rPr>
          <w:rFonts w:ascii="Times New Roman" w:hAnsi="Times New Roman" w:eastAsia="宋体"/>
          <w:sz w:val="24"/>
        </w:rPr>
        <w:t>本文采用“需求分析-总体设计-硬件平台-中控软件-节点通信-人机交互-联合调试-总结展望”的技术路线。首先从家庭场景出发确定系统功能和边界，再建立 ESP32-S3 中控与 ESP32-C3 子节点协同工作的总体架构；随后分别完成硬件平台、传感器和执行器连接方案、中控网关软件、子节点程序和多端访问入口设计；最后通过联合调试验证系统主要功能，并对关键问题进行分析。</w:t>
      </w:r>
    </w:p>
    <w:p w14:paraId="7C716147">
      <w:pPr>
        <w:spacing w:after="0" w:line="360" w:lineRule="auto"/>
        <w:ind w:firstLine="480"/>
        <w:jc w:val="both"/>
      </w:pPr>
      <w:r>
        <w:rPr>
          <w:rFonts w:ascii="Times New Roman" w:hAnsi="Times New Roman" w:eastAsia="宋体"/>
          <w:sz w:val="24"/>
        </w:rPr>
        <w:t>在实现路径上，系统以本地控制为主、远程访问为扩展。中控端运行本地 Web 服务并维护设备状态，子节点通过 WiFi 局域网接入中控，利用 HTTP 接口完成注册、上报、命令接收和反馈。远程端通过 MQTT WebSocket 与云端服务通信，作为外部访问入口。语音交互则依托 ASR、TTS 和 Chat API 完成自然语言输入输出，但设备控制仍然保留本地白名单和规则边界。</w:t>
      </w:r>
    </w:p>
    <w:p w14:paraId="2590FA4D">
      <w:pPr>
        <w:spacing w:after="0" w:line="360" w:lineRule="auto"/>
        <w:ind w:firstLine="480"/>
        <w:jc w:val="both"/>
      </w:pPr>
      <w:r>
        <w:rPr>
          <w:rFonts w:ascii="Times New Roman" w:hAnsi="Times New Roman" w:eastAsia="宋体"/>
          <w:sz w:val="24"/>
        </w:rPr>
        <w:t>在版本演进上，系统并非一次成型，而是在早期通信验证、串口控制、WebUI 设计、节点化拆分、语音链路和工程化整理过程中逐步收敛。最终以中控 V1.4.2 作为论文阶段的稳定基线，是因为该版本已经能够支撑本地 WebUI、子节点接入、语音交互、系统设置和诊断等主要功能，后续感知层和执行层可以围绕该基线进行适配。</w:t>
      </w:r>
    </w:p>
    <w:p w14:paraId="757FD80D">
      <w:pPr>
        <w:pStyle w:val="5"/>
      </w:pPr>
      <w:bookmarkStart w:id="16" w:name="_Toc4066"/>
      <w:r>
        <w:rPr>
          <w:rFonts w:ascii="Times New Roman" w:hAnsi="Times New Roman" w:eastAsia="宋体"/>
        </w:rPr>
        <w:t>1.4.2 论文结构</w:t>
      </w:r>
      <w:bookmarkEnd w:id="16"/>
    </w:p>
    <w:p w14:paraId="3091CFD7">
      <w:pPr>
        <w:spacing w:after="0" w:line="360" w:lineRule="auto"/>
        <w:ind w:firstLine="480"/>
        <w:jc w:val="both"/>
      </w:pPr>
      <w:r>
        <w:rPr>
          <w:rFonts w:ascii="Times New Roman" w:hAnsi="Times New Roman" w:eastAsia="宋体"/>
          <w:sz w:val="24"/>
        </w:rPr>
        <w:t>全文共分为九章。第 1 章介绍研究背景、研究意义、国内外研究现状、研究目标和技术路线；第 2 章分析系统应用场景、功能需求、非功能需求、网络通信需求和实现范围；第 3 章给出系统总体架构、分层设计、功能模块、数据流、控制流和稳定基线设计；第 4 章说明中控端、感知层、执行层以及 PCB 和供电连接等硬件设计。</w:t>
      </w:r>
    </w:p>
    <w:p w14:paraId="6C9B15C6">
      <w:pPr>
        <w:spacing w:after="0" w:line="360" w:lineRule="auto"/>
        <w:ind w:firstLine="480"/>
        <w:jc w:val="both"/>
      </w:pPr>
      <w:r>
        <w:rPr>
          <w:rFonts w:ascii="Times New Roman" w:hAnsi="Times New Roman" w:eastAsia="宋体"/>
          <w:sz w:val="24"/>
        </w:rPr>
        <w:t>第 5 章重点阐述中控网关软件设计与实现，包括中控工程结构、数据模型、API 路由、命令调度和工程诊断；第 6 章分析节点通信与设备控制设计，包括注册、上报、命令下发、配网恢复和典型执行设备控制；第 7 章介绍人机交互与多端访问方案，包括本地 WebUI、语音交互、远程 WebUI 和移动端入口；第 8 章对系统联合调试与优化过程进行分析；第 9 章总结本文工作并提出后续优化方向。</w:t>
      </w:r>
    </w:p>
    <w:p w14:paraId="66FE557C">
      <w:pPr>
        <w:pStyle w:val="4"/>
      </w:pPr>
      <w:bookmarkStart w:id="17" w:name="_Toc13696"/>
      <w:r>
        <w:rPr>
          <w:rFonts w:ascii="Times New Roman" w:hAnsi="Times New Roman" w:eastAsia="宋体"/>
        </w:rPr>
        <w:t>1.5 本章小结</w:t>
      </w:r>
      <w:bookmarkEnd w:id="17"/>
    </w:p>
    <w:p w14:paraId="5B60049A">
      <w:pPr>
        <w:spacing w:after="0" w:line="360" w:lineRule="auto"/>
        <w:ind w:firstLine="480"/>
        <w:jc w:val="both"/>
      </w:pPr>
      <w:r>
        <w:rPr>
          <w:rFonts w:ascii="Times New Roman" w:hAnsi="Times New Roman" w:eastAsia="宋体"/>
          <w:sz w:val="24"/>
        </w:rPr>
        <w:t>本章从智能家居和物联网控制终端的发展背景出发，分析了当前智能家居系统在本地可控性、节点管理、工程诊断和低成本扩展方面的需求，说明了本文以灵汐全屋智能控制中心为工程对象开展研究的意义。同时，本章明确了本文研究目标、研究内容、技术路线和论文结构，为后续系统需求分析和总体设计奠定基础。</w:t>
      </w:r>
    </w:p>
    <w:p w14:paraId="47AB9420">
      <w:pPr>
        <w:pStyle w:val="3"/>
      </w:pPr>
      <w:bookmarkStart w:id="18" w:name="_Toc27622"/>
      <w:r>
        <w:rPr>
          <w:rFonts w:ascii="Times New Roman" w:hAnsi="Times New Roman" w:eastAsia="宋体"/>
        </w:rPr>
        <w:t>第 2 章 系统需求分析</w:t>
      </w:r>
      <w:bookmarkEnd w:id="18"/>
    </w:p>
    <w:p w14:paraId="44B31108">
      <w:pPr>
        <w:pStyle w:val="4"/>
      </w:pPr>
      <w:bookmarkStart w:id="19" w:name="_Toc2530"/>
      <w:r>
        <w:rPr>
          <w:rFonts w:ascii="Times New Roman" w:hAnsi="Times New Roman" w:eastAsia="宋体"/>
        </w:rPr>
        <w:t>2.1 应用场景分析</w:t>
      </w:r>
      <w:bookmarkEnd w:id="19"/>
    </w:p>
    <w:p w14:paraId="01E15375">
      <w:pPr>
        <w:spacing w:after="0" w:line="360" w:lineRule="auto"/>
        <w:ind w:firstLine="480"/>
        <w:jc w:val="both"/>
      </w:pPr>
      <w:r>
        <w:rPr>
          <w:rFonts w:ascii="Times New Roman" w:hAnsi="Times New Roman" w:eastAsia="宋体"/>
          <w:sz w:val="24"/>
        </w:rPr>
        <w:t>本文系统面向家庭空间中的多设备控制场景，主要包括客厅、卧室、门窗、灯光、家电和环境安防等区域。用户希望通过一个统一终端查看室内温湿度、光照、烟雾、燃气、门磁和人体活动状态，同时能够控制客厅灯、卧室灯、家电继电器、窗帘电机和窗户舵机。系统还应支持本地 WebUI、语音交互、远程网页和移动端入口等多种访问方式。[待引：智能家居用户需求与多场景联动类文献]</w:t>
      </w:r>
    </w:p>
    <w:p w14:paraId="5E8655B4">
      <w:pPr>
        <w:spacing w:after="0" w:line="360" w:lineRule="auto"/>
        <w:ind w:firstLine="480"/>
        <w:jc w:val="both"/>
      </w:pPr>
      <w:r>
        <w:rPr>
          <w:rFonts w:ascii="Times New Roman" w:hAnsi="Times New Roman" w:eastAsia="宋体"/>
          <w:sz w:val="24"/>
        </w:rPr>
        <w:t>从部署过程看，系统需要面对首次配网、节点注册、运行控制、状态诊断和异常恢复等不同阶段。首次部署时，子节点可能尚未保存 WiFi 信息和中控地址，此时需要自动进入配网状态；日常运行时，用户需要查看设备状态并进行控制；调试维护时，开发者需要判断节点是否在线、传感数据是否上报、执行命令是否被正确响应；网络异常时，系统应具备自动重连或重新进入配网的能力。</w:t>
      </w:r>
    </w:p>
    <w:p w14:paraId="4C0F1A6F">
      <w:pPr>
        <w:spacing w:after="0" w:line="360" w:lineRule="auto"/>
        <w:ind w:firstLine="480"/>
        <w:jc w:val="both"/>
      </w:pPr>
      <w:r>
        <w:rPr>
          <w:rFonts w:ascii="Times New Roman" w:hAnsi="Times New Roman" w:eastAsia="宋体"/>
          <w:sz w:val="24"/>
        </w:rPr>
        <w:t>与普通单点控制项目相比，本文系统的应用场景更接近一个小型家庭物联网控制终端。它不要求覆盖商业全屋智能的全部生态能力，但需要在有限硬件资源和成本条件下，尽量把感知、执行、通信、交互和诊断连接成闭环。尤其在毕业设计演示环境中，系统不仅要“能跑”，还要能够说明运行状态和问题处理过程。</w:t>
      </w:r>
    </w:p>
    <w:p w14:paraId="3C6201A5">
      <w:pPr>
        <w:jc w:val="center"/>
      </w:pPr>
      <w:r>
        <w:rPr>
          <w:rFonts w:ascii="Times New Roman" w:hAnsi="Times New Roman" w:eastAsia="宋体"/>
          <w:b/>
          <w:sz w:val="21"/>
        </w:rPr>
        <w:t>表 2-1 应用场景与系统能力对应表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3E2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CDAD858">
            <w:pPr>
              <w:jc w:val="center"/>
            </w:pPr>
            <w:r>
              <w:rPr>
                <w:rFonts w:ascii="Times New Roman" w:hAnsi="Times New Roman" w:eastAsia="宋体"/>
                <w:b/>
                <w:sz w:val="21"/>
              </w:rPr>
              <w:t>应用场景</w:t>
            </w:r>
          </w:p>
        </w:tc>
        <w:tc>
          <w:tcPr>
            <w:tcW w:w="3024" w:type="dxa"/>
            <w:vAlign w:val="center"/>
          </w:tcPr>
          <w:p w14:paraId="1A5B1570">
            <w:pPr>
              <w:jc w:val="center"/>
            </w:pPr>
            <w:r>
              <w:rPr>
                <w:rFonts w:ascii="Times New Roman" w:hAnsi="Times New Roman" w:eastAsia="宋体"/>
                <w:b/>
                <w:sz w:val="21"/>
              </w:rPr>
              <w:t>主要需求</w:t>
            </w:r>
          </w:p>
        </w:tc>
        <w:tc>
          <w:tcPr>
            <w:tcW w:w="3024" w:type="dxa"/>
            <w:vAlign w:val="center"/>
          </w:tcPr>
          <w:p w14:paraId="7CAD38A0">
            <w:pPr>
              <w:jc w:val="center"/>
            </w:pPr>
            <w:r>
              <w:rPr>
                <w:rFonts w:ascii="Times New Roman" w:hAnsi="Times New Roman" w:eastAsia="宋体"/>
                <w:b/>
                <w:sz w:val="21"/>
              </w:rPr>
              <w:t>系统对应能力</w:t>
            </w:r>
          </w:p>
        </w:tc>
      </w:tr>
      <w:tr w14:paraId="23D7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D98541E">
            <w:pPr>
              <w:jc w:val="center"/>
            </w:pPr>
            <w:r>
              <w:rPr>
                <w:rFonts w:ascii="Times New Roman" w:hAnsi="Times New Roman" w:eastAsia="宋体"/>
                <w:b w:val="0"/>
                <w:sz w:val="21"/>
              </w:rPr>
              <w:t>家庭环境监测</w:t>
            </w:r>
          </w:p>
        </w:tc>
        <w:tc>
          <w:tcPr>
            <w:tcW w:w="3024" w:type="dxa"/>
            <w:vAlign w:val="center"/>
          </w:tcPr>
          <w:p w14:paraId="5AFA09C3">
            <w:pPr>
              <w:jc w:val="center"/>
            </w:pPr>
            <w:r>
              <w:rPr>
                <w:rFonts w:ascii="Times New Roman" w:hAnsi="Times New Roman" w:eastAsia="宋体"/>
                <w:b w:val="0"/>
                <w:sz w:val="21"/>
              </w:rPr>
              <w:t>查看温湿度、光照、燃气、烟雾等状态</w:t>
            </w:r>
          </w:p>
        </w:tc>
        <w:tc>
          <w:tcPr>
            <w:tcW w:w="3024" w:type="dxa"/>
            <w:vAlign w:val="center"/>
          </w:tcPr>
          <w:p w14:paraId="6563D5C2">
            <w:pPr>
              <w:jc w:val="center"/>
            </w:pPr>
            <w:r>
              <w:rPr>
                <w:rFonts w:ascii="Times New Roman" w:hAnsi="Times New Roman" w:eastAsia="宋体"/>
                <w:b w:val="0"/>
                <w:sz w:val="21"/>
              </w:rPr>
              <w:t>感知子节点采集并上报，中控统一展示</w:t>
            </w:r>
          </w:p>
        </w:tc>
      </w:tr>
      <w:tr w14:paraId="6B1D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75B4999">
            <w:pPr>
              <w:jc w:val="center"/>
            </w:pPr>
            <w:r>
              <w:rPr>
                <w:rFonts w:ascii="Times New Roman" w:hAnsi="Times New Roman" w:eastAsia="宋体"/>
                <w:b w:val="0"/>
                <w:sz w:val="21"/>
              </w:rPr>
              <w:t>灯光家电控制</w:t>
            </w:r>
          </w:p>
        </w:tc>
        <w:tc>
          <w:tcPr>
            <w:tcW w:w="3024" w:type="dxa"/>
            <w:vAlign w:val="center"/>
          </w:tcPr>
          <w:p w14:paraId="1FF344A4">
            <w:pPr>
              <w:jc w:val="center"/>
            </w:pPr>
            <w:r>
              <w:rPr>
                <w:rFonts w:ascii="Times New Roman" w:hAnsi="Times New Roman" w:eastAsia="宋体"/>
                <w:b w:val="0"/>
                <w:sz w:val="21"/>
              </w:rPr>
              <w:t>控制灯光和继电器开关</w:t>
            </w:r>
          </w:p>
        </w:tc>
        <w:tc>
          <w:tcPr>
            <w:tcW w:w="3024" w:type="dxa"/>
            <w:vAlign w:val="center"/>
          </w:tcPr>
          <w:p w14:paraId="4F68589D">
            <w:pPr>
              <w:jc w:val="center"/>
            </w:pPr>
            <w:r>
              <w:rPr>
                <w:rFonts w:ascii="Times New Roman" w:hAnsi="Times New Roman" w:eastAsia="宋体"/>
                <w:b w:val="0"/>
                <w:sz w:val="21"/>
              </w:rPr>
              <w:t>执行子节点接收命令并反馈状态</w:t>
            </w:r>
          </w:p>
        </w:tc>
      </w:tr>
      <w:tr w14:paraId="6E9F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15F4BB0">
            <w:pPr>
              <w:jc w:val="center"/>
            </w:pPr>
            <w:r>
              <w:rPr>
                <w:rFonts w:ascii="Times New Roman" w:hAnsi="Times New Roman" w:eastAsia="宋体"/>
                <w:b w:val="0"/>
                <w:sz w:val="21"/>
              </w:rPr>
              <w:t>门窗与窗帘控制</w:t>
            </w:r>
          </w:p>
        </w:tc>
        <w:tc>
          <w:tcPr>
            <w:tcW w:w="3024" w:type="dxa"/>
            <w:vAlign w:val="center"/>
          </w:tcPr>
          <w:p w14:paraId="0BB9BB56">
            <w:pPr>
              <w:jc w:val="center"/>
            </w:pPr>
            <w:r>
              <w:rPr>
                <w:rFonts w:ascii="Times New Roman" w:hAnsi="Times New Roman" w:eastAsia="宋体"/>
                <w:b w:val="0"/>
                <w:sz w:val="21"/>
              </w:rPr>
              <w:t>控制窗帘电机和窗户舵机</w:t>
            </w:r>
          </w:p>
        </w:tc>
        <w:tc>
          <w:tcPr>
            <w:tcW w:w="3024" w:type="dxa"/>
            <w:vAlign w:val="center"/>
          </w:tcPr>
          <w:p w14:paraId="6CE18771">
            <w:pPr>
              <w:jc w:val="center"/>
            </w:pPr>
            <w:r>
              <w:rPr>
                <w:rFonts w:ascii="Times New Roman" w:hAnsi="Times New Roman" w:eastAsia="宋体"/>
                <w:b w:val="0"/>
                <w:sz w:val="21"/>
              </w:rPr>
              <w:t>门窗伴侣子节点执行动作</w:t>
            </w:r>
          </w:p>
        </w:tc>
      </w:tr>
      <w:tr w14:paraId="122A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B866DD1">
            <w:pPr>
              <w:jc w:val="center"/>
            </w:pPr>
            <w:r>
              <w:rPr>
                <w:rFonts w:ascii="Times New Roman" w:hAnsi="Times New Roman" w:eastAsia="宋体"/>
                <w:b w:val="0"/>
                <w:sz w:val="21"/>
              </w:rPr>
              <w:t>本地交互</w:t>
            </w:r>
          </w:p>
        </w:tc>
        <w:tc>
          <w:tcPr>
            <w:tcW w:w="3024" w:type="dxa"/>
            <w:vAlign w:val="center"/>
          </w:tcPr>
          <w:p w14:paraId="0761451C">
            <w:pPr>
              <w:jc w:val="center"/>
            </w:pPr>
            <w:r>
              <w:rPr>
                <w:rFonts w:ascii="Times New Roman" w:hAnsi="Times New Roman" w:eastAsia="宋体"/>
                <w:b w:val="0"/>
                <w:sz w:val="21"/>
              </w:rPr>
              <w:t>通过浏览器或触控入口控制系统</w:t>
            </w:r>
          </w:p>
        </w:tc>
        <w:tc>
          <w:tcPr>
            <w:tcW w:w="3024" w:type="dxa"/>
            <w:vAlign w:val="center"/>
          </w:tcPr>
          <w:p w14:paraId="5150C7C0">
            <w:pPr>
              <w:jc w:val="center"/>
            </w:pPr>
            <w:r>
              <w:rPr>
                <w:rFonts w:ascii="Times New Roman" w:hAnsi="Times New Roman" w:eastAsia="宋体"/>
                <w:b w:val="0"/>
                <w:sz w:val="21"/>
              </w:rPr>
              <w:t>本地 WebUI 与中控 Web 服务</w:t>
            </w:r>
          </w:p>
        </w:tc>
      </w:tr>
      <w:tr w14:paraId="5874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4BD018D">
            <w:pPr>
              <w:jc w:val="center"/>
            </w:pPr>
            <w:r>
              <w:rPr>
                <w:rFonts w:ascii="Times New Roman" w:hAnsi="Times New Roman" w:eastAsia="宋体"/>
                <w:b w:val="0"/>
                <w:sz w:val="21"/>
              </w:rPr>
              <w:t>远程访问</w:t>
            </w:r>
          </w:p>
        </w:tc>
        <w:tc>
          <w:tcPr>
            <w:tcW w:w="3024" w:type="dxa"/>
            <w:vAlign w:val="center"/>
          </w:tcPr>
          <w:p w14:paraId="25D7930A">
            <w:pPr>
              <w:jc w:val="center"/>
            </w:pPr>
            <w:r>
              <w:rPr>
                <w:rFonts w:ascii="Times New Roman" w:hAnsi="Times New Roman" w:eastAsia="宋体"/>
                <w:b w:val="0"/>
                <w:sz w:val="21"/>
              </w:rPr>
              <w:t>在外部网络查看状态和触发控制</w:t>
            </w:r>
          </w:p>
        </w:tc>
        <w:tc>
          <w:tcPr>
            <w:tcW w:w="3024" w:type="dxa"/>
            <w:vAlign w:val="center"/>
          </w:tcPr>
          <w:p w14:paraId="6E79807F">
            <w:pPr>
              <w:jc w:val="center"/>
            </w:pPr>
            <w:r>
              <w:rPr>
                <w:rFonts w:ascii="Times New Roman" w:hAnsi="Times New Roman" w:eastAsia="宋体"/>
                <w:b w:val="0"/>
                <w:sz w:val="21"/>
              </w:rPr>
              <w:t>远程 WebUI 与 MQTT WebSocket</w:t>
            </w:r>
          </w:p>
        </w:tc>
      </w:tr>
      <w:tr w14:paraId="5127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AE6BE66">
            <w:pPr>
              <w:jc w:val="center"/>
            </w:pPr>
            <w:r>
              <w:rPr>
                <w:rFonts w:ascii="Times New Roman" w:hAnsi="Times New Roman" w:eastAsia="宋体"/>
                <w:b w:val="0"/>
                <w:sz w:val="21"/>
              </w:rPr>
              <w:t>调试维护</w:t>
            </w:r>
          </w:p>
        </w:tc>
        <w:tc>
          <w:tcPr>
            <w:tcW w:w="3024" w:type="dxa"/>
            <w:vAlign w:val="center"/>
          </w:tcPr>
          <w:p w14:paraId="421BC8A0">
            <w:pPr>
              <w:jc w:val="center"/>
            </w:pPr>
            <w:r>
              <w:rPr>
                <w:rFonts w:ascii="Times New Roman" w:hAnsi="Times New Roman" w:eastAsia="宋体"/>
                <w:b w:val="0"/>
                <w:sz w:val="21"/>
              </w:rPr>
              <w:t>判断配网、在线、执行异常</w:t>
            </w:r>
          </w:p>
        </w:tc>
        <w:tc>
          <w:tcPr>
            <w:tcW w:w="3024" w:type="dxa"/>
            <w:vAlign w:val="center"/>
          </w:tcPr>
          <w:p w14:paraId="5BF9FA0C">
            <w:pPr>
              <w:jc w:val="center"/>
            </w:pPr>
            <w:r>
              <w:rPr>
                <w:rFonts w:ascii="Times New Roman" w:hAnsi="Times New Roman" w:eastAsia="宋体"/>
                <w:b w:val="0"/>
                <w:sz w:val="21"/>
              </w:rPr>
              <w:t>节点注册表、日志与 RGB 状态灯</w:t>
            </w:r>
          </w:p>
        </w:tc>
      </w:tr>
    </w:tbl>
    <w:p w14:paraId="2D745DBC"/>
    <w:p w14:paraId="6D41F8A9">
      <w:pPr>
        <w:pStyle w:val="4"/>
      </w:pPr>
      <w:bookmarkStart w:id="20" w:name="_Toc1941"/>
      <w:r>
        <w:rPr>
          <w:rFonts w:ascii="Times New Roman" w:hAnsi="Times New Roman" w:eastAsia="宋体"/>
        </w:rPr>
        <w:t>2.2 功能需求分析</w:t>
      </w:r>
      <w:bookmarkEnd w:id="20"/>
    </w:p>
    <w:p w14:paraId="0B52F63B">
      <w:pPr>
        <w:spacing w:after="0" w:line="360" w:lineRule="auto"/>
        <w:ind w:firstLine="480"/>
        <w:jc w:val="both"/>
      </w:pPr>
      <w:r>
        <w:rPr>
          <w:rFonts w:ascii="Times New Roman" w:hAnsi="Times New Roman" w:eastAsia="宋体"/>
          <w:sz w:val="24"/>
        </w:rPr>
        <w:t>系统功能需求可以归纳为感知采集、执行控制、人机交互、节点管理、日志诊断和扩展访问六类。感知采集负责把家庭环境和安防状态转化为中控可处理的数据；执行控制负责把用户命令转化为灯光、继电器、电机和舵机动作；人机交互负责为用户提供本地、语音、远程和移动端入口；节点管理负责维护子节点身份、在线状态和端点信息；日志诊断负责支持调试和异常定位；扩展访问负责使系统具备一定远程使用能力。</w:t>
      </w:r>
    </w:p>
    <w:p w14:paraId="1F8DF092">
      <w:pPr>
        <w:spacing w:after="0" w:line="360" w:lineRule="auto"/>
        <w:ind w:firstLine="480"/>
        <w:jc w:val="both"/>
      </w:pPr>
      <w:r>
        <w:rPr>
          <w:rFonts w:ascii="Times New Roman" w:hAnsi="Times New Roman" w:eastAsia="宋体"/>
          <w:sz w:val="24"/>
        </w:rPr>
        <w:t>感知层数据采集需求主要来自环境监测和安防检测。环境监测类节点需要采集温湿度、光照、窗户门磁等信息，安防检测类节点需要采集人体活动、烟雾、燃气、大门门磁等状态。为了避免功能描述过度扩张，本文将 HC-SR505 等 PIR 模块定义为人体活动检测或运动触发检测，不描述为静态人体存在检测。[待补：HC-SR505 等传感器模块资料]</w:t>
      </w:r>
    </w:p>
    <w:p w14:paraId="28F88247">
      <w:pPr>
        <w:spacing w:after="0" w:line="360" w:lineRule="auto"/>
        <w:ind w:firstLine="480"/>
        <w:jc w:val="both"/>
      </w:pPr>
      <w:r>
        <w:rPr>
          <w:rFonts w:ascii="Times New Roman" w:hAnsi="Times New Roman" w:eastAsia="宋体"/>
          <w:sz w:val="24"/>
        </w:rPr>
        <w:t>执行层设备控制需求包括客厅灯、卧室灯、四路家电继电器、两个窗帘步进电机和窗户舵机等控制对象。执行层不仅需要接收命令并完成动作，还需要在动作后更新状态，便于中控展示和诊断。执行器涉及外部供电和共地问题，尤其是步进电机与舵机动作时可能产生较大瞬时电流，因此控制需求中必须包含安全默认状态、动作反馈和低风险测试流程。[待补：继电器、电机和舵机模块资料]</w:t>
      </w:r>
    </w:p>
    <w:p w14:paraId="18BB6E0D">
      <w:pPr>
        <w:spacing w:after="0" w:line="360" w:lineRule="auto"/>
        <w:ind w:firstLine="480"/>
        <w:jc w:val="both"/>
      </w:pPr>
      <w:r>
        <w:rPr>
          <w:rFonts w:ascii="Times New Roman" w:hAnsi="Times New Roman" w:eastAsia="宋体"/>
          <w:sz w:val="24"/>
        </w:rPr>
        <w:t>人机交互需求包括本地 WebUI、语音交互、远程 WebUI 和 Android WebView 移动端入口。WebUI 适合明确状态查看和按钮控制；语音交互适合自然语言指令和问答；远程 WebUI 适合外部网络下的状态查看和命令触发；Android WebView 则用于封装本地和远程网页入口。这里需要明确，App 本身不是独立完整原生智能家居应用，而是移动端访问入口。</w:t>
      </w:r>
    </w:p>
    <w:p w14:paraId="4CEEEBED">
      <w:pPr>
        <w:spacing w:after="0" w:line="360" w:lineRule="auto"/>
        <w:ind w:firstLine="480"/>
        <w:jc w:val="both"/>
      </w:pPr>
      <w:r>
        <w:rPr>
          <w:rFonts w:ascii="Times New Roman" w:hAnsi="Times New Roman" w:eastAsia="宋体"/>
          <w:sz w:val="24"/>
        </w:rPr>
        <w:t>节点管理需求包括节点注册、端点声明、在线状态更新时间维护和状态映射。每个子节点应具有明确的 node_id、节点名称、节点类型、端点列表和上报字段。中控接收到注册请求后，应在节点注册表中维护该节点，并根据后续上报时间判断在线状态。真实节点在线状态应以中控节点注册表为准，而不是只看固定前端模板中的设备卡片。</w:t>
      </w:r>
    </w:p>
    <w:p w14:paraId="4DB6FAAF">
      <w:pPr>
        <w:spacing w:after="0" w:line="360" w:lineRule="auto"/>
        <w:ind w:firstLine="480"/>
        <w:jc w:val="both"/>
      </w:pPr>
      <w:r>
        <w:rPr>
          <w:rFonts w:ascii="Times New Roman" w:hAnsi="Times New Roman" w:eastAsia="宋体"/>
          <w:sz w:val="24"/>
        </w:rPr>
        <w:t>日志与诊断需求是本文系统和普通演示项目的重要区别。开发阶段可以依赖串口日志定位问题，但一旦节点封装或远离电脑，串口并不总是方便。RGB 状态灯、WebUI 日志、节点注册表和中控运行状态就成为更实际的诊断方式。系统需要通过这些渠道判断节点是否处于配网状态、WiFi 连接状态、中控注册状态或异常恢复状态。</w:t>
      </w:r>
    </w:p>
    <w:p w14:paraId="2123CED4">
      <w:pPr>
        <w:jc w:val="center"/>
      </w:pPr>
      <w:r>
        <w:rPr>
          <w:rFonts w:ascii="Times New Roman" w:hAnsi="Times New Roman" w:eastAsia="宋体"/>
          <w:b/>
          <w:sz w:val="21"/>
        </w:rPr>
        <w:t>表 2-2 系统功能需求分类表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278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A3E34C0">
            <w:pPr>
              <w:jc w:val="center"/>
            </w:pPr>
            <w:r>
              <w:rPr>
                <w:rFonts w:ascii="Times New Roman" w:hAnsi="Times New Roman" w:eastAsia="宋体"/>
                <w:b/>
                <w:sz w:val="21"/>
              </w:rPr>
              <w:t>需求类别</w:t>
            </w:r>
          </w:p>
        </w:tc>
        <w:tc>
          <w:tcPr>
            <w:tcW w:w="3024" w:type="dxa"/>
            <w:vAlign w:val="center"/>
          </w:tcPr>
          <w:p w14:paraId="1B65E553">
            <w:pPr>
              <w:jc w:val="center"/>
            </w:pPr>
            <w:r>
              <w:rPr>
                <w:rFonts w:ascii="Times New Roman" w:hAnsi="Times New Roman" w:eastAsia="宋体"/>
                <w:b/>
                <w:sz w:val="21"/>
              </w:rPr>
              <w:t>核心内容</w:t>
            </w:r>
          </w:p>
        </w:tc>
        <w:tc>
          <w:tcPr>
            <w:tcW w:w="3024" w:type="dxa"/>
            <w:vAlign w:val="center"/>
          </w:tcPr>
          <w:p w14:paraId="42CFFC8D">
            <w:pPr>
              <w:jc w:val="center"/>
            </w:pPr>
            <w:r>
              <w:rPr>
                <w:rFonts w:ascii="Times New Roman" w:hAnsi="Times New Roman" w:eastAsia="宋体"/>
                <w:b/>
                <w:sz w:val="21"/>
              </w:rPr>
              <w:t>设计重点</w:t>
            </w:r>
          </w:p>
        </w:tc>
      </w:tr>
      <w:tr w14:paraId="711F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80AC2A6">
            <w:pPr>
              <w:jc w:val="center"/>
            </w:pPr>
            <w:r>
              <w:rPr>
                <w:rFonts w:ascii="Times New Roman" w:hAnsi="Times New Roman" w:eastAsia="宋体"/>
                <w:b w:val="0"/>
                <w:sz w:val="21"/>
              </w:rPr>
              <w:t>感知采集</w:t>
            </w:r>
          </w:p>
        </w:tc>
        <w:tc>
          <w:tcPr>
            <w:tcW w:w="3024" w:type="dxa"/>
            <w:vAlign w:val="center"/>
          </w:tcPr>
          <w:p w14:paraId="70C9AE6E">
            <w:pPr>
              <w:jc w:val="center"/>
            </w:pPr>
            <w:r>
              <w:rPr>
                <w:rFonts w:ascii="Times New Roman" w:hAnsi="Times New Roman" w:eastAsia="宋体"/>
                <w:b w:val="0"/>
                <w:sz w:val="21"/>
              </w:rPr>
              <w:t>温湿度、光照、烟雾、燃气、门磁、人体活动</w:t>
            </w:r>
          </w:p>
        </w:tc>
        <w:tc>
          <w:tcPr>
            <w:tcW w:w="3024" w:type="dxa"/>
            <w:vAlign w:val="center"/>
          </w:tcPr>
          <w:p w14:paraId="64344245">
            <w:pPr>
              <w:jc w:val="center"/>
            </w:pPr>
            <w:r>
              <w:rPr>
                <w:rFonts w:ascii="Times New Roman" w:hAnsi="Times New Roman" w:eastAsia="宋体"/>
                <w:b w:val="0"/>
                <w:sz w:val="21"/>
              </w:rPr>
              <w:t>数据统一上报和状态展示</w:t>
            </w:r>
          </w:p>
        </w:tc>
      </w:tr>
      <w:tr w14:paraId="6215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01DADC2">
            <w:pPr>
              <w:jc w:val="center"/>
            </w:pPr>
            <w:r>
              <w:rPr>
                <w:rFonts w:ascii="Times New Roman" w:hAnsi="Times New Roman" w:eastAsia="宋体"/>
                <w:b w:val="0"/>
                <w:sz w:val="21"/>
              </w:rPr>
              <w:t>执行控制</w:t>
            </w:r>
          </w:p>
        </w:tc>
        <w:tc>
          <w:tcPr>
            <w:tcW w:w="3024" w:type="dxa"/>
            <w:vAlign w:val="center"/>
          </w:tcPr>
          <w:p w14:paraId="2C99E39B">
            <w:pPr>
              <w:jc w:val="center"/>
            </w:pPr>
            <w:r>
              <w:rPr>
                <w:rFonts w:ascii="Times New Roman" w:hAnsi="Times New Roman" w:eastAsia="宋体"/>
                <w:b w:val="0"/>
                <w:sz w:val="21"/>
              </w:rPr>
              <w:t>灯光、继电器、窗帘电机、窗户舵机</w:t>
            </w:r>
          </w:p>
        </w:tc>
        <w:tc>
          <w:tcPr>
            <w:tcW w:w="3024" w:type="dxa"/>
            <w:vAlign w:val="center"/>
          </w:tcPr>
          <w:p w14:paraId="35CD1363">
            <w:pPr>
              <w:jc w:val="center"/>
            </w:pPr>
            <w:r>
              <w:rPr>
                <w:rFonts w:ascii="Times New Roman" w:hAnsi="Times New Roman" w:eastAsia="宋体"/>
                <w:b w:val="0"/>
                <w:sz w:val="21"/>
              </w:rPr>
              <w:t>命令解析、动作执行和反馈</w:t>
            </w:r>
          </w:p>
        </w:tc>
      </w:tr>
      <w:tr w14:paraId="6A11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AF7334B">
            <w:pPr>
              <w:jc w:val="center"/>
            </w:pPr>
            <w:r>
              <w:rPr>
                <w:rFonts w:ascii="Times New Roman" w:hAnsi="Times New Roman" w:eastAsia="宋体"/>
                <w:b w:val="0"/>
                <w:sz w:val="21"/>
              </w:rPr>
              <w:t>人机交互</w:t>
            </w:r>
          </w:p>
        </w:tc>
        <w:tc>
          <w:tcPr>
            <w:tcW w:w="3024" w:type="dxa"/>
            <w:vAlign w:val="center"/>
          </w:tcPr>
          <w:p w14:paraId="1EECB3F2">
            <w:pPr>
              <w:jc w:val="center"/>
            </w:pPr>
            <w:r>
              <w:rPr>
                <w:rFonts w:ascii="Times New Roman" w:hAnsi="Times New Roman" w:eastAsia="宋体"/>
                <w:b w:val="0"/>
                <w:sz w:val="21"/>
              </w:rPr>
              <w:t>WebUI、语音、远程 WebUI、移动端入口</w:t>
            </w:r>
          </w:p>
        </w:tc>
        <w:tc>
          <w:tcPr>
            <w:tcW w:w="3024" w:type="dxa"/>
            <w:vAlign w:val="center"/>
          </w:tcPr>
          <w:p w14:paraId="2D2C68CF">
            <w:pPr>
              <w:jc w:val="center"/>
            </w:pPr>
            <w:r>
              <w:rPr>
                <w:rFonts w:ascii="Times New Roman" w:hAnsi="Times New Roman" w:eastAsia="宋体"/>
                <w:b w:val="0"/>
                <w:sz w:val="21"/>
              </w:rPr>
              <w:t>多入口统一接入中控</w:t>
            </w:r>
          </w:p>
        </w:tc>
      </w:tr>
      <w:tr w14:paraId="26F4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DB8A6C3">
            <w:pPr>
              <w:jc w:val="center"/>
            </w:pPr>
            <w:r>
              <w:rPr>
                <w:rFonts w:ascii="Times New Roman" w:hAnsi="Times New Roman" w:eastAsia="宋体"/>
                <w:b w:val="0"/>
                <w:sz w:val="21"/>
              </w:rPr>
              <w:t>节点管理</w:t>
            </w:r>
          </w:p>
        </w:tc>
        <w:tc>
          <w:tcPr>
            <w:tcW w:w="3024" w:type="dxa"/>
            <w:vAlign w:val="center"/>
          </w:tcPr>
          <w:p w14:paraId="46B91057">
            <w:pPr>
              <w:jc w:val="center"/>
            </w:pPr>
            <w:r>
              <w:rPr>
                <w:rFonts w:ascii="Times New Roman" w:hAnsi="Times New Roman" w:eastAsia="宋体"/>
                <w:b w:val="0"/>
                <w:sz w:val="21"/>
              </w:rPr>
              <w:t>注册、端点、在线状态、节点列表</w:t>
            </w:r>
          </w:p>
        </w:tc>
        <w:tc>
          <w:tcPr>
            <w:tcW w:w="3024" w:type="dxa"/>
            <w:vAlign w:val="center"/>
          </w:tcPr>
          <w:p w14:paraId="4D6193C6">
            <w:pPr>
              <w:jc w:val="center"/>
            </w:pPr>
            <w:r>
              <w:rPr>
                <w:rFonts w:ascii="Times New Roman" w:hAnsi="Times New Roman" w:eastAsia="宋体"/>
                <w:b w:val="0"/>
                <w:sz w:val="21"/>
              </w:rPr>
              <w:t>中控节点注册表和状态维护</w:t>
            </w:r>
          </w:p>
        </w:tc>
      </w:tr>
      <w:tr w14:paraId="6B8D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1A1D651">
            <w:pPr>
              <w:jc w:val="center"/>
            </w:pPr>
            <w:r>
              <w:rPr>
                <w:rFonts w:ascii="Times New Roman" w:hAnsi="Times New Roman" w:eastAsia="宋体"/>
                <w:b w:val="0"/>
                <w:sz w:val="21"/>
              </w:rPr>
              <w:t>日志诊断</w:t>
            </w:r>
          </w:p>
        </w:tc>
        <w:tc>
          <w:tcPr>
            <w:tcW w:w="3024" w:type="dxa"/>
            <w:vAlign w:val="center"/>
          </w:tcPr>
          <w:p w14:paraId="1B9BEF13">
            <w:pPr>
              <w:jc w:val="center"/>
            </w:pPr>
            <w:r>
              <w:rPr>
                <w:rFonts w:ascii="Times New Roman" w:hAnsi="Times New Roman" w:eastAsia="宋体"/>
                <w:b w:val="0"/>
                <w:sz w:val="21"/>
              </w:rPr>
              <w:t>串口日志、运行日志、RGB 状态灯</w:t>
            </w:r>
          </w:p>
        </w:tc>
        <w:tc>
          <w:tcPr>
            <w:tcW w:w="3024" w:type="dxa"/>
            <w:vAlign w:val="center"/>
          </w:tcPr>
          <w:p w14:paraId="775D9EC7">
            <w:pPr>
              <w:jc w:val="center"/>
            </w:pPr>
            <w:r>
              <w:rPr>
                <w:rFonts w:ascii="Times New Roman" w:hAnsi="Times New Roman" w:eastAsia="宋体"/>
                <w:b w:val="0"/>
                <w:sz w:val="21"/>
              </w:rPr>
              <w:t>提高故障定位效率</w:t>
            </w:r>
          </w:p>
        </w:tc>
      </w:tr>
      <w:tr w14:paraId="2AE4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0FF831">
            <w:pPr>
              <w:jc w:val="center"/>
            </w:pPr>
            <w:r>
              <w:rPr>
                <w:rFonts w:ascii="Times New Roman" w:hAnsi="Times New Roman" w:eastAsia="宋体"/>
                <w:b w:val="0"/>
                <w:sz w:val="21"/>
              </w:rPr>
              <w:t>扩展服务</w:t>
            </w:r>
          </w:p>
        </w:tc>
        <w:tc>
          <w:tcPr>
            <w:tcW w:w="3024" w:type="dxa"/>
            <w:vAlign w:val="center"/>
          </w:tcPr>
          <w:p w14:paraId="6F45BD32">
            <w:pPr>
              <w:jc w:val="center"/>
            </w:pPr>
            <w:r>
              <w:rPr>
                <w:rFonts w:ascii="Times New Roman" w:hAnsi="Times New Roman" w:eastAsia="宋体"/>
                <w:b w:val="0"/>
                <w:sz w:val="21"/>
              </w:rPr>
              <w:t>天气、AI 对话、云端 MQTT</w:t>
            </w:r>
          </w:p>
        </w:tc>
        <w:tc>
          <w:tcPr>
            <w:tcW w:w="3024" w:type="dxa"/>
            <w:vAlign w:val="center"/>
          </w:tcPr>
          <w:p w14:paraId="3C012352">
            <w:pPr>
              <w:jc w:val="center"/>
            </w:pPr>
            <w:r>
              <w:rPr>
                <w:rFonts w:ascii="Times New Roman" w:hAnsi="Times New Roman" w:eastAsia="宋体"/>
                <w:b w:val="0"/>
                <w:sz w:val="21"/>
              </w:rPr>
              <w:t>增强交互和远程能力</w:t>
            </w:r>
          </w:p>
        </w:tc>
      </w:tr>
    </w:tbl>
    <w:p w14:paraId="369A1570"/>
    <w:p w14:paraId="455E1D0D">
      <w:pPr>
        <w:pStyle w:val="4"/>
      </w:pPr>
      <w:bookmarkStart w:id="21" w:name="_Toc30195"/>
      <w:r>
        <w:rPr>
          <w:rFonts w:ascii="Times New Roman" w:hAnsi="Times New Roman" w:eastAsia="宋体"/>
        </w:rPr>
        <w:t>2.3 非功能需求分析</w:t>
      </w:r>
      <w:bookmarkEnd w:id="21"/>
    </w:p>
    <w:p w14:paraId="5F4299A4">
      <w:pPr>
        <w:spacing w:after="0" w:line="360" w:lineRule="auto"/>
        <w:ind w:firstLine="480"/>
        <w:jc w:val="both"/>
      </w:pPr>
      <w:r>
        <w:rPr>
          <w:rFonts w:ascii="Times New Roman" w:hAnsi="Times New Roman" w:eastAsia="宋体"/>
          <w:sz w:val="24"/>
        </w:rPr>
        <w:t>非功能需求决定系统能否从“功能能演示”进一步走向“可维护、可解释、可继续改进”。本文系统的非功能需求主要包括稳定性、安全性、可维护性、可扩展性和可演示性。这些需求并不只是论文中的抽象表述，而是直接来自系统联合调试过程。比如，节点断线后能否恢复、执行器动作是否影响主控、密钥是否暴露、前端状态是否与后端一致，都属于非功能需求范围。</w:t>
      </w:r>
    </w:p>
    <w:p w14:paraId="75FC7DB4">
      <w:pPr>
        <w:spacing w:after="0" w:line="360" w:lineRule="auto"/>
        <w:ind w:firstLine="480"/>
        <w:jc w:val="both"/>
      </w:pPr>
      <w:r>
        <w:rPr>
          <w:rFonts w:ascii="Times New Roman" w:hAnsi="Times New Roman" w:eastAsia="宋体"/>
          <w:sz w:val="24"/>
        </w:rPr>
        <w:t>稳定性需求主要体现在中控稳定运行、子节点断线恢复和执行器动作可靠三个方面。中控作为控制中心，需要在 V1.4.2 稳定基线下保持 Web 服务、节点管理、语音交互和日志功能可用；子节点需要在 WiFi 断开、配置错误或中控暂时不可达时具备自动重连或重新配网能力；执行层则需要避免继电器、电机和舵机动作导致主控重启或通信中断。</w:t>
      </w:r>
    </w:p>
    <w:p w14:paraId="46832ED6">
      <w:pPr>
        <w:spacing w:after="0" w:line="360" w:lineRule="auto"/>
        <w:ind w:firstLine="480"/>
        <w:jc w:val="both"/>
      </w:pPr>
      <w:r>
        <w:rPr>
          <w:rFonts w:ascii="Times New Roman" w:hAnsi="Times New Roman" w:eastAsia="宋体"/>
          <w:sz w:val="24"/>
        </w:rPr>
        <w:t>安全性需求包括两方面。一方面是控制安全，系统应避免普通自由对话直接触发执行设备动作，明确控制命令应优先经过本地白名单、规则联想和命令边界判断；另一方面是信息安全，论文、源码和资料包中不能公开真实 API Key、SecretKey、Token、WiFi 密码等敏感信息。相关配置应写成“由用户自行填写”或“系统设置页配置”。</w:t>
      </w:r>
    </w:p>
    <w:p w14:paraId="0A53773C">
      <w:pPr>
        <w:spacing w:after="0" w:line="360" w:lineRule="auto"/>
        <w:ind w:firstLine="480"/>
        <w:jc w:val="both"/>
      </w:pPr>
      <w:r>
        <w:rPr>
          <w:rFonts w:ascii="Times New Roman" w:hAnsi="Times New Roman" w:eastAsia="宋体"/>
          <w:sz w:val="24"/>
        </w:rPr>
        <w:t>可维护性需求要求中控、感知层、执行层和远程端职责清楚。感知层和执行层应采用真拆分逻辑，不保留无关宏裁剪后的冗余功能；中控作为稳定基线，提供统一接口；子节点围绕注册、上报和命令接口适配系统。这样的结构虽然前期整理成本较高，但对于后续定位问题和修改功能更有利。</w:t>
      </w:r>
    </w:p>
    <w:p w14:paraId="5EDA2887">
      <w:pPr>
        <w:spacing w:after="0" w:line="360" w:lineRule="auto"/>
        <w:ind w:firstLine="480"/>
        <w:jc w:val="both"/>
      </w:pPr>
      <w:r>
        <w:rPr>
          <w:rFonts w:ascii="Times New Roman" w:hAnsi="Times New Roman" w:eastAsia="宋体"/>
          <w:sz w:val="24"/>
        </w:rPr>
        <w:t>可扩展性需求并不意味着当前系统已经实现完整动态设备平台，而是指系统应在接口和结构上保留扩展余地。节点注册、端点模型、设备状态字段和 API 路径应尽量统一，使后续增加房间节点、传感器或执行器时不需要彻底推翻中控架构。当前 WebUI 中部分固定模板和动态节点并存的情况属于实现边界，后续可通过动态端点渲染进一步优化。</w:t>
      </w:r>
    </w:p>
    <w:p w14:paraId="1E433F1A">
      <w:pPr>
        <w:pStyle w:val="4"/>
      </w:pPr>
      <w:bookmarkStart w:id="22" w:name="_Toc26922"/>
      <w:r>
        <w:rPr>
          <w:rFonts w:ascii="Times New Roman" w:hAnsi="Times New Roman" w:eastAsia="宋体"/>
        </w:rPr>
        <w:t>2.4 网络通信与配网需求</w:t>
      </w:r>
      <w:bookmarkEnd w:id="22"/>
    </w:p>
    <w:p w14:paraId="448EC5F0">
      <w:pPr>
        <w:spacing w:after="0" w:line="360" w:lineRule="auto"/>
        <w:ind w:firstLine="480"/>
        <w:jc w:val="both"/>
      </w:pPr>
      <w:r>
        <w:rPr>
          <w:rFonts w:ascii="Times New Roman" w:hAnsi="Times New Roman" w:eastAsia="宋体"/>
          <w:sz w:val="24"/>
        </w:rPr>
        <w:t>系统网络通信主要运行在 WiFi 局域网环境中。中控作为局域网控制服务端，子节点连接同一路由器后访问中控地址。感知节点通过 HTTP 注册和上报接口向中控提交身份信息和传感器数据；执行节点除注册和上报外，还需要提供命令接口接收中控下发的控制请求，并在执行后反馈状态。</w:t>
      </w:r>
    </w:p>
    <w:p w14:paraId="0CB5DD19">
      <w:pPr>
        <w:spacing w:after="0" w:line="360" w:lineRule="auto"/>
        <w:ind w:firstLine="480"/>
        <w:jc w:val="both"/>
      </w:pPr>
      <w:r>
        <w:rPr>
          <w:rFonts w:ascii="Times New Roman" w:hAnsi="Times New Roman" w:eastAsia="宋体"/>
          <w:sz w:val="24"/>
        </w:rPr>
        <w:t>配网需求来自子节点实际部署过程。首次烧录或清除配置后，子节点应在无 WiFi 信息的情况下自动开启热点，提供配网页供用户填写 WiFi 名称、密码和中控地址；已有配置时应优先尝试连接路由器并注册中控；若 WiFi 连接失败或运行中断线，应先尝试重连，多次失败后再回到可配网状态。这个流程比单纯“连接失败就停止运行”更适合演示和维护。</w:t>
      </w:r>
    </w:p>
    <w:p w14:paraId="1E16BB30">
      <w:pPr>
        <w:spacing w:after="0" w:line="360" w:lineRule="auto"/>
        <w:ind w:firstLine="480"/>
        <w:jc w:val="both"/>
      </w:pPr>
      <w:r>
        <w:rPr>
          <w:rFonts w:ascii="Times New Roman" w:hAnsi="Times New Roman" w:eastAsia="宋体"/>
          <w:sz w:val="24"/>
        </w:rPr>
        <w:t>本文选择 HTTP 作为中控与子节点局域网通信主线，并不是否定 ESP-NOW 或 MQTT 的价值。对于本系统而言，通信方式的先进性不是唯一判断标准，稳定性、可调试性和与 Web 服务的统一性更重要。HTTP 接口在浏览器、串口日志和中控路由中更容易观察和复现问题，也便于论文中描述注册、上报和命令下发过程。[待引：HTTP/ESP32 WiFi 通信类资料]</w:t>
      </w:r>
    </w:p>
    <w:p w14:paraId="6E37D06A">
      <w:pPr>
        <w:pStyle w:val="4"/>
      </w:pPr>
      <w:bookmarkStart w:id="23" w:name="_Toc13957"/>
      <w:r>
        <w:rPr>
          <w:rFonts w:ascii="Times New Roman" w:hAnsi="Times New Roman" w:eastAsia="宋体"/>
        </w:rPr>
        <w:t>2.5 系统设计目标与实现范围</w:t>
      </w:r>
      <w:bookmarkEnd w:id="23"/>
    </w:p>
    <w:p w14:paraId="2C080DC9">
      <w:pPr>
        <w:spacing w:after="0" w:line="360" w:lineRule="auto"/>
        <w:ind w:firstLine="480"/>
        <w:jc w:val="both"/>
      </w:pPr>
      <w:r>
        <w:rPr>
          <w:rFonts w:ascii="Times New Roman" w:hAnsi="Times New Roman" w:eastAsia="宋体"/>
          <w:sz w:val="24"/>
        </w:rPr>
        <w:t>根据上述需求，本文系统设计目标可以归纳为四点：一是实现基于 ESP32-S3 中控和 ESP32-C3 子节点的全屋智能管理终端原型；二是完成本地 WebUI、语音交互、远程 WebUI 和移动端入口等多入口访问；三是实现节点注册、数据上报、命令下发、配网恢复和状态诊断等基础机制；四是通过联合调试和问题分析形成可维护的工程文档。</w:t>
      </w:r>
    </w:p>
    <w:p w14:paraId="41F73C6A">
      <w:pPr>
        <w:spacing w:after="0" w:line="360" w:lineRule="auto"/>
        <w:ind w:firstLine="480"/>
        <w:jc w:val="both"/>
      </w:pPr>
      <w:r>
        <w:rPr>
          <w:rFonts w:ascii="Times New Roman" w:hAnsi="Times New Roman" w:eastAsia="宋体"/>
          <w:sz w:val="24"/>
        </w:rPr>
        <w:t>系统已完成内容包括中控 V1.4.2 稳定基线、感知层 A/B 子节点、执行层 A/B 子节点、本地 WebUI、语音交互链路、远程 WebUI、Android WebView 移动端入口、统一配网恢复逻辑、RGB 状态灯诊断机制和若干 PCB 扩展设计资料。上述内容构成本文正文分析的主要对象。</w:t>
      </w:r>
    </w:p>
    <w:p w14:paraId="0C29ABA4">
      <w:pPr>
        <w:spacing w:after="0" w:line="360" w:lineRule="auto"/>
        <w:ind w:firstLine="480"/>
        <w:jc w:val="both"/>
      </w:pPr>
      <w:r>
        <w:rPr>
          <w:rFonts w:ascii="Times New Roman" w:hAnsi="Times New Roman" w:eastAsia="宋体"/>
          <w:sz w:val="24"/>
        </w:rPr>
        <w:t>系统实现范围也需要明确边界。远程 WebUI 是远程访问入口，不等同于本地完整 WebUI；Android WebView 是移动端封装入口，不是完整原生 App；语音交互依托外部 ASR、TTS 和 Chat API，不是自研自然语言理解模型；PCB 扩展板属于工程设计和验证阶段，不应描述为商业量产硬件；“120 项功能点”可以作为资料库索引，不能写成 120 项平级核心创新。</w:t>
      </w:r>
    </w:p>
    <w:p w14:paraId="50E3BD13">
      <w:pPr>
        <w:jc w:val="center"/>
      </w:pPr>
      <w:r>
        <w:rPr>
          <w:rFonts w:ascii="Times New Roman" w:hAnsi="Times New Roman" w:eastAsia="宋体"/>
          <w:b/>
          <w:sz w:val="21"/>
        </w:rPr>
        <w:t>表 2-3 系统设计目标与实现范围表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6CA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C9485A1">
            <w:pPr>
              <w:jc w:val="center"/>
            </w:pPr>
            <w:r>
              <w:rPr>
                <w:rFonts w:ascii="Times New Roman" w:hAnsi="Times New Roman" w:eastAsia="宋体"/>
                <w:b/>
                <w:sz w:val="21"/>
              </w:rPr>
              <w:t>类别</w:t>
            </w:r>
          </w:p>
        </w:tc>
        <w:tc>
          <w:tcPr>
            <w:tcW w:w="3024" w:type="dxa"/>
            <w:vAlign w:val="center"/>
          </w:tcPr>
          <w:p w14:paraId="0C085B91">
            <w:pPr>
              <w:jc w:val="center"/>
            </w:pPr>
            <w:r>
              <w:rPr>
                <w:rFonts w:ascii="Times New Roman" w:hAnsi="Times New Roman" w:eastAsia="宋体"/>
                <w:b/>
                <w:sz w:val="21"/>
              </w:rPr>
              <w:t>已完成内容</w:t>
            </w:r>
          </w:p>
        </w:tc>
        <w:tc>
          <w:tcPr>
            <w:tcW w:w="3024" w:type="dxa"/>
            <w:vAlign w:val="center"/>
          </w:tcPr>
          <w:p w14:paraId="675CBFB6">
            <w:pPr>
              <w:jc w:val="center"/>
            </w:pPr>
            <w:r>
              <w:rPr>
                <w:rFonts w:ascii="Times New Roman" w:hAnsi="Times New Roman" w:eastAsia="宋体"/>
                <w:b/>
                <w:sz w:val="21"/>
              </w:rPr>
              <w:t>边界说明</w:t>
            </w:r>
          </w:p>
        </w:tc>
      </w:tr>
      <w:tr w14:paraId="5A27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A8D62F4">
            <w:pPr>
              <w:jc w:val="center"/>
            </w:pPr>
            <w:r>
              <w:rPr>
                <w:rFonts w:ascii="Times New Roman" w:hAnsi="Times New Roman" w:eastAsia="宋体"/>
                <w:b w:val="0"/>
                <w:sz w:val="21"/>
              </w:rPr>
              <w:t>中控网关</w:t>
            </w:r>
          </w:p>
        </w:tc>
        <w:tc>
          <w:tcPr>
            <w:tcW w:w="3024" w:type="dxa"/>
            <w:vAlign w:val="center"/>
          </w:tcPr>
          <w:p w14:paraId="15561494">
            <w:pPr>
              <w:jc w:val="center"/>
            </w:pPr>
            <w:r>
              <w:rPr>
                <w:rFonts w:ascii="Times New Roman" w:hAnsi="Times New Roman" w:eastAsia="宋体"/>
                <w:b w:val="0"/>
                <w:sz w:val="21"/>
              </w:rPr>
              <w:t>V1.4.2 稳定基线、本地 Web 服务、API 路由、日志诊断</w:t>
            </w:r>
          </w:p>
        </w:tc>
        <w:tc>
          <w:tcPr>
            <w:tcW w:w="3024" w:type="dxa"/>
            <w:vAlign w:val="center"/>
          </w:tcPr>
          <w:p w14:paraId="7B17EB48">
            <w:pPr>
              <w:jc w:val="center"/>
            </w:pPr>
            <w:r>
              <w:rPr>
                <w:rFonts w:ascii="Times New Roman" w:hAnsi="Times New Roman" w:eastAsia="宋体"/>
                <w:b w:val="0"/>
                <w:sz w:val="21"/>
              </w:rPr>
              <w:t>不写成商业级网关产品</w:t>
            </w:r>
          </w:p>
        </w:tc>
      </w:tr>
      <w:tr w14:paraId="542D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E3A7B3B">
            <w:pPr>
              <w:jc w:val="center"/>
            </w:pPr>
            <w:r>
              <w:rPr>
                <w:rFonts w:ascii="Times New Roman" w:hAnsi="Times New Roman" w:eastAsia="宋体"/>
                <w:b w:val="0"/>
                <w:sz w:val="21"/>
              </w:rPr>
              <w:t>子节点</w:t>
            </w:r>
          </w:p>
        </w:tc>
        <w:tc>
          <w:tcPr>
            <w:tcW w:w="3024" w:type="dxa"/>
            <w:vAlign w:val="center"/>
          </w:tcPr>
          <w:p w14:paraId="0540CE08">
            <w:pPr>
              <w:jc w:val="center"/>
            </w:pPr>
            <w:r>
              <w:rPr>
                <w:rFonts w:ascii="Times New Roman" w:hAnsi="Times New Roman" w:eastAsia="宋体"/>
                <w:b w:val="0"/>
                <w:sz w:val="21"/>
              </w:rPr>
              <w:t>感知 A/B、执行 A/B、注册上报、配网恢复</w:t>
            </w:r>
          </w:p>
        </w:tc>
        <w:tc>
          <w:tcPr>
            <w:tcW w:w="3024" w:type="dxa"/>
            <w:vAlign w:val="center"/>
          </w:tcPr>
          <w:p w14:paraId="73192560">
            <w:pPr>
              <w:jc w:val="center"/>
            </w:pPr>
            <w:r>
              <w:rPr>
                <w:rFonts w:ascii="Times New Roman" w:hAnsi="Times New Roman" w:eastAsia="宋体"/>
                <w:b w:val="0"/>
                <w:sz w:val="21"/>
              </w:rPr>
              <w:t>当前以固定节点和端点为主</w:t>
            </w:r>
          </w:p>
        </w:tc>
      </w:tr>
      <w:tr w14:paraId="6B54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6D81CA6">
            <w:pPr>
              <w:jc w:val="center"/>
            </w:pPr>
            <w:r>
              <w:rPr>
                <w:rFonts w:ascii="Times New Roman" w:hAnsi="Times New Roman" w:eastAsia="宋体"/>
                <w:b w:val="0"/>
                <w:sz w:val="21"/>
              </w:rPr>
              <w:t>人机交互</w:t>
            </w:r>
          </w:p>
        </w:tc>
        <w:tc>
          <w:tcPr>
            <w:tcW w:w="3024" w:type="dxa"/>
            <w:vAlign w:val="center"/>
          </w:tcPr>
          <w:p w14:paraId="5EB204A8">
            <w:pPr>
              <w:jc w:val="center"/>
            </w:pPr>
            <w:r>
              <w:rPr>
                <w:rFonts w:ascii="Times New Roman" w:hAnsi="Times New Roman" w:eastAsia="宋体"/>
                <w:b w:val="0"/>
                <w:sz w:val="21"/>
              </w:rPr>
              <w:t>WebUI、语音交互、远程 WebUI、WebView 入口</w:t>
            </w:r>
          </w:p>
        </w:tc>
        <w:tc>
          <w:tcPr>
            <w:tcW w:w="3024" w:type="dxa"/>
            <w:vAlign w:val="center"/>
          </w:tcPr>
          <w:p w14:paraId="646F4ABB">
            <w:pPr>
              <w:jc w:val="center"/>
            </w:pPr>
            <w:r>
              <w:rPr>
                <w:rFonts w:ascii="Times New Roman" w:hAnsi="Times New Roman" w:eastAsia="宋体"/>
                <w:b w:val="0"/>
                <w:sz w:val="21"/>
              </w:rPr>
              <w:t>App 为封装入口，非完整原生系统</w:t>
            </w:r>
          </w:p>
        </w:tc>
      </w:tr>
      <w:tr w14:paraId="3069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CCD0B40">
            <w:pPr>
              <w:jc w:val="center"/>
            </w:pPr>
            <w:r>
              <w:rPr>
                <w:rFonts w:ascii="Times New Roman" w:hAnsi="Times New Roman" w:eastAsia="宋体"/>
                <w:b w:val="0"/>
                <w:sz w:val="21"/>
              </w:rPr>
              <w:t>硬件 PCB</w:t>
            </w:r>
          </w:p>
        </w:tc>
        <w:tc>
          <w:tcPr>
            <w:tcW w:w="3024" w:type="dxa"/>
            <w:vAlign w:val="center"/>
          </w:tcPr>
          <w:p w14:paraId="1CF1F3FF">
            <w:pPr>
              <w:jc w:val="center"/>
            </w:pPr>
            <w:r>
              <w:rPr>
                <w:rFonts w:ascii="Times New Roman" w:hAnsi="Times New Roman" w:eastAsia="宋体"/>
                <w:b w:val="0"/>
                <w:sz w:val="21"/>
              </w:rPr>
              <w:t>感知/执行扩展板设计、接口分区、供电说明</w:t>
            </w:r>
          </w:p>
        </w:tc>
        <w:tc>
          <w:tcPr>
            <w:tcW w:w="3024" w:type="dxa"/>
            <w:vAlign w:val="center"/>
          </w:tcPr>
          <w:p w14:paraId="46E8B1B9">
            <w:pPr>
              <w:jc w:val="center"/>
            </w:pPr>
            <w:r>
              <w:rPr>
                <w:rFonts w:ascii="Times New Roman" w:hAnsi="Times New Roman" w:eastAsia="宋体"/>
                <w:b w:val="0"/>
                <w:sz w:val="21"/>
              </w:rPr>
              <w:t>强调设计与验证，不夸大量产成熟</w:t>
            </w:r>
          </w:p>
        </w:tc>
      </w:tr>
      <w:tr w14:paraId="373C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6F4CD81">
            <w:pPr>
              <w:jc w:val="center"/>
            </w:pPr>
            <w:r>
              <w:rPr>
                <w:rFonts w:ascii="Times New Roman" w:hAnsi="Times New Roman" w:eastAsia="宋体"/>
                <w:b w:val="0"/>
                <w:sz w:val="21"/>
              </w:rPr>
              <w:t>云端扩展</w:t>
            </w:r>
          </w:p>
        </w:tc>
        <w:tc>
          <w:tcPr>
            <w:tcW w:w="3024" w:type="dxa"/>
            <w:vAlign w:val="center"/>
          </w:tcPr>
          <w:p w14:paraId="09AB2B6A">
            <w:pPr>
              <w:jc w:val="center"/>
            </w:pPr>
            <w:r>
              <w:rPr>
                <w:rFonts w:ascii="Times New Roman" w:hAnsi="Times New Roman" w:eastAsia="宋体"/>
                <w:b w:val="0"/>
                <w:sz w:val="21"/>
              </w:rPr>
              <w:t>MQTT 远程通信、天气、ASR/TTS/Chat API</w:t>
            </w:r>
          </w:p>
        </w:tc>
        <w:tc>
          <w:tcPr>
            <w:tcW w:w="3024" w:type="dxa"/>
            <w:vAlign w:val="center"/>
          </w:tcPr>
          <w:p w14:paraId="4B2FA05F">
            <w:pPr>
              <w:jc w:val="center"/>
            </w:pPr>
            <w:r>
              <w:rPr>
                <w:rFonts w:ascii="Times New Roman" w:hAnsi="Times New Roman" w:eastAsia="宋体"/>
                <w:b w:val="0"/>
                <w:sz w:val="21"/>
              </w:rPr>
              <w:t>真实密钥不写入论文和源码</w:t>
            </w:r>
          </w:p>
        </w:tc>
      </w:tr>
    </w:tbl>
    <w:p w14:paraId="2BC0ECDE"/>
    <w:p w14:paraId="43700AA6">
      <w:pPr>
        <w:pStyle w:val="4"/>
      </w:pPr>
      <w:bookmarkStart w:id="24" w:name="_Toc29602"/>
      <w:r>
        <w:rPr>
          <w:rFonts w:ascii="Times New Roman" w:hAnsi="Times New Roman" w:eastAsia="宋体"/>
        </w:rPr>
        <w:t>2.6 本章小结</w:t>
      </w:r>
      <w:bookmarkEnd w:id="24"/>
    </w:p>
    <w:p w14:paraId="6F939748">
      <w:pPr>
        <w:spacing w:after="0" w:line="360" w:lineRule="auto"/>
        <w:ind w:firstLine="480"/>
        <w:jc w:val="both"/>
      </w:pPr>
      <w:r>
        <w:rPr>
          <w:rFonts w:ascii="Times New Roman" w:hAnsi="Times New Roman" w:eastAsia="宋体"/>
          <w:sz w:val="24"/>
        </w:rPr>
        <w:t>本章从应用场景、功能需求、非功能需求、网络通信与配网需求以及系统设计目标与实现范围等方面对灵汐全屋智能控制中心进行了分析。通过需求分析可以看出，本文系统不仅需要完成传感数据采集和执行设备控制，还需要围绕中控网关、节点通信、配网恢复、人机交互和工程诊断建立闭环。明确这些需求和边界，有助于后续总体设计、硬件设计、软件实现和系统联合调试保持一致。</w:t>
      </w:r>
    </w:p>
    <w:p w14:paraId="5C281FAA">
      <w:pPr>
        <w:pStyle w:val="3"/>
      </w:pPr>
      <w:bookmarkStart w:id="25" w:name="_Toc15922"/>
      <w:r>
        <w:rPr>
          <w:rFonts w:ascii="Times New Roman" w:hAnsi="Times New Roman" w:eastAsia="宋体"/>
        </w:rPr>
        <w:t>第 3 章 系统总体设计</w:t>
      </w:r>
      <w:bookmarkEnd w:id="25"/>
    </w:p>
    <w:p w14:paraId="79978B34">
      <w:pPr>
        <w:pStyle w:val="4"/>
      </w:pPr>
      <w:bookmarkStart w:id="26" w:name="_Toc17533"/>
      <w:r>
        <w:rPr>
          <w:rFonts w:ascii="Times New Roman" w:hAnsi="Times New Roman" w:eastAsia="宋体"/>
        </w:rPr>
        <w:t>3.1 系统总体架构</w:t>
      </w:r>
      <w:bookmarkEnd w:id="26"/>
    </w:p>
    <w:p w14:paraId="3B7253C3">
      <w:pPr>
        <w:spacing w:after="0" w:line="360" w:lineRule="auto"/>
        <w:ind w:firstLine="0"/>
        <w:jc w:val="both"/>
      </w:pPr>
      <w:r>
        <w:rPr>
          <w:rFonts w:ascii="Times New Roman" w:hAnsi="Times New Roman" w:eastAsia="宋体"/>
          <w:i/>
          <w:sz w:val="21"/>
        </w:rPr>
        <w:t>【图 3-1 系统总体架构图：终稿插入】说明：展示 ESP32-S3 中控、ESP32-C3 感知节点、ESP32-C3 执行节点、本地 WebUI、远程 WebUI、Android WebView App 和云端服务之间的关系。</w:t>
      </w:r>
    </w:p>
    <w:p w14:paraId="102EE547">
      <w:pPr>
        <w:spacing w:after="0" w:line="360" w:lineRule="auto"/>
        <w:ind w:firstLine="480"/>
        <w:jc w:val="both"/>
      </w:pPr>
      <w:r>
        <w:rPr>
          <w:rFonts w:ascii="Times New Roman" w:hAnsi="Times New Roman" w:eastAsia="宋体"/>
          <w:sz w:val="24"/>
        </w:rPr>
        <w:t>本文系统采用“中控网关+分布式子节点+多端交互+扩展服务”的总体架构。ESP32-S3 中控端是系统控制与决策核心，负责 Web 服务运行、设备状态维护、节点注册管理、命令解析调度、语音交互接入、日志诊断和外部服务配置；ESP32-C3 感知子节点和执行子节点分布在不同功能区域，分别完成环境与安防数据采集、灯光家电控制和门窗执行控制。</w:t>
      </w:r>
    </w:p>
    <w:p w14:paraId="20963D94">
      <w:pPr>
        <w:spacing w:after="0" w:line="360" w:lineRule="auto"/>
        <w:ind w:firstLine="480"/>
        <w:jc w:val="both"/>
      </w:pPr>
      <w:r>
        <w:rPr>
          <w:rFonts w:ascii="Times New Roman" w:hAnsi="Times New Roman" w:eastAsia="宋体"/>
          <w:sz w:val="24"/>
        </w:rPr>
        <w:t>该架构的出发点是降低单主控直连大量模块带来的接线和程序复杂度。若所有传感器和执行器都直接接到中控板上，中控端不仅需要占用大量 GPIO，还会受到线缆长度、供电干扰和模块布局的限制。采用分布式子节点后，感知与执行模块可以靠近实际安装位置，中控只需要通过统一网络接口管理节点，系统结构更清晰。</w:t>
      </w:r>
    </w:p>
    <w:p w14:paraId="4A0643AB">
      <w:pPr>
        <w:spacing w:after="0" w:line="360" w:lineRule="auto"/>
        <w:ind w:firstLine="480"/>
        <w:jc w:val="both"/>
      </w:pPr>
      <w:r>
        <w:rPr>
          <w:rFonts w:ascii="Times New Roman" w:hAnsi="Times New Roman" w:eastAsia="宋体"/>
          <w:sz w:val="24"/>
        </w:rPr>
        <w:t>系统总体架构中，本地 WebUI 是主要操作入口，语音入口提供自然交互能力，远程 WebUI 和 Android WebView 则用于扩展访问。外部服务层包括 MQTT 远程通信、天气服务、ASR/TTS 和 Chat API 等，这些服务增强了系统功能，但不改变本地控制优先的主线。也就是说，系统的基本控制能力应在局域网内成立，云端服务更多承担远程访问和交互增强作用。</w:t>
      </w:r>
    </w:p>
    <w:p w14:paraId="7C1E63B5">
      <w:pPr>
        <w:pStyle w:val="4"/>
      </w:pPr>
      <w:bookmarkStart w:id="27" w:name="_Toc31901"/>
      <w:r>
        <w:rPr>
          <w:rFonts w:ascii="Times New Roman" w:hAnsi="Times New Roman" w:eastAsia="宋体"/>
        </w:rPr>
        <w:t>3.2 系统分层设计</w:t>
      </w:r>
      <w:bookmarkEnd w:id="27"/>
    </w:p>
    <w:p w14:paraId="5DF53F8F">
      <w:pPr>
        <w:spacing w:after="0" w:line="360" w:lineRule="auto"/>
        <w:ind w:firstLine="480"/>
        <w:jc w:val="both"/>
      </w:pPr>
      <w:r>
        <w:rPr>
          <w:rFonts w:ascii="Times New Roman" w:hAnsi="Times New Roman" w:eastAsia="宋体"/>
          <w:sz w:val="24"/>
        </w:rPr>
        <w:t>为了便于说明各模块职责，本文将系统划分为交互层、控制与决策层、网络通信层、感知层、执行层、云端与扩展服务层六个层次。六层结构并不是简单追求层数，而是为了对应灵汐系统的实际组成：用户从交互层进入系统，中控在控制与决策层完成状态维护和命令调度，网络通信层负责中控与节点或云端之间的数据传输，感知层和执行层接触真实家庭环境，云端与扩展服务层提供远程和智能交互能力。</w:t>
      </w:r>
    </w:p>
    <w:p w14:paraId="2564958D">
      <w:pPr>
        <w:spacing w:after="0" w:line="360" w:lineRule="auto"/>
        <w:ind w:firstLine="0"/>
        <w:jc w:val="both"/>
      </w:pPr>
      <w:r>
        <w:rPr>
          <w:rFonts w:ascii="Times New Roman" w:hAnsi="Times New Roman" w:eastAsia="宋体"/>
          <w:i/>
          <w:sz w:val="21"/>
        </w:rPr>
        <w:t>【图 3-2 六层架构图：终稿插入】说明：从交互层、控制与决策层、网络通信层、感知层、执行层、云端与扩展服务层展示系统层次。</w:t>
      </w:r>
    </w:p>
    <w:p w14:paraId="6ECB2609">
      <w:pPr>
        <w:pStyle w:val="5"/>
      </w:pPr>
      <w:bookmarkStart w:id="28" w:name="_Toc15467"/>
      <w:r>
        <w:rPr>
          <w:rFonts w:ascii="Times New Roman" w:hAnsi="Times New Roman" w:eastAsia="宋体"/>
        </w:rPr>
        <w:t>3.2.1 交互层</w:t>
      </w:r>
      <w:bookmarkEnd w:id="28"/>
    </w:p>
    <w:p w14:paraId="6825050B">
      <w:pPr>
        <w:spacing w:after="0" w:line="360" w:lineRule="auto"/>
        <w:ind w:firstLine="480"/>
        <w:jc w:val="both"/>
      </w:pPr>
      <w:r>
        <w:rPr>
          <w:rFonts w:ascii="Times New Roman" w:hAnsi="Times New Roman" w:eastAsia="宋体"/>
          <w:sz w:val="24"/>
        </w:rPr>
        <w:t>交互层面向用户，是系统功能被使用和展示的入口。本系统交互层包括本地 WebUI、语音入口、远程 WebUI 和 Android WebView 移动端入口。本地 WebUI 运行在浏览器中，用于状态展示、设备控制、节点查看、系统设置和日志查看；语音入口负责录音、识别、指令解析、普通对话和语音播报；远程 WebUI 用于外部网络下的状态查看和命令触发；Android WebView 负责封装本地与远程页面，提供移动端访问便利。</w:t>
      </w:r>
    </w:p>
    <w:p w14:paraId="79CDCAEE">
      <w:pPr>
        <w:spacing w:after="0" w:line="360" w:lineRule="auto"/>
        <w:ind w:firstLine="480"/>
        <w:jc w:val="both"/>
      </w:pPr>
      <w:r>
        <w:rPr>
          <w:rFonts w:ascii="Times New Roman" w:hAnsi="Times New Roman" w:eastAsia="宋体"/>
          <w:sz w:val="24"/>
        </w:rPr>
        <w:t>交互层设计需要避免入口分散导致的状态不一致。无论用户通过本地网页、语音还是远程页面触发控制，最终都应回到中控的统一命令处理逻辑。这样可以减少不同入口各自维护状态造成的混乱，也便于后续在日志中追踪命令来源。</w:t>
      </w:r>
    </w:p>
    <w:p w14:paraId="7988C8D9">
      <w:pPr>
        <w:pStyle w:val="5"/>
      </w:pPr>
      <w:bookmarkStart w:id="29" w:name="_Toc10470"/>
      <w:r>
        <w:rPr>
          <w:rFonts w:ascii="Times New Roman" w:hAnsi="Times New Roman" w:eastAsia="宋体"/>
        </w:rPr>
        <w:t>3.2.2 控制与决策层</w:t>
      </w:r>
      <w:bookmarkEnd w:id="29"/>
    </w:p>
    <w:p w14:paraId="57168120">
      <w:pPr>
        <w:spacing w:after="0" w:line="360" w:lineRule="auto"/>
        <w:ind w:firstLine="480"/>
        <w:jc w:val="both"/>
      </w:pPr>
      <w:r>
        <w:rPr>
          <w:rFonts w:ascii="Times New Roman" w:hAnsi="Times New Roman" w:eastAsia="宋体"/>
          <w:sz w:val="24"/>
        </w:rPr>
        <w:t>控制与决策层由 ESP32-S3 中控端承担，是系统的核心。中控既不是普通显示屏，也不是简单转发器，而是负责维护设备状态、节点信息、配置参数和控制逻辑的网关。它接收来自 WebUI、语音入口和远程端的请求，根据设备模型和规则边界进行解析，再向执行节点或本地模块分发命令。</w:t>
      </w:r>
    </w:p>
    <w:p w14:paraId="7A545B13">
      <w:pPr>
        <w:spacing w:after="0" w:line="360" w:lineRule="auto"/>
        <w:ind w:firstLine="480"/>
        <w:jc w:val="both"/>
      </w:pPr>
      <w:r>
        <w:rPr>
          <w:rFonts w:ascii="Times New Roman" w:hAnsi="Times New Roman" w:eastAsia="宋体"/>
          <w:sz w:val="24"/>
        </w:rPr>
        <w:t>该层的关键在于“统一”。感知数据需要统一进入中控状态表，执行命令需要统一经过中控调度，日志和诊断信息也需要统一沉淀到中控侧。中控稳定基线的存在，使后续子节点和前端入口可以围绕固定接口适配，而不是每次新增功能都修改核心逻辑。</w:t>
      </w:r>
    </w:p>
    <w:p w14:paraId="2D59B210">
      <w:pPr>
        <w:pStyle w:val="5"/>
      </w:pPr>
      <w:bookmarkStart w:id="30" w:name="_Toc29302"/>
      <w:r>
        <w:rPr>
          <w:rFonts w:ascii="Times New Roman" w:hAnsi="Times New Roman" w:eastAsia="宋体"/>
        </w:rPr>
        <w:t>3.2.3 网络通信层</w:t>
      </w:r>
      <w:bookmarkEnd w:id="30"/>
    </w:p>
    <w:p w14:paraId="7E3FD3E6">
      <w:pPr>
        <w:spacing w:after="0" w:line="360" w:lineRule="auto"/>
        <w:ind w:firstLine="480"/>
        <w:jc w:val="both"/>
      </w:pPr>
      <w:r>
        <w:rPr>
          <w:rFonts w:ascii="Times New Roman" w:hAnsi="Times New Roman" w:eastAsia="宋体"/>
          <w:sz w:val="24"/>
        </w:rPr>
        <w:t>网络通信层负责连接中控、子节点和外部服务。中控与子节点之间主要采用 WiFi 局域网和 HTTP 接口通信，包括节点注册、数据上报、命令下发和状态反馈；远程访问部分通过 MQTT WebSocket 与云端通信；语音和天气等外部服务则根据各自 API 完成请求和响应。</w:t>
      </w:r>
    </w:p>
    <w:p w14:paraId="0686FE5B">
      <w:pPr>
        <w:spacing w:after="0" w:line="360" w:lineRule="auto"/>
        <w:ind w:firstLine="480"/>
        <w:jc w:val="both"/>
      </w:pPr>
      <w:r>
        <w:rPr>
          <w:rFonts w:ascii="Times New Roman" w:hAnsi="Times New Roman" w:eastAsia="宋体"/>
          <w:sz w:val="24"/>
        </w:rPr>
        <w:t>本文曾考虑多种通信方式，但最终将本地子节点通信主线确定为 HTTP。对于毕业设计原型而言，HTTP 的优势在于可观察、可测试、可复用中控 Web 服务框架。ESP-NOW 等方式在低延迟点对点通信上有价值，但在与 WiFi Web 服务共存、状态排查和接口说明方面会增加复杂度。这个取舍并不意味着 HTTP 是所有智能家居系统的最优方案，而是符合本文系统阶段和调试条件的方案。</w:t>
      </w:r>
    </w:p>
    <w:p w14:paraId="32360E4C">
      <w:pPr>
        <w:pStyle w:val="5"/>
      </w:pPr>
      <w:bookmarkStart w:id="31" w:name="_Toc28849"/>
      <w:r>
        <w:rPr>
          <w:rFonts w:ascii="Times New Roman" w:hAnsi="Times New Roman" w:eastAsia="宋体"/>
        </w:rPr>
        <w:t>3.2.4 感知层</w:t>
      </w:r>
      <w:bookmarkEnd w:id="31"/>
    </w:p>
    <w:p w14:paraId="667DC7AF">
      <w:pPr>
        <w:spacing w:after="0" w:line="360" w:lineRule="auto"/>
        <w:ind w:firstLine="480"/>
        <w:jc w:val="both"/>
      </w:pPr>
      <w:r>
        <w:rPr>
          <w:rFonts w:ascii="Times New Roman" w:hAnsi="Times New Roman" w:eastAsia="宋体"/>
          <w:sz w:val="24"/>
        </w:rPr>
        <w:t>感知层负责把家庭环境和安防状态转换为系统可处理的数据。当前系统感知节点主要分为环境监测类节点和人体安防类节点，涉及温湿度、光照、烟雾、燃气、门磁和人体活动等信息。感知节点不承担复杂决策，只负责采集、整理和上报。</w:t>
      </w:r>
    </w:p>
    <w:p w14:paraId="365963F7">
      <w:pPr>
        <w:spacing w:after="0" w:line="360" w:lineRule="auto"/>
        <w:ind w:firstLine="480"/>
        <w:jc w:val="both"/>
      </w:pPr>
      <w:r>
        <w:rPr>
          <w:rFonts w:ascii="Times New Roman" w:hAnsi="Times New Roman" w:eastAsia="宋体"/>
          <w:sz w:val="24"/>
        </w:rPr>
        <w:t>这种分工使中控能够以统一格式接收数据，而不需要直接处理每个传感器的接线和读取细节。对于系统论文而言，感知层的重点不是传感器物理原理，而是节点如何作为独立终端加入系统、如何上报数据、如何与设备状态模型对应。</w:t>
      </w:r>
    </w:p>
    <w:p w14:paraId="61F3F647">
      <w:pPr>
        <w:pStyle w:val="5"/>
      </w:pPr>
      <w:bookmarkStart w:id="32" w:name="_Toc3434"/>
      <w:r>
        <w:rPr>
          <w:rFonts w:ascii="Times New Roman" w:hAnsi="Times New Roman" w:eastAsia="宋体"/>
        </w:rPr>
        <w:t>3.2.5 执行层</w:t>
      </w:r>
      <w:bookmarkEnd w:id="32"/>
    </w:p>
    <w:p w14:paraId="0D27F970">
      <w:pPr>
        <w:spacing w:after="0" w:line="360" w:lineRule="auto"/>
        <w:ind w:firstLine="480"/>
        <w:jc w:val="both"/>
      </w:pPr>
      <w:r>
        <w:rPr>
          <w:rFonts w:ascii="Times New Roman" w:hAnsi="Times New Roman" w:eastAsia="宋体"/>
          <w:sz w:val="24"/>
        </w:rPr>
        <w:t>执行层负责将中控命令转化为真实设备动作。系统执行对象包括客厅灯、卧室灯、四路家电继电器、窗帘步进电机和窗户舵机等。执行层与感知层相比，对供电、安全默认状态和动作反馈要求更高，因为执行器可能涉及电机启动电流、继电器触点、机械行程和舵机堵转等问题。</w:t>
      </w:r>
    </w:p>
    <w:p w14:paraId="6013691C">
      <w:pPr>
        <w:spacing w:after="0" w:line="360" w:lineRule="auto"/>
        <w:ind w:firstLine="480"/>
        <w:jc w:val="both"/>
      </w:pPr>
      <w:r>
        <w:rPr>
          <w:rFonts w:ascii="Times New Roman" w:hAnsi="Times New Roman" w:eastAsia="宋体"/>
          <w:sz w:val="24"/>
        </w:rPr>
        <w:t>本文执行层采用灯光家电子节点和门窗伴侣子节点进行功能划分。前者负责灯光和继电器类开关控制，后者负责窗帘电机和窗户舵机控制。这样的划分既符合设备类型，也便于在论文中说明不同执行器的控制逻辑和调试重点。</w:t>
      </w:r>
    </w:p>
    <w:p w14:paraId="39775891">
      <w:pPr>
        <w:pStyle w:val="5"/>
      </w:pPr>
      <w:bookmarkStart w:id="33" w:name="_Toc14445"/>
      <w:r>
        <w:rPr>
          <w:rFonts w:ascii="Times New Roman" w:hAnsi="Times New Roman" w:eastAsia="宋体"/>
        </w:rPr>
        <w:t>3.2.6 云端与扩展服务层</w:t>
      </w:r>
      <w:bookmarkEnd w:id="33"/>
    </w:p>
    <w:p w14:paraId="77889B9C">
      <w:pPr>
        <w:spacing w:after="0" w:line="360" w:lineRule="auto"/>
        <w:ind w:firstLine="480"/>
        <w:jc w:val="both"/>
      </w:pPr>
      <w:r>
        <w:rPr>
          <w:rFonts w:ascii="Times New Roman" w:hAnsi="Times New Roman" w:eastAsia="宋体"/>
          <w:sz w:val="24"/>
        </w:rPr>
        <w:t>云端与扩展服务层为系统提供远程访问、语音识别、语音合成、智能对话和天气查询等增强能力。远程 WebUI 通过 MQTT WebSocket 与巴法云等服务交互，实现状态订阅、命令发布和日志查看；ASR、TTS 和 Chat API 则支撑语音交互链路。</w:t>
      </w:r>
    </w:p>
    <w:p w14:paraId="520B4600">
      <w:pPr>
        <w:spacing w:after="0" w:line="360" w:lineRule="auto"/>
        <w:ind w:firstLine="480"/>
        <w:jc w:val="both"/>
      </w:pPr>
      <w:r>
        <w:rPr>
          <w:rFonts w:ascii="Times New Roman" w:hAnsi="Times New Roman" w:eastAsia="宋体"/>
          <w:sz w:val="24"/>
        </w:rPr>
        <w:t>该层在系统中属于扩展能力，而不是基础控制能力的唯一依赖。若外部服务不可用，本地 WebUI 和局域网节点通信仍应尽可能保持基本控制能力。这样的边界对于毕业设计说明十分重要，避免将系统描述为强依赖云端的完整商业平台。</w:t>
      </w:r>
    </w:p>
    <w:p w14:paraId="21363749">
      <w:pPr>
        <w:pStyle w:val="4"/>
      </w:pPr>
      <w:bookmarkStart w:id="34" w:name="_Toc7561"/>
      <w:r>
        <w:rPr>
          <w:rFonts w:ascii="Times New Roman" w:hAnsi="Times New Roman" w:eastAsia="宋体"/>
        </w:rPr>
        <w:t>3.3 系统功能模块划分</w:t>
      </w:r>
      <w:bookmarkEnd w:id="34"/>
    </w:p>
    <w:p w14:paraId="0692BD98">
      <w:pPr>
        <w:jc w:val="both"/>
      </w:pPr>
      <w:r>
        <w:rPr>
          <w:rFonts w:ascii="Times New Roman" w:hAnsi="Times New Roman" w:eastAsia="宋体"/>
          <w:sz w:val="24"/>
        </w:rPr>
        <w:t>从论文表达角度看，功能模块划分还承担着承上启下的作用。第 3 章不应提前展开所有代码细节，但需要让读者知道后续第 5、6、7 章分别从哪里接续。中控网关模块对应第 5 章，节点通信和设备控制对应第 6 章，人机交互和多端访问对应第 7 章，联合调试和优化则在第 8 章进行归纳。</w:t>
      </w:r>
    </w:p>
    <w:p w14:paraId="09782889">
      <w:pPr>
        <w:jc w:val="both"/>
      </w:pPr>
      <w:r>
        <w:rPr>
          <w:rFonts w:ascii="Times New Roman" w:hAnsi="Times New Roman" w:eastAsia="宋体"/>
          <w:sz w:val="24"/>
        </w:rPr>
        <w:t>功能模块划分也有助于避免把系统写成“功能堆叠”。例如，语音交互不是单独孤立功能，它需要读取中控状态、调用外部服务，并最终可能触发设备控制；远程 WebUI 也不是独立系统，而是通过 MQTT 和中控状态发生关联。把这些内容放在同一模块关系中说明，能够使论文主线更集中。</w:t>
      </w:r>
    </w:p>
    <w:p w14:paraId="75BC996C">
      <w:pPr>
        <w:jc w:val="both"/>
      </w:pPr>
      <w:r>
        <w:rPr>
          <w:rFonts w:ascii="Times New Roman" w:hAnsi="Times New Roman" w:eastAsia="宋体"/>
          <w:sz w:val="24"/>
        </w:rPr>
        <w:t>本文系统的功能点较多，但正文不宜逐条罗列为功能清单。更合适的做法是将其归纳为中控网关能力、节点接入能力、设备控制能力、交互访问能力、诊断维护能力和扩展服务能力。这样的归纳既能覆盖系统实际内容，又不会让论文显得像产品宣传页。</w:t>
      </w:r>
    </w:p>
    <w:p w14:paraId="3F98E23B">
      <w:pPr>
        <w:spacing w:after="0" w:line="360" w:lineRule="auto"/>
        <w:ind w:firstLine="480"/>
        <w:jc w:val="both"/>
      </w:pPr>
      <w:r>
        <w:rPr>
          <w:rFonts w:ascii="Times New Roman" w:hAnsi="Times New Roman" w:eastAsia="宋体"/>
          <w:sz w:val="24"/>
        </w:rPr>
        <w:t>从功能实现角度，系统可划分为中控网关模块、子节点管理模块、设备控制模块、感知数据模块、语音交互模块、远程访问模块、规则控制模块和日志诊断模块。模块划分并不完全等同于代码文件划分，而是按照系统职责进行归纳。</w:t>
      </w:r>
    </w:p>
    <w:p w14:paraId="4F8B48F4">
      <w:pPr>
        <w:spacing w:after="0" w:line="360" w:lineRule="auto"/>
        <w:ind w:firstLine="480"/>
        <w:jc w:val="both"/>
      </w:pPr>
      <w:r>
        <w:rPr>
          <w:rFonts w:ascii="Times New Roman" w:hAnsi="Times New Roman" w:eastAsia="宋体"/>
          <w:sz w:val="24"/>
        </w:rPr>
        <w:t>中控网关模块负责 Web 服务、API 路由、配置管理和全局状态维护；子节点管理模块负责节点注册、端点信息和在线状态更新时间；设备控制模块负责解析控制命令并下发到对应执行节点；感知数据模块负责接收并整理上报数据；语音交互模块负责 ASR、TTS、Chat API 和语音命令边界；远程访问模块负责 MQTT WebSocket 通信；规则控制模块负责本地白名单、半白名单和规则联想；日志诊断模块负责记录运行事件和异常状态。</w:t>
      </w:r>
    </w:p>
    <w:p w14:paraId="6862009E">
      <w:pPr>
        <w:jc w:val="center"/>
      </w:pPr>
      <w:r>
        <w:rPr>
          <w:rFonts w:ascii="Times New Roman" w:hAnsi="Times New Roman" w:eastAsia="宋体"/>
          <w:b/>
          <w:sz w:val="21"/>
        </w:rPr>
        <w:t>表 3-1 系统功能模块划分表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E4A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626643">
            <w:pPr>
              <w:jc w:val="center"/>
            </w:pPr>
            <w:r>
              <w:rPr>
                <w:rFonts w:ascii="Times New Roman" w:hAnsi="Times New Roman" w:eastAsia="宋体"/>
                <w:b/>
                <w:sz w:val="21"/>
              </w:rPr>
              <w:t>功能模块</w:t>
            </w:r>
          </w:p>
        </w:tc>
        <w:tc>
          <w:tcPr>
            <w:tcW w:w="3024" w:type="dxa"/>
            <w:vAlign w:val="center"/>
          </w:tcPr>
          <w:p w14:paraId="3FEE5FDA">
            <w:pPr>
              <w:jc w:val="center"/>
            </w:pPr>
            <w:r>
              <w:rPr>
                <w:rFonts w:ascii="Times New Roman" w:hAnsi="Times New Roman" w:eastAsia="宋体"/>
                <w:b/>
                <w:sz w:val="21"/>
              </w:rPr>
              <w:t>主要职责</w:t>
            </w:r>
          </w:p>
        </w:tc>
        <w:tc>
          <w:tcPr>
            <w:tcW w:w="3024" w:type="dxa"/>
            <w:vAlign w:val="center"/>
          </w:tcPr>
          <w:p w14:paraId="1AD7BF3F">
            <w:pPr>
              <w:jc w:val="center"/>
            </w:pPr>
            <w:r>
              <w:rPr>
                <w:rFonts w:ascii="Times New Roman" w:hAnsi="Times New Roman" w:eastAsia="宋体"/>
                <w:b/>
                <w:sz w:val="21"/>
              </w:rPr>
              <w:t>对应章节</w:t>
            </w:r>
          </w:p>
        </w:tc>
      </w:tr>
      <w:tr w14:paraId="00CA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CCFE984">
            <w:pPr>
              <w:jc w:val="center"/>
            </w:pPr>
            <w:r>
              <w:rPr>
                <w:rFonts w:ascii="Times New Roman" w:hAnsi="Times New Roman" w:eastAsia="宋体"/>
                <w:b w:val="0"/>
                <w:sz w:val="21"/>
              </w:rPr>
              <w:t>中控网关模块</w:t>
            </w:r>
          </w:p>
        </w:tc>
        <w:tc>
          <w:tcPr>
            <w:tcW w:w="3024" w:type="dxa"/>
            <w:vAlign w:val="center"/>
          </w:tcPr>
          <w:p w14:paraId="4B958BC7">
            <w:pPr>
              <w:jc w:val="center"/>
            </w:pPr>
            <w:r>
              <w:rPr>
                <w:rFonts w:ascii="Times New Roman" w:hAnsi="Times New Roman" w:eastAsia="宋体"/>
                <w:b w:val="0"/>
                <w:sz w:val="21"/>
              </w:rPr>
              <w:t>Web 服务、API 路由、配置、状态维护</w:t>
            </w:r>
          </w:p>
        </w:tc>
        <w:tc>
          <w:tcPr>
            <w:tcW w:w="3024" w:type="dxa"/>
            <w:vAlign w:val="center"/>
          </w:tcPr>
          <w:p w14:paraId="29EEEAB5">
            <w:pPr>
              <w:jc w:val="center"/>
            </w:pPr>
            <w:r>
              <w:rPr>
                <w:rFonts w:ascii="Times New Roman" w:hAnsi="Times New Roman" w:eastAsia="宋体"/>
                <w:b w:val="0"/>
                <w:sz w:val="21"/>
              </w:rPr>
              <w:t>第 5 章</w:t>
            </w:r>
          </w:p>
        </w:tc>
      </w:tr>
      <w:tr w14:paraId="6076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349BA6B">
            <w:pPr>
              <w:jc w:val="center"/>
            </w:pPr>
            <w:r>
              <w:rPr>
                <w:rFonts w:ascii="Times New Roman" w:hAnsi="Times New Roman" w:eastAsia="宋体"/>
                <w:b w:val="0"/>
                <w:sz w:val="21"/>
              </w:rPr>
              <w:t>子节点管理模块</w:t>
            </w:r>
          </w:p>
        </w:tc>
        <w:tc>
          <w:tcPr>
            <w:tcW w:w="3024" w:type="dxa"/>
            <w:vAlign w:val="center"/>
          </w:tcPr>
          <w:p w14:paraId="633AAEBF">
            <w:pPr>
              <w:jc w:val="center"/>
            </w:pPr>
            <w:r>
              <w:rPr>
                <w:rFonts w:ascii="Times New Roman" w:hAnsi="Times New Roman" w:eastAsia="宋体"/>
                <w:b w:val="0"/>
                <w:sz w:val="21"/>
              </w:rPr>
              <w:t>节点注册、端点模型、在线状态</w:t>
            </w:r>
          </w:p>
        </w:tc>
        <w:tc>
          <w:tcPr>
            <w:tcW w:w="3024" w:type="dxa"/>
            <w:vAlign w:val="center"/>
          </w:tcPr>
          <w:p w14:paraId="1BBE4779">
            <w:pPr>
              <w:jc w:val="center"/>
            </w:pPr>
            <w:r>
              <w:rPr>
                <w:rFonts w:ascii="Times New Roman" w:hAnsi="Times New Roman" w:eastAsia="宋体"/>
                <w:b w:val="0"/>
                <w:sz w:val="21"/>
              </w:rPr>
              <w:t>第 6 章</w:t>
            </w:r>
          </w:p>
        </w:tc>
      </w:tr>
      <w:tr w14:paraId="55BD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DC528D2">
            <w:pPr>
              <w:jc w:val="center"/>
            </w:pPr>
            <w:r>
              <w:rPr>
                <w:rFonts w:ascii="Times New Roman" w:hAnsi="Times New Roman" w:eastAsia="宋体"/>
                <w:b w:val="0"/>
                <w:sz w:val="21"/>
              </w:rPr>
              <w:t>设备控制模块</w:t>
            </w:r>
          </w:p>
        </w:tc>
        <w:tc>
          <w:tcPr>
            <w:tcW w:w="3024" w:type="dxa"/>
            <w:vAlign w:val="center"/>
          </w:tcPr>
          <w:p w14:paraId="306895B9">
            <w:pPr>
              <w:jc w:val="center"/>
            </w:pPr>
            <w:r>
              <w:rPr>
                <w:rFonts w:ascii="Times New Roman" w:hAnsi="Times New Roman" w:eastAsia="宋体"/>
                <w:b w:val="0"/>
                <w:sz w:val="21"/>
              </w:rPr>
              <w:t>命令解析、执行反馈、设备闭环</w:t>
            </w:r>
          </w:p>
        </w:tc>
        <w:tc>
          <w:tcPr>
            <w:tcW w:w="3024" w:type="dxa"/>
            <w:vAlign w:val="center"/>
          </w:tcPr>
          <w:p w14:paraId="0926D79D">
            <w:pPr>
              <w:jc w:val="center"/>
            </w:pPr>
            <w:r>
              <w:rPr>
                <w:rFonts w:ascii="Times New Roman" w:hAnsi="Times New Roman" w:eastAsia="宋体"/>
                <w:b w:val="0"/>
                <w:sz w:val="21"/>
              </w:rPr>
              <w:t>第 6 章</w:t>
            </w:r>
          </w:p>
        </w:tc>
      </w:tr>
      <w:tr w14:paraId="4B06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0B8E793">
            <w:pPr>
              <w:jc w:val="center"/>
            </w:pPr>
            <w:r>
              <w:rPr>
                <w:rFonts w:ascii="Times New Roman" w:hAnsi="Times New Roman" w:eastAsia="宋体"/>
                <w:b w:val="0"/>
                <w:sz w:val="21"/>
              </w:rPr>
              <w:t>人机交互模块</w:t>
            </w:r>
          </w:p>
        </w:tc>
        <w:tc>
          <w:tcPr>
            <w:tcW w:w="3024" w:type="dxa"/>
            <w:vAlign w:val="center"/>
          </w:tcPr>
          <w:p w14:paraId="689F022D">
            <w:pPr>
              <w:jc w:val="center"/>
            </w:pPr>
            <w:r>
              <w:rPr>
                <w:rFonts w:ascii="Times New Roman" w:hAnsi="Times New Roman" w:eastAsia="宋体"/>
                <w:b w:val="0"/>
                <w:sz w:val="21"/>
              </w:rPr>
              <w:t>WebUI、语音、远程端、移动端入口</w:t>
            </w:r>
          </w:p>
        </w:tc>
        <w:tc>
          <w:tcPr>
            <w:tcW w:w="3024" w:type="dxa"/>
            <w:vAlign w:val="center"/>
          </w:tcPr>
          <w:p w14:paraId="17D9D628">
            <w:pPr>
              <w:jc w:val="center"/>
            </w:pPr>
            <w:r>
              <w:rPr>
                <w:rFonts w:ascii="Times New Roman" w:hAnsi="Times New Roman" w:eastAsia="宋体"/>
                <w:b w:val="0"/>
                <w:sz w:val="21"/>
              </w:rPr>
              <w:t>第 7 章</w:t>
            </w:r>
          </w:p>
        </w:tc>
      </w:tr>
      <w:tr w14:paraId="6C1F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A4FE793">
            <w:pPr>
              <w:jc w:val="center"/>
            </w:pPr>
            <w:r>
              <w:rPr>
                <w:rFonts w:ascii="Times New Roman" w:hAnsi="Times New Roman" w:eastAsia="宋体"/>
                <w:b w:val="0"/>
                <w:sz w:val="21"/>
              </w:rPr>
              <w:t>诊断维护模块</w:t>
            </w:r>
          </w:p>
        </w:tc>
        <w:tc>
          <w:tcPr>
            <w:tcW w:w="3024" w:type="dxa"/>
            <w:vAlign w:val="center"/>
          </w:tcPr>
          <w:p w14:paraId="05731B27">
            <w:pPr>
              <w:jc w:val="center"/>
            </w:pPr>
            <w:r>
              <w:rPr>
                <w:rFonts w:ascii="Times New Roman" w:hAnsi="Times New Roman" w:eastAsia="宋体"/>
                <w:b w:val="0"/>
                <w:sz w:val="21"/>
              </w:rPr>
              <w:t>日志、状态灯、异常分析、测试记录</w:t>
            </w:r>
          </w:p>
        </w:tc>
        <w:tc>
          <w:tcPr>
            <w:tcW w:w="3024" w:type="dxa"/>
            <w:vAlign w:val="center"/>
          </w:tcPr>
          <w:p w14:paraId="569A5F7D">
            <w:pPr>
              <w:jc w:val="center"/>
            </w:pPr>
            <w:r>
              <w:rPr>
                <w:rFonts w:ascii="Times New Roman" w:hAnsi="Times New Roman" w:eastAsia="宋体"/>
                <w:b w:val="0"/>
                <w:sz w:val="21"/>
              </w:rPr>
              <w:t>第 5/8 章</w:t>
            </w:r>
          </w:p>
        </w:tc>
      </w:tr>
      <w:tr w14:paraId="0F04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2A92197">
            <w:pPr>
              <w:jc w:val="center"/>
            </w:pPr>
            <w:r>
              <w:rPr>
                <w:rFonts w:ascii="Times New Roman" w:hAnsi="Times New Roman" w:eastAsia="宋体"/>
                <w:b w:val="0"/>
                <w:sz w:val="21"/>
              </w:rPr>
              <w:t>云端扩展模块</w:t>
            </w:r>
          </w:p>
        </w:tc>
        <w:tc>
          <w:tcPr>
            <w:tcW w:w="3024" w:type="dxa"/>
            <w:vAlign w:val="center"/>
          </w:tcPr>
          <w:p w14:paraId="3462B36E">
            <w:pPr>
              <w:jc w:val="center"/>
            </w:pPr>
            <w:r>
              <w:rPr>
                <w:rFonts w:ascii="Times New Roman" w:hAnsi="Times New Roman" w:eastAsia="宋体"/>
                <w:b w:val="0"/>
                <w:sz w:val="21"/>
              </w:rPr>
              <w:t>MQTT、天气、ASR/TTS/Chat API</w:t>
            </w:r>
          </w:p>
        </w:tc>
        <w:tc>
          <w:tcPr>
            <w:tcW w:w="3024" w:type="dxa"/>
            <w:vAlign w:val="center"/>
          </w:tcPr>
          <w:p w14:paraId="5334274B">
            <w:pPr>
              <w:jc w:val="center"/>
            </w:pPr>
            <w:r>
              <w:rPr>
                <w:rFonts w:ascii="Times New Roman" w:hAnsi="Times New Roman" w:eastAsia="宋体"/>
                <w:b w:val="0"/>
                <w:sz w:val="21"/>
              </w:rPr>
              <w:t>第 7 章</w:t>
            </w:r>
          </w:p>
        </w:tc>
      </w:tr>
    </w:tbl>
    <w:p w14:paraId="33E563B8"/>
    <w:p w14:paraId="4DCEC8F6">
      <w:pPr>
        <w:pStyle w:val="4"/>
      </w:pPr>
      <w:bookmarkStart w:id="35" w:name="_Toc16059"/>
      <w:r>
        <w:rPr>
          <w:rFonts w:ascii="Times New Roman" w:hAnsi="Times New Roman" w:eastAsia="宋体"/>
        </w:rPr>
        <w:t>3.4 系统数据流与控制流设计</w:t>
      </w:r>
      <w:bookmarkEnd w:id="35"/>
    </w:p>
    <w:p w14:paraId="776D6CF0">
      <w:pPr>
        <w:pStyle w:val="5"/>
      </w:pPr>
      <w:bookmarkStart w:id="36" w:name="_Toc8393"/>
      <w:r>
        <w:rPr>
          <w:rFonts w:ascii="Times New Roman" w:hAnsi="Times New Roman" w:eastAsia="宋体"/>
        </w:rPr>
        <w:t>3.4.1 系统数据流设计</w:t>
      </w:r>
      <w:bookmarkEnd w:id="36"/>
    </w:p>
    <w:p w14:paraId="6AB10DFC">
      <w:pPr>
        <w:spacing w:after="0" w:line="360" w:lineRule="auto"/>
        <w:ind w:firstLine="480"/>
        <w:jc w:val="both"/>
      </w:pPr>
      <w:r>
        <w:rPr>
          <w:rFonts w:ascii="Times New Roman" w:hAnsi="Times New Roman" w:eastAsia="宋体"/>
          <w:sz w:val="24"/>
        </w:rPr>
        <w:t>系统数据流主要从感知节点流向中控，再由中控展示给本地或远程入口。感知节点采集温湿度、光照、烟雾、燃气、门磁和人体活动等数据后，按照约定字段通过 HTTP 上报接口发送给中控。中控接收数据后更新对应设备状态、节点在线时间和日志记录，再由 WebUI、远程 WebUI 或其他接口读取显示。</w:t>
      </w:r>
    </w:p>
    <w:p w14:paraId="54F2073F">
      <w:pPr>
        <w:spacing w:after="0" w:line="360" w:lineRule="auto"/>
        <w:ind w:firstLine="480"/>
        <w:jc w:val="both"/>
      </w:pPr>
      <w:r>
        <w:rPr>
          <w:rFonts w:ascii="Times New Roman" w:hAnsi="Times New Roman" w:eastAsia="宋体"/>
          <w:sz w:val="24"/>
        </w:rPr>
        <w:t>数据流设计的重点在于“状态归一”。传感器数据不能只停留在某个节点内部，也不能让前端直接假设数据存在，而应经过中控统一维护。这样做的好处是，中控能够在同一位置判断数据更新时间、节点是否在线、显示状态是否过期，也能在需要时为语音、远程端或规则控制提供统一状态来源。</w:t>
      </w:r>
    </w:p>
    <w:p w14:paraId="224852D4">
      <w:pPr>
        <w:pStyle w:val="5"/>
      </w:pPr>
      <w:bookmarkStart w:id="37" w:name="_Toc17443"/>
      <w:r>
        <w:rPr>
          <w:rFonts w:ascii="Times New Roman" w:hAnsi="Times New Roman" w:eastAsia="宋体"/>
        </w:rPr>
        <w:t>3.4.2 系统控制流设计</w:t>
      </w:r>
      <w:bookmarkEnd w:id="37"/>
    </w:p>
    <w:p w14:paraId="58FBA837">
      <w:pPr>
        <w:spacing w:after="0" w:line="360" w:lineRule="auto"/>
        <w:ind w:firstLine="480"/>
        <w:jc w:val="both"/>
      </w:pPr>
      <w:r>
        <w:rPr>
          <w:rFonts w:ascii="Times New Roman" w:hAnsi="Times New Roman" w:eastAsia="宋体"/>
          <w:sz w:val="24"/>
        </w:rPr>
        <w:t>系统控制流与数据流方向相反，主要从用户入口进入中控，再由中控下发至执行节点。用户可能通过本地 WebUI 按钮、语音命令、远程 WebUI 或移动端入口触发控制请求。中控接收请求后，先判断命令来源和目标设备，再根据本地设备模型、白名单和规则边界生成控制指令，最终通过 HTTP 请求发送给对应执行节点。</w:t>
      </w:r>
    </w:p>
    <w:p w14:paraId="27B7864D">
      <w:pPr>
        <w:spacing w:after="0" w:line="360" w:lineRule="auto"/>
        <w:ind w:firstLine="480"/>
        <w:jc w:val="both"/>
      </w:pPr>
      <w:r>
        <w:rPr>
          <w:rFonts w:ascii="Times New Roman" w:hAnsi="Times New Roman" w:eastAsia="宋体"/>
          <w:sz w:val="24"/>
        </w:rPr>
        <w:t>执行节点收到命令后，根据自身端点和控制对象驱动继电器、电机或舵机动作，并在动作完成后更新本地状态或向中控反馈。控制流设计不只关注命令能否发出，还需要关注命令是否发给正确节点、执行结果是否可观察、前端显示是否同步。对于本文系统而言，这种闭环比单次控制动作更重要。</w:t>
      </w:r>
    </w:p>
    <w:p w14:paraId="720FB301">
      <w:pPr>
        <w:pStyle w:val="4"/>
      </w:pPr>
      <w:bookmarkStart w:id="38" w:name="_Toc28214"/>
      <w:r>
        <w:rPr>
          <w:rFonts w:ascii="Times New Roman" w:hAnsi="Times New Roman" w:eastAsia="宋体"/>
        </w:rPr>
        <w:t>3.5 节点通信机制概要设计</w:t>
      </w:r>
      <w:bookmarkEnd w:id="38"/>
    </w:p>
    <w:p w14:paraId="0C206EC8">
      <w:pPr>
        <w:spacing w:after="0" w:line="360" w:lineRule="auto"/>
        <w:ind w:firstLine="480"/>
        <w:jc w:val="both"/>
      </w:pPr>
      <w:r>
        <w:rPr>
          <w:rFonts w:ascii="Times New Roman" w:hAnsi="Times New Roman" w:eastAsia="宋体"/>
          <w:sz w:val="24"/>
        </w:rPr>
        <w:t>节点通信机制包括注册、上报和命令下发三类核心流程。节点注册用于让中控知道子节点身份和能力；状态上报用于让中控掌握传感器数据或执行节点状态；命令下发用于由中控向执行节点发送控制请求。这三类流程构成了中控与分布式节点之间的基本协作关系。</w:t>
      </w:r>
    </w:p>
    <w:p w14:paraId="56990567">
      <w:pPr>
        <w:spacing w:after="0" w:line="360" w:lineRule="auto"/>
        <w:ind w:firstLine="480"/>
        <w:jc w:val="both"/>
      </w:pPr>
      <w:r>
        <w:rPr>
          <w:rFonts w:ascii="Times New Roman" w:hAnsi="Times New Roman" w:eastAsia="宋体"/>
          <w:sz w:val="24"/>
        </w:rPr>
        <w:t>注册流程中，子节点需要提交节点 ID、节点名称、节点类型、固件版本、端点列表和中控地址等信息。上报流程中，感知节点提交环境或安防数据，执行节点提交设备状态。命令下发流程中，中控根据目标端点选择对应执行节点，发送开关、开合或角度等控制参数。具体接口和字段将在第 6 章详细展开，本章只说明机制关系。</w:t>
      </w:r>
    </w:p>
    <w:p w14:paraId="3535F6A7">
      <w:pPr>
        <w:pStyle w:val="4"/>
      </w:pPr>
      <w:bookmarkStart w:id="39" w:name="_Toc8583"/>
      <w:r>
        <w:rPr>
          <w:rFonts w:ascii="Times New Roman" w:hAnsi="Times New Roman" w:eastAsia="宋体"/>
        </w:rPr>
        <w:t>3.6 网络配网与状态诊断机制概要</w:t>
      </w:r>
      <w:bookmarkEnd w:id="39"/>
    </w:p>
    <w:p w14:paraId="1530F919">
      <w:pPr>
        <w:spacing w:after="0" w:line="360" w:lineRule="auto"/>
        <w:ind w:firstLine="480"/>
        <w:jc w:val="both"/>
      </w:pPr>
      <w:r>
        <w:rPr>
          <w:rFonts w:ascii="Times New Roman" w:hAnsi="Times New Roman" w:eastAsia="宋体"/>
          <w:sz w:val="24"/>
        </w:rPr>
        <w:t>网络配网机制用于解决子节点首次部署、配置错误和运行断线后的恢复问题。无配置时，子节点自动开启热点并提供配网页；已有配置时，子节点优先尝试连接路由器并注册中控；连接失败时，节点进入恢复流程，必要时重新开启热点。这样的设计使演示和维护过程中不必频繁修改代码或依赖复杂按键操作。</w:t>
      </w:r>
    </w:p>
    <w:p w14:paraId="470A5EBE">
      <w:pPr>
        <w:spacing w:after="0" w:line="360" w:lineRule="auto"/>
        <w:ind w:firstLine="480"/>
        <w:jc w:val="both"/>
      </w:pPr>
      <w:r>
        <w:rPr>
          <w:rFonts w:ascii="Times New Roman" w:hAnsi="Times New Roman" w:eastAsia="宋体"/>
          <w:sz w:val="24"/>
        </w:rPr>
        <w:t>状态诊断机制包括 RGB 状态灯、中控日志、节点注册表和前端提示。RGB 状态灯适合封装后的节点，因为它能在不连接串口的情况下显示 WiFi、配网和注册状态；节点注册表适合从中控侧判断节点最后上报时间；日志则适合开发阶段定位 HTTP 请求、命令解析和异常情况。</w:t>
      </w:r>
    </w:p>
    <w:p w14:paraId="1E6A3370">
      <w:pPr>
        <w:pStyle w:val="4"/>
      </w:pPr>
      <w:bookmarkStart w:id="40" w:name="_Toc26924"/>
      <w:r>
        <w:rPr>
          <w:rFonts w:ascii="Times New Roman" w:hAnsi="Times New Roman" w:eastAsia="宋体"/>
        </w:rPr>
        <w:t>3.7 系统迭代与稳定基线设计</w:t>
      </w:r>
      <w:bookmarkEnd w:id="40"/>
    </w:p>
    <w:p w14:paraId="1A7ACFD9">
      <w:pPr>
        <w:jc w:val="both"/>
      </w:pPr>
      <w:r>
        <w:rPr>
          <w:rFonts w:ascii="Times New Roman" w:hAnsi="Times New Roman" w:eastAsia="宋体"/>
          <w:sz w:val="24"/>
        </w:rPr>
        <w:t>系统迭代过程中，一个容易被忽视的问题是“能运行的版本”与“适合作为论文基线的版本”并不完全相同。有些版本可能在某个功能上更激进，但其他模块尚不稳定；有些版本功能较少，却更适合用来承载节点接入和联调。本文选择 V1.4.2 作为论文阶段主线，是从整体可用性、接口稳定性和后续适配便利性综合考虑的结果。</w:t>
      </w:r>
    </w:p>
    <w:p w14:paraId="3EDC5A45">
      <w:pPr>
        <w:jc w:val="both"/>
      </w:pPr>
      <w:r>
        <w:rPr>
          <w:rFonts w:ascii="Times New Roman" w:hAnsi="Times New Roman" w:eastAsia="宋体"/>
          <w:sz w:val="24"/>
        </w:rPr>
        <w:t>稳定基线的意义还体现在论文写作上。若论文同时描述多个版本中的不同功能，很容易出现前后口径不一致，例如前一节写的是旧三板固定模板，后一节又写动态节点管理，读者会难以判断系统最终形态。以稳定基线为中心，可以让硬件、软件、通信和调试内容围绕同一对象展开。</w:t>
      </w:r>
    </w:p>
    <w:p w14:paraId="6CF6294D">
      <w:pPr>
        <w:jc w:val="both"/>
      </w:pPr>
      <w:r>
        <w:rPr>
          <w:rFonts w:ascii="Times New Roman" w:hAnsi="Times New Roman" w:eastAsia="宋体"/>
          <w:sz w:val="24"/>
        </w:rPr>
        <w:t>当然，稳定基线并不意味着系统停止迭代。它只是论文阶段的描述锚点，后续工程化、动态端点渲染、规则引擎、资源更新和移动端增强仍可以继续推进。论文需要呈现的是当前阶段已经完成且能够解释清楚的系统，而不是把未来计划全部写成已实现内容。</w:t>
      </w:r>
    </w:p>
    <w:p w14:paraId="4069E776">
      <w:pPr>
        <w:spacing w:after="0" w:line="360" w:lineRule="auto"/>
        <w:ind w:firstLine="480"/>
        <w:jc w:val="both"/>
      </w:pPr>
      <w:r>
        <w:rPr>
          <w:rFonts w:ascii="Times New Roman" w:hAnsi="Times New Roman" w:eastAsia="宋体"/>
          <w:sz w:val="24"/>
        </w:rPr>
        <w:t>灵汐系统经历了多个阶段的迭代。早期阶段主要验证 ESP32 之间的通信、串口控制和基础传感器读取；随后加入 WebUI，使中控具备浏览器操作入口；之后逐步引入节点注册、状态上报、语音交互、远程访问和工程化整理。这个过程并不是一次性完成的，系统结构也是在调试和复盘中逐渐清晰。</w:t>
      </w:r>
    </w:p>
    <w:p w14:paraId="0F80F0C3">
      <w:pPr>
        <w:spacing w:after="0" w:line="360" w:lineRule="auto"/>
        <w:ind w:firstLine="480"/>
        <w:jc w:val="both"/>
      </w:pPr>
      <w:r>
        <w:rPr>
          <w:rFonts w:ascii="Times New Roman" w:hAnsi="Times New Roman" w:eastAsia="宋体"/>
          <w:sz w:val="24"/>
        </w:rPr>
        <w:t>在多模块系统中，稳定基线比频繁加入新功能更重要。若中控、子节点、前端和语音链路同时变化，一旦出现问题，很难判断是通信、状态、接口还是硬件原因。因此本文以灵汐全屋智能控制中心 V1.4.2 作为论文阶段的中控稳定基线，后续感知层和执行层子节点围绕该基线适配。</w:t>
      </w:r>
    </w:p>
    <w:p w14:paraId="09492FBA">
      <w:pPr>
        <w:spacing w:after="0" w:line="360" w:lineRule="auto"/>
        <w:ind w:firstLine="480"/>
        <w:jc w:val="both"/>
      </w:pPr>
      <w:r>
        <w:rPr>
          <w:rFonts w:ascii="Times New Roman" w:hAnsi="Times New Roman" w:eastAsia="宋体"/>
          <w:sz w:val="24"/>
        </w:rPr>
        <w:t>稳定基线设计还体现在版本回滚和资料归档上。每当完成关键功能或通过联合测试后，应保留对应源码、说明和测试记录，避免后续修改导致可用版本丢失。本文不展开 400 多个小版本流水账，而是按阶段概括系统从通信验证、WebUI、中控网关、节点化、语音交互到稳定化的演进过程。</w:t>
      </w:r>
    </w:p>
    <w:p w14:paraId="7365FC06">
      <w:pPr>
        <w:jc w:val="center"/>
      </w:pPr>
      <w:r>
        <w:rPr>
          <w:rFonts w:ascii="Times New Roman" w:hAnsi="Times New Roman" w:eastAsia="宋体"/>
          <w:b/>
          <w:sz w:val="21"/>
        </w:rPr>
        <w:t>表 3-2 系统阶段级版本演进表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B50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860714E">
            <w:pPr>
              <w:jc w:val="center"/>
            </w:pPr>
            <w:r>
              <w:rPr>
                <w:rFonts w:ascii="Times New Roman" w:hAnsi="Times New Roman" w:eastAsia="宋体"/>
                <w:b/>
                <w:sz w:val="21"/>
              </w:rPr>
              <w:t>阶段</w:t>
            </w:r>
          </w:p>
        </w:tc>
        <w:tc>
          <w:tcPr>
            <w:tcW w:w="3024" w:type="dxa"/>
            <w:vAlign w:val="center"/>
          </w:tcPr>
          <w:p w14:paraId="19A73A55">
            <w:pPr>
              <w:jc w:val="center"/>
            </w:pPr>
            <w:r>
              <w:rPr>
                <w:rFonts w:ascii="Times New Roman" w:hAnsi="Times New Roman" w:eastAsia="宋体"/>
                <w:b/>
                <w:sz w:val="21"/>
              </w:rPr>
              <w:t>主要任务</w:t>
            </w:r>
          </w:p>
        </w:tc>
        <w:tc>
          <w:tcPr>
            <w:tcW w:w="3024" w:type="dxa"/>
            <w:vAlign w:val="center"/>
          </w:tcPr>
          <w:p w14:paraId="52332D92">
            <w:pPr>
              <w:jc w:val="center"/>
            </w:pPr>
            <w:r>
              <w:rPr>
                <w:rFonts w:ascii="Times New Roman" w:hAnsi="Times New Roman" w:eastAsia="宋体"/>
                <w:b/>
                <w:sz w:val="21"/>
              </w:rPr>
              <w:t>形成结果</w:t>
            </w:r>
          </w:p>
        </w:tc>
      </w:tr>
      <w:tr w14:paraId="6005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39FCA44">
            <w:pPr>
              <w:jc w:val="center"/>
            </w:pPr>
            <w:r>
              <w:rPr>
                <w:rFonts w:ascii="Times New Roman" w:hAnsi="Times New Roman" w:eastAsia="宋体"/>
                <w:b w:val="0"/>
                <w:sz w:val="21"/>
              </w:rPr>
              <w:t>通信验证阶段</w:t>
            </w:r>
          </w:p>
        </w:tc>
        <w:tc>
          <w:tcPr>
            <w:tcW w:w="3024" w:type="dxa"/>
            <w:vAlign w:val="center"/>
          </w:tcPr>
          <w:p w14:paraId="6AE3E308">
            <w:pPr>
              <w:jc w:val="center"/>
            </w:pPr>
            <w:r>
              <w:rPr>
                <w:rFonts w:ascii="Times New Roman" w:hAnsi="Times New Roman" w:eastAsia="宋体"/>
                <w:b w:val="0"/>
                <w:sz w:val="21"/>
              </w:rPr>
              <w:t>ESP32 通信、串口控制、基础设备动作</w:t>
            </w:r>
          </w:p>
        </w:tc>
        <w:tc>
          <w:tcPr>
            <w:tcW w:w="3024" w:type="dxa"/>
            <w:vAlign w:val="center"/>
          </w:tcPr>
          <w:p w14:paraId="7C2485D0">
            <w:pPr>
              <w:jc w:val="center"/>
            </w:pPr>
            <w:r>
              <w:rPr>
                <w:rFonts w:ascii="Times New Roman" w:hAnsi="Times New Roman" w:eastAsia="宋体"/>
                <w:b w:val="0"/>
                <w:sz w:val="21"/>
              </w:rPr>
              <w:t>确认硬件与控制可行性</w:t>
            </w:r>
          </w:p>
        </w:tc>
      </w:tr>
      <w:tr w14:paraId="409A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F6D4294">
            <w:pPr>
              <w:jc w:val="center"/>
            </w:pPr>
            <w:r>
              <w:rPr>
                <w:rFonts w:ascii="Times New Roman" w:hAnsi="Times New Roman" w:eastAsia="宋体"/>
                <w:b w:val="0"/>
                <w:sz w:val="21"/>
              </w:rPr>
              <w:t>WebUI 阶段</w:t>
            </w:r>
          </w:p>
        </w:tc>
        <w:tc>
          <w:tcPr>
            <w:tcW w:w="3024" w:type="dxa"/>
            <w:vAlign w:val="center"/>
          </w:tcPr>
          <w:p w14:paraId="4B5757C5">
            <w:pPr>
              <w:jc w:val="center"/>
            </w:pPr>
            <w:r>
              <w:rPr>
                <w:rFonts w:ascii="Times New Roman" w:hAnsi="Times New Roman" w:eastAsia="宋体"/>
                <w:b w:val="0"/>
                <w:sz w:val="21"/>
              </w:rPr>
              <w:t>本地页面、设备控制、状态展示</w:t>
            </w:r>
          </w:p>
        </w:tc>
        <w:tc>
          <w:tcPr>
            <w:tcW w:w="3024" w:type="dxa"/>
            <w:vAlign w:val="center"/>
          </w:tcPr>
          <w:p w14:paraId="7FACD12C">
            <w:pPr>
              <w:jc w:val="center"/>
            </w:pPr>
            <w:r>
              <w:rPr>
                <w:rFonts w:ascii="Times New Roman" w:hAnsi="Times New Roman" w:eastAsia="宋体"/>
                <w:b w:val="0"/>
                <w:sz w:val="21"/>
              </w:rPr>
              <w:t>形成主要人机交互入口</w:t>
            </w:r>
          </w:p>
        </w:tc>
      </w:tr>
      <w:tr w14:paraId="66ED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F5F28D9">
            <w:pPr>
              <w:jc w:val="center"/>
            </w:pPr>
            <w:r>
              <w:rPr>
                <w:rFonts w:ascii="Times New Roman" w:hAnsi="Times New Roman" w:eastAsia="宋体"/>
                <w:b w:val="0"/>
                <w:sz w:val="21"/>
              </w:rPr>
              <w:t>中控网关阶段</w:t>
            </w:r>
          </w:p>
        </w:tc>
        <w:tc>
          <w:tcPr>
            <w:tcW w:w="3024" w:type="dxa"/>
            <w:vAlign w:val="center"/>
          </w:tcPr>
          <w:p w14:paraId="2888C852">
            <w:pPr>
              <w:jc w:val="center"/>
            </w:pPr>
            <w:r>
              <w:rPr>
                <w:rFonts w:ascii="Times New Roman" w:hAnsi="Times New Roman" w:eastAsia="宋体"/>
                <w:b w:val="0"/>
                <w:sz w:val="21"/>
              </w:rPr>
              <w:t>API 路由、配置、日志、状态模型</w:t>
            </w:r>
          </w:p>
        </w:tc>
        <w:tc>
          <w:tcPr>
            <w:tcW w:w="3024" w:type="dxa"/>
            <w:vAlign w:val="center"/>
          </w:tcPr>
          <w:p w14:paraId="1E0C7A87">
            <w:pPr>
              <w:jc w:val="center"/>
            </w:pPr>
            <w:r>
              <w:rPr>
                <w:rFonts w:ascii="Times New Roman" w:hAnsi="Times New Roman" w:eastAsia="宋体"/>
                <w:b w:val="0"/>
                <w:sz w:val="21"/>
              </w:rPr>
              <w:t>形成中控软件基线</w:t>
            </w:r>
          </w:p>
        </w:tc>
      </w:tr>
      <w:tr w14:paraId="0E39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CFE334B">
            <w:pPr>
              <w:jc w:val="center"/>
            </w:pPr>
            <w:r>
              <w:rPr>
                <w:rFonts w:ascii="Times New Roman" w:hAnsi="Times New Roman" w:eastAsia="宋体"/>
                <w:b w:val="0"/>
                <w:sz w:val="21"/>
              </w:rPr>
              <w:t>节点化阶段</w:t>
            </w:r>
          </w:p>
        </w:tc>
        <w:tc>
          <w:tcPr>
            <w:tcW w:w="3024" w:type="dxa"/>
            <w:vAlign w:val="center"/>
          </w:tcPr>
          <w:p w14:paraId="5840551E">
            <w:pPr>
              <w:jc w:val="center"/>
            </w:pPr>
            <w:r>
              <w:rPr>
                <w:rFonts w:ascii="Times New Roman" w:hAnsi="Times New Roman" w:eastAsia="宋体"/>
                <w:b w:val="0"/>
                <w:sz w:val="21"/>
              </w:rPr>
              <w:t>感知 A/B、执行 A/B、注册上报</w:t>
            </w:r>
          </w:p>
        </w:tc>
        <w:tc>
          <w:tcPr>
            <w:tcW w:w="3024" w:type="dxa"/>
            <w:vAlign w:val="center"/>
          </w:tcPr>
          <w:p w14:paraId="72659A57">
            <w:pPr>
              <w:jc w:val="center"/>
            </w:pPr>
            <w:r>
              <w:rPr>
                <w:rFonts w:ascii="Times New Roman" w:hAnsi="Times New Roman" w:eastAsia="宋体"/>
                <w:b w:val="0"/>
                <w:sz w:val="21"/>
              </w:rPr>
              <w:t>形成分布式节点体系</w:t>
            </w:r>
          </w:p>
        </w:tc>
      </w:tr>
      <w:tr w14:paraId="47A7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740F4A">
            <w:pPr>
              <w:jc w:val="center"/>
            </w:pPr>
            <w:r>
              <w:rPr>
                <w:rFonts w:ascii="Times New Roman" w:hAnsi="Times New Roman" w:eastAsia="宋体"/>
                <w:b w:val="0"/>
                <w:sz w:val="21"/>
              </w:rPr>
              <w:t>语音与远程阶段</w:t>
            </w:r>
          </w:p>
        </w:tc>
        <w:tc>
          <w:tcPr>
            <w:tcW w:w="3024" w:type="dxa"/>
            <w:vAlign w:val="center"/>
          </w:tcPr>
          <w:p w14:paraId="64BC6AE9">
            <w:pPr>
              <w:jc w:val="center"/>
            </w:pPr>
            <w:r>
              <w:rPr>
                <w:rFonts w:ascii="Times New Roman" w:hAnsi="Times New Roman" w:eastAsia="宋体"/>
                <w:b w:val="0"/>
                <w:sz w:val="21"/>
              </w:rPr>
              <w:t>ASR/TTS/Chat API、远程 WebUI、WebView</w:t>
            </w:r>
          </w:p>
        </w:tc>
        <w:tc>
          <w:tcPr>
            <w:tcW w:w="3024" w:type="dxa"/>
            <w:vAlign w:val="center"/>
          </w:tcPr>
          <w:p w14:paraId="42779085">
            <w:pPr>
              <w:jc w:val="center"/>
            </w:pPr>
            <w:r>
              <w:rPr>
                <w:rFonts w:ascii="Times New Roman" w:hAnsi="Times New Roman" w:eastAsia="宋体"/>
                <w:b w:val="0"/>
                <w:sz w:val="21"/>
              </w:rPr>
              <w:t>形成多端访问能力</w:t>
            </w:r>
          </w:p>
        </w:tc>
      </w:tr>
      <w:tr w14:paraId="02AB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F7D5CCE">
            <w:pPr>
              <w:jc w:val="center"/>
            </w:pPr>
            <w:r>
              <w:rPr>
                <w:rFonts w:ascii="Times New Roman" w:hAnsi="Times New Roman" w:eastAsia="宋体"/>
                <w:b w:val="0"/>
                <w:sz w:val="21"/>
              </w:rPr>
              <w:t>稳定化阶段</w:t>
            </w:r>
          </w:p>
        </w:tc>
        <w:tc>
          <w:tcPr>
            <w:tcW w:w="3024" w:type="dxa"/>
            <w:vAlign w:val="center"/>
          </w:tcPr>
          <w:p w14:paraId="2D2B6596">
            <w:pPr>
              <w:jc w:val="center"/>
            </w:pPr>
            <w:r>
              <w:rPr>
                <w:rFonts w:ascii="Times New Roman" w:hAnsi="Times New Roman" w:eastAsia="宋体"/>
                <w:b w:val="0"/>
                <w:sz w:val="21"/>
              </w:rPr>
              <w:t>V1.4.2 基线、配网恢复、状态灯诊断</w:t>
            </w:r>
          </w:p>
        </w:tc>
        <w:tc>
          <w:tcPr>
            <w:tcW w:w="3024" w:type="dxa"/>
            <w:vAlign w:val="center"/>
          </w:tcPr>
          <w:p w14:paraId="1168ADA6">
            <w:pPr>
              <w:jc w:val="center"/>
            </w:pPr>
            <w:r>
              <w:rPr>
                <w:rFonts w:ascii="Times New Roman" w:hAnsi="Times New Roman" w:eastAsia="宋体"/>
                <w:b w:val="0"/>
                <w:sz w:val="21"/>
              </w:rPr>
              <w:t>形成论文主线版本</w:t>
            </w:r>
          </w:p>
        </w:tc>
      </w:tr>
    </w:tbl>
    <w:p w14:paraId="47AD3A09"/>
    <w:p w14:paraId="3F835267">
      <w:pPr>
        <w:pStyle w:val="4"/>
      </w:pPr>
      <w:bookmarkStart w:id="41" w:name="_Toc19169"/>
      <w:r>
        <w:rPr>
          <w:rFonts w:ascii="Times New Roman" w:hAnsi="Times New Roman" w:eastAsia="宋体"/>
        </w:rPr>
        <w:t>3.8 本章小结</w:t>
      </w:r>
      <w:bookmarkEnd w:id="41"/>
    </w:p>
    <w:p w14:paraId="5170EE5D">
      <w:pPr>
        <w:spacing w:after="0" w:line="360" w:lineRule="auto"/>
        <w:ind w:firstLine="480"/>
        <w:jc w:val="both"/>
      </w:pPr>
      <w:r>
        <w:rPr>
          <w:rFonts w:ascii="Times New Roman" w:hAnsi="Times New Roman" w:eastAsia="宋体"/>
          <w:sz w:val="24"/>
        </w:rPr>
        <w:t>本章从总体架构、六层分层、功能模块、数据流、控制流、节点通信、网络配网、状态诊断和稳定基线等方面对系统进行了总体设计。通过总体设计可以看出，本文系统的核心不在于某一个单独传感器或执行器，而在于以 ESP32-S3 中控为中心，将感知节点、执行节点、多端交互和扩展服务组织成可调试、可维护的全屋智能管理终端。后续章节将分别展开硬件平台、中控软件、节点通信和人机交互设计。</w:t>
      </w:r>
    </w:p>
    <w:p w14:paraId="063822D3">
      <w:pPr>
        <w:pStyle w:val="3"/>
      </w:pPr>
      <w:bookmarkStart w:id="42" w:name="_Toc9088"/>
      <w:r>
        <w:rPr>
          <w:rFonts w:ascii="Times New Roman" w:hAnsi="Times New Roman" w:eastAsia="宋体"/>
        </w:rPr>
        <w:t>第 4 章 系统硬件设计</w:t>
      </w:r>
      <w:bookmarkEnd w:id="42"/>
    </w:p>
    <w:p w14:paraId="3039038B">
      <w:pPr>
        <w:pStyle w:val="4"/>
      </w:pPr>
      <w:bookmarkStart w:id="43" w:name="_Toc26972"/>
      <w:r>
        <w:rPr>
          <w:rFonts w:ascii="Times New Roman" w:hAnsi="Times New Roman" w:eastAsia="宋体"/>
        </w:rPr>
        <w:t>4.1 硬件总体结构</w:t>
      </w:r>
      <w:bookmarkEnd w:id="43"/>
    </w:p>
    <w:p w14:paraId="6A733F6C">
      <w:pPr>
        <w:spacing w:after="0" w:line="360" w:lineRule="auto"/>
        <w:ind w:firstLine="0"/>
        <w:jc w:val="both"/>
      </w:pPr>
      <w:r>
        <w:rPr>
          <w:rFonts w:ascii="Times New Roman" w:hAnsi="Times New Roman" w:eastAsia="宋体"/>
          <w:i/>
          <w:sz w:val="21"/>
        </w:rPr>
        <w:t>【图 4-1 硬件总体结构图：终稿插入】说明：展示中控终端、感知节点、执行节点、传感器模块、执行器模块和扩展板之间的连接关系。</w:t>
      </w:r>
    </w:p>
    <w:p w14:paraId="1F7BC941">
      <w:pPr>
        <w:spacing w:after="0" w:line="360" w:lineRule="auto"/>
        <w:ind w:firstLine="480"/>
        <w:jc w:val="both"/>
      </w:pPr>
      <w:r>
        <w:rPr>
          <w:rFonts w:ascii="Times New Roman" w:hAnsi="Times New Roman" w:eastAsia="宋体"/>
          <w:sz w:val="24"/>
        </w:rPr>
        <w:t>系统硬件由 ESP32-S3 中控终端、ESP32-C3 感知子节点、ESP32-C3 执行子节点、传感器模块、执行器模块和 PCB 扩展板组成。中控端负责显示交互、Web 服务、网络通信和系统调度；感知节点负责环境与安防数据采集；执行节点负责灯光、继电器、电机和舵机等动作控制。</w:t>
      </w:r>
    </w:p>
    <w:p w14:paraId="44E5E3E6">
      <w:pPr>
        <w:spacing w:after="0" w:line="360" w:lineRule="auto"/>
        <w:ind w:firstLine="480"/>
        <w:jc w:val="both"/>
      </w:pPr>
      <w:r>
        <w:rPr>
          <w:rFonts w:ascii="Times New Roman" w:hAnsi="Times New Roman" w:eastAsia="宋体"/>
          <w:sz w:val="24"/>
        </w:rPr>
        <w:t>硬件设计遵循“够用、清晰、易调试”的原则。本文系统不是面向量产的商业硬件，而是面向毕业设计和工程原型验证，因此硬件设计重点在于模块选择合理、接口连接清晰、供电共地可靠、后续能够通过 PCB 扩展板减少临时接线。</w:t>
      </w:r>
    </w:p>
    <w:p w14:paraId="78C81864">
      <w:pPr>
        <w:pStyle w:val="4"/>
      </w:pPr>
      <w:bookmarkStart w:id="44" w:name="_Toc3538"/>
      <w:r>
        <w:rPr>
          <w:rFonts w:ascii="Times New Roman" w:hAnsi="Times New Roman" w:eastAsia="宋体"/>
        </w:rPr>
        <w:t>4.2 中控终端硬件设计</w:t>
      </w:r>
      <w:bookmarkEnd w:id="44"/>
    </w:p>
    <w:p w14:paraId="73F851C7">
      <w:pPr>
        <w:spacing w:after="0" w:line="360" w:lineRule="auto"/>
        <w:ind w:firstLine="480"/>
        <w:jc w:val="both"/>
      </w:pPr>
      <w:r>
        <w:rPr>
          <w:rFonts w:ascii="Times New Roman" w:hAnsi="Times New Roman" w:eastAsia="宋体"/>
          <w:sz w:val="24"/>
        </w:rPr>
        <w:t>中控终端采用 ESP32-S3 触控屏开发板。该平台集成 WiFi 通信能力和较丰富的外设资源，能够承担本地 Web 服务、界面显示、配置管理、语音链路控制和节点管理等任务。对于本文系统而言，中控端更像家庭局域网内的控制网关，而不仅是显示屏。</w:t>
      </w:r>
    </w:p>
    <w:p w14:paraId="185F258F">
      <w:pPr>
        <w:spacing w:after="0" w:line="360" w:lineRule="auto"/>
        <w:ind w:firstLine="480"/>
        <w:jc w:val="both"/>
      </w:pPr>
      <w:r>
        <w:rPr>
          <w:rFonts w:ascii="Times New Roman" w:hAnsi="Times New Roman" w:eastAsia="宋体"/>
          <w:sz w:val="24"/>
        </w:rPr>
        <w:t>中控端硬件选择主要考虑三个因素：一是 ESP32-S3 性能和资源相对 ESP32-C3 更适合作为中心节点；二是触控屏开发板便于后续展示本地界面和系统状态；三是开发生态成熟，能够配合 Arduino/ESP32 相关库快速实现 Web 服务、WiFi、文件存储和 HTTP 接口。</w:t>
      </w:r>
    </w:p>
    <w:p w14:paraId="47A7CABC">
      <w:pPr>
        <w:pStyle w:val="4"/>
      </w:pPr>
      <w:bookmarkStart w:id="45" w:name="_Toc20164"/>
      <w:r>
        <w:rPr>
          <w:rFonts w:ascii="Times New Roman" w:hAnsi="Times New Roman" w:eastAsia="宋体"/>
        </w:rPr>
        <w:t>4.3 感知层硬件设计</w:t>
      </w:r>
      <w:bookmarkEnd w:id="45"/>
    </w:p>
    <w:p w14:paraId="1D748C79">
      <w:pPr>
        <w:pStyle w:val="5"/>
      </w:pPr>
      <w:bookmarkStart w:id="46" w:name="_Toc4001"/>
      <w:r>
        <w:rPr>
          <w:rFonts w:ascii="Times New Roman" w:hAnsi="Times New Roman" w:eastAsia="宋体"/>
        </w:rPr>
        <w:t>4.3.1 环境监测类硬件组成</w:t>
      </w:r>
      <w:bookmarkEnd w:id="46"/>
    </w:p>
    <w:p w14:paraId="79E68956">
      <w:pPr>
        <w:spacing w:after="0" w:line="360" w:lineRule="auto"/>
        <w:ind w:firstLine="480"/>
        <w:jc w:val="both"/>
      </w:pPr>
      <w:r>
        <w:rPr>
          <w:rFonts w:ascii="Times New Roman" w:hAnsi="Times New Roman" w:eastAsia="宋体"/>
          <w:sz w:val="24"/>
        </w:rPr>
        <w:t>环境监测类硬件主要用于采集温湿度、光照、门窗状态和部分环境安全信息。温湿度模块用于反映室内环境基本状态，光照传感器用于判断环境明暗变化，门磁用于判断门窗开闭状态，燃气和烟雾模块用于安防相关提示。上述模块通过 ESP32-C3 子节点读取后上报中控。</w:t>
      </w:r>
    </w:p>
    <w:p w14:paraId="7A0D7C2F">
      <w:pPr>
        <w:spacing w:after="0" w:line="360" w:lineRule="auto"/>
        <w:ind w:firstLine="480"/>
        <w:jc w:val="both"/>
      </w:pPr>
      <w:r>
        <w:rPr>
          <w:rFonts w:ascii="Times New Roman" w:hAnsi="Times New Roman" w:eastAsia="宋体"/>
          <w:sz w:val="24"/>
        </w:rPr>
        <w:t>在具体划分上，系统将感知层拆分为环境监测类节点和人体安防类节点。这样做的原因并不是传感器本身无法集中连接，而是为了让不同空间和不同功能的采集任务更加清晰。节点拆分后，中控只需要关心节点上报的数据字段和端点含义，不需要直接处理传感器接线细节。</w:t>
      </w:r>
    </w:p>
    <w:p w14:paraId="61C424B3">
      <w:pPr>
        <w:pStyle w:val="5"/>
      </w:pPr>
      <w:bookmarkStart w:id="47" w:name="_Toc21982"/>
      <w:r>
        <w:rPr>
          <w:rFonts w:ascii="Times New Roman" w:hAnsi="Times New Roman" w:eastAsia="宋体"/>
        </w:rPr>
        <w:t>4.3.2 安防检测类硬件组成</w:t>
      </w:r>
      <w:bookmarkEnd w:id="47"/>
    </w:p>
    <w:p w14:paraId="6FEC9EA8">
      <w:pPr>
        <w:spacing w:after="0" w:line="360" w:lineRule="auto"/>
        <w:ind w:firstLine="480"/>
        <w:jc w:val="both"/>
      </w:pPr>
      <w:r>
        <w:rPr>
          <w:rFonts w:ascii="Times New Roman" w:hAnsi="Times New Roman" w:eastAsia="宋体"/>
          <w:sz w:val="24"/>
        </w:rPr>
        <w:t>安防检测类硬件包括 PIR 人体活动传感器、门磁、烟雾传感器和燃气传感器等。需要注意的是，HC-SR505 等 PIR 模块适合描述为人体活动或运动触发检测，不适合描述为静态人体存在检测。论文中采用这一表述，是为了使硬件功能与实际传感器能力保持一致。</w:t>
      </w:r>
    </w:p>
    <w:p w14:paraId="6A1F9727">
      <w:pPr>
        <w:spacing w:after="0" w:line="360" w:lineRule="auto"/>
        <w:ind w:firstLine="480"/>
        <w:jc w:val="both"/>
      </w:pPr>
      <w:r>
        <w:rPr>
          <w:rFonts w:ascii="Times New Roman" w:hAnsi="Times New Roman" w:eastAsia="宋体"/>
          <w:sz w:val="24"/>
        </w:rPr>
        <w:t>安防类传感器通常对安装位置和供电稳定性较敏感。烟雾、燃气模块需要稳定供电，门磁需要可靠的信号输入，人体活动传感器需要避免误触发。本文硬件设计不深入展开每类传感器内部原理，而是重点说明其在系统中的接入方式、信号意义和与中控状态模型的对应关系。</w:t>
      </w:r>
    </w:p>
    <w:p w14:paraId="16CCD99F">
      <w:pPr>
        <w:pStyle w:val="4"/>
      </w:pPr>
      <w:bookmarkStart w:id="48" w:name="_Toc27868"/>
      <w:r>
        <w:rPr>
          <w:rFonts w:ascii="Times New Roman" w:hAnsi="Times New Roman" w:eastAsia="宋体"/>
        </w:rPr>
        <w:t>4.4 执行层硬件设计</w:t>
      </w:r>
      <w:bookmarkEnd w:id="48"/>
    </w:p>
    <w:p w14:paraId="16F573B2">
      <w:pPr>
        <w:pStyle w:val="5"/>
      </w:pPr>
      <w:bookmarkStart w:id="49" w:name="_Toc7728"/>
      <w:r>
        <w:rPr>
          <w:rFonts w:ascii="Times New Roman" w:hAnsi="Times New Roman" w:eastAsia="宋体"/>
        </w:rPr>
        <w:t>4.4.1 灯光家电类硬件组成</w:t>
      </w:r>
      <w:bookmarkEnd w:id="49"/>
    </w:p>
    <w:p w14:paraId="7C0CE571">
      <w:pPr>
        <w:spacing w:after="0" w:line="360" w:lineRule="auto"/>
        <w:ind w:firstLine="480"/>
        <w:jc w:val="both"/>
      </w:pPr>
      <w:r>
        <w:rPr>
          <w:rFonts w:ascii="Times New Roman" w:hAnsi="Times New Roman" w:eastAsia="宋体"/>
          <w:sz w:val="24"/>
        </w:rPr>
        <w:t>灯光家电类执行硬件包括客厅灯、卧室灯和四路家电继电器。继电器模块适合用于开关类负载控制，但在调试阶段应优先使用低风险负载或模拟负载，避免直接接入高压或大电流设备。执行节点程序需要设置明确的上电默认状态，防止上电瞬间误动作。</w:t>
      </w:r>
    </w:p>
    <w:p w14:paraId="20DD3EF4">
      <w:pPr>
        <w:spacing w:after="0" w:line="360" w:lineRule="auto"/>
        <w:ind w:firstLine="480"/>
        <w:jc w:val="both"/>
      </w:pPr>
      <w:r>
        <w:rPr>
          <w:rFonts w:ascii="Times New Roman" w:hAnsi="Times New Roman" w:eastAsia="宋体"/>
          <w:sz w:val="24"/>
        </w:rPr>
        <w:t>灯光家电子节点的硬件任务相对明确，即接收中控命令后控制对应 GPIO 输出，使灯光或继电器动作，并在动作后更新状态。论文中不需要把继电器原理讲成教材内容，重点应放在继电器在系统设备模型中的角色、控制端点对应关系和安全调试边界上。</w:t>
      </w:r>
    </w:p>
    <w:p w14:paraId="5DC63D58">
      <w:pPr>
        <w:pStyle w:val="5"/>
      </w:pPr>
      <w:bookmarkStart w:id="50" w:name="_Toc19708"/>
      <w:r>
        <w:rPr>
          <w:rFonts w:ascii="Times New Roman" w:hAnsi="Times New Roman" w:eastAsia="宋体"/>
        </w:rPr>
        <w:t>4.4.2 门窗控制类硬件组成</w:t>
      </w:r>
      <w:bookmarkEnd w:id="50"/>
    </w:p>
    <w:p w14:paraId="6F1F8AB6">
      <w:pPr>
        <w:spacing w:after="0" w:line="360" w:lineRule="auto"/>
        <w:ind w:firstLine="480"/>
        <w:jc w:val="both"/>
      </w:pPr>
      <w:r>
        <w:rPr>
          <w:rFonts w:ascii="Times New Roman" w:hAnsi="Times New Roman" w:eastAsia="宋体"/>
          <w:sz w:val="24"/>
        </w:rPr>
        <w:t>门窗控制类执行硬件包括窗帘步进电机和窗户舵机。步进电机用于模拟窗帘开合动作，舵机用于模拟窗户开合角度控制。这类执行器与继电器不同，动作过程涉及供电、电流、相序、角度和机械阻力，因此调试复杂度更高。</w:t>
      </w:r>
    </w:p>
    <w:p w14:paraId="7424F848">
      <w:pPr>
        <w:spacing w:after="0" w:line="360" w:lineRule="auto"/>
        <w:ind w:firstLine="480"/>
        <w:jc w:val="both"/>
      </w:pPr>
      <w:r>
        <w:rPr>
          <w:rFonts w:ascii="Times New Roman" w:hAnsi="Times New Roman" w:eastAsia="宋体"/>
          <w:sz w:val="24"/>
        </w:rPr>
        <w:t>在门窗伴侣子节点设计中，电机和舵机应采用稳定外部 5V 供电，并与 ESP32-C3 共地。实际调试中，如果只关注程序而忽略供电参考地和电机相序，很容易出现电机不转、反转、抖动或主控复位等问题。因此硬件设计章节需要专门说明执行器供电连接与共地处理。</w:t>
      </w:r>
    </w:p>
    <w:p w14:paraId="24B0DA69">
      <w:pPr>
        <w:pStyle w:val="4"/>
      </w:pPr>
      <w:bookmarkStart w:id="51" w:name="_Toc18227"/>
      <w:r>
        <w:rPr>
          <w:rFonts w:ascii="Times New Roman" w:hAnsi="Times New Roman" w:eastAsia="宋体"/>
        </w:rPr>
        <w:t>4.5 主要器件选型与功能说明</w:t>
      </w:r>
      <w:bookmarkEnd w:id="51"/>
    </w:p>
    <w:p w14:paraId="70168821">
      <w:pPr>
        <w:spacing w:after="0" w:line="360" w:lineRule="auto"/>
        <w:ind w:firstLine="480"/>
        <w:jc w:val="both"/>
      </w:pPr>
      <w:r>
        <w:rPr>
          <w:rFonts w:ascii="Times New Roman" w:hAnsi="Times New Roman" w:eastAsia="宋体"/>
          <w:sz w:val="24"/>
        </w:rPr>
        <w:t>主要器件选型从功能需求、接口类型、成本、易用性和调试便利性几个角度考虑。中控端选择 ESP32-S3，是因为其适合承担较复杂的 Web 服务、状态维护和交互任务；子节点选择 ESP32-C3，是因为其成本较低、体积较小、WiFi 能力满足节点通信需求，适合分布式部署。</w:t>
      </w:r>
    </w:p>
    <w:p w14:paraId="5F921CE6">
      <w:pPr>
        <w:spacing w:after="0" w:line="360" w:lineRule="auto"/>
        <w:ind w:firstLine="480"/>
        <w:jc w:val="both"/>
      </w:pPr>
      <w:r>
        <w:rPr>
          <w:rFonts w:ascii="Times New Roman" w:hAnsi="Times New Roman" w:eastAsia="宋体"/>
          <w:sz w:val="24"/>
        </w:rPr>
        <w:t>传感器选型优先考虑常见模块和易接入性。温湿度、光照、门磁、烟雾、燃气和人体活动模块均属于常见教学与原型项目器件，便于调试和替换。执行器选型则以可演示性和控制清晰为重点，灯光和继电器适合展示开关控制，步进电机和舵机适合展示门窗类动作。</w:t>
      </w:r>
    </w:p>
    <w:p w14:paraId="46B85885">
      <w:pPr>
        <w:jc w:val="center"/>
      </w:pPr>
      <w:r>
        <w:rPr>
          <w:rFonts w:ascii="Times New Roman" w:hAnsi="Times New Roman" w:eastAsia="宋体"/>
          <w:b/>
          <w:sz w:val="21"/>
        </w:rPr>
        <w:t>表 4-1 主要器件选型与作用表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95C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FF56A9">
            <w:pPr>
              <w:jc w:val="center"/>
            </w:pPr>
            <w:r>
              <w:rPr>
                <w:rFonts w:ascii="Times New Roman" w:hAnsi="Times New Roman" w:eastAsia="宋体"/>
                <w:b/>
                <w:sz w:val="21"/>
              </w:rPr>
              <w:t>类别</w:t>
            </w:r>
          </w:p>
        </w:tc>
        <w:tc>
          <w:tcPr>
            <w:tcW w:w="3024" w:type="dxa"/>
            <w:vAlign w:val="center"/>
          </w:tcPr>
          <w:p w14:paraId="66AB5FC0">
            <w:pPr>
              <w:jc w:val="center"/>
            </w:pPr>
            <w:r>
              <w:rPr>
                <w:rFonts w:ascii="Times New Roman" w:hAnsi="Times New Roman" w:eastAsia="宋体"/>
                <w:b/>
                <w:sz w:val="21"/>
              </w:rPr>
              <w:t>器件或模块</w:t>
            </w:r>
          </w:p>
        </w:tc>
        <w:tc>
          <w:tcPr>
            <w:tcW w:w="3024" w:type="dxa"/>
            <w:vAlign w:val="center"/>
          </w:tcPr>
          <w:p w14:paraId="5934BBF5">
            <w:pPr>
              <w:jc w:val="center"/>
            </w:pPr>
            <w:r>
              <w:rPr>
                <w:rFonts w:ascii="Times New Roman" w:hAnsi="Times New Roman" w:eastAsia="宋体"/>
                <w:b/>
                <w:sz w:val="21"/>
              </w:rPr>
              <w:t>系统作用</w:t>
            </w:r>
          </w:p>
        </w:tc>
      </w:tr>
      <w:tr w14:paraId="6748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C13AAB2">
            <w:pPr>
              <w:jc w:val="center"/>
            </w:pPr>
            <w:r>
              <w:rPr>
                <w:rFonts w:ascii="Times New Roman" w:hAnsi="Times New Roman" w:eastAsia="宋体"/>
                <w:b w:val="0"/>
                <w:sz w:val="21"/>
              </w:rPr>
              <w:t>中控平台</w:t>
            </w:r>
          </w:p>
        </w:tc>
        <w:tc>
          <w:tcPr>
            <w:tcW w:w="3024" w:type="dxa"/>
            <w:vAlign w:val="center"/>
          </w:tcPr>
          <w:p w14:paraId="4E08FE6D">
            <w:pPr>
              <w:jc w:val="center"/>
            </w:pPr>
            <w:r>
              <w:rPr>
                <w:rFonts w:ascii="Times New Roman" w:hAnsi="Times New Roman" w:eastAsia="宋体"/>
                <w:b w:val="0"/>
                <w:sz w:val="21"/>
              </w:rPr>
              <w:t>ESP32-S3 触控屏开发板</w:t>
            </w:r>
          </w:p>
        </w:tc>
        <w:tc>
          <w:tcPr>
            <w:tcW w:w="3024" w:type="dxa"/>
            <w:vAlign w:val="center"/>
          </w:tcPr>
          <w:p w14:paraId="16415084">
            <w:pPr>
              <w:jc w:val="center"/>
            </w:pPr>
            <w:r>
              <w:rPr>
                <w:rFonts w:ascii="Times New Roman" w:hAnsi="Times New Roman" w:eastAsia="宋体"/>
                <w:b w:val="0"/>
                <w:sz w:val="21"/>
              </w:rPr>
              <w:t>运行 Web 服务、状态管理和交互入口</w:t>
            </w:r>
          </w:p>
        </w:tc>
      </w:tr>
      <w:tr w14:paraId="7BFF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CB97819">
            <w:pPr>
              <w:jc w:val="center"/>
            </w:pPr>
            <w:r>
              <w:rPr>
                <w:rFonts w:ascii="Times New Roman" w:hAnsi="Times New Roman" w:eastAsia="宋体"/>
                <w:b w:val="0"/>
                <w:sz w:val="21"/>
              </w:rPr>
              <w:t>子节点平台</w:t>
            </w:r>
          </w:p>
        </w:tc>
        <w:tc>
          <w:tcPr>
            <w:tcW w:w="3024" w:type="dxa"/>
            <w:vAlign w:val="center"/>
          </w:tcPr>
          <w:p w14:paraId="3A3F2D03">
            <w:pPr>
              <w:jc w:val="center"/>
            </w:pPr>
            <w:r>
              <w:rPr>
                <w:rFonts w:ascii="Times New Roman" w:hAnsi="Times New Roman" w:eastAsia="宋体"/>
                <w:b w:val="0"/>
                <w:sz w:val="21"/>
              </w:rPr>
              <w:t>ESP32-C3 开发板</w:t>
            </w:r>
          </w:p>
        </w:tc>
        <w:tc>
          <w:tcPr>
            <w:tcW w:w="3024" w:type="dxa"/>
            <w:vAlign w:val="center"/>
          </w:tcPr>
          <w:p w14:paraId="3BE7276A">
            <w:pPr>
              <w:jc w:val="center"/>
            </w:pPr>
            <w:r>
              <w:rPr>
                <w:rFonts w:ascii="Times New Roman" w:hAnsi="Times New Roman" w:eastAsia="宋体"/>
                <w:b w:val="0"/>
                <w:sz w:val="21"/>
              </w:rPr>
              <w:t>感知采集和执行控制终端</w:t>
            </w:r>
          </w:p>
        </w:tc>
      </w:tr>
      <w:tr w14:paraId="67BD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DFF7E0">
            <w:pPr>
              <w:jc w:val="center"/>
            </w:pPr>
            <w:r>
              <w:rPr>
                <w:rFonts w:ascii="Times New Roman" w:hAnsi="Times New Roman" w:eastAsia="宋体"/>
                <w:b w:val="0"/>
                <w:sz w:val="21"/>
              </w:rPr>
              <w:t>环境传感</w:t>
            </w:r>
          </w:p>
        </w:tc>
        <w:tc>
          <w:tcPr>
            <w:tcW w:w="3024" w:type="dxa"/>
            <w:vAlign w:val="center"/>
          </w:tcPr>
          <w:p w14:paraId="75ADD9E0">
            <w:pPr>
              <w:jc w:val="center"/>
            </w:pPr>
            <w:r>
              <w:rPr>
                <w:rFonts w:ascii="Times New Roman" w:hAnsi="Times New Roman" w:eastAsia="宋体"/>
                <w:b w:val="0"/>
                <w:sz w:val="21"/>
              </w:rPr>
              <w:t>温湿度、光照、门磁</w:t>
            </w:r>
          </w:p>
        </w:tc>
        <w:tc>
          <w:tcPr>
            <w:tcW w:w="3024" w:type="dxa"/>
            <w:vAlign w:val="center"/>
          </w:tcPr>
          <w:p w14:paraId="2CC8AE27">
            <w:pPr>
              <w:jc w:val="center"/>
            </w:pPr>
            <w:r>
              <w:rPr>
                <w:rFonts w:ascii="Times New Roman" w:hAnsi="Times New Roman" w:eastAsia="宋体"/>
                <w:b w:val="0"/>
                <w:sz w:val="21"/>
              </w:rPr>
              <w:t>采集家庭环境与门窗状态</w:t>
            </w:r>
          </w:p>
        </w:tc>
      </w:tr>
      <w:tr w14:paraId="7A51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09B8270">
            <w:pPr>
              <w:jc w:val="center"/>
            </w:pPr>
            <w:r>
              <w:rPr>
                <w:rFonts w:ascii="Times New Roman" w:hAnsi="Times New Roman" w:eastAsia="宋体"/>
                <w:b w:val="0"/>
                <w:sz w:val="21"/>
              </w:rPr>
              <w:t>安防传感</w:t>
            </w:r>
          </w:p>
        </w:tc>
        <w:tc>
          <w:tcPr>
            <w:tcW w:w="3024" w:type="dxa"/>
            <w:vAlign w:val="center"/>
          </w:tcPr>
          <w:p w14:paraId="7C30079C">
            <w:pPr>
              <w:jc w:val="center"/>
            </w:pPr>
            <w:r>
              <w:rPr>
                <w:rFonts w:ascii="Times New Roman" w:hAnsi="Times New Roman" w:eastAsia="宋体"/>
                <w:b w:val="0"/>
                <w:sz w:val="21"/>
              </w:rPr>
              <w:t>烟雾、燃气、PIR 人体活动</w:t>
            </w:r>
          </w:p>
        </w:tc>
        <w:tc>
          <w:tcPr>
            <w:tcW w:w="3024" w:type="dxa"/>
            <w:vAlign w:val="center"/>
          </w:tcPr>
          <w:p w14:paraId="37C303C1">
            <w:pPr>
              <w:jc w:val="center"/>
            </w:pPr>
            <w:r>
              <w:rPr>
                <w:rFonts w:ascii="Times New Roman" w:hAnsi="Times New Roman" w:eastAsia="宋体"/>
                <w:b w:val="0"/>
                <w:sz w:val="21"/>
              </w:rPr>
              <w:t>采集安防相关状态</w:t>
            </w:r>
          </w:p>
        </w:tc>
      </w:tr>
      <w:tr w14:paraId="6B7A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5E30FF9">
            <w:pPr>
              <w:jc w:val="center"/>
            </w:pPr>
            <w:r>
              <w:rPr>
                <w:rFonts w:ascii="Times New Roman" w:hAnsi="Times New Roman" w:eastAsia="宋体"/>
                <w:b w:val="0"/>
                <w:sz w:val="21"/>
              </w:rPr>
              <w:t>开关执行</w:t>
            </w:r>
          </w:p>
        </w:tc>
        <w:tc>
          <w:tcPr>
            <w:tcW w:w="3024" w:type="dxa"/>
            <w:vAlign w:val="center"/>
          </w:tcPr>
          <w:p w14:paraId="6BFB06BC">
            <w:pPr>
              <w:jc w:val="center"/>
            </w:pPr>
            <w:r>
              <w:rPr>
                <w:rFonts w:ascii="Times New Roman" w:hAnsi="Times New Roman" w:eastAsia="宋体"/>
                <w:b w:val="0"/>
                <w:sz w:val="21"/>
              </w:rPr>
              <w:t>灯光、继电器模块</w:t>
            </w:r>
          </w:p>
        </w:tc>
        <w:tc>
          <w:tcPr>
            <w:tcW w:w="3024" w:type="dxa"/>
            <w:vAlign w:val="center"/>
          </w:tcPr>
          <w:p w14:paraId="71999F6E">
            <w:pPr>
              <w:jc w:val="center"/>
            </w:pPr>
            <w:r>
              <w:rPr>
                <w:rFonts w:ascii="Times New Roman" w:hAnsi="Times New Roman" w:eastAsia="宋体"/>
                <w:b w:val="0"/>
                <w:sz w:val="21"/>
              </w:rPr>
              <w:t>实现灯光和家电开关控制</w:t>
            </w:r>
          </w:p>
        </w:tc>
      </w:tr>
      <w:tr w14:paraId="6D92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819ED40">
            <w:pPr>
              <w:jc w:val="center"/>
            </w:pPr>
            <w:r>
              <w:rPr>
                <w:rFonts w:ascii="Times New Roman" w:hAnsi="Times New Roman" w:eastAsia="宋体"/>
                <w:b w:val="0"/>
                <w:sz w:val="21"/>
              </w:rPr>
              <w:t>动作执行</w:t>
            </w:r>
          </w:p>
        </w:tc>
        <w:tc>
          <w:tcPr>
            <w:tcW w:w="3024" w:type="dxa"/>
            <w:vAlign w:val="center"/>
          </w:tcPr>
          <w:p w14:paraId="186DC3D9">
            <w:pPr>
              <w:jc w:val="center"/>
            </w:pPr>
            <w:r>
              <w:rPr>
                <w:rFonts w:ascii="Times New Roman" w:hAnsi="Times New Roman" w:eastAsia="宋体"/>
                <w:b w:val="0"/>
                <w:sz w:val="21"/>
              </w:rPr>
              <w:t>步进电机、舵机</w:t>
            </w:r>
          </w:p>
        </w:tc>
        <w:tc>
          <w:tcPr>
            <w:tcW w:w="3024" w:type="dxa"/>
            <w:vAlign w:val="center"/>
          </w:tcPr>
          <w:p w14:paraId="1028C336">
            <w:pPr>
              <w:jc w:val="center"/>
            </w:pPr>
            <w:r>
              <w:rPr>
                <w:rFonts w:ascii="Times New Roman" w:hAnsi="Times New Roman" w:eastAsia="宋体"/>
                <w:b w:val="0"/>
                <w:sz w:val="21"/>
              </w:rPr>
              <w:t>实现窗帘和窗户动作模拟</w:t>
            </w:r>
          </w:p>
        </w:tc>
      </w:tr>
    </w:tbl>
    <w:p w14:paraId="37E5429E"/>
    <w:p w14:paraId="37B5CA77">
      <w:pPr>
        <w:pStyle w:val="4"/>
      </w:pPr>
      <w:bookmarkStart w:id="52" w:name="_Toc6124"/>
      <w:r>
        <w:rPr>
          <w:rFonts w:ascii="Times New Roman" w:hAnsi="Times New Roman" w:eastAsia="宋体"/>
        </w:rPr>
        <w:t>4.6 供电连接与 PCB 设计</w:t>
      </w:r>
      <w:bookmarkEnd w:id="52"/>
    </w:p>
    <w:p w14:paraId="3C1DAB26">
      <w:pPr>
        <w:pStyle w:val="5"/>
      </w:pPr>
      <w:bookmarkStart w:id="53" w:name="_Toc11796"/>
      <w:r>
        <w:rPr>
          <w:rFonts w:ascii="Times New Roman" w:hAnsi="Times New Roman" w:eastAsia="宋体"/>
        </w:rPr>
        <w:t>4.6.1 供电连接与共地处理</w:t>
      </w:r>
      <w:bookmarkEnd w:id="53"/>
    </w:p>
    <w:p w14:paraId="4783575D">
      <w:pPr>
        <w:spacing w:after="0" w:line="360" w:lineRule="auto"/>
        <w:ind w:firstLine="480"/>
        <w:jc w:val="both"/>
      </w:pPr>
      <w:r>
        <w:rPr>
          <w:rFonts w:ascii="Times New Roman" w:hAnsi="Times New Roman" w:eastAsia="宋体"/>
          <w:sz w:val="24"/>
        </w:rPr>
        <w:t>供电连接是执行层硬件设计中最容易被低估的问题。ESP32-C3 子节点、传感器模块、继电器、电机和舵机可能使用不同电源或不同电流等级，但控制信号必须有共同参考地。若外部 5V 电源与 ESP32-C3 不共地，即使程序输出正确，执行器也可能无法正常响应。</w:t>
      </w:r>
    </w:p>
    <w:p w14:paraId="07FDF584">
      <w:pPr>
        <w:spacing w:after="0" w:line="360" w:lineRule="auto"/>
        <w:ind w:firstLine="480"/>
        <w:jc w:val="both"/>
      </w:pPr>
      <w:r>
        <w:rPr>
          <w:rFonts w:ascii="Times New Roman" w:hAnsi="Times New Roman" w:eastAsia="宋体"/>
          <w:sz w:val="24"/>
        </w:rPr>
        <w:t>感知层传感器多为低功耗模块，供电问题相对容易处理，但烟雾和燃气模块对 5V 供电稳定性有要求。执行层的步进电机和舵机则需要更加关注电流冲击和供电容量。本文在硬件设计中强调外部 5V 供电、共地处理和低风险分步测试，是因为这些因素直接影响系统稳定性。</w:t>
      </w:r>
    </w:p>
    <w:p w14:paraId="01243703">
      <w:pPr>
        <w:pStyle w:val="5"/>
      </w:pPr>
      <w:bookmarkStart w:id="54" w:name="_Toc16211"/>
      <w:r>
        <w:rPr>
          <w:rFonts w:ascii="Times New Roman" w:hAnsi="Times New Roman" w:eastAsia="宋体"/>
        </w:rPr>
        <w:t>4.6.2 PCB 扩展板设计</w:t>
      </w:r>
      <w:bookmarkEnd w:id="54"/>
    </w:p>
    <w:p w14:paraId="0BED61F0">
      <w:pPr>
        <w:spacing w:after="0" w:line="360" w:lineRule="auto"/>
        <w:ind w:firstLine="480"/>
        <w:jc w:val="both"/>
      </w:pPr>
      <w:r>
        <w:rPr>
          <w:rFonts w:ascii="Times New Roman" w:hAnsi="Times New Roman" w:eastAsia="宋体"/>
          <w:sz w:val="24"/>
        </w:rPr>
        <w:t>PCB 扩展板设计的目标是减少杜邦线连接带来的松动和接线混乱，使子节点封装和演示更可靠。感知层和执行层扩展板通过排针连接 ESP32-C3，并将传感器或执行器接口分区布置，便于后续接线和检查。PCB 设计重点包括接口映射、电源分配、地线连接、端子位置和天线区域处理。</w:t>
      </w:r>
    </w:p>
    <w:p w14:paraId="6BD5C4B5">
      <w:pPr>
        <w:spacing w:after="0" w:line="360" w:lineRule="auto"/>
        <w:ind w:firstLine="480"/>
        <w:jc w:val="both"/>
      </w:pPr>
      <w:r>
        <w:rPr>
          <w:rFonts w:ascii="Times New Roman" w:hAnsi="Times New Roman" w:eastAsia="宋体"/>
          <w:sz w:val="24"/>
        </w:rPr>
        <w:t>ESP32-C3 开发板天线区域需要保留净空，不能随意铺铜或靠近大面积金属。执行层一板两用设计需要在有限 IO 资源下兼顾灯光家电子节点和门窗伴侣子节点的不同需求。本文将 PCB 作为工程验证的一部分进行说明，不宣称其已经达到商业量产成熟水平。</w:t>
      </w:r>
    </w:p>
    <w:p w14:paraId="4893AFC4">
      <w:pPr>
        <w:pStyle w:val="4"/>
      </w:pPr>
      <w:bookmarkStart w:id="55" w:name="_Toc2661"/>
      <w:r>
        <w:rPr>
          <w:rFonts w:ascii="Times New Roman" w:hAnsi="Times New Roman" w:eastAsia="宋体"/>
        </w:rPr>
        <w:t>4.7 本章小结</w:t>
      </w:r>
      <w:bookmarkEnd w:id="55"/>
    </w:p>
    <w:p w14:paraId="5809B25F">
      <w:pPr>
        <w:spacing w:after="0" w:line="360" w:lineRule="auto"/>
        <w:ind w:firstLine="480"/>
        <w:jc w:val="both"/>
      </w:pPr>
      <w:r>
        <w:rPr>
          <w:rFonts w:ascii="Times New Roman" w:hAnsi="Times New Roman" w:eastAsia="宋体"/>
          <w:sz w:val="24"/>
        </w:rPr>
        <w:t>本章围绕系统硬件平台进行了设计说明，包括 ESP32-S3 中控端、ESP32-C3 感知与执行子节点、主要传感器与执行器选型、供电共地处理和 PCB 扩展板设计。硬件设计为后续软件实现和节点通信提供了基础。本文硬件部分不追求复杂电路创新，而强调模块选型合理、接口清晰、供电可靠和便于工程调试。</w:t>
      </w:r>
    </w:p>
    <w:p w14:paraId="07F4CEA4">
      <w:pPr>
        <w:pStyle w:val="3"/>
      </w:pPr>
      <w:bookmarkStart w:id="56" w:name="_Toc32498"/>
      <w:r>
        <w:rPr>
          <w:rFonts w:ascii="Times New Roman" w:hAnsi="Times New Roman" w:eastAsia="宋体"/>
        </w:rPr>
        <w:t>第 5 章 中控网关软件设计与实现</w:t>
      </w:r>
      <w:bookmarkEnd w:id="56"/>
    </w:p>
    <w:p w14:paraId="7EF87FD3">
      <w:pPr>
        <w:pStyle w:val="4"/>
      </w:pPr>
      <w:bookmarkStart w:id="57" w:name="_Toc26991"/>
      <w:r>
        <w:rPr>
          <w:rFonts w:ascii="Times New Roman" w:hAnsi="Times New Roman" w:eastAsia="宋体"/>
        </w:rPr>
        <w:t>5.1 中控网关软件架构</w:t>
      </w:r>
      <w:bookmarkEnd w:id="57"/>
    </w:p>
    <w:p w14:paraId="7BCE71AB">
      <w:pPr>
        <w:jc w:val="both"/>
      </w:pPr>
      <w:r>
        <w:rPr>
          <w:rFonts w:ascii="Times New Roman" w:hAnsi="Times New Roman" w:eastAsia="宋体"/>
          <w:sz w:val="24"/>
        </w:rPr>
        <w:t>中控网关软件架构的复杂性来自多入口和多对象。用户可以从 WebUI、语音入口、远程页面或移动端入口进入系统，控制对象又包括本地状态、感知节点、执行节点和外部服务。如果缺少统一架构，不同入口会逐渐形成各自的处理分支，后期维护成本会明显上升。</w:t>
      </w:r>
    </w:p>
    <w:p w14:paraId="0896FD82">
      <w:pPr>
        <w:jc w:val="both"/>
      </w:pPr>
      <w:r>
        <w:rPr>
          <w:rFonts w:ascii="Times New Roman" w:hAnsi="Times New Roman" w:eastAsia="宋体"/>
          <w:sz w:val="24"/>
        </w:rPr>
        <w:t>因此，中控网关必须承担“统一入口”和“统一出口”的角色。统一入口是指不同用户请求进入中控后都转化为内部可处理的状态查询、配置修改或控制命令；统一出口是指中控向子节点、云服务或前端返回结果时，尽量采用一致的数据结构和状态口径。这样的设计能减少重复代码，也便于测试。</w:t>
      </w:r>
    </w:p>
    <w:p w14:paraId="21B83DFB">
      <w:pPr>
        <w:jc w:val="both"/>
      </w:pPr>
      <w:r>
        <w:rPr>
          <w:rFonts w:ascii="Times New Roman" w:hAnsi="Times New Roman" w:eastAsia="宋体"/>
          <w:sz w:val="24"/>
        </w:rPr>
        <w:t>在论文写法上，中控网关章节不应只描述页面功能，也不应只罗列代码文件。更合适的写法是先说明中控在全系统中的位置，再说明它内部如何管理配置、状态、API、命令和诊断，最后说明这些机制如何支撑后续节点通信和人机交互。</w:t>
      </w:r>
    </w:p>
    <w:p w14:paraId="7812D945">
      <w:pPr>
        <w:spacing w:after="0" w:line="360" w:lineRule="auto"/>
        <w:ind w:firstLine="0"/>
        <w:jc w:val="both"/>
      </w:pPr>
      <w:r>
        <w:rPr>
          <w:rFonts w:ascii="Times New Roman" w:hAnsi="Times New Roman" w:eastAsia="宋体"/>
          <w:i/>
          <w:sz w:val="21"/>
        </w:rPr>
        <w:t>【图 5-1 中控网关软件架构图：终稿插入】说明：展示配置管理、状态维护、Web 服务、API 路由、控制调度、规则诊断和外部服务配置之间的关系。</w:t>
      </w:r>
    </w:p>
    <w:p w14:paraId="40171939">
      <w:pPr>
        <w:spacing w:after="0" w:line="360" w:lineRule="auto"/>
        <w:ind w:firstLine="480"/>
        <w:jc w:val="both"/>
      </w:pPr>
      <w:r>
        <w:rPr>
          <w:rFonts w:ascii="Times New Roman" w:hAnsi="Times New Roman" w:eastAsia="宋体"/>
          <w:sz w:val="24"/>
        </w:rPr>
        <w:t>中控网关软件是本文系统的核心之一。它不仅负责页面展示和设备控制，还负责节点注册、数据接收、状态维护、配置管理、语音链路接入、日志诊断和外部服务参数管理。与简单单板项目不同，中控网关需要把来自不同入口的请求统一到同一套状态模型和控制流程中。</w:t>
      </w:r>
    </w:p>
    <w:p w14:paraId="4906A94F">
      <w:pPr>
        <w:spacing w:after="0" w:line="360" w:lineRule="auto"/>
        <w:ind w:firstLine="480"/>
        <w:jc w:val="both"/>
      </w:pPr>
      <w:r>
        <w:rPr>
          <w:rFonts w:ascii="Times New Roman" w:hAnsi="Times New Roman" w:eastAsia="宋体"/>
          <w:sz w:val="24"/>
        </w:rPr>
        <w:t>从软件架构看，中控网关可分为基础配置层、数据模型层、Web 服务层、API 路由层、控制调度层、规则诊断层和外部服务层。基础配置层负责 WiFi、云服务、天气、语音和管理员参数；数据模型层负责设备、节点、端点和状态字段；Web 服务层负责提供本地页面和接口；控制调度层负责把不同入口的命令转化为设备动作；规则诊断层负责运行日志和异常提示；外部服务层负责远程和语音相关能力。</w:t>
      </w:r>
    </w:p>
    <w:p w14:paraId="0463B59A">
      <w:pPr>
        <w:spacing w:after="0" w:line="360" w:lineRule="auto"/>
        <w:ind w:firstLine="480"/>
        <w:jc w:val="both"/>
      </w:pPr>
      <w:r>
        <w:rPr>
          <w:rFonts w:ascii="Times New Roman" w:hAnsi="Times New Roman" w:eastAsia="宋体"/>
          <w:sz w:val="24"/>
        </w:rPr>
        <w:t>中控网关软件设计中最重要的原则是保持稳定基线。中控一旦频繁变化，子节点、WebUI、远程端和语音链路都需要跟着调整，系统问题会迅速复杂化。因此本文以 V1.4.2 作为中控主线版本，后续子节点围绕该版本接口适配，使论文阶段的系统描述具有稳定依据。</w:t>
      </w:r>
    </w:p>
    <w:p w14:paraId="72E6E076">
      <w:pPr>
        <w:pStyle w:val="4"/>
      </w:pPr>
      <w:bookmarkStart w:id="58" w:name="_Toc13626"/>
      <w:r>
        <w:rPr>
          <w:rFonts w:ascii="Times New Roman" w:hAnsi="Times New Roman" w:eastAsia="宋体"/>
        </w:rPr>
        <w:t>5.2 中控工程结构划分</w:t>
      </w:r>
      <w:bookmarkEnd w:id="58"/>
    </w:p>
    <w:p w14:paraId="540B0EFC">
      <w:pPr>
        <w:jc w:val="both"/>
      </w:pPr>
      <w:r>
        <w:rPr>
          <w:rFonts w:ascii="Times New Roman" w:hAnsi="Times New Roman" w:eastAsia="宋体"/>
          <w:sz w:val="24"/>
        </w:rPr>
        <w:t>中控工程结构的整理经历了从单文件集中堆叠到多文件分工的过程。早期单文件写法更容易快速验证功能，但当 WebUI 资源、语音接口、节点通信、远程服务和日志诊断同时存在时，单文件结构会使修改风险显著提高。多文件结构虽然在查找时需要了解模块边界，但更符合长期维护需求。</w:t>
      </w:r>
    </w:p>
    <w:p w14:paraId="31359C93">
      <w:pPr>
        <w:jc w:val="both"/>
      </w:pPr>
      <w:r>
        <w:rPr>
          <w:rFonts w:ascii="Times New Roman" w:hAnsi="Times New Roman" w:eastAsia="宋体"/>
          <w:sz w:val="24"/>
        </w:rPr>
        <w:t>工程结构划分还与资料归档有关。毕业设计最终需要交付的不只是可运行程序，还包括能够被理解和复查的工程资料。若文件命名混乱、模块职责不清，即使系统能运行，后续答辩和资料整理也会变得困难。因此本文将中控工程结构作为软件设计的一部分进行说明，而不是只把它看作代码组织细节。</w:t>
      </w:r>
    </w:p>
    <w:p w14:paraId="2761C386">
      <w:pPr>
        <w:jc w:val="both"/>
      </w:pPr>
      <w:r>
        <w:rPr>
          <w:rFonts w:ascii="Times New Roman" w:hAnsi="Times New Roman" w:eastAsia="宋体"/>
          <w:sz w:val="24"/>
        </w:rPr>
        <w:t>在 V3 稿中，中控工程结构将以“职责说明”为主，不展开过多源代码。对于关键文件，可以说明其负责页面资源、API 路由、节点设备、语音服务、日志控制或主循环任务；对于具体函数实现，则放在后续对应机制中说明。</w:t>
      </w:r>
    </w:p>
    <w:p w14:paraId="640188D8">
      <w:pPr>
        <w:spacing w:after="0" w:line="360" w:lineRule="auto"/>
        <w:ind w:firstLine="480"/>
        <w:jc w:val="both"/>
      </w:pPr>
      <w:r>
        <w:rPr>
          <w:rFonts w:ascii="Times New Roman" w:hAnsi="Times New Roman" w:eastAsia="宋体"/>
          <w:sz w:val="24"/>
        </w:rPr>
        <w:t>中控工程由多个功能文件组成，而不是将全部逻辑堆叠在单个源文件中。按照职责划分，中控工程包括 WebUI 资源、JSON 与存储工具、认证核心、角色和语音资源、ASR/TTS/Chat 核心、节点设备核心、设置页面、云端天气与 MQTT、规则日志控制、语音 API、设备 API、Web 路由以及主循环任务等部分。</w:t>
      </w:r>
    </w:p>
    <w:p w14:paraId="01E40B0D">
      <w:pPr>
        <w:spacing w:after="0" w:line="360" w:lineRule="auto"/>
        <w:ind w:firstLine="480"/>
        <w:jc w:val="both"/>
      </w:pPr>
      <w:r>
        <w:rPr>
          <w:rFonts w:ascii="Times New Roman" w:hAnsi="Times New Roman" w:eastAsia="宋体"/>
          <w:sz w:val="24"/>
        </w:rPr>
        <w:t>工程结构划分的意义在于降低维护难度。WebUI 资源、设备 API、语音 API 和节点管理逻辑如果混在一起，后续修改一个页面或接口就可能影响其他功能。通过模块化整理，虽然文件数量增加，但每个文件的职责更容易说明，也便于在论文和资料包中归档。</w:t>
      </w:r>
    </w:p>
    <w:p w14:paraId="4C4BC1D5">
      <w:pPr>
        <w:spacing w:after="0" w:line="360" w:lineRule="auto"/>
        <w:ind w:firstLine="480"/>
        <w:jc w:val="both"/>
      </w:pPr>
      <w:r>
        <w:rPr>
          <w:rFonts w:ascii="Times New Roman" w:hAnsi="Times New Roman" w:eastAsia="宋体"/>
          <w:sz w:val="24"/>
        </w:rPr>
        <w:t>需要说明的是，本文不逐行解释中控源码，而是从工程结构和功能机制层面进行分析。逐行讲代码既不符合毕业论文写法，也容易让正文变成程序说明书。论文关注的是中控为何这样划分、各模块承担什么职责、它们如何共同支撑系统运行。</w:t>
      </w:r>
    </w:p>
    <w:p w14:paraId="3D87B53B">
      <w:pPr>
        <w:jc w:val="center"/>
      </w:pPr>
      <w:r>
        <w:rPr>
          <w:rFonts w:ascii="Times New Roman" w:hAnsi="Times New Roman" w:eastAsia="宋体"/>
          <w:b/>
          <w:sz w:val="21"/>
        </w:rPr>
        <w:t>表 5-1 中控工程结构划分表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F9F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AC2C036">
            <w:pPr>
              <w:jc w:val="center"/>
            </w:pPr>
            <w:r>
              <w:rPr>
                <w:rFonts w:ascii="Times New Roman" w:hAnsi="Times New Roman" w:eastAsia="宋体"/>
                <w:b/>
                <w:sz w:val="21"/>
              </w:rPr>
              <w:t>模块类别</w:t>
            </w:r>
          </w:p>
        </w:tc>
        <w:tc>
          <w:tcPr>
            <w:tcW w:w="3024" w:type="dxa"/>
            <w:vAlign w:val="center"/>
          </w:tcPr>
          <w:p w14:paraId="38722A70">
            <w:pPr>
              <w:jc w:val="center"/>
            </w:pPr>
            <w:r>
              <w:rPr>
                <w:rFonts w:ascii="Times New Roman" w:hAnsi="Times New Roman" w:eastAsia="宋体"/>
                <w:b/>
                <w:sz w:val="21"/>
              </w:rPr>
              <w:t>主要内容</w:t>
            </w:r>
          </w:p>
        </w:tc>
        <w:tc>
          <w:tcPr>
            <w:tcW w:w="3024" w:type="dxa"/>
            <w:vAlign w:val="center"/>
          </w:tcPr>
          <w:p w14:paraId="011788A1">
            <w:pPr>
              <w:jc w:val="center"/>
            </w:pPr>
            <w:r>
              <w:rPr>
                <w:rFonts w:ascii="Times New Roman" w:hAnsi="Times New Roman" w:eastAsia="宋体"/>
                <w:b/>
                <w:sz w:val="21"/>
              </w:rPr>
              <w:t>说明</w:t>
            </w:r>
          </w:p>
        </w:tc>
      </w:tr>
      <w:tr w14:paraId="087F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6B5B842">
            <w:pPr>
              <w:jc w:val="center"/>
            </w:pPr>
            <w:r>
              <w:rPr>
                <w:rFonts w:ascii="Times New Roman" w:hAnsi="Times New Roman" w:eastAsia="宋体"/>
                <w:b w:val="0"/>
                <w:sz w:val="21"/>
              </w:rPr>
              <w:t>WebUI 资源</w:t>
            </w:r>
          </w:p>
        </w:tc>
        <w:tc>
          <w:tcPr>
            <w:tcW w:w="3024" w:type="dxa"/>
            <w:vAlign w:val="center"/>
          </w:tcPr>
          <w:p w14:paraId="56876E39">
            <w:pPr>
              <w:jc w:val="center"/>
            </w:pPr>
            <w:r>
              <w:rPr>
                <w:rFonts w:ascii="Times New Roman" w:hAnsi="Times New Roman" w:eastAsia="宋体"/>
                <w:b w:val="0"/>
                <w:sz w:val="21"/>
              </w:rPr>
              <w:t>页面 HTML、CSS、JS 资源</w:t>
            </w:r>
          </w:p>
        </w:tc>
        <w:tc>
          <w:tcPr>
            <w:tcW w:w="3024" w:type="dxa"/>
            <w:vAlign w:val="center"/>
          </w:tcPr>
          <w:p w14:paraId="49B8A612">
            <w:pPr>
              <w:jc w:val="center"/>
            </w:pPr>
            <w:r>
              <w:rPr>
                <w:rFonts w:ascii="Times New Roman" w:hAnsi="Times New Roman" w:eastAsia="宋体"/>
                <w:b w:val="0"/>
                <w:sz w:val="21"/>
              </w:rPr>
              <w:t>提供本地交互界面</w:t>
            </w:r>
          </w:p>
        </w:tc>
      </w:tr>
      <w:tr w14:paraId="4B4BD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272C3CF">
            <w:pPr>
              <w:jc w:val="center"/>
            </w:pPr>
            <w:r>
              <w:rPr>
                <w:rFonts w:ascii="Times New Roman" w:hAnsi="Times New Roman" w:eastAsia="宋体"/>
                <w:b w:val="0"/>
                <w:sz w:val="21"/>
              </w:rPr>
              <w:t>配置与存储</w:t>
            </w:r>
          </w:p>
        </w:tc>
        <w:tc>
          <w:tcPr>
            <w:tcW w:w="3024" w:type="dxa"/>
            <w:vAlign w:val="center"/>
          </w:tcPr>
          <w:p w14:paraId="79EC9E3A">
            <w:pPr>
              <w:jc w:val="center"/>
            </w:pPr>
            <w:r>
              <w:rPr>
                <w:rFonts w:ascii="Times New Roman" w:hAnsi="Times New Roman" w:eastAsia="宋体"/>
                <w:b w:val="0"/>
                <w:sz w:val="21"/>
              </w:rPr>
              <w:t>JSON 工具、参数保存、认证核心</w:t>
            </w:r>
          </w:p>
        </w:tc>
        <w:tc>
          <w:tcPr>
            <w:tcW w:w="3024" w:type="dxa"/>
            <w:vAlign w:val="center"/>
          </w:tcPr>
          <w:p w14:paraId="644F5BE6">
            <w:pPr>
              <w:jc w:val="center"/>
            </w:pPr>
            <w:r>
              <w:rPr>
                <w:rFonts w:ascii="Times New Roman" w:hAnsi="Times New Roman" w:eastAsia="宋体"/>
                <w:b w:val="0"/>
                <w:sz w:val="21"/>
              </w:rPr>
              <w:t>保存 WiFi、云服务、语音等配置</w:t>
            </w:r>
          </w:p>
        </w:tc>
      </w:tr>
      <w:tr w14:paraId="463B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0DDBB34">
            <w:pPr>
              <w:jc w:val="center"/>
            </w:pPr>
            <w:r>
              <w:rPr>
                <w:rFonts w:ascii="Times New Roman" w:hAnsi="Times New Roman" w:eastAsia="宋体"/>
                <w:b w:val="0"/>
                <w:sz w:val="21"/>
              </w:rPr>
              <w:t>节点设备核心</w:t>
            </w:r>
          </w:p>
        </w:tc>
        <w:tc>
          <w:tcPr>
            <w:tcW w:w="3024" w:type="dxa"/>
            <w:vAlign w:val="center"/>
          </w:tcPr>
          <w:p w14:paraId="5CB8D872">
            <w:pPr>
              <w:jc w:val="center"/>
            </w:pPr>
            <w:r>
              <w:rPr>
                <w:rFonts w:ascii="Times New Roman" w:hAnsi="Times New Roman" w:eastAsia="宋体"/>
                <w:b w:val="0"/>
                <w:sz w:val="21"/>
              </w:rPr>
              <w:t>节点注册表、设备状态、端点映射</w:t>
            </w:r>
          </w:p>
        </w:tc>
        <w:tc>
          <w:tcPr>
            <w:tcW w:w="3024" w:type="dxa"/>
            <w:vAlign w:val="center"/>
          </w:tcPr>
          <w:p w14:paraId="05844C0B">
            <w:pPr>
              <w:jc w:val="center"/>
            </w:pPr>
            <w:r>
              <w:rPr>
                <w:rFonts w:ascii="Times New Roman" w:hAnsi="Times New Roman" w:eastAsia="宋体"/>
                <w:b w:val="0"/>
                <w:sz w:val="21"/>
              </w:rPr>
              <w:t>维护分布式节点状态</w:t>
            </w:r>
          </w:p>
        </w:tc>
      </w:tr>
      <w:tr w14:paraId="32D1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9C4F638">
            <w:pPr>
              <w:jc w:val="center"/>
            </w:pPr>
            <w:r>
              <w:rPr>
                <w:rFonts w:ascii="Times New Roman" w:hAnsi="Times New Roman" w:eastAsia="宋体"/>
                <w:b w:val="0"/>
                <w:sz w:val="21"/>
              </w:rPr>
              <w:t>API 路由</w:t>
            </w:r>
          </w:p>
        </w:tc>
        <w:tc>
          <w:tcPr>
            <w:tcW w:w="3024" w:type="dxa"/>
            <w:vAlign w:val="center"/>
          </w:tcPr>
          <w:p w14:paraId="2E0ED7A2">
            <w:pPr>
              <w:jc w:val="center"/>
            </w:pPr>
            <w:r>
              <w:rPr>
                <w:rFonts w:ascii="Times New Roman" w:hAnsi="Times New Roman" w:eastAsia="宋体"/>
                <w:b w:val="0"/>
                <w:sz w:val="21"/>
              </w:rPr>
              <w:t>状态查询、设备控制、语音、日志接口</w:t>
            </w:r>
          </w:p>
        </w:tc>
        <w:tc>
          <w:tcPr>
            <w:tcW w:w="3024" w:type="dxa"/>
            <w:vAlign w:val="center"/>
          </w:tcPr>
          <w:p w14:paraId="283A0A3C">
            <w:pPr>
              <w:jc w:val="center"/>
            </w:pPr>
            <w:r>
              <w:rPr>
                <w:rFonts w:ascii="Times New Roman" w:hAnsi="Times New Roman" w:eastAsia="宋体"/>
                <w:b w:val="0"/>
                <w:sz w:val="21"/>
              </w:rPr>
              <w:t>连接前端、节点和控制逻辑</w:t>
            </w:r>
          </w:p>
        </w:tc>
      </w:tr>
      <w:tr w14:paraId="3FBF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50AE00">
            <w:pPr>
              <w:jc w:val="center"/>
            </w:pPr>
            <w:r>
              <w:rPr>
                <w:rFonts w:ascii="Times New Roman" w:hAnsi="Times New Roman" w:eastAsia="宋体"/>
                <w:b w:val="0"/>
                <w:sz w:val="21"/>
              </w:rPr>
              <w:t>云端与语音</w:t>
            </w:r>
          </w:p>
        </w:tc>
        <w:tc>
          <w:tcPr>
            <w:tcW w:w="3024" w:type="dxa"/>
            <w:vAlign w:val="center"/>
          </w:tcPr>
          <w:p w14:paraId="587FE598">
            <w:pPr>
              <w:jc w:val="center"/>
            </w:pPr>
            <w:r>
              <w:rPr>
                <w:rFonts w:ascii="Times New Roman" w:hAnsi="Times New Roman" w:eastAsia="宋体"/>
                <w:b w:val="0"/>
                <w:sz w:val="21"/>
              </w:rPr>
              <w:t>MQTT、天气、ASR、TTS、Chat API</w:t>
            </w:r>
          </w:p>
        </w:tc>
        <w:tc>
          <w:tcPr>
            <w:tcW w:w="3024" w:type="dxa"/>
            <w:vAlign w:val="center"/>
          </w:tcPr>
          <w:p w14:paraId="569BA5FD">
            <w:pPr>
              <w:jc w:val="center"/>
            </w:pPr>
            <w:r>
              <w:rPr>
                <w:rFonts w:ascii="Times New Roman" w:hAnsi="Times New Roman" w:eastAsia="宋体"/>
                <w:b w:val="0"/>
                <w:sz w:val="21"/>
              </w:rPr>
              <w:t>提供扩展服务能力</w:t>
            </w:r>
          </w:p>
        </w:tc>
      </w:tr>
      <w:tr w14:paraId="23D9F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B1CD47C">
            <w:pPr>
              <w:jc w:val="center"/>
            </w:pPr>
            <w:r>
              <w:rPr>
                <w:rFonts w:ascii="Times New Roman" w:hAnsi="Times New Roman" w:eastAsia="宋体"/>
                <w:b w:val="0"/>
                <w:sz w:val="21"/>
              </w:rPr>
              <w:t>规则与诊断</w:t>
            </w:r>
          </w:p>
        </w:tc>
        <w:tc>
          <w:tcPr>
            <w:tcW w:w="3024" w:type="dxa"/>
            <w:vAlign w:val="center"/>
          </w:tcPr>
          <w:p w14:paraId="20224C48">
            <w:pPr>
              <w:jc w:val="center"/>
            </w:pPr>
            <w:r>
              <w:rPr>
                <w:rFonts w:ascii="Times New Roman" w:hAnsi="Times New Roman" w:eastAsia="宋体"/>
                <w:b w:val="0"/>
                <w:sz w:val="21"/>
              </w:rPr>
              <w:t>日志、规则控制、异常提示</w:t>
            </w:r>
          </w:p>
        </w:tc>
        <w:tc>
          <w:tcPr>
            <w:tcW w:w="3024" w:type="dxa"/>
            <w:vAlign w:val="center"/>
          </w:tcPr>
          <w:p w14:paraId="0D103765">
            <w:pPr>
              <w:jc w:val="center"/>
            </w:pPr>
            <w:r>
              <w:rPr>
                <w:rFonts w:ascii="Times New Roman" w:hAnsi="Times New Roman" w:eastAsia="宋体"/>
                <w:b w:val="0"/>
                <w:sz w:val="21"/>
              </w:rPr>
              <w:t>提高系统可观察性</w:t>
            </w:r>
          </w:p>
        </w:tc>
      </w:tr>
    </w:tbl>
    <w:p w14:paraId="4E009A9A"/>
    <w:p w14:paraId="5FC07EE8">
      <w:pPr>
        <w:pStyle w:val="4"/>
      </w:pPr>
      <w:bookmarkStart w:id="59" w:name="_Toc17671"/>
      <w:r>
        <w:rPr>
          <w:rFonts w:ascii="Times New Roman" w:hAnsi="Times New Roman" w:eastAsia="宋体"/>
        </w:rPr>
        <w:t>5.3 基础配置与数据模型</w:t>
      </w:r>
      <w:bookmarkEnd w:id="59"/>
    </w:p>
    <w:p w14:paraId="37450537">
      <w:pPr>
        <w:jc w:val="both"/>
      </w:pPr>
      <w:r>
        <w:rPr>
          <w:rFonts w:ascii="Times New Roman" w:hAnsi="Times New Roman" w:eastAsia="宋体"/>
          <w:sz w:val="24"/>
        </w:rPr>
        <w:t>基础配置和数据模型往往不如界面和执行器动作直观，但它们决定系统能否稳定扩展。一个系统如果只在页面按钮中写死设备名称，后续增加节点时会不断修改前端和后端；如果先建立设备端点和节点信息模型，后续扩展至少有统一入口。</w:t>
      </w:r>
    </w:p>
    <w:p w14:paraId="69815FF2">
      <w:pPr>
        <w:jc w:val="both"/>
      </w:pPr>
      <w:r>
        <w:rPr>
          <w:rFonts w:ascii="Times New Roman" w:hAnsi="Times New Roman" w:eastAsia="宋体"/>
          <w:sz w:val="24"/>
        </w:rPr>
        <w:t>本文中的数据模型并不是复杂数据库，而是嵌入式环境下对设备、节点和运行状态的轻量组织。由于 ESP32 资源有限，系统不能像服务器应用那样构建庞大后端数据库，但仍然需要对关键状态进行结构化管理。节点 ID、端点 ID、设备类型、状态值和最后更新时间，是保证多节点系统可解释的基本字段。</w:t>
      </w:r>
    </w:p>
    <w:p w14:paraId="6D7EAE42">
      <w:pPr>
        <w:jc w:val="both"/>
      </w:pPr>
      <w:r>
        <w:rPr>
          <w:rFonts w:ascii="Times New Roman" w:hAnsi="Times New Roman" w:eastAsia="宋体"/>
          <w:sz w:val="24"/>
        </w:rPr>
        <w:t>配置数据同样需要有边界。WiFi、远程服务、语音服务和天气服务参数属于用户配置，不应直接硬编码在公开源码中。论文中描述这些配置时，只说明配置项类型和保存方式，不写真实密钥。这样的处理既符合安全要求，也符合工程论文规范。</w:t>
      </w:r>
    </w:p>
    <w:p w14:paraId="2E591579">
      <w:pPr>
        <w:spacing w:after="0" w:line="360" w:lineRule="auto"/>
        <w:ind w:firstLine="480"/>
        <w:jc w:val="both"/>
      </w:pPr>
      <w:r>
        <w:rPr>
          <w:rFonts w:ascii="Times New Roman" w:hAnsi="Times New Roman" w:eastAsia="宋体"/>
          <w:sz w:val="24"/>
        </w:rPr>
        <w:t>基础配置是中控运行的前提，包括 WiFi 网络、中控地址、管理员认证、云服务参数、天气服务参数、语音服务参数和远程 MQTT 参数等。由于系统涉及密钥和外部服务，论文中不写真实 Key、SecretKey 或 Token，只说明这些参数由用户在系统设置页填写并由中控保存。</w:t>
      </w:r>
    </w:p>
    <w:p w14:paraId="45DE9775">
      <w:pPr>
        <w:spacing w:after="0" w:line="360" w:lineRule="auto"/>
        <w:ind w:firstLine="480"/>
        <w:jc w:val="both"/>
      </w:pPr>
      <w:r>
        <w:rPr>
          <w:rFonts w:ascii="Times New Roman" w:hAnsi="Times New Roman" w:eastAsia="宋体"/>
          <w:sz w:val="24"/>
        </w:rPr>
        <w:t>数据模型方面，中控需要维护设备端点、节点信息、运行状态和配置状态。设备端点用于描述具体控制对象或传感数据，如客厅灯、卧室灯、窗帘电机、温湿度、烟雾状态等；节点信息用于描述感知或执行子节点；运行状态用于表示设备当前值、节点在线情况和上报时间。</w:t>
      </w:r>
    </w:p>
    <w:p w14:paraId="0CFB269D">
      <w:pPr>
        <w:spacing w:after="0" w:line="360" w:lineRule="auto"/>
        <w:ind w:firstLine="480"/>
        <w:jc w:val="both"/>
      </w:pPr>
      <w:r>
        <w:rPr>
          <w:rFonts w:ascii="Times New Roman" w:hAnsi="Times New Roman" w:eastAsia="宋体"/>
          <w:sz w:val="24"/>
        </w:rPr>
        <w:t>数据模型设计并不一定复杂，但必须稳定。若每个页面、每个节点和每个语音命令都使用不同字段，后续状态同步会变得困难。本文系统采用统一节点和端点思路，使 WebUI、节点上报和命令下发能够围绕同一套概念展开。</w:t>
      </w:r>
    </w:p>
    <w:p w14:paraId="570C7D1B">
      <w:pPr>
        <w:jc w:val="center"/>
      </w:pPr>
      <w:r>
        <w:rPr>
          <w:rFonts w:ascii="Times New Roman" w:hAnsi="Times New Roman" w:eastAsia="宋体"/>
          <w:b/>
          <w:sz w:val="21"/>
        </w:rPr>
        <w:t>表 5-2 中控核心数据模型说明表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BA0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79AF7B7">
            <w:pPr>
              <w:jc w:val="center"/>
            </w:pPr>
            <w:r>
              <w:rPr>
                <w:rFonts w:ascii="Times New Roman" w:hAnsi="Times New Roman" w:eastAsia="宋体"/>
                <w:b/>
                <w:sz w:val="21"/>
              </w:rPr>
              <w:t>模型对象</w:t>
            </w:r>
          </w:p>
        </w:tc>
        <w:tc>
          <w:tcPr>
            <w:tcW w:w="3024" w:type="dxa"/>
            <w:vAlign w:val="center"/>
          </w:tcPr>
          <w:p w14:paraId="24845193">
            <w:pPr>
              <w:jc w:val="center"/>
            </w:pPr>
            <w:r>
              <w:rPr>
                <w:rFonts w:ascii="Times New Roman" w:hAnsi="Times New Roman" w:eastAsia="宋体"/>
                <w:b/>
                <w:sz w:val="21"/>
              </w:rPr>
              <w:t>主要字段</w:t>
            </w:r>
          </w:p>
        </w:tc>
        <w:tc>
          <w:tcPr>
            <w:tcW w:w="3024" w:type="dxa"/>
            <w:vAlign w:val="center"/>
          </w:tcPr>
          <w:p w14:paraId="5B73F153">
            <w:pPr>
              <w:jc w:val="center"/>
            </w:pPr>
            <w:r>
              <w:rPr>
                <w:rFonts w:ascii="Times New Roman" w:hAnsi="Times New Roman" w:eastAsia="宋体"/>
                <w:b/>
                <w:sz w:val="21"/>
              </w:rPr>
              <w:t>用途</w:t>
            </w:r>
          </w:p>
        </w:tc>
      </w:tr>
      <w:tr w14:paraId="3F55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C6CC3B0">
            <w:pPr>
              <w:jc w:val="center"/>
            </w:pPr>
            <w:r>
              <w:rPr>
                <w:rFonts w:ascii="Times New Roman" w:hAnsi="Times New Roman" w:eastAsia="宋体"/>
                <w:b w:val="0"/>
                <w:sz w:val="21"/>
              </w:rPr>
              <w:t>系统配置</w:t>
            </w:r>
          </w:p>
        </w:tc>
        <w:tc>
          <w:tcPr>
            <w:tcW w:w="3024" w:type="dxa"/>
            <w:vAlign w:val="center"/>
          </w:tcPr>
          <w:p w14:paraId="4B9D79EE">
            <w:pPr>
              <w:jc w:val="center"/>
            </w:pPr>
            <w:r>
              <w:rPr>
                <w:rFonts w:ascii="Times New Roman" w:hAnsi="Times New Roman" w:eastAsia="宋体"/>
                <w:b w:val="0"/>
                <w:sz w:val="21"/>
              </w:rPr>
              <w:t>WiFi、云服务、语音服务、管理员参数</w:t>
            </w:r>
          </w:p>
        </w:tc>
        <w:tc>
          <w:tcPr>
            <w:tcW w:w="3024" w:type="dxa"/>
            <w:vAlign w:val="center"/>
          </w:tcPr>
          <w:p w14:paraId="7D070AB3">
            <w:pPr>
              <w:jc w:val="center"/>
            </w:pPr>
            <w:r>
              <w:rPr>
                <w:rFonts w:ascii="Times New Roman" w:hAnsi="Times New Roman" w:eastAsia="宋体"/>
                <w:b w:val="0"/>
                <w:sz w:val="21"/>
              </w:rPr>
              <w:t>支撑系统启动和外部服务连接</w:t>
            </w:r>
          </w:p>
        </w:tc>
      </w:tr>
      <w:tr w14:paraId="6DDB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3C6820D">
            <w:pPr>
              <w:jc w:val="center"/>
            </w:pPr>
            <w:r>
              <w:rPr>
                <w:rFonts w:ascii="Times New Roman" w:hAnsi="Times New Roman" w:eastAsia="宋体"/>
                <w:b w:val="0"/>
                <w:sz w:val="21"/>
              </w:rPr>
              <w:t>节点信息</w:t>
            </w:r>
          </w:p>
        </w:tc>
        <w:tc>
          <w:tcPr>
            <w:tcW w:w="3024" w:type="dxa"/>
            <w:vAlign w:val="center"/>
          </w:tcPr>
          <w:p w14:paraId="57BC55DE">
            <w:pPr>
              <w:jc w:val="center"/>
            </w:pPr>
            <w:r>
              <w:rPr>
                <w:rFonts w:ascii="Times New Roman" w:hAnsi="Times New Roman" w:eastAsia="宋体"/>
                <w:b w:val="0"/>
                <w:sz w:val="21"/>
              </w:rPr>
              <w:t>node_id、node_type、name、last_seen</w:t>
            </w:r>
          </w:p>
        </w:tc>
        <w:tc>
          <w:tcPr>
            <w:tcW w:w="3024" w:type="dxa"/>
            <w:vAlign w:val="center"/>
          </w:tcPr>
          <w:p w14:paraId="61EC59E1">
            <w:pPr>
              <w:jc w:val="center"/>
            </w:pPr>
            <w:r>
              <w:rPr>
                <w:rFonts w:ascii="Times New Roman" w:hAnsi="Times New Roman" w:eastAsia="宋体"/>
                <w:b w:val="0"/>
                <w:sz w:val="21"/>
              </w:rPr>
              <w:t>记录子节点身份和在线状态</w:t>
            </w:r>
          </w:p>
        </w:tc>
      </w:tr>
      <w:tr w14:paraId="2AD6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B67432A">
            <w:pPr>
              <w:jc w:val="center"/>
            </w:pPr>
            <w:r>
              <w:rPr>
                <w:rFonts w:ascii="Times New Roman" w:hAnsi="Times New Roman" w:eastAsia="宋体"/>
                <w:b w:val="0"/>
                <w:sz w:val="21"/>
              </w:rPr>
              <w:t>端点信息</w:t>
            </w:r>
          </w:p>
        </w:tc>
        <w:tc>
          <w:tcPr>
            <w:tcW w:w="3024" w:type="dxa"/>
            <w:vAlign w:val="center"/>
          </w:tcPr>
          <w:p w14:paraId="3311B0EE">
            <w:pPr>
              <w:jc w:val="center"/>
            </w:pPr>
            <w:r>
              <w:rPr>
                <w:rFonts w:ascii="Times New Roman" w:hAnsi="Times New Roman" w:eastAsia="宋体"/>
                <w:b w:val="0"/>
                <w:sz w:val="21"/>
              </w:rPr>
              <w:t>endpoint_id、device_type、value、status</w:t>
            </w:r>
          </w:p>
        </w:tc>
        <w:tc>
          <w:tcPr>
            <w:tcW w:w="3024" w:type="dxa"/>
            <w:vAlign w:val="center"/>
          </w:tcPr>
          <w:p w14:paraId="0B7CE81B">
            <w:pPr>
              <w:jc w:val="center"/>
            </w:pPr>
            <w:r>
              <w:rPr>
                <w:rFonts w:ascii="Times New Roman" w:hAnsi="Times New Roman" w:eastAsia="宋体"/>
                <w:b w:val="0"/>
                <w:sz w:val="21"/>
              </w:rPr>
              <w:t>对应传感器或执行设备</w:t>
            </w:r>
          </w:p>
        </w:tc>
      </w:tr>
      <w:tr w14:paraId="0E97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50AEF37">
            <w:pPr>
              <w:jc w:val="center"/>
            </w:pPr>
            <w:r>
              <w:rPr>
                <w:rFonts w:ascii="Times New Roman" w:hAnsi="Times New Roman" w:eastAsia="宋体"/>
                <w:b w:val="0"/>
                <w:sz w:val="21"/>
              </w:rPr>
              <w:t>运行日志</w:t>
            </w:r>
          </w:p>
        </w:tc>
        <w:tc>
          <w:tcPr>
            <w:tcW w:w="3024" w:type="dxa"/>
            <w:vAlign w:val="center"/>
          </w:tcPr>
          <w:p w14:paraId="36F441C0">
            <w:pPr>
              <w:jc w:val="center"/>
            </w:pPr>
            <w:r>
              <w:rPr>
                <w:rFonts w:ascii="Times New Roman" w:hAnsi="Times New Roman" w:eastAsia="宋体"/>
                <w:b w:val="0"/>
                <w:sz w:val="21"/>
              </w:rPr>
              <w:t>time、level、source、message</w:t>
            </w:r>
          </w:p>
        </w:tc>
        <w:tc>
          <w:tcPr>
            <w:tcW w:w="3024" w:type="dxa"/>
            <w:vAlign w:val="center"/>
          </w:tcPr>
          <w:p w14:paraId="0711455D">
            <w:pPr>
              <w:jc w:val="center"/>
            </w:pPr>
            <w:r>
              <w:rPr>
                <w:rFonts w:ascii="Times New Roman" w:hAnsi="Times New Roman" w:eastAsia="宋体"/>
                <w:b w:val="0"/>
                <w:sz w:val="21"/>
              </w:rPr>
              <w:t>记录运行事件和异常提示</w:t>
            </w:r>
          </w:p>
        </w:tc>
      </w:tr>
      <w:tr w14:paraId="3AA4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365C535">
            <w:pPr>
              <w:jc w:val="center"/>
            </w:pPr>
            <w:r>
              <w:rPr>
                <w:rFonts w:ascii="Times New Roman" w:hAnsi="Times New Roman" w:eastAsia="宋体"/>
                <w:b w:val="0"/>
                <w:sz w:val="21"/>
              </w:rPr>
              <w:t>控制命令</w:t>
            </w:r>
          </w:p>
        </w:tc>
        <w:tc>
          <w:tcPr>
            <w:tcW w:w="3024" w:type="dxa"/>
            <w:vAlign w:val="center"/>
          </w:tcPr>
          <w:p w14:paraId="1A0DDEB5">
            <w:pPr>
              <w:jc w:val="center"/>
            </w:pPr>
            <w:r>
              <w:rPr>
                <w:rFonts w:ascii="Times New Roman" w:hAnsi="Times New Roman" w:eastAsia="宋体"/>
                <w:b w:val="0"/>
                <w:sz w:val="21"/>
              </w:rPr>
              <w:t>source、target、action、params</w:t>
            </w:r>
          </w:p>
        </w:tc>
        <w:tc>
          <w:tcPr>
            <w:tcW w:w="3024" w:type="dxa"/>
            <w:vAlign w:val="center"/>
          </w:tcPr>
          <w:p w14:paraId="7EEF23E4">
            <w:pPr>
              <w:jc w:val="center"/>
            </w:pPr>
            <w:r>
              <w:rPr>
                <w:rFonts w:ascii="Times New Roman" w:hAnsi="Times New Roman" w:eastAsia="宋体"/>
                <w:b w:val="0"/>
                <w:sz w:val="21"/>
              </w:rPr>
              <w:t>描述控制入口和目标动作</w:t>
            </w:r>
          </w:p>
        </w:tc>
      </w:tr>
    </w:tbl>
    <w:p w14:paraId="270BFEAD"/>
    <w:p w14:paraId="3181139A">
      <w:pPr>
        <w:pStyle w:val="4"/>
      </w:pPr>
      <w:bookmarkStart w:id="60" w:name="_Toc15683"/>
      <w:r>
        <w:rPr>
          <w:rFonts w:ascii="Times New Roman" w:hAnsi="Times New Roman" w:eastAsia="宋体"/>
        </w:rPr>
        <w:t>5.4 本地认证与配置管理</w:t>
      </w:r>
      <w:bookmarkEnd w:id="60"/>
    </w:p>
    <w:p w14:paraId="377F8B6E">
      <w:pPr>
        <w:spacing w:after="0" w:line="360" w:lineRule="auto"/>
        <w:ind w:firstLine="480"/>
        <w:jc w:val="both"/>
      </w:pPr>
      <w:r>
        <w:rPr>
          <w:rFonts w:ascii="Times New Roman" w:hAnsi="Times New Roman" w:eastAsia="宋体"/>
          <w:sz w:val="24"/>
        </w:rPr>
        <w:t>本地认证用于限制系统设置和关键控制入口的访问，避免普通访问者随意修改 WiFi、云服务、语音服务和管理员参数。对于毕业设计原型而言，认证机制不需要复杂到商业系统级别，但应具备基本的管理员入口和配置保护能力。</w:t>
      </w:r>
    </w:p>
    <w:p w14:paraId="1D802C9F">
      <w:pPr>
        <w:spacing w:after="0" w:line="360" w:lineRule="auto"/>
        <w:ind w:firstLine="480"/>
        <w:jc w:val="both"/>
      </w:pPr>
      <w:r>
        <w:rPr>
          <w:rFonts w:ascii="Times New Roman" w:hAnsi="Times New Roman" w:eastAsia="宋体"/>
          <w:sz w:val="24"/>
        </w:rPr>
        <w:t>配置管理模块承担参数读取、保存和更新任务。系统启动时，中控读取已保存配置；用户在 WebUI 设置页修改参数后，中控将参数写入本地存储；相关服务在下一次调用或重启后使用新的配置。配置管理的重点不是页面是否华丽，而是参数来源统一、敏感信息不外泄、修改后可追踪。</w:t>
      </w:r>
    </w:p>
    <w:p w14:paraId="0F1BDD74">
      <w:pPr>
        <w:spacing w:after="0" w:line="360" w:lineRule="auto"/>
        <w:ind w:firstLine="480"/>
        <w:jc w:val="both"/>
      </w:pPr>
      <w:r>
        <w:rPr>
          <w:rFonts w:ascii="Times New Roman" w:hAnsi="Times New Roman" w:eastAsia="宋体"/>
          <w:sz w:val="24"/>
        </w:rPr>
        <w:t>语音服务、天气服务和远程服务都依赖外部参数。论文中应将其描述为“由用户自行配置”，不写真实密钥。这样既符合工程安全要求，也避免资料包公开后泄露个人账号或服务凭据。</w:t>
      </w:r>
    </w:p>
    <w:p w14:paraId="033D86B0">
      <w:pPr>
        <w:pStyle w:val="4"/>
      </w:pPr>
      <w:bookmarkStart w:id="61" w:name="_Toc6675"/>
      <w:r>
        <w:rPr>
          <w:rFonts w:ascii="Times New Roman" w:hAnsi="Times New Roman" w:eastAsia="宋体"/>
        </w:rPr>
        <w:t>5.5 设备状态维护机制</w:t>
      </w:r>
      <w:bookmarkEnd w:id="61"/>
    </w:p>
    <w:p w14:paraId="5F4045B5">
      <w:pPr>
        <w:jc w:val="both"/>
      </w:pPr>
      <w:r>
        <w:rPr>
          <w:rFonts w:ascii="Times New Roman" w:hAnsi="Times New Roman" w:eastAsia="宋体"/>
          <w:sz w:val="24"/>
        </w:rPr>
        <w:t>状态维护中有一个容易混淆的点：系统状态不等于物理世界的绝对实时状态。中控保存的是最近一次接收到的上报值或控制结果，它可以反映系统认知中的设备状态，但如果节点离线、执行器卡住或上报失败，状态可能与真实物理状态存在差异。因此，节点在线判断和状态更新时间在系统中很重要。</w:t>
      </w:r>
    </w:p>
    <w:p w14:paraId="1F31E025">
      <w:pPr>
        <w:jc w:val="both"/>
      </w:pPr>
      <w:r>
        <w:rPr>
          <w:rFonts w:ascii="Times New Roman" w:hAnsi="Times New Roman" w:eastAsia="宋体"/>
          <w:sz w:val="24"/>
        </w:rPr>
        <w:t>本文采用状态字段和上报时间共同描述设备状态。感知类状态关注数据值和更新时间，执行类状态关注命令结果和设备反馈，节点类状态关注注册时间和最后通信时间。这样的分类使中控能够在前端展示时给出更准确的含义，而不是简单地把所有状态都显示为“正常”。</w:t>
      </w:r>
    </w:p>
    <w:p w14:paraId="5562D41F">
      <w:pPr>
        <w:jc w:val="both"/>
      </w:pPr>
      <w:r>
        <w:rPr>
          <w:rFonts w:ascii="Times New Roman" w:hAnsi="Times New Roman" w:eastAsia="宋体"/>
          <w:sz w:val="24"/>
        </w:rPr>
        <w:t>状态维护机制也服务于语音和远程访问。语音询问设备状态时，应从中控状态模型中读取结果；远程 WebUI 展示状态时，也应根据中控或 MQTT 中转的状态更新。若每个入口都维护自己的状态，就会出现不同入口显示不一致的问题。</w:t>
      </w:r>
    </w:p>
    <w:p w14:paraId="6F15E41A">
      <w:pPr>
        <w:spacing w:after="0" w:line="360" w:lineRule="auto"/>
        <w:ind w:firstLine="480"/>
        <w:jc w:val="both"/>
      </w:pPr>
      <w:r>
        <w:rPr>
          <w:rFonts w:ascii="Times New Roman" w:hAnsi="Times New Roman" w:eastAsia="宋体"/>
          <w:sz w:val="24"/>
        </w:rPr>
        <w:t>设备状态维护是中控网关区别于简单控制程序的关键机制。系统中既有感知状态，如温湿度、光照、烟雾、燃气、门磁和人体活动；也有执行状态，如灯光开关、继电器状态、窗帘方向和窗户角度；还有节点运行状态，如最后注册时间、最后上报时间和在线判断结果。</w:t>
      </w:r>
    </w:p>
    <w:p w14:paraId="54BA496D">
      <w:pPr>
        <w:spacing w:after="0" w:line="360" w:lineRule="auto"/>
        <w:ind w:firstLine="480"/>
        <w:jc w:val="both"/>
      </w:pPr>
      <w:r>
        <w:rPr>
          <w:rFonts w:ascii="Times New Roman" w:hAnsi="Times New Roman" w:eastAsia="宋体"/>
          <w:sz w:val="24"/>
        </w:rPr>
        <w:t>中控接收到感知节点上报后，需要更新对应状态字段，并记录上报时间。执行节点接收命令并动作后，也需要反馈执行状态或由中控根据命令结果更新缓存。这里容易出现一个现实问题：前端显示状态、后端缓存状态和真实设备状态并不总是完全同步。因此，论文中应明确状态显示是系统状态模型的一部分，而不是对真实物理状态的绝对实时证明。</w:t>
      </w:r>
    </w:p>
    <w:p w14:paraId="69EADB7B">
      <w:pPr>
        <w:spacing w:after="0" w:line="360" w:lineRule="auto"/>
        <w:ind w:firstLine="480"/>
        <w:jc w:val="both"/>
      </w:pPr>
      <w:r>
        <w:rPr>
          <w:rFonts w:ascii="Times New Roman" w:hAnsi="Times New Roman" w:eastAsia="宋体"/>
          <w:sz w:val="24"/>
        </w:rPr>
        <w:t>对于多节点系统而言，节点是否在线不能只依赖前端页面某个图标，而应结合节点注册表、最后上报时间和中控状态表进行判断。V3 稿中需要避免把旧固定模板中的显示直接等同于真实动态设备管理能力。真实 A/B 子节点在线状态应以节点注册表和上报机制为依据。</w:t>
      </w:r>
    </w:p>
    <w:p w14:paraId="615C845B">
      <w:pPr>
        <w:pStyle w:val="4"/>
      </w:pPr>
      <w:bookmarkStart w:id="62" w:name="_Toc15819"/>
      <w:r>
        <w:rPr>
          <w:rFonts w:ascii="Times New Roman" w:hAnsi="Times New Roman" w:eastAsia="宋体"/>
        </w:rPr>
        <w:t>5.6 本地 Web 服务与 API 路由</w:t>
      </w:r>
      <w:bookmarkEnd w:id="62"/>
    </w:p>
    <w:p w14:paraId="368BBB54">
      <w:pPr>
        <w:spacing w:after="0" w:line="360" w:lineRule="auto"/>
        <w:ind w:firstLine="480"/>
        <w:jc w:val="both"/>
      </w:pPr>
      <w:r>
        <w:rPr>
          <w:rFonts w:ascii="Times New Roman" w:hAnsi="Times New Roman" w:eastAsia="宋体"/>
          <w:sz w:val="24"/>
        </w:rPr>
        <w:t>中控本地 Web 服务是 WebUI、节点通信和系统诊断的基础。它既向浏览器提供页面资源，也向前端、子节点和远程桥接逻辑提供接口。API 路由可按功能分为状态查询类、设备控制类、节点注册类、数据上报类、配置管理类、语音交互类、日志诊断类和云端服务类。</w:t>
      </w:r>
    </w:p>
    <w:p w14:paraId="1B0A9E8B">
      <w:pPr>
        <w:spacing w:after="0" w:line="360" w:lineRule="auto"/>
        <w:ind w:firstLine="480"/>
        <w:jc w:val="both"/>
      </w:pPr>
      <w:r>
        <w:rPr>
          <w:rFonts w:ascii="Times New Roman" w:hAnsi="Times New Roman" w:eastAsia="宋体"/>
          <w:sz w:val="24"/>
        </w:rPr>
        <w:t>状态查询类接口用于前端获取设备状态、节点列表和系统信息；设备控制类接口用于接收用户控制命令；节点注册类接口用于子节点提交身份信息；数据上报类接口用于感知节点和执行节点提交状态；配置管理类接口用于读写系统设置；日志诊断类接口用于查看运行记录和异常提示。</w:t>
      </w:r>
    </w:p>
    <w:p w14:paraId="0B234BDF">
      <w:pPr>
        <w:spacing w:after="0" w:line="360" w:lineRule="auto"/>
        <w:ind w:firstLine="480"/>
        <w:jc w:val="both"/>
      </w:pPr>
      <w:r>
        <w:rPr>
          <w:rFonts w:ascii="Times New Roman" w:hAnsi="Times New Roman" w:eastAsia="宋体"/>
          <w:sz w:val="24"/>
        </w:rPr>
        <w:t>API 路由设计需要兼顾可读性和边界清晰。若所有请求都集中到一个通用接口中，短期实现可能方便，长期维护却难以判断每类请求的来源和作用。本文系统采用分类路由思路，使本地 WebUI、子节点和语音入口都能够通过相对清晰的接口与中控交互。[待补：Arduino-ESP32 WebServer 相关文档]</w:t>
      </w:r>
    </w:p>
    <w:p w14:paraId="56FC5B19">
      <w:pPr>
        <w:jc w:val="center"/>
      </w:pPr>
      <w:r>
        <w:rPr>
          <w:rFonts w:ascii="Times New Roman" w:hAnsi="Times New Roman" w:eastAsia="宋体"/>
          <w:b/>
          <w:sz w:val="21"/>
        </w:rPr>
        <w:t>表 5-3 API 路由分类表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B7A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798129">
            <w:pPr>
              <w:jc w:val="center"/>
            </w:pPr>
            <w:r>
              <w:rPr>
                <w:rFonts w:ascii="Times New Roman" w:hAnsi="Times New Roman" w:eastAsia="宋体"/>
                <w:b/>
                <w:sz w:val="21"/>
              </w:rPr>
              <w:t>接口类别</w:t>
            </w:r>
          </w:p>
        </w:tc>
        <w:tc>
          <w:tcPr>
            <w:tcW w:w="3024" w:type="dxa"/>
            <w:vAlign w:val="center"/>
          </w:tcPr>
          <w:p w14:paraId="05656B7B">
            <w:pPr>
              <w:jc w:val="center"/>
            </w:pPr>
            <w:r>
              <w:rPr>
                <w:rFonts w:ascii="Times New Roman" w:hAnsi="Times New Roman" w:eastAsia="宋体"/>
                <w:b/>
                <w:sz w:val="21"/>
              </w:rPr>
              <w:t>服务对象</w:t>
            </w:r>
          </w:p>
        </w:tc>
        <w:tc>
          <w:tcPr>
            <w:tcW w:w="3024" w:type="dxa"/>
            <w:vAlign w:val="center"/>
          </w:tcPr>
          <w:p w14:paraId="13D585BE">
            <w:pPr>
              <w:jc w:val="center"/>
            </w:pPr>
            <w:r>
              <w:rPr>
                <w:rFonts w:ascii="Times New Roman" w:hAnsi="Times New Roman" w:eastAsia="宋体"/>
                <w:b/>
                <w:sz w:val="21"/>
              </w:rPr>
              <w:t>主要用途</w:t>
            </w:r>
          </w:p>
        </w:tc>
      </w:tr>
      <w:tr w14:paraId="4631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81F498B">
            <w:pPr>
              <w:jc w:val="center"/>
            </w:pPr>
            <w:r>
              <w:rPr>
                <w:rFonts w:ascii="Times New Roman" w:hAnsi="Times New Roman" w:eastAsia="宋体"/>
                <w:b w:val="0"/>
                <w:sz w:val="21"/>
              </w:rPr>
              <w:t>状态查询类</w:t>
            </w:r>
          </w:p>
        </w:tc>
        <w:tc>
          <w:tcPr>
            <w:tcW w:w="3024" w:type="dxa"/>
            <w:vAlign w:val="center"/>
          </w:tcPr>
          <w:p w14:paraId="61D04468">
            <w:pPr>
              <w:jc w:val="center"/>
            </w:pPr>
            <w:r>
              <w:rPr>
                <w:rFonts w:ascii="Times New Roman" w:hAnsi="Times New Roman" w:eastAsia="宋体"/>
                <w:b w:val="0"/>
                <w:sz w:val="21"/>
              </w:rPr>
              <w:t>WebUI、远程端</w:t>
            </w:r>
          </w:p>
        </w:tc>
        <w:tc>
          <w:tcPr>
            <w:tcW w:w="3024" w:type="dxa"/>
            <w:vAlign w:val="center"/>
          </w:tcPr>
          <w:p w14:paraId="6A4F3BAD">
            <w:pPr>
              <w:jc w:val="center"/>
            </w:pPr>
            <w:r>
              <w:rPr>
                <w:rFonts w:ascii="Times New Roman" w:hAnsi="Times New Roman" w:eastAsia="宋体"/>
                <w:b w:val="0"/>
                <w:sz w:val="21"/>
              </w:rPr>
              <w:t>读取设备状态、节点状态和系统状态</w:t>
            </w:r>
          </w:p>
        </w:tc>
      </w:tr>
      <w:tr w14:paraId="6E80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ECF95C8">
            <w:pPr>
              <w:jc w:val="center"/>
            </w:pPr>
            <w:r>
              <w:rPr>
                <w:rFonts w:ascii="Times New Roman" w:hAnsi="Times New Roman" w:eastAsia="宋体"/>
                <w:b w:val="0"/>
                <w:sz w:val="21"/>
              </w:rPr>
              <w:t>设备控制类</w:t>
            </w:r>
          </w:p>
        </w:tc>
        <w:tc>
          <w:tcPr>
            <w:tcW w:w="3024" w:type="dxa"/>
            <w:vAlign w:val="center"/>
          </w:tcPr>
          <w:p w14:paraId="2CC3D766">
            <w:pPr>
              <w:jc w:val="center"/>
            </w:pPr>
            <w:r>
              <w:rPr>
                <w:rFonts w:ascii="Times New Roman" w:hAnsi="Times New Roman" w:eastAsia="宋体"/>
                <w:b w:val="0"/>
                <w:sz w:val="21"/>
              </w:rPr>
              <w:t>WebUI、语音入口、远程端</w:t>
            </w:r>
          </w:p>
        </w:tc>
        <w:tc>
          <w:tcPr>
            <w:tcW w:w="3024" w:type="dxa"/>
            <w:vAlign w:val="center"/>
          </w:tcPr>
          <w:p w14:paraId="759654F9">
            <w:pPr>
              <w:jc w:val="center"/>
            </w:pPr>
            <w:r>
              <w:rPr>
                <w:rFonts w:ascii="Times New Roman" w:hAnsi="Times New Roman" w:eastAsia="宋体"/>
                <w:b w:val="0"/>
                <w:sz w:val="21"/>
              </w:rPr>
              <w:t>提交设备控制命令</w:t>
            </w:r>
          </w:p>
        </w:tc>
      </w:tr>
      <w:tr w14:paraId="5372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34C93FF">
            <w:pPr>
              <w:jc w:val="center"/>
            </w:pPr>
            <w:r>
              <w:rPr>
                <w:rFonts w:ascii="Times New Roman" w:hAnsi="Times New Roman" w:eastAsia="宋体"/>
                <w:b w:val="0"/>
                <w:sz w:val="21"/>
              </w:rPr>
              <w:t>节点注册类</w:t>
            </w:r>
          </w:p>
        </w:tc>
        <w:tc>
          <w:tcPr>
            <w:tcW w:w="3024" w:type="dxa"/>
            <w:vAlign w:val="center"/>
          </w:tcPr>
          <w:p w14:paraId="4CDDA69B">
            <w:pPr>
              <w:jc w:val="center"/>
            </w:pPr>
            <w:r>
              <w:rPr>
                <w:rFonts w:ascii="Times New Roman" w:hAnsi="Times New Roman" w:eastAsia="宋体"/>
                <w:b w:val="0"/>
                <w:sz w:val="21"/>
              </w:rPr>
              <w:t>感知/执行子节点</w:t>
            </w:r>
          </w:p>
        </w:tc>
        <w:tc>
          <w:tcPr>
            <w:tcW w:w="3024" w:type="dxa"/>
            <w:vAlign w:val="center"/>
          </w:tcPr>
          <w:p w14:paraId="4FC8C5AA">
            <w:pPr>
              <w:jc w:val="center"/>
            </w:pPr>
            <w:r>
              <w:rPr>
                <w:rFonts w:ascii="Times New Roman" w:hAnsi="Times New Roman" w:eastAsia="宋体"/>
                <w:b w:val="0"/>
                <w:sz w:val="21"/>
              </w:rPr>
              <w:t>提交节点身份和端点信息</w:t>
            </w:r>
          </w:p>
        </w:tc>
      </w:tr>
      <w:tr w14:paraId="06AB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71B9023">
            <w:pPr>
              <w:jc w:val="center"/>
            </w:pPr>
            <w:r>
              <w:rPr>
                <w:rFonts w:ascii="Times New Roman" w:hAnsi="Times New Roman" w:eastAsia="宋体"/>
                <w:b w:val="0"/>
                <w:sz w:val="21"/>
              </w:rPr>
              <w:t>数据上报类</w:t>
            </w:r>
          </w:p>
        </w:tc>
        <w:tc>
          <w:tcPr>
            <w:tcW w:w="3024" w:type="dxa"/>
            <w:vAlign w:val="center"/>
          </w:tcPr>
          <w:p w14:paraId="4A3B17F3">
            <w:pPr>
              <w:jc w:val="center"/>
            </w:pPr>
            <w:r>
              <w:rPr>
                <w:rFonts w:ascii="Times New Roman" w:hAnsi="Times New Roman" w:eastAsia="宋体"/>
                <w:b w:val="0"/>
                <w:sz w:val="21"/>
              </w:rPr>
              <w:t>感知/执行子节点</w:t>
            </w:r>
          </w:p>
        </w:tc>
        <w:tc>
          <w:tcPr>
            <w:tcW w:w="3024" w:type="dxa"/>
            <w:vAlign w:val="center"/>
          </w:tcPr>
          <w:p w14:paraId="5C352574">
            <w:pPr>
              <w:jc w:val="center"/>
            </w:pPr>
            <w:r>
              <w:rPr>
                <w:rFonts w:ascii="Times New Roman" w:hAnsi="Times New Roman" w:eastAsia="宋体"/>
                <w:b w:val="0"/>
                <w:sz w:val="21"/>
              </w:rPr>
              <w:t>上报传感数据或执行状态</w:t>
            </w:r>
          </w:p>
        </w:tc>
      </w:tr>
      <w:tr w14:paraId="1D26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3F33B0E">
            <w:pPr>
              <w:jc w:val="center"/>
            </w:pPr>
            <w:r>
              <w:rPr>
                <w:rFonts w:ascii="Times New Roman" w:hAnsi="Times New Roman" w:eastAsia="宋体"/>
                <w:b w:val="0"/>
                <w:sz w:val="21"/>
              </w:rPr>
              <w:t>配置管理类</w:t>
            </w:r>
          </w:p>
        </w:tc>
        <w:tc>
          <w:tcPr>
            <w:tcW w:w="3024" w:type="dxa"/>
            <w:vAlign w:val="center"/>
          </w:tcPr>
          <w:p w14:paraId="03B29DD3">
            <w:pPr>
              <w:jc w:val="center"/>
            </w:pPr>
            <w:r>
              <w:rPr>
                <w:rFonts w:ascii="Times New Roman" w:hAnsi="Times New Roman" w:eastAsia="宋体"/>
                <w:b w:val="0"/>
                <w:sz w:val="21"/>
              </w:rPr>
              <w:t>管理员设置页</w:t>
            </w:r>
          </w:p>
        </w:tc>
        <w:tc>
          <w:tcPr>
            <w:tcW w:w="3024" w:type="dxa"/>
            <w:vAlign w:val="center"/>
          </w:tcPr>
          <w:p w14:paraId="165E440B">
            <w:pPr>
              <w:jc w:val="center"/>
            </w:pPr>
            <w:r>
              <w:rPr>
                <w:rFonts w:ascii="Times New Roman" w:hAnsi="Times New Roman" w:eastAsia="宋体"/>
                <w:b w:val="0"/>
                <w:sz w:val="21"/>
              </w:rPr>
              <w:t>读写 WiFi、云服务、语音等配置</w:t>
            </w:r>
          </w:p>
        </w:tc>
      </w:tr>
      <w:tr w14:paraId="6A65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46ADC3C">
            <w:pPr>
              <w:jc w:val="center"/>
            </w:pPr>
            <w:r>
              <w:rPr>
                <w:rFonts w:ascii="Times New Roman" w:hAnsi="Times New Roman" w:eastAsia="宋体"/>
                <w:b w:val="0"/>
                <w:sz w:val="21"/>
              </w:rPr>
              <w:t>日志诊断类</w:t>
            </w:r>
          </w:p>
        </w:tc>
        <w:tc>
          <w:tcPr>
            <w:tcW w:w="3024" w:type="dxa"/>
            <w:vAlign w:val="center"/>
          </w:tcPr>
          <w:p w14:paraId="55C9CBBC">
            <w:pPr>
              <w:jc w:val="center"/>
            </w:pPr>
            <w:r>
              <w:rPr>
                <w:rFonts w:ascii="Times New Roman" w:hAnsi="Times New Roman" w:eastAsia="宋体"/>
                <w:b w:val="0"/>
                <w:sz w:val="21"/>
              </w:rPr>
              <w:t>调试维护入口</w:t>
            </w:r>
          </w:p>
        </w:tc>
        <w:tc>
          <w:tcPr>
            <w:tcW w:w="3024" w:type="dxa"/>
            <w:vAlign w:val="center"/>
          </w:tcPr>
          <w:p w14:paraId="03F07C91">
            <w:pPr>
              <w:jc w:val="center"/>
            </w:pPr>
            <w:r>
              <w:rPr>
                <w:rFonts w:ascii="Times New Roman" w:hAnsi="Times New Roman" w:eastAsia="宋体"/>
                <w:b w:val="0"/>
                <w:sz w:val="21"/>
              </w:rPr>
              <w:t>查看运行日志和异常提示</w:t>
            </w:r>
          </w:p>
        </w:tc>
      </w:tr>
    </w:tbl>
    <w:p w14:paraId="48F0A9DB"/>
    <w:p w14:paraId="361CB5A3">
      <w:pPr>
        <w:pStyle w:val="4"/>
      </w:pPr>
      <w:bookmarkStart w:id="63" w:name="_Toc17436"/>
      <w:r>
        <w:rPr>
          <w:rFonts w:ascii="Times New Roman" w:hAnsi="Times New Roman" w:eastAsia="宋体"/>
        </w:rPr>
        <w:t>5.7 控制命令解析与调度</w:t>
      </w:r>
      <w:bookmarkEnd w:id="63"/>
    </w:p>
    <w:p w14:paraId="250DAEC8">
      <w:pPr>
        <w:jc w:val="both"/>
      </w:pPr>
      <w:r>
        <w:rPr>
          <w:rFonts w:ascii="Times New Roman" w:hAnsi="Times New Roman" w:eastAsia="宋体"/>
          <w:sz w:val="24"/>
        </w:rPr>
        <w:t>控制命令调度还需要处理“同一句话可能对应不同层级动作”的情况。例如“打开灯”可能指所有灯，也可能指当前房间灯；“开窗帘”可能对应一号窗帘，也可能对应全部窗帘。当前系统更适合处理明确目标的命令，对于含糊命令应通过规则限定或保留交互确认空间，而不是直接扩大控制范围。</w:t>
      </w:r>
    </w:p>
    <w:p w14:paraId="09DB427A">
      <w:pPr>
        <w:jc w:val="both"/>
      </w:pPr>
      <w:r>
        <w:rPr>
          <w:rFonts w:ascii="Times New Roman" w:hAnsi="Times New Roman" w:eastAsia="宋体"/>
          <w:sz w:val="24"/>
        </w:rPr>
        <w:t>设备控制的另一个原则是尽量减少入口差异。WebUI 点击按钮、远程端发布 MQTT 命令和语音识别得到文本，表面上来源不同，但最终都应转化为中控内部控制命令。这样做能够保证不同入口控制同一设备时走相同边界和状态更新逻辑，避免后续出现某个入口绕过安全判断的情况。</w:t>
      </w:r>
    </w:p>
    <w:p w14:paraId="47CCB3A4">
      <w:pPr>
        <w:jc w:val="both"/>
      </w:pPr>
      <w:r>
        <w:rPr>
          <w:rFonts w:ascii="Times New Roman" w:hAnsi="Times New Roman" w:eastAsia="宋体"/>
          <w:sz w:val="24"/>
        </w:rPr>
        <w:t>在毕业论文中，这部分不需要把所有命令关键词逐一列出，而要重点说明命令调度流程和边界。具体白名单词条、端点 ID 和接口字段可以放在附录或后续资料中，正文只保留能解释系统设计的内容。</w:t>
      </w:r>
    </w:p>
    <w:p w14:paraId="6F16BC77">
      <w:pPr>
        <w:spacing w:after="0" w:line="360" w:lineRule="auto"/>
        <w:ind w:firstLine="480"/>
        <w:jc w:val="both"/>
      </w:pPr>
      <w:r>
        <w:rPr>
          <w:rFonts w:ascii="Times New Roman" w:hAnsi="Times New Roman" w:eastAsia="宋体"/>
          <w:sz w:val="24"/>
        </w:rPr>
        <w:t>控制命令可能来自本地 WebUI、语音入口、远程 WebUI 或移动端页面。不同入口的表现形式不同，但进入中控后应转换为统一命令结构，包括命令来源、目标设备、动作类型和参数。例如，WebUI 按钮点击可以直接产生设备 ID 和动作；语音命令需要先经过识别和意图判断；远程命令需要通过 MQTT 消息解析。</w:t>
      </w:r>
    </w:p>
    <w:p w14:paraId="396A07DE">
      <w:pPr>
        <w:spacing w:after="0" w:line="360" w:lineRule="auto"/>
        <w:ind w:firstLine="480"/>
        <w:jc w:val="both"/>
      </w:pPr>
      <w:r>
        <w:rPr>
          <w:rFonts w:ascii="Times New Roman" w:hAnsi="Times New Roman" w:eastAsia="宋体"/>
          <w:sz w:val="24"/>
        </w:rPr>
        <w:t>中控在调度命令时，需要先判断目标设备属于本地中控直接控制对象还是执行子节点控制对象。对于子节点设备，中控应找到对应节点和端点，再通过 HTTP 命令接口发送请求。命令调度完成后，中控需要更新状态或等待执行节点反馈。</w:t>
      </w:r>
    </w:p>
    <w:p w14:paraId="3814CCB2">
      <w:pPr>
        <w:spacing w:after="0" w:line="360" w:lineRule="auto"/>
        <w:ind w:firstLine="480"/>
        <w:jc w:val="both"/>
      </w:pPr>
      <w:r>
        <w:rPr>
          <w:rFonts w:ascii="Times New Roman" w:hAnsi="Times New Roman" w:eastAsia="宋体"/>
          <w:sz w:val="24"/>
        </w:rPr>
        <w:t>控制命令调度的难点不在于“发送一个请求”，而在于命令来源多、设备类型多、状态反馈方式不同。对于本文系统而言，统一命令入口可以减少多端访问带来的逻辑重复，也便于在第 7 章说明设备控制安全边界。</w:t>
      </w:r>
    </w:p>
    <w:p w14:paraId="08ABB5E1">
      <w:pPr>
        <w:spacing w:after="0" w:line="360" w:lineRule="auto"/>
        <w:ind w:firstLine="0"/>
        <w:jc w:val="both"/>
      </w:pPr>
      <w:r>
        <w:rPr>
          <w:rFonts w:ascii="Times New Roman" w:hAnsi="Times New Roman" w:eastAsia="宋体"/>
          <w:i/>
          <w:sz w:val="21"/>
        </w:rPr>
        <w:t>【图 5-2 控制命令调度流程图：终稿插入】说明：展示 WebUI、语音、远程端命令进入中控后，经解析、目标匹配、接口下发和状态更新的过程。</w:t>
      </w:r>
    </w:p>
    <w:p w14:paraId="63B064C3">
      <w:pPr>
        <w:pStyle w:val="4"/>
      </w:pPr>
      <w:bookmarkStart w:id="64" w:name="_Toc15596"/>
      <w:r>
        <w:rPr>
          <w:rFonts w:ascii="Times New Roman" w:hAnsi="Times New Roman" w:eastAsia="宋体"/>
        </w:rPr>
        <w:t>5.8 规则控制与工程诊断</w:t>
      </w:r>
      <w:bookmarkEnd w:id="64"/>
    </w:p>
    <w:p w14:paraId="23A4954A">
      <w:pPr>
        <w:jc w:val="both"/>
      </w:pPr>
      <w:r>
        <w:rPr>
          <w:rFonts w:ascii="Times New Roman" w:hAnsi="Times New Roman" w:eastAsia="宋体"/>
          <w:sz w:val="24"/>
        </w:rPr>
        <w:t>规则控制的价值在于让系统具有一定场景响应能力，但规则不宜在当前阶段写得过于复杂。对于本文系统而言，规则更多承担命令映射和简单联想作用，例如根据明确表达打开灯、关闭继电器或控制窗帘，而不是构建完整商业级自动化规则引擎。这样写更符合系统实际完成度。</w:t>
      </w:r>
    </w:p>
    <w:p w14:paraId="7A0E490B">
      <w:pPr>
        <w:jc w:val="both"/>
      </w:pPr>
      <w:r>
        <w:rPr>
          <w:rFonts w:ascii="Times New Roman" w:hAnsi="Times New Roman" w:eastAsia="宋体"/>
          <w:sz w:val="24"/>
        </w:rPr>
        <w:t>工程诊断则是系统可维护性的重要体现。许多毕业设计论文只写“测试通过”，但没有说明如果测试不通过如何定位问题。本文系统通过日志、状态灯、节点注册表和接口反馈建立了基本诊断路径，使 WiFi、HTTP、节点注册、命令执行和外部服务调用等问题能够分别排查。</w:t>
      </w:r>
    </w:p>
    <w:p w14:paraId="0A1580B9">
      <w:pPr>
        <w:jc w:val="both"/>
      </w:pPr>
      <w:r>
        <w:rPr>
          <w:rFonts w:ascii="Times New Roman" w:hAnsi="Times New Roman" w:eastAsia="宋体"/>
          <w:sz w:val="24"/>
        </w:rPr>
        <w:t>诊断能力也有助于答辩展示。当系统现场运行出现异常时，能够通过状态灯判断节点网络阶段，通过 WebUI 查看节点在线状态，通过日志查看接口请求情况，比单纯重新上电或重新烧录更符合工程实践。</w:t>
      </w:r>
    </w:p>
    <w:p w14:paraId="2434C192">
      <w:pPr>
        <w:spacing w:after="0" w:line="360" w:lineRule="auto"/>
        <w:ind w:firstLine="480"/>
        <w:jc w:val="both"/>
      </w:pPr>
      <w:r>
        <w:rPr>
          <w:rFonts w:ascii="Times New Roman" w:hAnsi="Times New Roman" w:eastAsia="宋体"/>
          <w:sz w:val="24"/>
        </w:rPr>
        <w:t>规则控制用于处理明确命令和简单场景联动。本文系统中，设备控制不直接由自由对话决定，而优先经过本地白名单、半白名单和规则联想机制。白名单适合处理固定设备命令，半白名单适合处理与设备相关但表达略有变化的命令，自由对话则主要用于普通问答和情绪化交流。</w:t>
      </w:r>
    </w:p>
    <w:p w14:paraId="5AC3EAF1">
      <w:pPr>
        <w:spacing w:after="0" w:line="360" w:lineRule="auto"/>
        <w:ind w:firstLine="480"/>
        <w:jc w:val="both"/>
      </w:pPr>
      <w:r>
        <w:rPr>
          <w:rFonts w:ascii="Times New Roman" w:hAnsi="Times New Roman" w:eastAsia="宋体"/>
          <w:sz w:val="24"/>
        </w:rPr>
        <w:t>工程诊断模块包括运行日志、状态提示、节点注册表、存储诊断和异常提示等。开发过程中，很多问题并不是“代码是否编译通过”这么简单，而是发生在 WiFi 连接、HTTP 请求、节点状态、前端显示和执行器动作之间。日志和诊断接口能够让这些问题变得可观察。</w:t>
      </w:r>
    </w:p>
    <w:p w14:paraId="22D38D0F">
      <w:pPr>
        <w:spacing w:after="0" w:line="360" w:lineRule="auto"/>
        <w:ind w:firstLine="480"/>
        <w:jc w:val="both"/>
      </w:pPr>
      <w:r>
        <w:rPr>
          <w:rFonts w:ascii="Times New Roman" w:hAnsi="Times New Roman" w:eastAsia="宋体"/>
          <w:sz w:val="24"/>
        </w:rPr>
        <w:t>对于封装后的系统，工程诊断尤其重要。节点一旦封装，开发者不可能每次都打开外壳连接串口，此时中控日志、RGB 状态灯和节点在线状态表就成为判断问题的重要手段。该设计使系统从“临时演示”向“可维护原型”更进一步。</w:t>
      </w:r>
    </w:p>
    <w:p w14:paraId="2EDBFE7A">
      <w:pPr>
        <w:pStyle w:val="4"/>
      </w:pPr>
      <w:bookmarkStart w:id="65" w:name="_Toc20137"/>
      <w:r>
        <w:rPr>
          <w:rFonts w:ascii="Times New Roman" w:hAnsi="Times New Roman" w:eastAsia="宋体"/>
        </w:rPr>
        <w:t>5.9 本章小结</w:t>
      </w:r>
      <w:bookmarkEnd w:id="65"/>
    </w:p>
    <w:p w14:paraId="008E5A05">
      <w:pPr>
        <w:spacing w:after="0" w:line="360" w:lineRule="auto"/>
        <w:ind w:firstLine="480"/>
        <w:jc w:val="both"/>
      </w:pPr>
      <w:r>
        <w:rPr>
          <w:rFonts w:ascii="Times New Roman" w:hAnsi="Times New Roman" w:eastAsia="宋体"/>
          <w:sz w:val="24"/>
        </w:rPr>
        <w:t>本章围绕中控网关软件设计与实现进行了分析，说明了中控软件架构、工程结构、基础配置、数据模型、认证与配置管理、设备状态维护、API 路由、控制命令调度以及规则诊断机制。中控网关是系统的控制与决策核心，其稳定性直接影响子节点通信、人机交互和远程访问效果。下一章将围绕中控与子节点之间的通信、注册、上报、命令下发和设备控制闭环展开。</w:t>
      </w:r>
    </w:p>
    <w:p w14:paraId="4E6E41D9">
      <w:pPr>
        <w:pStyle w:val="3"/>
      </w:pPr>
      <w:bookmarkStart w:id="66" w:name="_Toc1692"/>
      <w:r>
        <w:rPr>
          <w:rFonts w:ascii="Times New Roman" w:hAnsi="Times New Roman" w:eastAsia="宋体"/>
        </w:rPr>
        <w:t>第 6 章 节点通信与设备控制设计</w:t>
      </w:r>
      <w:bookmarkEnd w:id="66"/>
    </w:p>
    <w:p w14:paraId="592A0E80">
      <w:pPr>
        <w:pStyle w:val="4"/>
      </w:pPr>
      <w:bookmarkStart w:id="67" w:name="_Toc12852"/>
      <w:r>
        <w:rPr>
          <w:rFonts w:ascii="Times New Roman" w:hAnsi="Times New Roman" w:eastAsia="宋体"/>
        </w:rPr>
        <w:t>6.1 节点通信总体架构</w:t>
      </w:r>
      <w:bookmarkEnd w:id="67"/>
    </w:p>
    <w:p w14:paraId="5E4422B4">
      <w:pPr>
        <w:spacing w:after="0" w:line="360" w:lineRule="auto"/>
        <w:ind w:firstLine="480"/>
        <w:jc w:val="both"/>
      </w:pPr>
      <w:r>
        <w:rPr>
          <w:rFonts w:ascii="Times New Roman" w:hAnsi="Times New Roman" w:eastAsia="宋体"/>
          <w:sz w:val="24"/>
        </w:rPr>
        <w:t>节点通信是中控网关与分布式子节点协同工作的基础。本文系统中，中控端作为局域网控制服务端，感知子节点和执行子节点作为注册、上报和命令响应终端。节点启动后连接 WiFi，访问中控地址并提交注册信息；运行过程中，感知节点周期性或按状态变化上报数据，执行节点接收命令并反馈状态。</w:t>
      </w:r>
    </w:p>
    <w:p w14:paraId="50E3DD32">
      <w:pPr>
        <w:spacing w:after="0" w:line="360" w:lineRule="auto"/>
        <w:ind w:firstLine="480"/>
        <w:jc w:val="both"/>
      </w:pPr>
      <w:r>
        <w:rPr>
          <w:rFonts w:ascii="Times New Roman" w:hAnsi="Times New Roman" w:eastAsia="宋体"/>
          <w:sz w:val="24"/>
        </w:rPr>
        <w:t>通信总体架构采用星型结构，即多个子节点围绕中控工作。中控是状态汇聚和命令分发中心，子节点不直接互相控制。这样的设计使通信关系更简单，也便于在中控端维护节点列表和日志。对于家庭小规模节点系统而言，星型结构比复杂网状结构更容易调试和解释。</w:t>
      </w:r>
    </w:p>
    <w:p w14:paraId="0F4B45FA">
      <w:pPr>
        <w:spacing w:after="0" w:line="360" w:lineRule="auto"/>
        <w:ind w:firstLine="0"/>
        <w:jc w:val="both"/>
      </w:pPr>
      <w:r>
        <w:rPr>
          <w:rFonts w:ascii="Times New Roman" w:hAnsi="Times New Roman" w:eastAsia="宋体"/>
          <w:i/>
          <w:sz w:val="21"/>
        </w:rPr>
        <w:t>【图 6-1 节点通信总体图：终稿插入】说明：展示中控作为局域网服务端，感知节点和执行节点通过 HTTP 注册、上报和接收命令的关系。</w:t>
      </w:r>
    </w:p>
    <w:p w14:paraId="7248BB21">
      <w:pPr>
        <w:pStyle w:val="4"/>
      </w:pPr>
      <w:bookmarkStart w:id="68" w:name="_Toc9285"/>
      <w:r>
        <w:rPr>
          <w:rFonts w:ascii="Times New Roman" w:hAnsi="Times New Roman" w:eastAsia="宋体"/>
        </w:rPr>
        <w:t>6.2 中控与子节点通信机制</w:t>
      </w:r>
      <w:bookmarkEnd w:id="68"/>
    </w:p>
    <w:p w14:paraId="3CB649D0">
      <w:pPr>
        <w:spacing w:after="0" w:line="360" w:lineRule="auto"/>
        <w:ind w:firstLine="480"/>
        <w:jc w:val="both"/>
      </w:pPr>
      <w:r>
        <w:rPr>
          <w:rFonts w:ascii="Times New Roman" w:hAnsi="Times New Roman" w:eastAsia="宋体"/>
          <w:sz w:val="24"/>
        </w:rPr>
        <w:t>中控与子节点之间的通信主要基于 WiFi 局域网和 HTTP 接口。中控运行 Web 服务，子节点在连接路由器后向中控发送 HTTP 请求。与直接串口或单板连接相比，这种方式更适合分布式部署；与纯云端通信相比，它又保留了局域网内的本地控制能力。</w:t>
      </w:r>
    </w:p>
    <w:p w14:paraId="6E94E347">
      <w:pPr>
        <w:spacing w:after="0" w:line="360" w:lineRule="auto"/>
        <w:ind w:firstLine="480"/>
        <w:jc w:val="both"/>
      </w:pPr>
      <w:r>
        <w:rPr>
          <w:rFonts w:ascii="Times New Roman" w:hAnsi="Times New Roman" w:eastAsia="宋体"/>
          <w:sz w:val="24"/>
        </w:rPr>
        <w:t>系统早期曾考虑 ESP-NOW 等通信方式。ESP-NOW 在点对点、低延迟和无需路由器场景中有优势，但本文中控还需要同时承担 WebUI、WiFi 接入和云端服务配置等任务，通信方式需要与现有中控 Web 服务协同。实际工程中，路线选择不能只看协议本身是否“更酷”，还要考虑调试成本、稳定性、日志可观察性和论文说明清晰度。</w:t>
      </w:r>
    </w:p>
    <w:p w14:paraId="330A8842">
      <w:pPr>
        <w:spacing w:after="0" w:line="360" w:lineRule="auto"/>
        <w:ind w:firstLine="480"/>
        <w:jc w:val="both"/>
      </w:pPr>
      <w:r>
        <w:rPr>
          <w:rFonts w:ascii="Times New Roman" w:hAnsi="Times New Roman" w:eastAsia="宋体"/>
          <w:sz w:val="24"/>
        </w:rPr>
        <w:t>因此，本文最终将 HTTP 作为本地子节点通信主线，将 ESP-NOW 作为方案取舍背景写入第 8 章。HTTP 接口能够通过浏览器、串口日志和中控路由进行验证，字段结构也便于整理成附录。对于毕业设计系统而言，这种可解释性和可排查性具有实际价值。</w:t>
      </w:r>
    </w:p>
    <w:p w14:paraId="75F203A0">
      <w:pPr>
        <w:jc w:val="center"/>
      </w:pPr>
      <w:r>
        <w:rPr>
          <w:rFonts w:ascii="Times New Roman" w:hAnsi="Times New Roman" w:eastAsia="宋体"/>
          <w:b/>
          <w:sz w:val="21"/>
        </w:rPr>
        <w:t>表 6-1 通信方式取舍对比表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BFD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BC246CE">
            <w:pPr>
              <w:jc w:val="center"/>
            </w:pPr>
            <w:r>
              <w:rPr>
                <w:rFonts w:ascii="Times New Roman" w:hAnsi="Times New Roman" w:eastAsia="宋体"/>
                <w:b/>
                <w:sz w:val="21"/>
              </w:rPr>
              <w:t>通信方式</w:t>
            </w:r>
          </w:p>
        </w:tc>
        <w:tc>
          <w:tcPr>
            <w:tcW w:w="3024" w:type="dxa"/>
            <w:vAlign w:val="center"/>
          </w:tcPr>
          <w:p w14:paraId="4921283C">
            <w:pPr>
              <w:jc w:val="center"/>
            </w:pPr>
            <w:r>
              <w:rPr>
                <w:rFonts w:ascii="Times New Roman" w:hAnsi="Times New Roman" w:eastAsia="宋体"/>
                <w:b/>
                <w:sz w:val="21"/>
              </w:rPr>
              <w:t>优点</w:t>
            </w:r>
          </w:p>
        </w:tc>
        <w:tc>
          <w:tcPr>
            <w:tcW w:w="3024" w:type="dxa"/>
            <w:vAlign w:val="center"/>
          </w:tcPr>
          <w:p w14:paraId="093D11EA">
            <w:pPr>
              <w:jc w:val="center"/>
            </w:pPr>
            <w:r>
              <w:rPr>
                <w:rFonts w:ascii="Times New Roman" w:hAnsi="Times New Roman" w:eastAsia="宋体"/>
                <w:b/>
                <w:sz w:val="21"/>
              </w:rPr>
              <w:t>本文中的处理</w:t>
            </w:r>
          </w:p>
        </w:tc>
      </w:tr>
      <w:tr w14:paraId="0048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E9CFAE1">
            <w:pPr>
              <w:jc w:val="center"/>
            </w:pPr>
            <w:r>
              <w:rPr>
                <w:rFonts w:ascii="Times New Roman" w:hAnsi="Times New Roman" w:eastAsia="宋体"/>
                <w:b w:val="0"/>
                <w:sz w:val="21"/>
              </w:rPr>
              <w:t>HTTP 局域网</w:t>
            </w:r>
          </w:p>
        </w:tc>
        <w:tc>
          <w:tcPr>
            <w:tcW w:w="3024" w:type="dxa"/>
            <w:vAlign w:val="center"/>
          </w:tcPr>
          <w:p w14:paraId="6882D35B">
            <w:pPr>
              <w:jc w:val="center"/>
            </w:pPr>
            <w:r>
              <w:rPr>
                <w:rFonts w:ascii="Times New Roman" w:hAnsi="Times New Roman" w:eastAsia="宋体"/>
                <w:b w:val="0"/>
                <w:sz w:val="21"/>
              </w:rPr>
              <w:t>接口清晰、易调试、便于与 Web 服务统一</w:t>
            </w:r>
          </w:p>
        </w:tc>
        <w:tc>
          <w:tcPr>
            <w:tcW w:w="3024" w:type="dxa"/>
            <w:vAlign w:val="center"/>
          </w:tcPr>
          <w:p w14:paraId="0A6B7796">
            <w:pPr>
              <w:jc w:val="center"/>
            </w:pPr>
            <w:r>
              <w:rPr>
                <w:rFonts w:ascii="Times New Roman" w:hAnsi="Times New Roman" w:eastAsia="宋体"/>
                <w:b w:val="0"/>
                <w:sz w:val="21"/>
              </w:rPr>
              <w:t>作为主通信方式</w:t>
            </w:r>
          </w:p>
        </w:tc>
      </w:tr>
      <w:tr w14:paraId="7414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F074C2F">
            <w:pPr>
              <w:jc w:val="center"/>
            </w:pPr>
            <w:r>
              <w:rPr>
                <w:rFonts w:ascii="Times New Roman" w:hAnsi="Times New Roman" w:eastAsia="宋体"/>
                <w:b w:val="0"/>
                <w:sz w:val="21"/>
              </w:rPr>
              <w:t>ESP-NOW</w:t>
            </w:r>
          </w:p>
        </w:tc>
        <w:tc>
          <w:tcPr>
            <w:tcW w:w="3024" w:type="dxa"/>
            <w:vAlign w:val="center"/>
          </w:tcPr>
          <w:p w14:paraId="5B24CBBA">
            <w:pPr>
              <w:jc w:val="center"/>
            </w:pPr>
            <w:r>
              <w:rPr>
                <w:rFonts w:ascii="Times New Roman" w:hAnsi="Times New Roman" w:eastAsia="宋体"/>
                <w:b w:val="0"/>
                <w:sz w:val="21"/>
              </w:rPr>
              <w:t>低延迟、无需传统连接流程</w:t>
            </w:r>
          </w:p>
        </w:tc>
        <w:tc>
          <w:tcPr>
            <w:tcW w:w="3024" w:type="dxa"/>
            <w:vAlign w:val="center"/>
          </w:tcPr>
          <w:p w14:paraId="50BD55C4">
            <w:pPr>
              <w:jc w:val="center"/>
            </w:pPr>
            <w:r>
              <w:rPr>
                <w:rFonts w:ascii="Times New Roman" w:hAnsi="Times New Roman" w:eastAsia="宋体"/>
                <w:b w:val="0"/>
                <w:sz w:val="21"/>
              </w:rPr>
              <w:t>作为试错和取舍背景，不作为最终主线</w:t>
            </w:r>
          </w:p>
        </w:tc>
      </w:tr>
      <w:tr w14:paraId="5032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F9D53A0">
            <w:pPr>
              <w:jc w:val="center"/>
            </w:pPr>
            <w:r>
              <w:rPr>
                <w:rFonts w:ascii="Times New Roman" w:hAnsi="Times New Roman" w:eastAsia="宋体"/>
                <w:b w:val="0"/>
                <w:sz w:val="21"/>
              </w:rPr>
              <w:t>MQTT</w:t>
            </w:r>
          </w:p>
        </w:tc>
        <w:tc>
          <w:tcPr>
            <w:tcW w:w="3024" w:type="dxa"/>
            <w:vAlign w:val="center"/>
          </w:tcPr>
          <w:p w14:paraId="2E26D968">
            <w:pPr>
              <w:jc w:val="center"/>
            </w:pPr>
            <w:r>
              <w:rPr>
                <w:rFonts w:ascii="Times New Roman" w:hAnsi="Times New Roman" w:eastAsia="宋体"/>
                <w:b w:val="0"/>
                <w:sz w:val="21"/>
              </w:rPr>
              <w:t>适合云端订阅和远程访问</w:t>
            </w:r>
          </w:p>
        </w:tc>
        <w:tc>
          <w:tcPr>
            <w:tcW w:w="3024" w:type="dxa"/>
            <w:vAlign w:val="center"/>
          </w:tcPr>
          <w:p w14:paraId="688923D1">
            <w:pPr>
              <w:jc w:val="center"/>
            </w:pPr>
            <w:r>
              <w:rPr>
                <w:rFonts w:ascii="Times New Roman" w:hAnsi="Times New Roman" w:eastAsia="宋体"/>
                <w:b w:val="0"/>
                <w:sz w:val="21"/>
              </w:rPr>
              <w:t>用于远程 WebUI，不作为本地子节点主线</w:t>
            </w:r>
          </w:p>
        </w:tc>
      </w:tr>
      <w:tr w14:paraId="089F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BFCCCF6">
            <w:pPr>
              <w:jc w:val="center"/>
            </w:pPr>
            <w:r>
              <w:rPr>
                <w:rFonts w:ascii="Times New Roman" w:hAnsi="Times New Roman" w:eastAsia="宋体"/>
                <w:b w:val="0"/>
                <w:sz w:val="21"/>
              </w:rPr>
              <w:t>串口</w:t>
            </w:r>
          </w:p>
        </w:tc>
        <w:tc>
          <w:tcPr>
            <w:tcW w:w="3024" w:type="dxa"/>
            <w:vAlign w:val="center"/>
          </w:tcPr>
          <w:p w14:paraId="12D197C4">
            <w:pPr>
              <w:jc w:val="center"/>
            </w:pPr>
            <w:r>
              <w:rPr>
                <w:rFonts w:ascii="Times New Roman" w:hAnsi="Times New Roman" w:eastAsia="宋体"/>
                <w:b w:val="0"/>
                <w:sz w:val="21"/>
              </w:rPr>
              <w:t>调试简单、直观</w:t>
            </w:r>
          </w:p>
        </w:tc>
        <w:tc>
          <w:tcPr>
            <w:tcW w:w="3024" w:type="dxa"/>
            <w:vAlign w:val="center"/>
          </w:tcPr>
          <w:p w14:paraId="416F51FF">
            <w:pPr>
              <w:jc w:val="center"/>
            </w:pPr>
            <w:r>
              <w:rPr>
                <w:rFonts w:ascii="Times New Roman" w:hAnsi="Times New Roman" w:eastAsia="宋体"/>
                <w:b w:val="0"/>
                <w:sz w:val="21"/>
              </w:rPr>
              <w:t>开发阶段辅助，不用于正式节点通信</w:t>
            </w:r>
          </w:p>
        </w:tc>
      </w:tr>
    </w:tbl>
    <w:p w14:paraId="10EE8FD4"/>
    <w:p w14:paraId="047BBBE2">
      <w:pPr>
        <w:pStyle w:val="4"/>
      </w:pPr>
      <w:bookmarkStart w:id="69" w:name="_Toc25077"/>
      <w:r>
        <w:rPr>
          <w:rFonts w:ascii="Times New Roman" w:hAnsi="Times New Roman" w:eastAsia="宋体"/>
        </w:rPr>
        <w:t>6.3 节点身份与端点模型设计</w:t>
      </w:r>
      <w:bookmarkEnd w:id="69"/>
    </w:p>
    <w:p w14:paraId="54B30059">
      <w:pPr>
        <w:jc w:val="both"/>
      </w:pPr>
      <w:r>
        <w:rPr>
          <w:rFonts w:ascii="Times New Roman" w:hAnsi="Times New Roman" w:eastAsia="宋体"/>
          <w:sz w:val="24"/>
        </w:rPr>
        <w:t>端点模型的设计使“节点”和“设备”之间不再混为一谈。一个节点可能承载多个设备，一个设备也可能包含多个状态字段。例如门窗伴侣节点既包含窗帘电机端点，也包含窗户舵机端点；环境监测节点既包含温湿度，也包含门磁或燃气状态。如果中控只记录节点是否在线，就无法精确描述每个具体控制对象。</w:t>
      </w:r>
    </w:p>
    <w:p w14:paraId="3C584FC2">
      <w:pPr>
        <w:jc w:val="both"/>
      </w:pPr>
      <w:r>
        <w:rPr>
          <w:rFonts w:ascii="Times New Roman" w:hAnsi="Times New Roman" w:eastAsia="宋体"/>
          <w:sz w:val="24"/>
        </w:rPr>
        <w:t>在当前系统中，端点模型还没有完全推动前端动态渲染，但它已经对后端状态维护和节点通信有帮助。中控可以知道某个节点应上报哪些字段，执行命令时也可以根据端点找到对应动作。后续若继续工程化，端点模型可以进一步扩展为前端动态设备卡片和规则引擎的基础。</w:t>
      </w:r>
    </w:p>
    <w:p w14:paraId="697454B1">
      <w:pPr>
        <w:jc w:val="both"/>
      </w:pPr>
      <w:r>
        <w:rPr>
          <w:rFonts w:ascii="Times New Roman" w:hAnsi="Times New Roman" w:eastAsia="宋体"/>
          <w:sz w:val="24"/>
        </w:rPr>
        <w:t>论文中对端点模型的描述要保持适度。过于抽象会像软件工程教材，过于具体又会变成接口手册。本文采用“字段含义+节点示例+系统作用”的写法，既能说明设计思想，也不会占用正文过多篇幅。</w:t>
      </w:r>
    </w:p>
    <w:p w14:paraId="721E7DD0">
      <w:pPr>
        <w:spacing w:after="0" w:line="360" w:lineRule="auto"/>
        <w:ind w:firstLine="480"/>
        <w:jc w:val="both"/>
      </w:pPr>
      <w:r>
        <w:rPr>
          <w:rFonts w:ascii="Times New Roman" w:hAnsi="Times New Roman" w:eastAsia="宋体"/>
          <w:sz w:val="24"/>
        </w:rPr>
        <w:t>节点身份用于让中控识别“谁在接入系统”。每个子节点需要具有唯一 node_id、节点名称、节点类型、固件版本和中控地址等信息。节点类型用于区分感知节点、执行节点或其他扩展节点；固件版本用于后续维护；中控地址用于节点知道向哪里注册和上报。</w:t>
      </w:r>
    </w:p>
    <w:p w14:paraId="460F9134">
      <w:pPr>
        <w:spacing w:after="0" w:line="360" w:lineRule="auto"/>
        <w:ind w:firstLine="480"/>
        <w:jc w:val="both"/>
      </w:pPr>
      <w:r>
        <w:rPr>
          <w:rFonts w:ascii="Times New Roman" w:hAnsi="Times New Roman" w:eastAsia="宋体"/>
          <w:sz w:val="24"/>
        </w:rPr>
        <w:t>端点模型用于描述“节点提供了哪些能力”。一个节点可能包含多个端点，例如环境监测节点包含温湿度、燃气、窗户门磁和人体活动端点；灯光家电子节点包含客厅灯、卧室灯和多路继电器端点。端点模型的作用是避免把节点整体当成一个单一设备，而是让中控能够更细粒度地理解节点能力。</w:t>
      </w:r>
    </w:p>
    <w:p w14:paraId="372B5F1E">
      <w:pPr>
        <w:spacing w:after="0" w:line="360" w:lineRule="auto"/>
        <w:ind w:firstLine="480"/>
        <w:jc w:val="both"/>
      </w:pPr>
      <w:r>
        <w:rPr>
          <w:rFonts w:ascii="Times New Roman" w:hAnsi="Times New Roman" w:eastAsia="宋体"/>
          <w:sz w:val="24"/>
        </w:rPr>
        <w:t>节点身份和端点模型是后续动态扩展的基础。当前系统不宣称已经实现完整动态设备管理，但通过 node_id、endpoint_id、device_type 和 status 等字段，已经为未来前端动态渲染和更多节点接入留下结构基础。</w:t>
      </w:r>
    </w:p>
    <w:p w14:paraId="28162CD6">
      <w:pPr>
        <w:jc w:val="center"/>
      </w:pPr>
      <w:r>
        <w:rPr>
          <w:rFonts w:ascii="Times New Roman" w:hAnsi="Times New Roman" w:eastAsia="宋体"/>
          <w:b/>
          <w:sz w:val="21"/>
        </w:rPr>
        <w:t>表 6-2 节点身份与端点模型表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13D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1D8715F">
            <w:pPr>
              <w:jc w:val="center"/>
            </w:pPr>
            <w:r>
              <w:rPr>
                <w:rFonts w:ascii="Times New Roman" w:hAnsi="Times New Roman" w:eastAsia="宋体"/>
                <w:b/>
                <w:sz w:val="21"/>
              </w:rPr>
              <w:t>字段</w:t>
            </w:r>
          </w:p>
        </w:tc>
        <w:tc>
          <w:tcPr>
            <w:tcW w:w="3024" w:type="dxa"/>
            <w:vAlign w:val="center"/>
          </w:tcPr>
          <w:p w14:paraId="3A7B712A">
            <w:pPr>
              <w:jc w:val="center"/>
            </w:pPr>
            <w:r>
              <w:rPr>
                <w:rFonts w:ascii="Times New Roman" w:hAnsi="Times New Roman" w:eastAsia="宋体"/>
                <w:b/>
                <w:sz w:val="21"/>
              </w:rPr>
              <w:t>含义</w:t>
            </w:r>
          </w:p>
        </w:tc>
        <w:tc>
          <w:tcPr>
            <w:tcW w:w="3024" w:type="dxa"/>
            <w:vAlign w:val="center"/>
          </w:tcPr>
          <w:p w14:paraId="1C82C383">
            <w:pPr>
              <w:jc w:val="center"/>
            </w:pPr>
            <w:r>
              <w:rPr>
                <w:rFonts w:ascii="Times New Roman" w:hAnsi="Times New Roman" w:eastAsia="宋体"/>
                <w:b/>
                <w:sz w:val="21"/>
              </w:rPr>
              <w:t>示例</w:t>
            </w:r>
          </w:p>
        </w:tc>
      </w:tr>
      <w:tr w14:paraId="59AC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B151EDB">
            <w:pPr>
              <w:jc w:val="center"/>
            </w:pPr>
            <w:r>
              <w:rPr>
                <w:rFonts w:ascii="Times New Roman" w:hAnsi="Times New Roman" w:eastAsia="宋体"/>
                <w:b w:val="0"/>
                <w:sz w:val="21"/>
              </w:rPr>
              <w:t>node_id</w:t>
            </w:r>
          </w:p>
        </w:tc>
        <w:tc>
          <w:tcPr>
            <w:tcW w:w="3024" w:type="dxa"/>
            <w:vAlign w:val="center"/>
          </w:tcPr>
          <w:p w14:paraId="7351F58D">
            <w:pPr>
              <w:jc w:val="center"/>
            </w:pPr>
            <w:r>
              <w:rPr>
                <w:rFonts w:ascii="Times New Roman" w:hAnsi="Times New Roman" w:eastAsia="宋体"/>
                <w:b w:val="0"/>
                <w:sz w:val="21"/>
              </w:rPr>
              <w:t>节点唯一标识</w:t>
            </w:r>
          </w:p>
        </w:tc>
        <w:tc>
          <w:tcPr>
            <w:tcW w:w="3024" w:type="dxa"/>
            <w:vAlign w:val="center"/>
          </w:tcPr>
          <w:p w14:paraId="1D2C6F6E">
            <w:pPr>
              <w:jc w:val="center"/>
            </w:pPr>
            <w:r>
              <w:rPr>
                <w:rFonts w:ascii="Times New Roman" w:hAnsi="Times New Roman" w:eastAsia="宋体"/>
                <w:b w:val="0"/>
                <w:sz w:val="21"/>
              </w:rPr>
              <w:t>sensor_a、action_b</w:t>
            </w:r>
          </w:p>
        </w:tc>
      </w:tr>
      <w:tr w14:paraId="76A6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92F69FB">
            <w:pPr>
              <w:jc w:val="center"/>
            </w:pPr>
            <w:r>
              <w:rPr>
                <w:rFonts w:ascii="Times New Roman" w:hAnsi="Times New Roman" w:eastAsia="宋体"/>
                <w:b w:val="0"/>
                <w:sz w:val="21"/>
              </w:rPr>
              <w:t>node_type</w:t>
            </w:r>
          </w:p>
        </w:tc>
        <w:tc>
          <w:tcPr>
            <w:tcW w:w="3024" w:type="dxa"/>
            <w:vAlign w:val="center"/>
          </w:tcPr>
          <w:p w14:paraId="76E4C44F">
            <w:pPr>
              <w:jc w:val="center"/>
            </w:pPr>
            <w:r>
              <w:rPr>
                <w:rFonts w:ascii="Times New Roman" w:hAnsi="Times New Roman" w:eastAsia="宋体"/>
                <w:b w:val="0"/>
                <w:sz w:val="21"/>
              </w:rPr>
              <w:t>节点类型</w:t>
            </w:r>
          </w:p>
        </w:tc>
        <w:tc>
          <w:tcPr>
            <w:tcW w:w="3024" w:type="dxa"/>
            <w:vAlign w:val="center"/>
          </w:tcPr>
          <w:p w14:paraId="58A2748E">
            <w:pPr>
              <w:jc w:val="center"/>
            </w:pPr>
            <w:r>
              <w:rPr>
                <w:rFonts w:ascii="Times New Roman" w:hAnsi="Times New Roman" w:eastAsia="宋体"/>
                <w:b w:val="0"/>
                <w:sz w:val="21"/>
              </w:rPr>
              <w:t>sensor、action</w:t>
            </w:r>
          </w:p>
        </w:tc>
      </w:tr>
      <w:tr w14:paraId="649A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DEBFE0">
            <w:pPr>
              <w:jc w:val="center"/>
            </w:pPr>
            <w:r>
              <w:rPr>
                <w:rFonts w:ascii="Times New Roman" w:hAnsi="Times New Roman" w:eastAsia="宋体"/>
                <w:b w:val="0"/>
                <w:sz w:val="21"/>
              </w:rPr>
              <w:t>node_name</w:t>
            </w:r>
          </w:p>
        </w:tc>
        <w:tc>
          <w:tcPr>
            <w:tcW w:w="3024" w:type="dxa"/>
            <w:vAlign w:val="center"/>
          </w:tcPr>
          <w:p w14:paraId="0BB2D60B">
            <w:pPr>
              <w:jc w:val="center"/>
            </w:pPr>
            <w:r>
              <w:rPr>
                <w:rFonts w:ascii="Times New Roman" w:hAnsi="Times New Roman" w:eastAsia="宋体"/>
                <w:b w:val="0"/>
                <w:sz w:val="21"/>
              </w:rPr>
              <w:t>节点显示名称</w:t>
            </w:r>
          </w:p>
        </w:tc>
        <w:tc>
          <w:tcPr>
            <w:tcW w:w="3024" w:type="dxa"/>
            <w:vAlign w:val="center"/>
          </w:tcPr>
          <w:p w14:paraId="06F2C0D1">
            <w:pPr>
              <w:jc w:val="center"/>
            </w:pPr>
            <w:r>
              <w:rPr>
                <w:rFonts w:ascii="Times New Roman" w:hAnsi="Times New Roman" w:eastAsia="宋体"/>
                <w:b w:val="0"/>
                <w:sz w:val="21"/>
              </w:rPr>
              <w:t>环境监测节点、门窗伴侣节点</w:t>
            </w:r>
          </w:p>
        </w:tc>
      </w:tr>
      <w:tr w14:paraId="696B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57A6F87">
            <w:pPr>
              <w:jc w:val="center"/>
            </w:pPr>
            <w:r>
              <w:rPr>
                <w:rFonts w:ascii="Times New Roman" w:hAnsi="Times New Roman" w:eastAsia="宋体"/>
                <w:b w:val="0"/>
                <w:sz w:val="21"/>
              </w:rPr>
              <w:t>endpoint_id</w:t>
            </w:r>
          </w:p>
        </w:tc>
        <w:tc>
          <w:tcPr>
            <w:tcW w:w="3024" w:type="dxa"/>
            <w:vAlign w:val="center"/>
          </w:tcPr>
          <w:p w14:paraId="35C5B4EB">
            <w:pPr>
              <w:jc w:val="center"/>
            </w:pPr>
            <w:r>
              <w:rPr>
                <w:rFonts w:ascii="Times New Roman" w:hAnsi="Times New Roman" w:eastAsia="宋体"/>
                <w:b w:val="0"/>
                <w:sz w:val="21"/>
              </w:rPr>
              <w:t>端点标识</w:t>
            </w:r>
          </w:p>
        </w:tc>
        <w:tc>
          <w:tcPr>
            <w:tcW w:w="3024" w:type="dxa"/>
            <w:vAlign w:val="center"/>
          </w:tcPr>
          <w:p w14:paraId="5DC0986E">
            <w:pPr>
              <w:jc w:val="center"/>
            </w:pPr>
            <w:r>
              <w:rPr>
                <w:rFonts w:ascii="Times New Roman" w:hAnsi="Times New Roman" w:eastAsia="宋体"/>
                <w:b w:val="0"/>
                <w:sz w:val="21"/>
              </w:rPr>
              <w:t>living_light、curtain_1</w:t>
            </w:r>
          </w:p>
        </w:tc>
      </w:tr>
      <w:tr w14:paraId="7190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3C599AF">
            <w:pPr>
              <w:jc w:val="center"/>
            </w:pPr>
            <w:r>
              <w:rPr>
                <w:rFonts w:ascii="Times New Roman" w:hAnsi="Times New Roman" w:eastAsia="宋体"/>
                <w:b w:val="0"/>
                <w:sz w:val="21"/>
              </w:rPr>
              <w:t>device_type</w:t>
            </w:r>
          </w:p>
        </w:tc>
        <w:tc>
          <w:tcPr>
            <w:tcW w:w="3024" w:type="dxa"/>
            <w:vAlign w:val="center"/>
          </w:tcPr>
          <w:p w14:paraId="74E354B2">
            <w:pPr>
              <w:jc w:val="center"/>
            </w:pPr>
            <w:r>
              <w:rPr>
                <w:rFonts w:ascii="Times New Roman" w:hAnsi="Times New Roman" w:eastAsia="宋体"/>
                <w:b w:val="0"/>
                <w:sz w:val="21"/>
              </w:rPr>
              <w:t>设备类型</w:t>
            </w:r>
          </w:p>
        </w:tc>
        <w:tc>
          <w:tcPr>
            <w:tcW w:w="3024" w:type="dxa"/>
            <w:vAlign w:val="center"/>
          </w:tcPr>
          <w:p w14:paraId="3D0D4AFA">
            <w:pPr>
              <w:jc w:val="center"/>
            </w:pPr>
            <w:r>
              <w:rPr>
                <w:rFonts w:ascii="Times New Roman" w:hAnsi="Times New Roman" w:eastAsia="宋体"/>
                <w:b w:val="0"/>
                <w:sz w:val="21"/>
              </w:rPr>
              <w:t>light、relay、motor、servo、sensor</w:t>
            </w:r>
          </w:p>
        </w:tc>
      </w:tr>
      <w:tr w14:paraId="7E59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CD2F10D">
            <w:pPr>
              <w:jc w:val="center"/>
            </w:pPr>
            <w:r>
              <w:rPr>
                <w:rFonts w:ascii="Times New Roman" w:hAnsi="Times New Roman" w:eastAsia="宋体"/>
                <w:b w:val="0"/>
                <w:sz w:val="21"/>
              </w:rPr>
              <w:t>last_seen</w:t>
            </w:r>
          </w:p>
        </w:tc>
        <w:tc>
          <w:tcPr>
            <w:tcW w:w="3024" w:type="dxa"/>
            <w:vAlign w:val="center"/>
          </w:tcPr>
          <w:p w14:paraId="39739F7F">
            <w:pPr>
              <w:jc w:val="center"/>
            </w:pPr>
            <w:r>
              <w:rPr>
                <w:rFonts w:ascii="Times New Roman" w:hAnsi="Times New Roman" w:eastAsia="宋体"/>
                <w:b w:val="0"/>
                <w:sz w:val="21"/>
              </w:rPr>
              <w:t>最后上报时间</w:t>
            </w:r>
          </w:p>
        </w:tc>
        <w:tc>
          <w:tcPr>
            <w:tcW w:w="3024" w:type="dxa"/>
            <w:vAlign w:val="center"/>
          </w:tcPr>
          <w:p w14:paraId="352C7018">
            <w:pPr>
              <w:jc w:val="center"/>
            </w:pPr>
            <w:r>
              <w:rPr>
                <w:rFonts w:ascii="Times New Roman" w:hAnsi="Times New Roman" w:eastAsia="宋体"/>
                <w:b w:val="0"/>
                <w:sz w:val="21"/>
              </w:rPr>
              <w:t>用于在线状态判断</w:t>
            </w:r>
          </w:p>
        </w:tc>
      </w:tr>
    </w:tbl>
    <w:p w14:paraId="16764C08"/>
    <w:p w14:paraId="618D221A">
      <w:pPr>
        <w:pStyle w:val="4"/>
      </w:pPr>
      <w:bookmarkStart w:id="70" w:name="_Toc21998"/>
      <w:r>
        <w:rPr>
          <w:rFonts w:ascii="Times New Roman" w:hAnsi="Times New Roman" w:eastAsia="宋体"/>
        </w:rPr>
        <w:t>6.4 节点注册机制设计</w:t>
      </w:r>
      <w:bookmarkEnd w:id="70"/>
    </w:p>
    <w:p w14:paraId="42EBD6BD">
      <w:pPr>
        <w:spacing w:after="0" w:line="360" w:lineRule="auto"/>
        <w:ind w:firstLine="480"/>
        <w:jc w:val="both"/>
      </w:pPr>
      <w:r>
        <w:rPr>
          <w:rFonts w:ascii="Times New Roman" w:hAnsi="Times New Roman" w:eastAsia="宋体"/>
          <w:sz w:val="24"/>
        </w:rPr>
        <w:t>节点注册是子节点启动后加入系统的第一步。节点连接 WiFi 后，向中控注册接口发送自身身份和端点信息。中控收到注册请求后，将节点信息写入节点注册表，并更新最后注册时间。注册成功后，节点进入正常运行状态，继续进行数据上报或命令监听。</w:t>
      </w:r>
    </w:p>
    <w:p w14:paraId="0DE7623F">
      <w:pPr>
        <w:spacing w:after="0" w:line="360" w:lineRule="auto"/>
        <w:ind w:firstLine="480"/>
        <w:jc w:val="both"/>
      </w:pPr>
      <w:r>
        <w:rPr>
          <w:rFonts w:ascii="Times New Roman" w:hAnsi="Times New Roman" w:eastAsia="宋体"/>
          <w:sz w:val="24"/>
        </w:rPr>
        <w:t>注册机制的意义不只是让页面显示“节点在线”，更重要的是让中控知道每个节点能提供什么能力。若没有注册机制，中控只能针对固定设备写死控制逻辑，后续增加节点或修改节点角色都需要改动中控。通过注册和端点声明，中控至少能够以统一结构维护节点信息。</w:t>
      </w:r>
    </w:p>
    <w:p w14:paraId="53354771">
      <w:pPr>
        <w:spacing w:after="0" w:line="360" w:lineRule="auto"/>
        <w:ind w:firstLine="480"/>
        <w:jc w:val="both"/>
      </w:pPr>
      <w:r>
        <w:rPr>
          <w:rFonts w:ascii="Times New Roman" w:hAnsi="Times New Roman" w:eastAsia="宋体"/>
          <w:sz w:val="24"/>
        </w:rPr>
        <w:t>本文系统的注册机制仍属于小规模工程原型，并非完整商业级设备发现协议。它强调的是在毕业设计和家庭原型条件下，使节点接入过程可说明、可诊断、可维护。完整接口字段可在终稿附录中整理。</w:t>
      </w:r>
    </w:p>
    <w:p w14:paraId="144649F6">
      <w:pPr>
        <w:spacing w:after="0" w:line="360" w:lineRule="auto"/>
        <w:ind w:firstLine="0"/>
        <w:jc w:val="both"/>
      </w:pPr>
      <w:r>
        <w:rPr>
          <w:rFonts w:ascii="Times New Roman" w:hAnsi="Times New Roman" w:eastAsia="宋体"/>
          <w:i/>
          <w:sz w:val="21"/>
        </w:rPr>
        <w:t>【图 6-2 节点注册流程图：终稿插入】说明：展示子节点启动、读取配置、连接 WiFi、访问中控注册接口、写入节点表和进入运行状态的过程。</w:t>
      </w:r>
    </w:p>
    <w:p w14:paraId="5C7FE8D8">
      <w:pPr>
        <w:pStyle w:val="4"/>
      </w:pPr>
      <w:bookmarkStart w:id="71" w:name="_Toc30936"/>
      <w:r>
        <w:rPr>
          <w:rFonts w:ascii="Times New Roman" w:hAnsi="Times New Roman" w:eastAsia="宋体"/>
        </w:rPr>
        <w:t>6.5 数据上报机制设计</w:t>
      </w:r>
      <w:bookmarkEnd w:id="71"/>
    </w:p>
    <w:p w14:paraId="0E80580B">
      <w:pPr>
        <w:spacing w:after="0" w:line="360" w:lineRule="auto"/>
        <w:ind w:firstLine="480"/>
        <w:jc w:val="both"/>
      </w:pPr>
      <w:r>
        <w:rPr>
          <w:rFonts w:ascii="Times New Roman" w:hAnsi="Times New Roman" w:eastAsia="宋体"/>
          <w:sz w:val="24"/>
        </w:rPr>
        <w:t>数据上报机制用于将子节点状态同步到中控。感知节点主要上报传感器数据，如温湿度、光照、烟雾、燃气、门磁和人体活动；执行节点主要上报执行设备状态，如灯光开关、继电器状态、窗帘动作状态和窗户舵机状态。</w:t>
      </w:r>
    </w:p>
    <w:p w14:paraId="33B98616">
      <w:pPr>
        <w:spacing w:after="0" w:line="360" w:lineRule="auto"/>
        <w:ind w:firstLine="480"/>
        <w:jc w:val="both"/>
      </w:pPr>
      <w:r>
        <w:rPr>
          <w:rFonts w:ascii="Times New Roman" w:hAnsi="Times New Roman" w:eastAsia="宋体"/>
          <w:sz w:val="24"/>
        </w:rPr>
        <w:t>中控收到上报数据后，需要更新设备状态表和节点最后上报时间。对于感知数据，中控将其展示到 WebUI 或日志系统中；对于执行状态，中控将其用于前端显示和后续控制判断。数据上报不仅为用户查看状态服务，也为节点在线判断提供依据。</w:t>
      </w:r>
    </w:p>
    <w:p w14:paraId="6215F1F8">
      <w:pPr>
        <w:spacing w:after="0" w:line="360" w:lineRule="auto"/>
        <w:ind w:firstLine="480"/>
        <w:jc w:val="both"/>
      </w:pPr>
      <w:r>
        <w:rPr>
          <w:rFonts w:ascii="Times New Roman" w:hAnsi="Times New Roman" w:eastAsia="宋体"/>
          <w:sz w:val="24"/>
        </w:rPr>
        <w:t>在实际系统中，数据上报并不一定需要高频率。家庭环境状态变化相对缓慢，过高频率上报会增加网络请求和日志压力。本文系统更重视数据上报的稳定性和字段一致性，而不是追求毫秒级刷新。</w:t>
      </w:r>
    </w:p>
    <w:p w14:paraId="6F12ABC3">
      <w:pPr>
        <w:pStyle w:val="4"/>
      </w:pPr>
      <w:bookmarkStart w:id="72" w:name="_Toc16841"/>
      <w:r>
        <w:rPr>
          <w:rFonts w:ascii="Times New Roman" w:hAnsi="Times New Roman" w:eastAsia="宋体"/>
        </w:rPr>
        <w:t>6.6 命令下发与执行反馈机制</w:t>
      </w:r>
      <w:bookmarkEnd w:id="72"/>
    </w:p>
    <w:p w14:paraId="350CD6DE">
      <w:pPr>
        <w:jc w:val="both"/>
      </w:pPr>
      <w:r>
        <w:rPr>
          <w:rFonts w:ascii="Times New Roman" w:hAnsi="Times New Roman" w:eastAsia="宋体"/>
          <w:sz w:val="24"/>
        </w:rPr>
        <w:t>执行反馈并不一定等同于传感闭环。例如继电器动作后，系统可以记录命令已发送并更新状态，但如果没有额外电流或触点检测，就不能证明外部负载物理上一定动作成功。论文中需要区分“执行节点反馈”和“物理闭环检测”，避免把系统描述得过于绝对。</w:t>
      </w:r>
    </w:p>
    <w:p w14:paraId="73021CE7">
      <w:pPr>
        <w:jc w:val="both"/>
      </w:pPr>
      <w:r>
        <w:rPr>
          <w:rFonts w:ascii="Times New Roman" w:hAnsi="Times New Roman" w:eastAsia="宋体"/>
          <w:sz w:val="24"/>
        </w:rPr>
        <w:t>对于当前毕业设计系统，执行反馈的主要价值在于让中控和前端知道控制流程已经走完，并让调试者看到节点是否接收到命令。如果后续要提升可靠性，可以为关键执行器增加位置传感器、电流检测或限位开关，从而形成更严格的闭环控制。</w:t>
      </w:r>
    </w:p>
    <w:p w14:paraId="2E8A5701">
      <w:pPr>
        <w:jc w:val="both"/>
      </w:pPr>
      <w:r>
        <w:rPr>
          <w:rFonts w:ascii="Times New Roman" w:hAnsi="Times New Roman" w:eastAsia="宋体"/>
          <w:sz w:val="24"/>
        </w:rPr>
        <w:t>这种边界说明并不会削弱系统价值。相反，能够区分命令闭环、状态闭环和物理闭环，说明系统设计没有简单夸大，而是知道当前实现处于什么阶段。</w:t>
      </w:r>
    </w:p>
    <w:p w14:paraId="1E419EC5">
      <w:pPr>
        <w:spacing w:after="0" w:line="360" w:lineRule="auto"/>
        <w:ind w:firstLine="480"/>
        <w:jc w:val="both"/>
      </w:pPr>
      <w:r>
        <w:rPr>
          <w:rFonts w:ascii="Times New Roman" w:hAnsi="Times New Roman" w:eastAsia="宋体"/>
          <w:sz w:val="24"/>
        </w:rPr>
        <w:t>命令下发是中控向执行节点发送控制请求的过程。用户通过 WebUI、语音或远程端触发命令后，中控根据目标设备找到对应节点和端点，再向执行节点发送 HTTP 控制请求。执行节点解析请求中的动作和参数，驱动对应继电器、电机或舵机。</w:t>
      </w:r>
    </w:p>
    <w:p w14:paraId="6BB5E24A">
      <w:pPr>
        <w:spacing w:after="0" w:line="360" w:lineRule="auto"/>
        <w:ind w:firstLine="480"/>
        <w:jc w:val="both"/>
      </w:pPr>
      <w:r>
        <w:rPr>
          <w:rFonts w:ascii="Times New Roman" w:hAnsi="Times New Roman" w:eastAsia="宋体"/>
          <w:sz w:val="24"/>
        </w:rPr>
        <w:t>执行反馈用于确认命令是否被接收和执行。对于灯光和继电器，反馈可以是开关状态；对于步进电机，反馈可以是动作方向或当前位置状态；对于舵机，反馈可以是目标角度或开合状态。反馈机制并不意味着系统已经具备精密闭环控制，但至少可以让中控知道执行节点已经处理命令。</w:t>
      </w:r>
    </w:p>
    <w:p w14:paraId="507EC64E">
      <w:pPr>
        <w:spacing w:after="0" w:line="360" w:lineRule="auto"/>
        <w:ind w:firstLine="480"/>
        <w:jc w:val="both"/>
      </w:pPr>
      <w:r>
        <w:rPr>
          <w:rFonts w:ascii="Times New Roman" w:hAnsi="Times New Roman" w:eastAsia="宋体"/>
          <w:sz w:val="24"/>
        </w:rPr>
        <w:t>典型设备控制实现包括灯光开关、继电器控制、窗帘步进电机控制和窗户舵机控制。灯光和继电器属于开关型控制，命令相对简单；步进电机涉及方向、步数和相序；舵机涉及角度和供电稳定性。不同设备的控制逻辑应统一进入中控命令调度流程，但在节点端根据具体执行器特性分别处理。</w:t>
      </w:r>
    </w:p>
    <w:p w14:paraId="2C1150D6">
      <w:pPr>
        <w:spacing w:after="0" w:line="360" w:lineRule="auto"/>
        <w:ind w:firstLine="0"/>
        <w:jc w:val="both"/>
      </w:pPr>
      <w:r>
        <w:rPr>
          <w:rFonts w:ascii="Times New Roman" w:hAnsi="Times New Roman" w:eastAsia="宋体"/>
          <w:i/>
          <w:sz w:val="21"/>
        </w:rPr>
        <w:t>【图 6-3 命令下发与执行反馈流程图：终稿插入】说明：展示用户命令进入中控、匹配节点端点、下发 HTTP 请求、执行节点解析并反馈状态的过程。</w:t>
      </w:r>
    </w:p>
    <w:p w14:paraId="1498F03E">
      <w:pPr>
        <w:pStyle w:val="4"/>
      </w:pPr>
      <w:bookmarkStart w:id="73" w:name="_Toc1883"/>
      <w:r>
        <w:rPr>
          <w:rFonts w:ascii="Times New Roman" w:hAnsi="Times New Roman" w:eastAsia="宋体"/>
        </w:rPr>
        <w:t>6.7 典型设备控制实现</w:t>
      </w:r>
      <w:bookmarkEnd w:id="73"/>
    </w:p>
    <w:p w14:paraId="04387F31">
      <w:pPr>
        <w:jc w:val="both"/>
      </w:pPr>
      <w:r>
        <w:rPr>
          <w:rFonts w:ascii="Times New Roman" w:hAnsi="Times New Roman" w:eastAsia="宋体"/>
          <w:sz w:val="24"/>
        </w:rPr>
        <w:t>继电器控制通常是最容易演示的执行功能，但它也是最需要安全边界的部分。论文中应避免给出高压接线指导，只说明低压控制侧逻辑、上电默认状态和测试策略。对于毕业设计演示，可以通过低压负载或指示灯验证继电器动作，避免不必要的安全风险。</w:t>
      </w:r>
    </w:p>
    <w:p w14:paraId="0CBF43AB">
      <w:pPr>
        <w:jc w:val="both"/>
      </w:pPr>
      <w:r>
        <w:rPr>
          <w:rFonts w:ascii="Times New Roman" w:hAnsi="Times New Roman" w:eastAsia="宋体"/>
          <w:sz w:val="24"/>
        </w:rPr>
        <w:t>步进电机控制更适合体现工程调试过程。程序中步序正确不代表电机一定按预期动作，线序、供电和驱动模块都可能影响结果。因此本文在执行层设计和第 8 章优化分析中都保留步进电机相序与供电问题，用于说明硬件控制不是单纯的软件问题。</w:t>
      </w:r>
    </w:p>
    <w:p w14:paraId="3F022D65">
      <w:pPr>
        <w:jc w:val="both"/>
      </w:pPr>
      <w:r>
        <w:rPr>
          <w:rFonts w:ascii="Times New Roman" w:hAnsi="Times New Roman" w:eastAsia="宋体"/>
          <w:sz w:val="24"/>
        </w:rPr>
        <w:t>舵机控制则体现角度动作和电源稳定之间的关系。舵机在启动和堵转时可能产生较大电流，若与主控共用不稳定电源，可能导致主控复位。本文将舵机作为门窗控制类执行器，主要用于演示窗户开合，不将其描述为带限位保护和高可靠性的成品窗控系统。</w:t>
      </w:r>
    </w:p>
    <w:p w14:paraId="08BD6AB8">
      <w:pPr>
        <w:spacing w:after="0" w:line="360" w:lineRule="auto"/>
        <w:ind w:firstLine="480"/>
        <w:jc w:val="both"/>
      </w:pPr>
      <w:r>
        <w:rPr>
          <w:rFonts w:ascii="Times New Roman" w:hAnsi="Times New Roman" w:eastAsia="宋体"/>
          <w:sz w:val="24"/>
        </w:rPr>
        <w:t>灯光控制和继电器控制是执行层最基础的功能。中控将“打开客厅灯”“关闭卧室灯”等命令转化为对应端点动作，执行节点收到命令后控制 GPIO 输出。继电器控制需要特别注意上电默认状态和负载安全，论文中只说明控制逻辑和工程边界，不引导直接接入危险负载。</w:t>
      </w:r>
    </w:p>
    <w:p w14:paraId="08991CB4">
      <w:pPr>
        <w:spacing w:after="0" w:line="360" w:lineRule="auto"/>
        <w:ind w:firstLine="480"/>
        <w:jc w:val="both"/>
      </w:pPr>
      <w:r>
        <w:rPr>
          <w:rFonts w:ascii="Times New Roman" w:hAnsi="Times New Roman" w:eastAsia="宋体"/>
          <w:sz w:val="24"/>
        </w:rPr>
        <w:t>窗帘控制采用步进电机模拟开合动作。步进电机控制比继电器复杂，因为它涉及线圈相序、步数、方向和供电。调试过程中，如果电机相序错误，程序看似运行但电机可能抖动或不按预期旋转；如果供电不足，电机动作可能影响主控稳定。因而本文将步进电机控制作为执行层典型问题之一。</w:t>
      </w:r>
    </w:p>
    <w:p w14:paraId="219EACB7">
      <w:pPr>
        <w:spacing w:after="0" w:line="360" w:lineRule="auto"/>
        <w:ind w:firstLine="480"/>
        <w:jc w:val="both"/>
      </w:pPr>
      <w:r>
        <w:rPr>
          <w:rFonts w:ascii="Times New Roman" w:hAnsi="Times New Roman" w:eastAsia="宋体"/>
          <w:sz w:val="24"/>
        </w:rPr>
        <w:t>窗户控制采用舵机模拟开合角度。舵机控制需要关注角度范围、供电能力和机械阻力。对于论文而言，舵机控制的重点不是讲解 PWM 基础原理，而是说明中控命令如何传递到节点，节点如何将命令转化为舵机角度动作，以及执行后如何更新状态。</w:t>
      </w:r>
    </w:p>
    <w:p w14:paraId="525D1C4E">
      <w:pPr>
        <w:pStyle w:val="4"/>
      </w:pPr>
      <w:bookmarkStart w:id="74" w:name="_Toc29991"/>
      <w:r>
        <w:rPr>
          <w:rFonts w:ascii="Times New Roman" w:hAnsi="Times New Roman" w:eastAsia="宋体"/>
        </w:rPr>
        <w:t>6.8 配网热点与 WiFi 恢复机制</w:t>
      </w:r>
      <w:bookmarkEnd w:id="74"/>
    </w:p>
    <w:p w14:paraId="55A50BF8">
      <w:pPr>
        <w:jc w:val="both"/>
      </w:pPr>
      <w:r>
        <w:rPr>
          <w:rFonts w:ascii="Times New Roman" w:hAnsi="Times New Roman" w:eastAsia="宋体"/>
          <w:sz w:val="24"/>
        </w:rPr>
        <w:t>配网恢复机制的设计与用户演示流程直接相关。若子节点需要每次通过串口修改 WiFi 信息，系统演示就很难体现真实部署过程。自动开热点和网页配网让子节点在无配置状态下也能被用户接入，这对毕业设计展示十分直观。</w:t>
      </w:r>
    </w:p>
    <w:p w14:paraId="711EA772">
      <w:pPr>
        <w:jc w:val="both"/>
      </w:pPr>
      <w:r>
        <w:rPr>
          <w:rFonts w:ascii="Times New Roman" w:hAnsi="Times New Roman" w:eastAsia="宋体"/>
          <w:sz w:val="24"/>
        </w:rPr>
        <w:t>已有配置自动连接则面向日常运行。节点保存 WiFi 和中控地址后，重新上电应直接尝试连接，而不是重复进入配网。只有在连接失败或多次重连无效时，才进入配网热点状态。这个流程兼顾了正常运行效率和异常恢复能力。</w:t>
      </w:r>
    </w:p>
    <w:p w14:paraId="04EED015">
      <w:pPr>
        <w:jc w:val="both"/>
      </w:pPr>
      <w:r>
        <w:rPr>
          <w:rFonts w:ascii="Times New Roman" w:hAnsi="Times New Roman" w:eastAsia="宋体"/>
          <w:sz w:val="24"/>
        </w:rPr>
        <w:t>运行中断线恢复是更接近真实环境的问题。家庭 WiFi 可能重启，中控也可能短暂不可达。节点如果只在启动时连接一次，运行中断线后就会失去响应。因此本文将断线重连和失败兜底开热点纳入节点通用运行机制。</w:t>
      </w:r>
    </w:p>
    <w:p w14:paraId="1D7B6A12">
      <w:pPr>
        <w:spacing w:after="0" w:line="360" w:lineRule="auto"/>
        <w:ind w:firstLine="480"/>
        <w:jc w:val="both"/>
      </w:pPr>
      <w:r>
        <w:rPr>
          <w:rFonts w:ascii="Times New Roman" w:hAnsi="Times New Roman" w:eastAsia="宋体"/>
          <w:sz w:val="24"/>
        </w:rPr>
        <w:t>配网恢复机制是子节点可维护性的关键。子节点首次启动时，如果没有保存 WiFi 和中控地址配置，应自动开启热点并提供配网页。用户连接热点后，填写路由器名称、密码和中控地址，节点保存配置并尝试连接。连接成功后，节点关闭配网热点，进入注册和上报流程。</w:t>
      </w:r>
    </w:p>
    <w:p w14:paraId="54C06017">
      <w:pPr>
        <w:spacing w:after="0" w:line="360" w:lineRule="auto"/>
        <w:ind w:firstLine="480"/>
        <w:jc w:val="both"/>
      </w:pPr>
      <w:r>
        <w:rPr>
          <w:rFonts w:ascii="Times New Roman" w:hAnsi="Times New Roman" w:eastAsia="宋体"/>
          <w:sz w:val="24"/>
        </w:rPr>
        <w:t>已有配置时，节点应优先自动连接路由器。若 WiFi 连接失败，节点不应一直停在失败状态，而应进入恢复流程；若运行过程中断线，也应先尝试重连，多次失败后再开启热点。这个流程让系统在演示和实际部署中更容易恢复，而不是每次都需要重新烧录或手动修改代码。</w:t>
      </w:r>
    </w:p>
    <w:p w14:paraId="6F84029F">
      <w:pPr>
        <w:spacing w:after="0" w:line="360" w:lineRule="auto"/>
        <w:ind w:firstLine="480"/>
        <w:jc w:val="both"/>
      </w:pPr>
      <w:r>
        <w:rPr>
          <w:rFonts w:ascii="Times New Roman" w:hAnsi="Times New Roman" w:eastAsia="宋体"/>
          <w:sz w:val="24"/>
        </w:rPr>
        <w:t>配网页设计也应保持边界清晰。当前系统配网页只负责 WiFi 和中控地址配置，不提供复杂用户管理、清除配置按钮或长按按键暗码。这样做降低了子节点程序复杂度，也便于在论文中说明其职责。</w:t>
      </w:r>
    </w:p>
    <w:p w14:paraId="0D8FCBD2">
      <w:pPr>
        <w:pStyle w:val="4"/>
      </w:pPr>
      <w:bookmarkStart w:id="75" w:name="_Toc20776"/>
      <w:r>
        <w:rPr>
          <w:rFonts w:ascii="Times New Roman" w:hAnsi="Times New Roman" w:eastAsia="宋体"/>
        </w:rPr>
        <w:t>6.9 节点在线状态与异常诊断</w:t>
      </w:r>
      <w:bookmarkEnd w:id="75"/>
    </w:p>
    <w:p w14:paraId="3D38997C">
      <w:pPr>
        <w:spacing w:after="0" w:line="360" w:lineRule="auto"/>
        <w:ind w:firstLine="480"/>
        <w:jc w:val="both"/>
      </w:pPr>
      <w:r>
        <w:rPr>
          <w:rFonts w:ascii="Times New Roman" w:hAnsi="Times New Roman" w:eastAsia="宋体"/>
          <w:sz w:val="24"/>
        </w:rPr>
        <w:t>节点在线状态判断需要综合注册时间和上报时间。节点成功注册只能说明它曾经接入系统，不能保证一直在线；持续上报和更新时间则更能反映运行状态。中控节点注册表记录 last_seen 等字段，前端可以根据这些字段显示节点在线或离线。</w:t>
      </w:r>
    </w:p>
    <w:p w14:paraId="2F2CA55E">
      <w:pPr>
        <w:spacing w:after="0" w:line="360" w:lineRule="auto"/>
        <w:ind w:firstLine="480"/>
        <w:jc w:val="both"/>
      </w:pPr>
      <w:r>
        <w:rPr>
          <w:rFonts w:ascii="Times New Roman" w:hAnsi="Times New Roman" w:eastAsia="宋体"/>
          <w:sz w:val="24"/>
        </w:rPr>
        <w:t>RGB 状态灯用于在节点端直观显示网络和注册阶段。例如，配网状态、连接 WiFi 状态、已连接但未注册状态、正常运行状态和异常状态可以用不同颜色或闪烁方式表示。状态灯的作用主要体现在调试和封装后维护阶段，尤其当无法连接串口时，它能快速说明节点当前处于哪个阶段。</w:t>
      </w:r>
    </w:p>
    <w:p w14:paraId="2AE04892">
      <w:pPr>
        <w:spacing w:after="0" w:line="360" w:lineRule="auto"/>
        <w:ind w:firstLine="480"/>
        <w:jc w:val="both"/>
      </w:pPr>
      <w:r>
        <w:rPr>
          <w:rFonts w:ascii="Times New Roman" w:hAnsi="Times New Roman" w:eastAsia="宋体"/>
          <w:sz w:val="24"/>
        </w:rPr>
        <w:t>常见异常包括 WiFi 密码错误、中控地址错误、中控未启动、HTTP 请求失败、执行器供电异常和端点不匹配等。系统通过日志、状态灯和注册表共同定位问题。这里的诊断能力并不代表系统能够自动解决所有异常，但它让问题更可观察，降低了调试盲目性。</w:t>
      </w:r>
    </w:p>
    <w:p w14:paraId="73B85389">
      <w:pPr>
        <w:pStyle w:val="4"/>
      </w:pPr>
      <w:bookmarkStart w:id="76" w:name="_Toc27172"/>
      <w:r>
        <w:rPr>
          <w:rFonts w:ascii="Times New Roman" w:hAnsi="Times New Roman" w:eastAsia="宋体"/>
        </w:rPr>
        <w:t>6.10 本章小结</w:t>
      </w:r>
      <w:bookmarkEnd w:id="76"/>
    </w:p>
    <w:p w14:paraId="70E3D73B">
      <w:pPr>
        <w:spacing w:after="0" w:line="360" w:lineRule="auto"/>
        <w:ind w:firstLine="480"/>
        <w:jc w:val="both"/>
      </w:pPr>
      <w:r>
        <w:rPr>
          <w:rFonts w:ascii="Times New Roman" w:hAnsi="Times New Roman" w:eastAsia="宋体"/>
          <w:sz w:val="24"/>
        </w:rPr>
        <w:t>本章围绕节点通信与设备控制设计进行了分析，说明了中控与子节点之间的 HTTP 通信机制、节点身份与端点模型、注册流程、数据上报、命令下发、典型设备控制、配网恢复和在线诊断。通过这些机制，感知节点、执行节点和中控网关之间形成了较清晰的通信闭环，为多端交互和系统联合调试提供了基础。</w:t>
      </w:r>
    </w:p>
    <w:p w14:paraId="10A89856">
      <w:pPr>
        <w:pStyle w:val="3"/>
      </w:pPr>
      <w:bookmarkStart w:id="77" w:name="_Toc162"/>
      <w:r>
        <w:rPr>
          <w:rFonts w:ascii="Times New Roman" w:hAnsi="Times New Roman" w:eastAsia="宋体"/>
        </w:rPr>
        <w:t>第 7 章 人机交互与多端访问设计</w:t>
      </w:r>
      <w:bookmarkEnd w:id="77"/>
    </w:p>
    <w:p w14:paraId="5F4C1EB6">
      <w:pPr>
        <w:pStyle w:val="4"/>
      </w:pPr>
      <w:bookmarkStart w:id="78" w:name="_Toc8067"/>
      <w:r>
        <w:rPr>
          <w:rFonts w:ascii="Times New Roman" w:hAnsi="Times New Roman" w:eastAsia="宋体"/>
        </w:rPr>
        <w:t>7.1 人机交互总体架构</w:t>
      </w:r>
      <w:bookmarkEnd w:id="78"/>
    </w:p>
    <w:p w14:paraId="3B0EC42E">
      <w:pPr>
        <w:spacing w:after="0" w:line="360" w:lineRule="auto"/>
        <w:ind w:firstLine="480"/>
        <w:jc w:val="both"/>
      </w:pPr>
      <w:r>
        <w:rPr>
          <w:rFonts w:ascii="Times New Roman" w:hAnsi="Times New Roman" w:eastAsia="宋体"/>
          <w:sz w:val="24"/>
        </w:rPr>
        <w:t>人机交互层决定用户如何进入系统、理解系统状态并触发设备控制。本文系统的人机交互不是单一入口，而是由本地 WebUI、语音交互、远程 WebUI 和 Android WebView 移动端入口共同组成。不同入口服务不同使用场景，但最终都应回到中控统一状态和命令调度逻辑。</w:t>
      </w:r>
    </w:p>
    <w:p w14:paraId="37438B19">
      <w:pPr>
        <w:spacing w:after="0" w:line="360" w:lineRule="auto"/>
        <w:ind w:firstLine="480"/>
        <w:jc w:val="both"/>
      </w:pPr>
      <w:r>
        <w:rPr>
          <w:rFonts w:ascii="Times New Roman" w:hAnsi="Times New Roman" w:eastAsia="宋体"/>
          <w:sz w:val="24"/>
        </w:rPr>
        <w:t>本地 WebUI 是主要入口，适合设备状态查看、按钮控制和系统设置；语音交互适合自然语言控制和普通问答；远程 WebUI 适合外部网络下的状态查看和场景触发；Android WebView 则解决浏览器入口分散和移动端使用便利性问题。交互层不是越多越好，关键是每个入口边界清楚，避免相互替代和功能夸大。</w:t>
      </w:r>
    </w:p>
    <w:p w14:paraId="1B315C85">
      <w:pPr>
        <w:pStyle w:val="4"/>
      </w:pPr>
      <w:bookmarkStart w:id="79" w:name="_Toc18371"/>
      <w:r>
        <w:rPr>
          <w:rFonts w:ascii="Times New Roman" w:hAnsi="Times New Roman" w:eastAsia="宋体"/>
        </w:rPr>
        <w:t>7.2 本地 WebUI 设计与实现</w:t>
      </w:r>
      <w:bookmarkEnd w:id="79"/>
    </w:p>
    <w:p w14:paraId="1CD630A0">
      <w:pPr>
        <w:jc w:val="both"/>
      </w:pPr>
      <w:r>
        <w:rPr>
          <w:rFonts w:ascii="Times New Roman" w:hAnsi="Times New Roman" w:eastAsia="宋体"/>
          <w:sz w:val="24"/>
        </w:rPr>
        <w:t>WebUI 的价值不仅在于提供按钮，还在于把系统状态组织成用户可以理解的界面。对于多节点系统，如果用户只能通过串口查看状态，系统就很难称为全屋智能管理终端。WebUI 将传感数据、执行状态、节点在线、日志和配置放到同一入口，使中控真正具备管理终端特征。</w:t>
      </w:r>
    </w:p>
    <w:p w14:paraId="2A3DD4E3">
      <w:pPr>
        <w:jc w:val="both"/>
      </w:pPr>
      <w:r>
        <w:rPr>
          <w:rFonts w:ascii="Times New Roman" w:hAnsi="Times New Roman" w:eastAsia="宋体"/>
          <w:sz w:val="24"/>
        </w:rPr>
        <w:t>本地 WebUI 的另一个作用是降低调试门槛。开发者可以通过页面查看节点是否注册、设备状态是否更新、日志是否记录异常，而不必每次都依赖串口输出。对于后续答辩演示，网页界面也比串口日志更容易向评委展示系统能力。</w:t>
      </w:r>
    </w:p>
    <w:p w14:paraId="089681CC">
      <w:pPr>
        <w:jc w:val="both"/>
      </w:pPr>
      <w:r>
        <w:rPr>
          <w:rFonts w:ascii="Times New Roman" w:hAnsi="Times New Roman" w:eastAsia="宋体"/>
          <w:sz w:val="24"/>
        </w:rPr>
        <w:t>当然，WebUI 也带来前后端状态同步问题。页面显示如果过于依赖前端缓存，就可能与中控真实状态不一致；如果每次都重新请求，又可能增加接口压力。当前系统采用状态接口和前端展示结合的方式，后续可以通过统一设备模型进一步优化。</w:t>
      </w:r>
    </w:p>
    <w:p w14:paraId="6D5BD289">
      <w:pPr>
        <w:spacing w:after="0" w:line="360" w:lineRule="auto"/>
        <w:ind w:firstLine="480"/>
        <w:jc w:val="both"/>
      </w:pPr>
      <w:r>
        <w:rPr>
          <w:rFonts w:ascii="Times New Roman" w:hAnsi="Times New Roman" w:eastAsia="宋体"/>
          <w:sz w:val="24"/>
        </w:rPr>
        <w:t>本地 WebUI 运行在浏览器中，由 ESP32-S3 中控端提供页面和接口。它承担系统主要操作入口，包括首页状态展示、设备控制、节点查看、系统设置、语音入口和日志查看等功能。与传统桌面软件不同，WebUI 的优势在于无需安装客户端，手机、电脑或平板只要在局域网内访问中控地址即可使用。</w:t>
      </w:r>
    </w:p>
    <w:p w14:paraId="6E614B94">
      <w:pPr>
        <w:spacing w:after="0" w:line="360" w:lineRule="auto"/>
        <w:ind w:firstLine="480"/>
        <w:jc w:val="both"/>
      </w:pPr>
      <w:r>
        <w:rPr>
          <w:rFonts w:ascii="Times New Roman" w:hAnsi="Times New Roman" w:eastAsia="宋体"/>
          <w:sz w:val="24"/>
        </w:rPr>
        <w:t>WebUI 的页面结构应围绕状态和操作展开。首页用于快速查看系统概况；设备控制页面用于灯光、继电器、电机和舵机等操作；节点页面用于查看感知和执行子节点注册状态；设置页面用于配置 WiFi、云服务、语音和远程参数；日志页面用于查看系统运行和异常信息。</w:t>
      </w:r>
    </w:p>
    <w:p w14:paraId="6CBC4D4A">
      <w:pPr>
        <w:spacing w:after="0" w:line="360" w:lineRule="auto"/>
        <w:ind w:firstLine="480"/>
        <w:jc w:val="both"/>
      </w:pPr>
      <w:r>
        <w:rPr>
          <w:rFonts w:ascii="Times New Roman" w:hAnsi="Times New Roman" w:eastAsia="宋体"/>
          <w:sz w:val="24"/>
        </w:rPr>
        <w:t>需要说明的是，当前 WebUI 仍存在固定模板与动态节点并存的边界。部分页面保留旧三板固定显示逻辑，真实 A/B 子节点在线状态应以节点注册表为准。该边界不会影响底层注册、上报和命令机制，但在论文中必须如实说明，避免把当前系统写成完全动态设备管理平台。</w:t>
      </w:r>
    </w:p>
    <w:p w14:paraId="131B5A4F">
      <w:pPr>
        <w:spacing w:after="0" w:line="360" w:lineRule="auto"/>
        <w:ind w:firstLine="0"/>
        <w:jc w:val="both"/>
      </w:pPr>
      <w:r>
        <w:rPr>
          <w:rFonts w:ascii="Times New Roman" w:hAnsi="Times New Roman" w:eastAsia="宋体"/>
          <w:i/>
          <w:sz w:val="21"/>
        </w:rPr>
        <w:t>【图 7-1 本地 WebUI 页面结构图：终稿插入】说明：展示首页、设备控制、节点管理、系统设置、语音入口和日志查看页面之间的关系。</w:t>
      </w:r>
    </w:p>
    <w:p w14:paraId="5AED59AE">
      <w:pPr>
        <w:pStyle w:val="4"/>
      </w:pPr>
      <w:bookmarkStart w:id="80" w:name="_Toc31886"/>
      <w:r>
        <w:rPr>
          <w:rFonts w:ascii="Times New Roman" w:hAnsi="Times New Roman" w:eastAsia="宋体"/>
        </w:rPr>
        <w:t>7.3 语音交互与智能对话设计</w:t>
      </w:r>
      <w:bookmarkEnd w:id="80"/>
    </w:p>
    <w:p w14:paraId="612AF9A0">
      <w:pPr>
        <w:jc w:val="both"/>
      </w:pPr>
      <w:r>
        <w:rPr>
          <w:rFonts w:ascii="Times New Roman" w:hAnsi="Times New Roman" w:eastAsia="宋体"/>
          <w:sz w:val="24"/>
        </w:rPr>
        <w:t>语音交互在本文系统中承担两类角色：一类是设备控制入口，另一类是自然对话入口。前者要求准确、可解释和边界清晰，后者更关注自然性和反馈体验。把这两类角色混在一起，会让系统看起来更“智能”，但也会增加执行器误动作风险。</w:t>
      </w:r>
    </w:p>
    <w:p w14:paraId="1AC69084">
      <w:pPr>
        <w:jc w:val="both"/>
      </w:pPr>
      <w:r>
        <w:rPr>
          <w:rFonts w:ascii="Times New Roman" w:hAnsi="Times New Roman" w:eastAsia="宋体"/>
          <w:sz w:val="24"/>
        </w:rPr>
        <w:t>因此，语音链路在设计时需要保留分流机制。ASR 返回文本后，系统先判断是否命中本地控制语义，再考虑是否进入 Chat API 对话。命中控制语义时，应使用本地规则和端点映射；进入自由对话时，则不直接触发执行设备。这个分流机制是本文语音交互设计的关键。</w:t>
      </w:r>
    </w:p>
    <w:p w14:paraId="24A2CFD7">
      <w:pPr>
        <w:jc w:val="both"/>
      </w:pPr>
      <w:r>
        <w:rPr>
          <w:rFonts w:ascii="Times New Roman" w:hAnsi="Times New Roman" w:eastAsia="宋体"/>
          <w:sz w:val="24"/>
        </w:rPr>
        <w:t>语音播报同样需要结合系统状态。设备控制成功后，TTS 可以反馈“已打开客厅灯”之类信息；普通问答则由 Chat API 生成回复。不同反馈来源需要在中控中保持清晰，否则后续调试时难以判断一段语音回复是来自设备控制链路还是自由对话链路。</w:t>
      </w:r>
    </w:p>
    <w:p w14:paraId="16813EB7">
      <w:pPr>
        <w:spacing w:after="0" w:line="360" w:lineRule="auto"/>
        <w:ind w:firstLine="480"/>
        <w:jc w:val="both"/>
      </w:pPr>
      <w:r>
        <w:rPr>
          <w:rFonts w:ascii="Times New Roman" w:hAnsi="Times New Roman" w:eastAsia="宋体"/>
          <w:sz w:val="24"/>
        </w:rPr>
        <w:t>语音交互为系统提供比按钮更自然的使用方式。本文系统语音链路包括录音、ASR 识别、文本处理、设备控制判断、Chat API 对话、TTS 合成和浏览器播放等环节。用户可以通过语音发出设备控制命令，也可以进行普通问答。</w:t>
      </w:r>
    </w:p>
    <w:p w14:paraId="2F7038FC">
      <w:pPr>
        <w:spacing w:after="0" w:line="360" w:lineRule="auto"/>
        <w:ind w:firstLine="480"/>
        <w:jc w:val="both"/>
      </w:pPr>
      <w:r>
        <w:rPr>
          <w:rFonts w:ascii="Times New Roman" w:hAnsi="Times New Roman" w:eastAsia="宋体"/>
          <w:sz w:val="24"/>
        </w:rPr>
        <w:t>语音交互设计需要区分“设备控制”和“自由对话”。如果用户明确说出打开灯、关闭继电器、控制窗帘等命令，系统应优先进入本地设备控制链路；如果用户进行普通聊天或询问信息，则进入自由对话链路。这样做可以减少语言模型误判直接控制执行器的风险。</w:t>
      </w:r>
    </w:p>
    <w:p w14:paraId="5F4ADE16">
      <w:pPr>
        <w:spacing w:after="0" w:line="360" w:lineRule="auto"/>
        <w:ind w:firstLine="480"/>
        <w:jc w:val="both"/>
      </w:pPr>
      <w:r>
        <w:rPr>
          <w:rFonts w:ascii="Times New Roman" w:hAnsi="Times New Roman" w:eastAsia="宋体"/>
          <w:sz w:val="24"/>
        </w:rPr>
        <w:t>从系统定位看，本文并没有自研语音识别模型、语音合成模型或自然语言理解模型，而是调用外部 ASR、TTS 和 Chat API 服务。论文中应将其表述为语音交互接口和智能对话接入，而不是自研 AI 模型。该边界既真实，也有助于答辩时说明系统工作重点。</w:t>
      </w:r>
    </w:p>
    <w:p w14:paraId="538408D5">
      <w:pPr>
        <w:spacing w:after="0" w:line="360" w:lineRule="auto"/>
        <w:ind w:firstLine="0"/>
        <w:jc w:val="both"/>
      </w:pPr>
      <w:r>
        <w:rPr>
          <w:rFonts w:ascii="Times New Roman" w:hAnsi="Times New Roman" w:eastAsia="宋体"/>
          <w:i/>
          <w:sz w:val="21"/>
        </w:rPr>
        <w:t>【图 7-2 语音交互链路流程图：终稿插入】说明：展示录音、ASR、文本解析、设备控制或自由对话、TTS 合成和播放流程。</w:t>
      </w:r>
    </w:p>
    <w:p w14:paraId="647C7C76">
      <w:pPr>
        <w:pStyle w:val="4"/>
      </w:pPr>
      <w:bookmarkStart w:id="81" w:name="_Toc24825"/>
      <w:r>
        <w:rPr>
          <w:rFonts w:ascii="Times New Roman" w:hAnsi="Times New Roman" w:eastAsia="宋体"/>
        </w:rPr>
        <w:t>7.4 设备控制安全边界</w:t>
      </w:r>
      <w:bookmarkEnd w:id="81"/>
    </w:p>
    <w:p w14:paraId="69917C8A">
      <w:pPr>
        <w:spacing w:after="0" w:line="360" w:lineRule="auto"/>
        <w:ind w:firstLine="480"/>
        <w:jc w:val="both"/>
      </w:pPr>
      <w:r>
        <w:rPr>
          <w:rFonts w:ascii="Times New Roman" w:hAnsi="Times New Roman" w:eastAsia="宋体"/>
          <w:sz w:val="24"/>
        </w:rPr>
        <w:t>设备控制安全边界是语音和智能对话接入后必须考虑的问题。智能对话可以增强系统交互体验，但自由对话生成的文本不应直接成为执行器命令。灯光、继电器、电机和舵机属于真实执行设备，如果控制边界不清楚，可能产生误动作。</w:t>
      </w:r>
    </w:p>
    <w:p w14:paraId="7DA895DB">
      <w:pPr>
        <w:spacing w:after="0" w:line="360" w:lineRule="auto"/>
        <w:ind w:firstLine="480"/>
        <w:jc w:val="both"/>
      </w:pPr>
      <w:r>
        <w:rPr>
          <w:rFonts w:ascii="Times New Roman" w:hAnsi="Times New Roman" w:eastAsia="宋体"/>
          <w:sz w:val="24"/>
        </w:rPr>
        <w:t>本文采用三层审核思路：第一层是本地白名单控制，用于处理明确设备命令；第二层是半白名单与规则联想，用于处理表达略有变化但仍能明确映射到设备的命令；第三层是自由对话边界，用于普通问答，不直接控制设备。这样的设计不是复杂算法，而是工程上必要的安全边界。</w:t>
      </w:r>
    </w:p>
    <w:p w14:paraId="3ADCDE85">
      <w:pPr>
        <w:spacing w:after="0" w:line="360" w:lineRule="auto"/>
        <w:ind w:firstLine="480"/>
        <w:jc w:val="both"/>
      </w:pPr>
      <w:r>
        <w:rPr>
          <w:rFonts w:ascii="Times New Roman" w:hAnsi="Times New Roman" w:eastAsia="宋体"/>
          <w:sz w:val="24"/>
        </w:rPr>
        <w:t>例如，用户说“打开客厅灯”可以直接映射到客厅灯端点；用户说“有点暗”可以根据规则联想到灯光控制，但应保留确认或边界判断；用户进行闲聊时，即使模型回复中出现设备词汇，也不应自动触发执行动作。该机制体现了智能交互与设备控制之间的区分。</w:t>
      </w:r>
    </w:p>
    <w:p w14:paraId="128B59B8">
      <w:pPr>
        <w:pStyle w:val="4"/>
      </w:pPr>
      <w:bookmarkStart w:id="82" w:name="_Toc18694"/>
      <w:r>
        <w:rPr>
          <w:rFonts w:ascii="Times New Roman" w:hAnsi="Times New Roman" w:eastAsia="宋体"/>
        </w:rPr>
        <w:t>7.5 远程 WebUI 设计与实现</w:t>
      </w:r>
      <w:bookmarkEnd w:id="82"/>
    </w:p>
    <w:p w14:paraId="7D3D8241">
      <w:pPr>
        <w:jc w:val="both"/>
      </w:pPr>
      <w:r>
        <w:rPr>
          <w:rFonts w:ascii="Times New Roman" w:hAnsi="Times New Roman" w:eastAsia="宋体"/>
          <w:sz w:val="24"/>
        </w:rPr>
        <w:t>远程 WebUI 的实现思路与本地 WebUI 不同。本地 WebUI 直接访问中控 HTTP 接口，而远程 WebUI 需要借助 MQTT WebSocket 与云端主题进行通信。远程页面发布命令，中控或远程桥接逻辑订阅命令主题；中控发布状态，远程页面订阅状态主题。</w:t>
      </w:r>
    </w:p>
    <w:p w14:paraId="06E5F489">
      <w:pPr>
        <w:jc w:val="both"/>
      </w:pPr>
      <w:r>
        <w:rPr>
          <w:rFonts w:ascii="Times New Roman" w:hAnsi="Times New Roman" w:eastAsia="宋体"/>
          <w:sz w:val="24"/>
        </w:rPr>
        <w:t>这种设计降低了外网直接暴露中控地址的需求，也适合 GitHub Pages 这类静态页面部署方式。静态页面本身不保存服务端逻辑，用户在浏览器端输入 AppID 和 SecretKey 等信息后完成连接。论文中不写真实密钥，也不把远程端描述为具备完整账户和权限系统的成品平台。</w:t>
      </w:r>
    </w:p>
    <w:p w14:paraId="52790C73">
      <w:pPr>
        <w:jc w:val="both"/>
      </w:pPr>
      <w:r>
        <w:rPr>
          <w:rFonts w:ascii="Times New Roman" w:hAnsi="Times New Roman" w:eastAsia="宋体"/>
          <w:sz w:val="24"/>
        </w:rPr>
        <w:t>远程访问还需要处理响应延迟和状态一致性问题。MQTT 消息经过云端中转，实时性和可靠性受网络影响。因此远程端更适合作为状态查看和简单控制入口，而不是承担所有调试和配置任务。</w:t>
      </w:r>
    </w:p>
    <w:p w14:paraId="21DEA9C5">
      <w:pPr>
        <w:spacing w:after="0" w:line="360" w:lineRule="auto"/>
        <w:ind w:firstLine="480"/>
        <w:jc w:val="both"/>
      </w:pPr>
      <w:r>
        <w:rPr>
          <w:rFonts w:ascii="Times New Roman" w:hAnsi="Times New Roman" w:eastAsia="宋体"/>
          <w:sz w:val="24"/>
        </w:rPr>
        <w:t>远程 WebUI 用于在外部网络环境下查看系统状态和触发控制命令。由于本地 WebUI 直接访问局域网中控地址，离开家庭网络后不一定能访问，因此系统设计基于 GitHub Pages 和 MQTT WebSocket 的远程页面。远程页面通过 MQTT 主题完成状态订阅、命令发布和日志订阅。</w:t>
      </w:r>
    </w:p>
    <w:p w14:paraId="137E7762">
      <w:pPr>
        <w:spacing w:after="0" w:line="360" w:lineRule="auto"/>
        <w:ind w:firstLine="480"/>
        <w:jc w:val="both"/>
      </w:pPr>
      <w:r>
        <w:rPr>
          <w:rFonts w:ascii="Times New Roman" w:hAnsi="Times New Roman" w:eastAsia="宋体"/>
          <w:sz w:val="24"/>
        </w:rPr>
        <w:t>远程 WebUI 的定位是扩展入口，不等同于本地完整 WebUI。它适合实现远程状态查看、设备控制、场景触发和日志查看等核心功能，但不应承担全部本地系统设置和底层调试功能。这样可以避免将远程端写得过重，也符合当前系统源码和安全边界。</w:t>
      </w:r>
    </w:p>
    <w:p w14:paraId="32F5B012">
      <w:pPr>
        <w:spacing w:after="0" w:line="360" w:lineRule="auto"/>
        <w:ind w:firstLine="480"/>
        <w:jc w:val="both"/>
      </w:pPr>
      <w:r>
        <w:rPr>
          <w:rFonts w:ascii="Times New Roman" w:hAnsi="Times New Roman" w:eastAsia="宋体"/>
          <w:sz w:val="24"/>
        </w:rPr>
        <w:t>远程端需要用户在浏览器端输入云服务 AppID、SecretKey 等参数，论文和公开源码中不应写入真实密钥。远程访问虽然提高了使用便利性，但也引入云服务依赖、网络延迟和密钥管理等问题，因此本文将其作为扩展访问，而不是系统唯一控制路径。</w:t>
      </w:r>
    </w:p>
    <w:p w14:paraId="43C73866">
      <w:pPr>
        <w:spacing w:after="0" w:line="360" w:lineRule="auto"/>
        <w:ind w:firstLine="0"/>
        <w:jc w:val="both"/>
      </w:pPr>
      <w:r>
        <w:rPr>
          <w:rFonts w:ascii="Times New Roman" w:hAnsi="Times New Roman" w:eastAsia="宋体"/>
          <w:i/>
          <w:sz w:val="21"/>
        </w:rPr>
        <w:t>【图 7-3 远程 MQTT 通信关系图：终稿插入】说明：展示远程 WebUI、MQTT WebSocket、云平台、中控状态和命令主题之间的关系。</w:t>
      </w:r>
    </w:p>
    <w:p w14:paraId="73205A88">
      <w:pPr>
        <w:pStyle w:val="4"/>
      </w:pPr>
      <w:bookmarkStart w:id="83" w:name="_Toc14311"/>
      <w:r>
        <w:rPr>
          <w:rFonts w:ascii="Times New Roman" w:hAnsi="Times New Roman" w:eastAsia="宋体"/>
        </w:rPr>
        <w:t>7.6 Android WebView 移动端访问入口</w:t>
      </w:r>
      <w:bookmarkEnd w:id="83"/>
    </w:p>
    <w:p w14:paraId="36392991">
      <w:pPr>
        <w:jc w:val="both"/>
      </w:pPr>
      <w:r>
        <w:rPr>
          <w:rFonts w:ascii="Times New Roman" w:hAnsi="Times New Roman" w:eastAsia="宋体"/>
          <w:sz w:val="24"/>
        </w:rPr>
        <w:t>Android WebView 入口的设计体现了一种务实选择。重新开发完整原生 App 会增加大量界面、网络和权限处理工作，而且与本地 WebUI 功能重复。通过 WebView 封装已有网页，可以在较短时间内提供移动端入口，并保持与 WebUI 一致的操作体验。</w:t>
      </w:r>
    </w:p>
    <w:p w14:paraId="5BBFF76B">
      <w:pPr>
        <w:jc w:val="both"/>
      </w:pPr>
      <w:r>
        <w:rPr>
          <w:rFonts w:ascii="Times New Roman" w:hAnsi="Times New Roman" w:eastAsia="宋体"/>
          <w:sz w:val="24"/>
        </w:rPr>
        <w:t>移动端入口还可以改善演示体验。用户打开应用后可进入本地或远程页面，而不必记忆 IP 地址或收藏网页。对于 HTTP 场景下的麦克风权限问题，WebView 也更便于进行权限申请和封装处理。</w:t>
      </w:r>
    </w:p>
    <w:p w14:paraId="7B7932F3">
      <w:pPr>
        <w:jc w:val="both"/>
      </w:pPr>
      <w:r>
        <w:rPr>
          <w:rFonts w:ascii="Times New Roman" w:hAnsi="Times New Roman" w:eastAsia="宋体"/>
          <w:sz w:val="24"/>
        </w:rPr>
        <w:t>需要强调的是，WebView 入口不是系统核心控制逻辑。它不直接维护设备状态，也不独立实现节点通信，而是把已有网页能力以移动端形式呈现。这个定位清楚后，论文就不会夸大 App 工作量，也能体现系统设计边界。</w:t>
      </w:r>
    </w:p>
    <w:p w14:paraId="02318E95">
      <w:pPr>
        <w:spacing w:after="0" w:line="360" w:lineRule="auto"/>
        <w:ind w:firstLine="480"/>
        <w:jc w:val="both"/>
      </w:pPr>
      <w:r>
        <w:rPr>
          <w:rFonts w:ascii="Times New Roman" w:hAnsi="Times New Roman" w:eastAsia="宋体"/>
          <w:sz w:val="24"/>
        </w:rPr>
        <w:t>Android WebView 移动端并不是完整原生智能家居 App，而是对本地 WebUI 和远程 WebUI 的封装入口。它主要提供启动页、地址配置、页面刷新、缓存清理、权限申请和网络状态提示等辅助功能，使用户在手机端访问系统时不必每次手动输入地址。</w:t>
      </w:r>
    </w:p>
    <w:p w14:paraId="14BA97C5">
      <w:pPr>
        <w:spacing w:after="0" w:line="360" w:lineRule="auto"/>
        <w:ind w:firstLine="480"/>
        <w:jc w:val="both"/>
      </w:pPr>
      <w:r>
        <w:rPr>
          <w:rFonts w:ascii="Times New Roman" w:hAnsi="Times New Roman" w:eastAsia="宋体"/>
          <w:sz w:val="24"/>
        </w:rPr>
        <w:t>采用 WebView 封装的另一个原因是语音入口和移动端权限有关。普通浏览器在部分 HTTP 场景下对麦克风权限限制较多，而 WebView 应用更便于处理权限申请和演示入口。本文在论文中应准确表述为“移动端访问入口”或“WebView 封装”，避免夸大为完整独立原生 App 系统。</w:t>
      </w:r>
    </w:p>
    <w:p w14:paraId="16365D1C">
      <w:pPr>
        <w:spacing w:after="0" w:line="360" w:lineRule="auto"/>
        <w:ind w:firstLine="480"/>
        <w:jc w:val="both"/>
      </w:pPr>
      <w:r>
        <w:rPr>
          <w:rFonts w:ascii="Times New Roman" w:hAnsi="Times New Roman" w:eastAsia="宋体"/>
          <w:sz w:val="24"/>
        </w:rPr>
        <w:t>移动端入口与本地和远程 WebUI 是封装关系，而非重新实现一套业务逻辑。设备状态、节点管理和命令调度仍由中控或远程页面完成，WebView 主要改善访问体验。这种轻量方式符合本文低成本、可扩展原型的定位。</w:t>
      </w:r>
    </w:p>
    <w:p w14:paraId="1BEE761B">
      <w:pPr>
        <w:pStyle w:val="4"/>
      </w:pPr>
      <w:bookmarkStart w:id="84" w:name="_Toc344"/>
      <w:r>
        <w:rPr>
          <w:rFonts w:ascii="Times New Roman" w:hAnsi="Times New Roman" w:eastAsia="宋体"/>
        </w:rPr>
        <w:t>7.7 本地访问、远程访问与移动端关系</w:t>
      </w:r>
      <w:bookmarkEnd w:id="84"/>
    </w:p>
    <w:p w14:paraId="0C31B2EA">
      <w:pPr>
        <w:spacing w:after="0" w:line="360" w:lineRule="auto"/>
        <w:ind w:firstLine="480"/>
        <w:jc w:val="both"/>
      </w:pPr>
      <w:r>
        <w:rPr>
          <w:rFonts w:ascii="Times New Roman" w:hAnsi="Times New Roman" w:eastAsia="宋体"/>
          <w:sz w:val="24"/>
        </w:rPr>
        <w:t>本地访问、远程访问和移动端入口三者并不是并列替代关系，而是不同场景下的入口组合。本地 WebUI 是主控制入口，适合家庭局域网内使用和调试；远程 WebUI 是外部网络扩展入口，适合简单状态查看和远程触发；Android WebView 是移动端封装入口，既可以打开本地页面，也可以打开远程页面。</w:t>
      </w:r>
    </w:p>
    <w:p w14:paraId="5B9C465E">
      <w:pPr>
        <w:spacing w:after="0" w:line="360" w:lineRule="auto"/>
        <w:ind w:firstLine="480"/>
        <w:jc w:val="both"/>
      </w:pPr>
      <w:r>
        <w:rPr>
          <w:rFonts w:ascii="Times New Roman" w:hAnsi="Times New Roman" w:eastAsia="宋体"/>
          <w:sz w:val="24"/>
        </w:rPr>
        <w:t>这种关系需要在论文中讲清楚。若把远程端写成完整本地 WebUI，会夸大远程功能；若把 WebView 写成独立原生 App，也会与实际实现不符。本文系统的真实价值在于多入口围绕中控状态和命令调度协同，而不是每个入口都独立实现一套系统。</w:t>
      </w:r>
    </w:p>
    <w:p w14:paraId="05B68D5B">
      <w:pPr>
        <w:jc w:val="center"/>
      </w:pPr>
      <w:r>
        <w:rPr>
          <w:rFonts w:ascii="Times New Roman" w:hAnsi="Times New Roman" w:eastAsia="宋体"/>
          <w:b/>
          <w:sz w:val="21"/>
        </w:rPr>
        <w:t>表 7-1 多端访问关系表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5CC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65BCEE">
            <w:pPr>
              <w:jc w:val="center"/>
            </w:pPr>
            <w:r>
              <w:rPr>
                <w:rFonts w:ascii="Times New Roman" w:hAnsi="Times New Roman" w:eastAsia="宋体"/>
                <w:b/>
                <w:sz w:val="21"/>
              </w:rPr>
              <w:t>访问入口</w:t>
            </w:r>
          </w:p>
        </w:tc>
        <w:tc>
          <w:tcPr>
            <w:tcW w:w="3024" w:type="dxa"/>
            <w:vAlign w:val="center"/>
          </w:tcPr>
          <w:p w14:paraId="57A78DCA">
            <w:pPr>
              <w:jc w:val="center"/>
            </w:pPr>
            <w:r>
              <w:rPr>
                <w:rFonts w:ascii="Times New Roman" w:hAnsi="Times New Roman" w:eastAsia="宋体"/>
                <w:b/>
                <w:sz w:val="21"/>
              </w:rPr>
              <w:t>主要作用</w:t>
            </w:r>
          </w:p>
        </w:tc>
        <w:tc>
          <w:tcPr>
            <w:tcW w:w="3024" w:type="dxa"/>
            <w:vAlign w:val="center"/>
          </w:tcPr>
          <w:p w14:paraId="3CAD32F9">
            <w:pPr>
              <w:jc w:val="center"/>
            </w:pPr>
            <w:r>
              <w:rPr>
                <w:rFonts w:ascii="Times New Roman" w:hAnsi="Times New Roman" w:eastAsia="宋体"/>
                <w:b/>
                <w:sz w:val="21"/>
              </w:rPr>
              <w:t>边界说明</w:t>
            </w:r>
          </w:p>
        </w:tc>
      </w:tr>
      <w:tr w14:paraId="4063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BB1A29">
            <w:pPr>
              <w:jc w:val="center"/>
            </w:pPr>
            <w:r>
              <w:rPr>
                <w:rFonts w:ascii="Times New Roman" w:hAnsi="Times New Roman" w:eastAsia="宋体"/>
                <w:b w:val="0"/>
                <w:sz w:val="21"/>
              </w:rPr>
              <w:t>本地 WebUI</w:t>
            </w:r>
          </w:p>
        </w:tc>
        <w:tc>
          <w:tcPr>
            <w:tcW w:w="3024" w:type="dxa"/>
            <w:vAlign w:val="center"/>
          </w:tcPr>
          <w:p w14:paraId="0B737383">
            <w:pPr>
              <w:jc w:val="center"/>
            </w:pPr>
            <w:r>
              <w:rPr>
                <w:rFonts w:ascii="Times New Roman" w:hAnsi="Times New Roman" w:eastAsia="宋体"/>
                <w:b w:val="0"/>
                <w:sz w:val="21"/>
              </w:rPr>
              <w:t>状态展示、设备控制、系统设置、日志查看</w:t>
            </w:r>
          </w:p>
        </w:tc>
        <w:tc>
          <w:tcPr>
            <w:tcW w:w="3024" w:type="dxa"/>
            <w:vAlign w:val="center"/>
          </w:tcPr>
          <w:p w14:paraId="089F1E08">
            <w:pPr>
              <w:jc w:val="center"/>
            </w:pPr>
            <w:r>
              <w:rPr>
                <w:rFonts w:ascii="Times New Roman" w:hAnsi="Times New Roman" w:eastAsia="宋体"/>
                <w:b w:val="0"/>
                <w:sz w:val="21"/>
              </w:rPr>
              <w:t>系统主入口</w:t>
            </w:r>
          </w:p>
        </w:tc>
      </w:tr>
      <w:tr w14:paraId="774B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A3F278E">
            <w:pPr>
              <w:jc w:val="center"/>
            </w:pPr>
            <w:r>
              <w:rPr>
                <w:rFonts w:ascii="Times New Roman" w:hAnsi="Times New Roman" w:eastAsia="宋体"/>
                <w:b w:val="0"/>
                <w:sz w:val="21"/>
              </w:rPr>
              <w:t>语音入口</w:t>
            </w:r>
          </w:p>
        </w:tc>
        <w:tc>
          <w:tcPr>
            <w:tcW w:w="3024" w:type="dxa"/>
            <w:vAlign w:val="center"/>
          </w:tcPr>
          <w:p w14:paraId="0DDE0C7C">
            <w:pPr>
              <w:jc w:val="center"/>
            </w:pPr>
            <w:r>
              <w:rPr>
                <w:rFonts w:ascii="Times New Roman" w:hAnsi="Times New Roman" w:eastAsia="宋体"/>
                <w:b w:val="0"/>
                <w:sz w:val="21"/>
              </w:rPr>
              <w:t>自然语言控制和智能对话</w:t>
            </w:r>
          </w:p>
        </w:tc>
        <w:tc>
          <w:tcPr>
            <w:tcW w:w="3024" w:type="dxa"/>
            <w:vAlign w:val="center"/>
          </w:tcPr>
          <w:p w14:paraId="6E180BB1">
            <w:pPr>
              <w:jc w:val="center"/>
            </w:pPr>
            <w:r>
              <w:rPr>
                <w:rFonts w:ascii="Times New Roman" w:hAnsi="Times New Roman" w:eastAsia="宋体"/>
                <w:b w:val="0"/>
                <w:sz w:val="21"/>
              </w:rPr>
              <w:t>依托外部 ASR/TTS/Chat API</w:t>
            </w:r>
          </w:p>
        </w:tc>
      </w:tr>
      <w:tr w14:paraId="144A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364A57F">
            <w:pPr>
              <w:jc w:val="center"/>
            </w:pPr>
            <w:r>
              <w:rPr>
                <w:rFonts w:ascii="Times New Roman" w:hAnsi="Times New Roman" w:eastAsia="宋体"/>
                <w:b w:val="0"/>
                <w:sz w:val="21"/>
              </w:rPr>
              <w:t>远程 WebUI</w:t>
            </w:r>
          </w:p>
        </w:tc>
        <w:tc>
          <w:tcPr>
            <w:tcW w:w="3024" w:type="dxa"/>
            <w:vAlign w:val="center"/>
          </w:tcPr>
          <w:p w14:paraId="636CE19B">
            <w:pPr>
              <w:jc w:val="center"/>
            </w:pPr>
            <w:r>
              <w:rPr>
                <w:rFonts w:ascii="Times New Roman" w:hAnsi="Times New Roman" w:eastAsia="宋体"/>
                <w:b w:val="0"/>
                <w:sz w:val="21"/>
              </w:rPr>
              <w:t>远程状态查看、命令发布、日志订阅</w:t>
            </w:r>
          </w:p>
        </w:tc>
        <w:tc>
          <w:tcPr>
            <w:tcW w:w="3024" w:type="dxa"/>
            <w:vAlign w:val="center"/>
          </w:tcPr>
          <w:p w14:paraId="3EFFD168">
            <w:pPr>
              <w:jc w:val="center"/>
            </w:pPr>
            <w:r>
              <w:rPr>
                <w:rFonts w:ascii="Times New Roman" w:hAnsi="Times New Roman" w:eastAsia="宋体"/>
                <w:b w:val="0"/>
                <w:sz w:val="21"/>
              </w:rPr>
              <w:t>扩展入口，不等同本地完整 WebUI</w:t>
            </w:r>
          </w:p>
        </w:tc>
      </w:tr>
      <w:tr w14:paraId="7417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C64CAC2">
            <w:pPr>
              <w:jc w:val="center"/>
            </w:pPr>
            <w:r>
              <w:rPr>
                <w:rFonts w:ascii="Times New Roman" w:hAnsi="Times New Roman" w:eastAsia="宋体"/>
                <w:b w:val="0"/>
                <w:sz w:val="21"/>
              </w:rPr>
              <w:t>Android WebView</w:t>
            </w:r>
          </w:p>
        </w:tc>
        <w:tc>
          <w:tcPr>
            <w:tcW w:w="3024" w:type="dxa"/>
            <w:vAlign w:val="center"/>
          </w:tcPr>
          <w:p w14:paraId="0C46CA56">
            <w:pPr>
              <w:jc w:val="center"/>
            </w:pPr>
            <w:r>
              <w:rPr>
                <w:rFonts w:ascii="Times New Roman" w:hAnsi="Times New Roman" w:eastAsia="宋体"/>
                <w:b w:val="0"/>
                <w:sz w:val="21"/>
              </w:rPr>
              <w:t>封装本地和远程网页、提供移动端入口</w:t>
            </w:r>
          </w:p>
        </w:tc>
        <w:tc>
          <w:tcPr>
            <w:tcW w:w="3024" w:type="dxa"/>
            <w:vAlign w:val="center"/>
          </w:tcPr>
          <w:p w14:paraId="787ABE3A">
            <w:pPr>
              <w:jc w:val="center"/>
            </w:pPr>
            <w:r>
              <w:rPr>
                <w:rFonts w:ascii="Times New Roman" w:hAnsi="Times New Roman" w:eastAsia="宋体"/>
                <w:b w:val="0"/>
                <w:sz w:val="21"/>
              </w:rPr>
              <w:t>不是完整原生智能家居 App</w:t>
            </w:r>
          </w:p>
        </w:tc>
      </w:tr>
    </w:tbl>
    <w:p w14:paraId="1761871D"/>
    <w:p w14:paraId="2269EF62">
      <w:pPr>
        <w:pStyle w:val="4"/>
      </w:pPr>
      <w:bookmarkStart w:id="85" w:name="_Toc311"/>
      <w:r>
        <w:rPr>
          <w:rFonts w:ascii="Times New Roman" w:hAnsi="Times New Roman" w:eastAsia="宋体"/>
        </w:rPr>
        <w:t>7.8 本章小结</w:t>
      </w:r>
      <w:bookmarkEnd w:id="85"/>
    </w:p>
    <w:p w14:paraId="4166EE72">
      <w:pPr>
        <w:spacing w:after="0" w:line="360" w:lineRule="auto"/>
        <w:ind w:firstLine="480"/>
        <w:jc w:val="both"/>
      </w:pPr>
      <w:r>
        <w:rPr>
          <w:rFonts w:ascii="Times New Roman" w:hAnsi="Times New Roman" w:eastAsia="宋体"/>
          <w:sz w:val="24"/>
        </w:rPr>
        <w:t>本章围绕人机交互与多端访问设计进行了说明。系统以本地 WebUI 为主入口，以语音交互增强自然使用体验，以远程 WebUI 提供外部访问能力，以 Android WebView 提供移动端封装入口。不同入口最终都应回到中控统一状态和命令调度机制。通过明确远程端、语音服务和移动端入口的边界，系统既保留了扩展能力，也避免了功能夸大。</w:t>
      </w:r>
    </w:p>
    <w:p w14:paraId="5CB8A182">
      <w:pPr>
        <w:pStyle w:val="3"/>
      </w:pPr>
      <w:bookmarkStart w:id="86" w:name="_Toc20917"/>
      <w:r>
        <w:rPr>
          <w:rFonts w:ascii="Times New Roman" w:hAnsi="Times New Roman" w:eastAsia="宋体"/>
        </w:rPr>
        <w:t>第 8 章 系统联合调试与优化分析</w:t>
      </w:r>
      <w:bookmarkEnd w:id="86"/>
    </w:p>
    <w:p w14:paraId="2CFC5D45">
      <w:pPr>
        <w:pStyle w:val="4"/>
      </w:pPr>
      <w:bookmarkStart w:id="87" w:name="_Toc474"/>
      <w:r>
        <w:rPr>
          <w:rFonts w:ascii="Times New Roman" w:hAnsi="Times New Roman" w:eastAsia="宋体"/>
        </w:rPr>
        <w:t>8.1 联合调试总体安排</w:t>
      </w:r>
      <w:bookmarkEnd w:id="87"/>
    </w:p>
    <w:p w14:paraId="5509B90C">
      <w:pPr>
        <w:spacing w:after="0" w:line="360" w:lineRule="auto"/>
        <w:ind w:firstLine="480"/>
        <w:jc w:val="both"/>
      </w:pPr>
      <w:r>
        <w:rPr>
          <w:rFonts w:ascii="Times New Roman" w:hAnsi="Times New Roman" w:eastAsia="宋体"/>
          <w:sz w:val="24"/>
        </w:rPr>
        <w:t>系统联合调试的目标不是简单证明某个模块能够单独运行，而是验证中控、子节点、WebUI、语音、远程端和硬件执行器组合后能否形成稳定闭环。调试过程按照先单点、后集成，先通信、后控制，先低风险负载、后完整演示的原则进行。</w:t>
      </w:r>
    </w:p>
    <w:p w14:paraId="2B27F679">
      <w:pPr>
        <w:spacing w:after="0" w:line="360" w:lineRule="auto"/>
        <w:ind w:firstLine="480"/>
        <w:jc w:val="both"/>
      </w:pPr>
      <w:r>
        <w:rPr>
          <w:rFonts w:ascii="Times New Roman" w:hAnsi="Times New Roman" w:eastAsia="宋体"/>
          <w:sz w:val="24"/>
        </w:rPr>
        <w:t>联合调试中最容易出现的问题往往跨越软件和硬件边界。例如，前端状态显示异常可能来自后端缓存，也可能来自节点未上报；执行器动作异常可能来自程序，也可能来自供电和共地；语音控制异常可能来自 ASR 识别、命令解析或设备边界。因而第 8 章不再按模块罗列功能，而是从典型问题出发分析原因和优化方式。</w:t>
      </w:r>
    </w:p>
    <w:p w14:paraId="330C4EA0">
      <w:pPr>
        <w:pStyle w:val="4"/>
      </w:pPr>
      <w:bookmarkStart w:id="88" w:name="_Toc5828"/>
      <w:r>
        <w:rPr>
          <w:rFonts w:ascii="Times New Roman" w:hAnsi="Times New Roman" w:eastAsia="宋体"/>
        </w:rPr>
        <w:t>8.2 前后端状态一致性优化</w:t>
      </w:r>
      <w:bookmarkEnd w:id="88"/>
    </w:p>
    <w:p w14:paraId="41BC8B56">
      <w:pPr>
        <w:jc w:val="both"/>
      </w:pPr>
      <w:r>
        <w:rPr>
          <w:rFonts w:ascii="Times New Roman" w:hAnsi="Times New Roman" w:eastAsia="宋体"/>
          <w:sz w:val="24"/>
        </w:rPr>
        <w:t>这一问题在论文中应写成系统边界分析，而不是简单说“前端有问题”。固定模板的存在有历史原因，它保证了早期 WebUI 快速可用；动态节点注册则是后期扩展的结果。两者同时存在时，需要通过论文说明它们各自承担的角色。</w:t>
      </w:r>
    </w:p>
    <w:p w14:paraId="27E7D152">
      <w:pPr>
        <w:jc w:val="both"/>
      </w:pPr>
      <w:r>
        <w:rPr>
          <w:rFonts w:ascii="Times New Roman" w:hAnsi="Times New Roman" w:eastAsia="宋体"/>
          <w:sz w:val="24"/>
        </w:rPr>
        <w:t>优化方向并不是立即删除所有固定模板，而是逐步让节点注册表和端点模型成为页面渲染依据。对于当前阶段，保留固定模板可以保证演示稳定，节点注册表则用于真实在线诊断。这样的过渡设计在工程上是合理的，但需要在论文中讲清楚。</w:t>
      </w:r>
    </w:p>
    <w:p w14:paraId="0804FACD">
      <w:pPr>
        <w:spacing w:after="0" w:line="360" w:lineRule="auto"/>
        <w:ind w:firstLine="480"/>
        <w:jc w:val="both"/>
      </w:pPr>
      <w:r>
        <w:rPr>
          <w:rFonts w:ascii="Times New Roman" w:hAnsi="Times New Roman" w:eastAsia="宋体"/>
          <w:sz w:val="24"/>
        </w:rPr>
        <w:t>中控前端固定模板与动态节点并存是系统调试中的典型问题。早期 WebUI 为了快速演示，保留了固定设备卡片和旧三板模板；后期系统加入真实 A/B 子节点后，节点注册表和固定设备页面之间存在显示口径差异。如果不加说明，容易让读者误以为前端已经实现完整动态设备管理。</w:t>
      </w:r>
    </w:p>
    <w:p w14:paraId="288FC8D1">
      <w:pPr>
        <w:spacing w:after="0" w:line="360" w:lineRule="auto"/>
        <w:ind w:firstLine="480"/>
        <w:jc w:val="both"/>
      </w:pPr>
      <w:r>
        <w:rPr>
          <w:rFonts w:ascii="Times New Roman" w:hAnsi="Times New Roman" w:eastAsia="宋体"/>
          <w:sz w:val="24"/>
        </w:rPr>
        <w:t>该问题的本质不是页面是否美观，而是状态来源是否明确。真实子节点在线状态应以中控节点注册表和最后上报时间为准，设备状态页面主要用于展示最终设备状态和兼容旧模板。为避免混淆，论文中将前端固定模板作为当前版本边界，并把动态节点管理作为后续优化方向。</w:t>
      </w:r>
    </w:p>
    <w:p w14:paraId="6F1E8FDB">
      <w:pPr>
        <w:spacing w:after="0" w:line="360" w:lineRule="auto"/>
        <w:ind w:firstLine="480"/>
        <w:jc w:val="both"/>
      </w:pPr>
      <w:r>
        <w:rPr>
          <w:rFonts w:ascii="Times New Roman" w:hAnsi="Times New Roman" w:eastAsia="宋体"/>
          <w:sz w:val="24"/>
        </w:rPr>
        <w:t>前后端状态对齐的优化思路包括统一设备端点模型、减少前端硬编码、让节点注册信息驱动页面展示，以及在日志中记录状态变化来源。当前系统尚未完全完成动态渲染，但已经通过中控状态表、节点注册表和日志机制使状态问题可定位。</w:t>
      </w:r>
    </w:p>
    <w:p w14:paraId="5B776301">
      <w:pPr>
        <w:pStyle w:val="4"/>
      </w:pPr>
      <w:bookmarkStart w:id="89" w:name="_Toc2407"/>
      <w:r>
        <w:rPr>
          <w:rFonts w:ascii="Times New Roman" w:hAnsi="Times New Roman" w:eastAsia="宋体"/>
        </w:rPr>
        <w:t>8.3 通信方案与配网恢复优化</w:t>
      </w:r>
      <w:bookmarkEnd w:id="89"/>
    </w:p>
    <w:p w14:paraId="2CE24524">
      <w:pPr>
        <w:jc w:val="both"/>
      </w:pPr>
      <w:r>
        <w:rPr>
          <w:rFonts w:ascii="Times New Roman" w:hAnsi="Times New Roman" w:eastAsia="宋体"/>
          <w:sz w:val="24"/>
        </w:rPr>
        <w:t>通信路线取舍体现了工程项目中经常出现的情况：理论上可选方案很多，但最终必须选择最适合当前系统目标的方案。ESP-NOW、MQTT 和 HTTP 都有各自适用场景，本文选择 HTTP 是为了配合中控 Web 服务、本地调试和接口文档整理。</w:t>
      </w:r>
    </w:p>
    <w:p w14:paraId="4F4C5D89">
      <w:pPr>
        <w:jc w:val="both"/>
      </w:pPr>
      <w:r>
        <w:rPr>
          <w:rFonts w:ascii="Times New Roman" w:hAnsi="Times New Roman" w:eastAsia="宋体"/>
          <w:sz w:val="24"/>
        </w:rPr>
        <w:t>配网恢复则体现“系统可维护性”的落地。一个节点如果因为 WiFi 改名或中控地址变化就无法恢复，那么后续封装和演示都会受到影响。自动配网和断线恢复机制使节点在常见异常下有机会重新回到可配置状态，这是小型智能家居系统很实用的能力。</w:t>
      </w:r>
    </w:p>
    <w:p w14:paraId="45A16541">
      <w:pPr>
        <w:spacing w:after="0" w:line="360" w:lineRule="auto"/>
        <w:ind w:firstLine="480"/>
        <w:jc w:val="both"/>
      </w:pPr>
      <w:r>
        <w:rPr>
          <w:rFonts w:ascii="Times New Roman" w:hAnsi="Times New Roman" w:eastAsia="宋体"/>
          <w:sz w:val="24"/>
        </w:rPr>
        <w:t>通信方案选择是系统迭代中的重要取舍。ESP-NOW 在 ESP32 设备间通信中具有低延迟和轻量优势，但本文中控同时承担 WiFi、WebUI、HTTP API 和外部服务连接等任务，ESP-NOW 与 WiFi 共存会增加调试复杂度。实际系统更需要稳定可排查的通信链路，而不是只追求协议形式先进。</w:t>
      </w:r>
    </w:p>
    <w:p w14:paraId="083782C1">
      <w:pPr>
        <w:spacing w:after="0" w:line="360" w:lineRule="auto"/>
        <w:ind w:firstLine="480"/>
        <w:jc w:val="both"/>
      </w:pPr>
      <w:r>
        <w:rPr>
          <w:rFonts w:ascii="Times New Roman" w:hAnsi="Times New Roman" w:eastAsia="宋体"/>
          <w:sz w:val="24"/>
        </w:rPr>
        <w:t>最终系统采用 HTTP 局域网通信作为中控与子节点主线。该方案便于通过浏览器、串口日志和中控路由检查请求，也便于将注册、上报和命令下发整理成论文接口。ESP-NOW 的试错过程并非无价值，它说明了工程设计中需要根据系统整体目标做取舍。</w:t>
      </w:r>
    </w:p>
    <w:p w14:paraId="7D1687A7">
      <w:pPr>
        <w:spacing w:after="0" w:line="360" w:lineRule="auto"/>
        <w:ind w:firstLine="480"/>
        <w:jc w:val="both"/>
      </w:pPr>
      <w:r>
        <w:rPr>
          <w:rFonts w:ascii="Times New Roman" w:hAnsi="Times New Roman" w:eastAsia="宋体"/>
          <w:sz w:val="24"/>
        </w:rPr>
        <w:t>配网恢复问题则更多来自节点部署。若节点无配置或 WiFi 连接失败，系统需要提供可恢复路径。通过“无配置开热点、已有配置自动连接、失败后重新配网、运行断线后重连”的逻辑，子节点在常见网络异常下能够重新进入可操作状态。该机制对演示和封装后维护都很重要。</w:t>
      </w:r>
    </w:p>
    <w:p w14:paraId="2940EAF1">
      <w:pPr>
        <w:pStyle w:val="4"/>
      </w:pPr>
      <w:bookmarkStart w:id="90" w:name="_Toc30981"/>
      <w:r>
        <w:rPr>
          <w:rFonts w:ascii="Times New Roman" w:hAnsi="Times New Roman" w:eastAsia="宋体"/>
        </w:rPr>
        <w:t>8.4 语音链路与控制边界优化</w:t>
      </w:r>
      <w:bookmarkEnd w:id="90"/>
    </w:p>
    <w:p w14:paraId="53D4FC98">
      <w:pPr>
        <w:spacing w:after="0" w:line="360" w:lineRule="auto"/>
        <w:ind w:firstLine="480"/>
        <w:jc w:val="both"/>
      </w:pPr>
      <w:r>
        <w:rPr>
          <w:rFonts w:ascii="Times New Roman" w:hAnsi="Times New Roman" w:eastAsia="宋体"/>
          <w:sz w:val="24"/>
        </w:rPr>
        <w:t>语音链路调试涉及录音、识别、文本处理、Chat API、TTS 合成和播放等多个环节。早期若把语音问题简单归为“识别不准”或“接口失败”，很难定位。实际调试中需要分别检查录音是否成功、ASR 是否返回文本、命令解析是否命中、TTS 是否生成音频、浏览器是否能够播放。</w:t>
      </w:r>
    </w:p>
    <w:p w14:paraId="727895A6">
      <w:pPr>
        <w:spacing w:after="0" w:line="360" w:lineRule="auto"/>
        <w:ind w:firstLine="480"/>
        <w:jc w:val="both"/>
      </w:pPr>
      <w:r>
        <w:rPr>
          <w:rFonts w:ascii="Times New Roman" w:hAnsi="Times New Roman" w:eastAsia="宋体"/>
          <w:sz w:val="24"/>
        </w:rPr>
        <w:t>音频驱动和探针调试的价值在于把复杂链路拆开。每个阶段输出可检查结果后，问题就不再是一个黑盒。例如，若 ASR 已返回正确文本但设备未动作，问题可能在命令解析或控制边界；若 TTS 已生成音频但浏览器不播放，问题可能在前端播放策略或音频格式。</w:t>
      </w:r>
    </w:p>
    <w:p w14:paraId="24D63EF8">
      <w:pPr>
        <w:spacing w:after="0" w:line="360" w:lineRule="auto"/>
        <w:ind w:firstLine="480"/>
        <w:jc w:val="both"/>
      </w:pPr>
      <w:r>
        <w:rPr>
          <w:rFonts w:ascii="Times New Roman" w:hAnsi="Times New Roman" w:eastAsia="宋体"/>
          <w:sz w:val="24"/>
        </w:rPr>
        <w:t>语音控制边界同样需要优化。自由对话可以提高系统亲和力，但不能直接承担设备执行核心职责。本文采用白名单、半白名单和自由对话边界，使明确控制命令优先进入本地控制链路，普通对话则保持在交互层。这种设计牺牲了一部分“智能随意性”，换来更可解释的设备控制过程。</w:t>
      </w:r>
    </w:p>
    <w:p w14:paraId="73676E63">
      <w:pPr>
        <w:pStyle w:val="4"/>
      </w:pPr>
      <w:bookmarkStart w:id="91" w:name="_Toc136"/>
      <w:r>
        <w:rPr>
          <w:rFonts w:ascii="Times New Roman" w:hAnsi="Times New Roman" w:eastAsia="宋体"/>
        </w:rPr>
        <w:t>8.5 执行器供电与 PCB 接口优化</w:t>
      </w:r>
      <w:bookmarkEnd w:id="91"/>
    </w:p>
    <w:p w14:paraId="6C1AC0CD">
      <w:pPr>
        <w:spacing w:after="0" w:line="360" w:lineRule="auto"/>
        <w:ind w:firstLine="480"/>
        <w:jc w:val="both"/>
      </w:pPr>
      <w:r>
        <w:rPr>
          <w:rFonts w:ascii="Times New Roman" w:hAnsi="Times New Roman" w:eastAsia="宋体"/>
          <w:sz w:val="24"/>
        </w:rPr>
        <w:t>执行器调试表明，电机和舵机问题并不总是程序问题。步进电机不转、抖动或方向异常，可能来自相序不匹配、供电不足、驱动连接错误或程序步序设置不合理。舵机动作异常也可能来自外部 5V 供电能力不足或共地不完整。</w:t>
      </w:r>
    </w:p>
    <w:p w14:paraId="0B54587A">
      <w:pPr>
        <w:spacing w:after="0" w:line="360" w:lineRule="auto"/>
        <w:ind w:firstLine="480"/>
        <w:jc w:val="both"/>
      </w:pPr>
      <w:r>
        <w:rPr>
          <w:rFonts w:ascii="Times New Roman" w:hAnsi="Times New Roman" w:eastAsia="宋体"/>
          <w:sz w:val="24"/>
        </w:rPr>
        <w:t>因此，执行层优化首先应保证供电和共地正确，再检查控制程序。调试时可以先使用简单动作验证单个执行器，再接入中控命令流程；先使用低风险负载，再进行完整联调。这样的顺序虽然看起来慢，但能减少多因素同时变化带来的定位困难。</w:t>
      </w:r>
    </w:p>
    <w:p w14:paraId="2E36E2CF">
      <w:pPr>
        <w:spacing w:after="0" w:line="360" w:lineRule="auto"/>
        <w:ind w:firstLine="480"/>
        <w:jc w:val="both"/>
      </w:pPr>
      <w:r>
        <w:rPr>
          <w:rFonts w:ascii="Times New Roman" w:hAnsi="Times New Roman" w:eastAsia="宋体"/>
          <w:sz w:val="24"/>
        </w:rPr>
        <w:t>PCB 接口调试主要关注 IO 映射、排针方向、电源分配和天线区域。ESP32-C3 开发板天线附近不宜大面积铺铜或靠近金属区域，否则可能影响无线通信稳定性。执行层一板两用设计需要在 A/B 节点复用和接口清晰之间取得平衡。本文将 PCB 设计定位为工程验证和接口固化，而不是最终量产硬件。</w:t>
      </w:r>
    </w:p>
    <w:p w14:paraId="6D8479BA">
      <w:pPr>
        <w:pStyle w:val="4"/>
      </w:pPr>
      <w:bookmarkStart w:id="92" w:name="_Toc8218"/>
      <w:r>
        <w:rPr>
          <w:rFonts w:ascii="Times New Roman" w:hAnsi="Times New Roman" w:eastAsia="宋体"/>
        </w:rPr>
        <w:t>8.6 系统优化经验总结</w:t>
      </w:r>
      <w:bookmarkEnd w:id="92"/>
    </w:p>
    <w:p w14:paraId="3CD0661B">
      <w:pPr>
        <w:spacing w:after="0" w:line="360" w:lineRule="auto"/>
        <w:ind w:firstLine="480"/>
        <w:jc w:val="both"/>
      </w:pPr>
      <w:r>
        <w:rPr>
          <w:rFonts w:ascii="Times New Roman" w:hAnsi="Times New Roman" w:eastAsia="宋体"/>
          <w:sz w:val="24"/>
        </w:rPr>
        <w:t>综合联合调试过程，可以归纳出几条经验。第一，复杂系统应先验证单点功能，再进行系统联调。单个传感器、执行器、HTTP 接口和语音链路分别通过后，再组合到完整系统中，问题更容易定位。第二，通信和配网稳定应优先于功能扩展。若节点无法稳定接入，再丰富的前端页面也无法发挥作用。</w:t>
      </w:r>
    </w:p>
    <w:p w14:paraId="6F890A72">
      <w:pPr>
        <w:spacing w:after="0" w:line="360" w:lineRule="auto"/>
        <w:ind w:firstLine="480"/>
        <w:jc w:val="both"/>
      </w:pPr>
      <w:r>
        <w:rPr>
          <w:rFonts w:ascii="Times New Roman" w:hAnsi="Times New Roman" w:eastAsia="宋体"/>
          <w:sz w:val="24"/>
        </w:rPr>
        <w:t>第三，日志和状态灯是低成本系统非常有效的诊断手段。串口日志适合开发阶段，RGB 状态灯适合封装后的现场判断，节点注册表适合中控侧状态查看。第四，系统边界要写清楚。远程端、App、语音、PCB 和动态节点管理都有当前实现范围，论文如实说明边界，反而更能体现工程可信度。</w:t>
      </w:r>
    </w:p>
    <w:p w14:paraId="32A1E519">
      <w:pPr>
        <w:spacing w:after="0" w:line="360" w:lineRule="auto"/>
        <w:ind w:firstLine="480"/>
        <w:jc w:val="both"/>
      </w:pPr>
      <w:r>
        <w:rPr>
          <w:rFonts w:ascii="Times New Roman" w:hAnsi="Times New Roman" w:eastAsia="宋体"/>
          <w:sz w:val="24"/>
        </w:rPr>
        <w:t>第五，稳定基线和资料归档不能等到最后才做。多模块系统一旦进入频繁修改阶段，很容易出现旧功能回退。及时保留可用版本、测试记录、接口说明和问题复盘，有助于后续论文整理和答辩说明。</w:t>
      </w:r>
    </w:p>
    <w:p w14:paraId="7FAFFC98">
      <w:pPr>
        <w:pStyle w:val="4"/>
      </w:pPr>
      <w:bookmarkStart w:id="93" w:name="_Toc13188"/>
      <w:r>
        <w:rPr>
          <w:rFonts w:ascii="Times New Roman" w:hAnsi="Times New Roman" w:eastAsia="宋体"/>
        </w:rPr>
        <w:t>8.7 本章小结</w:t>
      </w:r>
      <w:bookmarkEnd w:id="93"/>
    </w:p>
    <w:p w14:paraId="1FF184CC">
      <w:pPr>
        <w:spacing w:after="0" w:line="360" w:lineRule="auto"/>
        <w:ind w:firstLine="480"/>
        <w:jc w:val="both"/>
      </w:pPr>
      <w:r>
        <w:rPr>
          <w:rFonts w:ascii="Times New Roman" w:hAnsi="Times New Roman" w:eastAsia="宋体"/>
          <w:sz w:val="24"/>
        </w:rPr>
        <w:t>本章从系统联合调试角度分析了前后端状态一致性、通信方案取舍、配网恢复、语音链路、执行器供电、PCB 接口和工程化维护等问题。通过这些分析可以看出，本文系统的难点不只是单个模块实现，而是多模块组合后的稳定性、可观察性和可维护性。相关优化经验为系统后续完善提供了依据。</w:t>
      </w:r>
    </w:p>
    <w:p w14:paraId="7D47332A">
      <w:pPr>
        <w:pStyle w:val="3"/>
      </w:pPr>
      <w:bookmarkStart w:id="94" w:name="_Toc9620"/>
      <w:r>
        <w:rPr>
          <w:rFonts w:ascii="Times New Roman" w:hAnsi="Times New Roman" w:eastAsia="宋体"/>
        </w:rPr>
        <w:t>第 9 章 总结与展望</w:t>
      </w:r>
      <w:bookmarkEnd w:id="94"/>
    </w:p>
    <w:p w14:paraId="394B6331">
      <w:pPr>
        <w:pStyle w:val="4"/>
      </w:pPr>
      <w:bookmarkStart w:id="95" w:name="_Toc621"/>
      <w:r>
        <w:rPr>
          <w:rFonts w:ascii="Times New Roman" w:hAnsi="Times New Roman" w:eastAsia="宋体"/>
        </w:rPr>
        <w:t>9.1 本文完成的主要工作</w:t>
      </w:r>
      <w:bookmarkEnd w:id="95"/>
    </w:p>
    <w:p w14:paraId="06803317">
      <w:pPr>
        <w:spacing w:after="0" w:line="360" w:lineRule="auto"/>
        <w:ind w:firstLine="480"/>
        <w:jc w:val="both"/>
      </w:pPr>
      <w:r>
        <w:rPr>
          <w:rFonts w:ascii="Times New Roman" w:hAnsi="Times New Roman" w:eastAsia="宋体"/>
          <w:sz w:val="24"/>
        </w:rPr>
        <w:t>本文围绕“基于 ESP32 的全屋智能管理终端”课题，以灵汐全屋智能控制中心为工程对象，完成了一套低成本、多节点、多入口的智能家居管理终端原型设计。系统以 ESP32-S3 中控端为核心，以 ESP32-C3 感知和执行子节点为扩展，形成了中控网关与分布式节点协同工作的总体架构。</w:t>
      </w:r>
    </w:p>
    <w:p w14:paraId="00A56DBF">
      <w:pPr>
        <w:spacing w:after="0" w:line="360" w:lineRule="auto"/>
        <w:ind w:firstLine="480"/>
        <w:jc w:val="both"/>
      </w:pPr>
      <w:r>
        <w:rPr>
          <w:rFonts w:ascii="Times New Roman" w:hAnsi="Times New Roman" w:eastAsia="宋体"/>
          <w:sz w:val="24"/>
        </w:rPr>
        <w:t>在软件方面，本文完成了中控网关软件结构设计，说明了配置管理、状态维护、API 路由、命令调度、规则控制和工程诊断等机制；完成了节点通信与设备控制设计，说明了节点身份、端点模型、注册、上报、命令下发、配网恢复和在线诊断；完成了本地 WebUI、语音交互、远程 WebUI 和 Android WebView 移动端入口设计。</w:t>
      </w:r>
    </w:p>
    <w:p w14:paraId="35FFB087">
      <w:pPr>
        <w:spacing w:after="0" w:line="360" w:lineRule="auto"/>
        <w:ind w:firstLine="480"/>
        <w:jc w:val="both"/>
      </w:pPr>
      <w:r>
        <w:rPr>
          <w:rFonts w:ascii="Times New Roman" w:hAnsi="Times New Roman" w:eastAsia="宋体"/>
          <w:sz w:val="24"/>
        </w:rPr>
        <w:t>在硬件和调试方面，本文说明了 ESP32-S3 中控、ESP32-C3 子节点、传感器、执行器、供电共地和 PCB 扩展板设计，并对系统联合调试中的典型问题进行了分析。通过这些工作，系统能够完成主要感知数据采集、执行设备控制、节点注册与状态诊断、配网恢复、本地与远程访问以及语音交互等功能。</w:t>
      </w:r>
    </w:p>
    <w:p w14:paraId="42BFAF31">
      <w:pPr>
        <w:pStyle w:val="4"/>
      </w:pPr>
      <w:bookmarkStart w:id="96" w:name="_Toc27384"/>
      <w:r>
        <w:rPr>
          <w:rFonts w:ascii="Times New Roman" w:hAnsi="Times New Roman" w:eastAsia="宋体"/>
        </w:rPr>
        <w:t>9.2 系统特点与工程价值</w:t>
      </w:r>
      <w:bookmarkEnd w:id="96"/>
    </w:p>
    <w:p w14:paraId="589EF252">
      <w:pPr>
        <w:spacing w:after="0" w:line="360" w:lineRule="auto"/>
        <w:ind w:firstLine="480"/>
        <w:jc w:val="both"/>
      </w:pPr>
      <w:r>
        <w:rPr>
          <w:rFonts w:ascii="Times New Roman" w:hAnsi="Times New Roman" w:eastAsia="宋体"/>
          <w:sz w:val="24"/>
        </w:rPr>
        <w:t>本文系统的特点首先体现在结构完整。它不是单个 ESP32 直接控制若干外设，而是包含中控网关、感知层、执行层、网络通信、人机交互、远程访问和工程诊断的综合原型。其次，系统强调本地控制和可维护性，通过 HTTP 注册上报、节点状态表、RGB 状态灯和日志机制，使运行状态更加可观察。</w:t>
      </w:r>
    </w:p>
    <w:p w14:paraId="3A101F57">
      <w:pPr>
        <w:spacing w:after="0" w:line="360" w:lineRule="auto"/>
        <w:ind w:firstLine="480"/>
        <w:jc w:val="both"/>
      </w:pPr>
      <w:r>
        <w:rPr>
          <w:rFonts w:ascii="Times New Roman" w:hAnsi="Times New Roman" w:eastAsia="宋体"/>
          <w:sz w:val="24"/>
        </w:rPr>
        <w:t>系统的工程价值还体现在问题复盘和边界控制上。论文没有将远程端、App、AI 对话或 PCB 设计夸大为商业级能力，而是结合实际工程阶段说明已实现内容和后续优化方向。这种写法更符合工程型毕业设计的要求，也更有利于答辩时解释系统取舍。</w:t>
      </w:r>
    </w:p>
    <w:p w14:paraId="79020FFB">
      <w:pPr>
        <w:pStyle w:val="4"/>
      </w:pPr>
      <w:bookmarkStart w:id="97" w:name="_Toc11137"/>
      <w:r>
        <w:rPr>
          <w:rFonts w:ascii="Times New Roman" w:hAnsi="Times New Roman" w:eastAsia="宋体"/>
        </w:rPr>
        <w:t>9.3 当前系统存在的不足</w:t>
      </w:r>
      <w:bookmarkEnd w:id="97"/>
    </w:p>
    <w:p w14:paraId="35BC7D16">
      <w:pPr>
        <w:spacing w:after="0" w:line="360" w:lineRule="auto"/>
        <w:ind w:firstLine="480"/>
        <w:jc w:val="both"/>
      </w:pPr>
      <w:r>
        <w:rPr>
          <w:rFonts w:ascii="Times New Roman" w:hAnsi="Times New Roman" w:eastAsia="宋体"/>
          <w:sz w:val="24"/>
        </w:rPr>
        <w:t>当前系统仍存在不足。第一，WebUI 中固定模板与动态节点管理尚未完全统一，后续需要进一步实现端点驱动的动态页面渲染。第二，远程 WebUI 作为扩展入口，功能范围与本地 WebUI 仍有差异，远程配置和安全管理还需增强。第三，Android WebView 主要是移动端封装入口，原生能力较少。</w:t>
      </w:r>
    </w:p>
    <w:p w14:paraId="396317F6">
      <w:pPr>
        <w:spacing w:after="0" w:line="360" w:lineRule="auto"/>
        <w:ind w:firstLine="480"/>
        <w:jc w:val="both"/>
      </w:pPr>
      <w:r>
        <w:rPr>
          <w:rFonts w:ascii="Times New Roman" w:hAnsi="Times New Roman" w:eastAsia="宋体"/>
          <w:sz w:val="24"/>
        </w:rPr>
        <w:t>第四，语音交互依赖外部 ASR、TTS 和 Chat API，网络和服务稳定性会影响使用体验。第五，PCB 扩展板仍处于工程验证阶段，后续需要结合实物焊接和长时间运行测试进一步优化。第六，系统当前主要面向小规模节点和毕业设计演示场景，还不具备商业平台级的大规模设备管理能力。</w:t>
      </w:r>
    </w:p>
    <w:p w14:paraId="622CDFB2">
      <w:pPr>
        <w:pStyle w:val="4"/>
      </w:pPr>
      <w:bookmarkStart w:id="98" w:name="_Toc21783"/>
      <w:r>
        <w:rPr>
          <w:rFonts w:ascii="Times New Roman" w:hAnsi="Times New Roman" w:eastAsia="宋体"/>
        </w:rPr>
        <w:t>9.4 后续优化方向</w:t>
      </w:r>
      <w:bookmarkEnd w:id="98"/>
    </w:p>
    <w:p w14:paraId="19A8EDD7">
      <w:pPr>
        <w:spacing w:after="0" w:line="360" w:lineRule="auto"/>
        <w:ind w:firstLine="480"/>
        <w:jc w:val="both"/>
      </w:pPr>
      <w:r>
        <w:rPr>
          <w:rFonts w:ascii="Times New Roman" w:hAnsi="Times New Roman" w:eastAsia="宋体"/>
          <w:sz w:val="24"/>
        </w:rPr>
        <w:t>后续可从四个方向优化。第一，完善统一设备模型和前端动态渲染，使节点注册信息能够更直接地驱动页面展示。第二，增强规则引擎，使系统能够根据时间、传感状态和用户场景实现更丰富的自动化控制。第三，完善远程访问和移动端体验，提高远程状态同步、安全认证和异常提示能力。</w:t>
      </w:r>
    </w:p>
    <w:p w14:paraId="5D4EADC9">
      <w:pPr>
        <w:spacing w:after="0" w:line="360" w:lineRule="auto"/>
        <w:ind w:firstLine="480"/>
        <w:jc w:val="both"/>
      </w:pPr>
      <w:r>
        <w:rPr>
          <w:rFonts w:ascii="Times New Roman" w:hAnsi="Times New Roman" w:eastAsia="宋体"/>
          <w:sz w:val="24"/>
        </w:rPr>
        <w:t>第四，继续优化硬件接口和 PCB 设计，通过实物焊接测试验证供电、共地、天线区域和接口布局。若后续进一步工程化，还可以将中控和子节点程序做更清晰的模块拆分，完善配置文件、版本管理和在线升级机制。</w:t>
      </w:r>
    </w:p>
    <w:p w14:paraId="600FFF06">
      <w:pPr>
        <w:pStyle w:val="4"/>
      </w:pPr>
      <w:bookmarkStart w:id="99" w:name="_Toc18869"/>
      <w:r>
        <w:rPr>
          <w:rFonts w:ascii="Times New Roman" w:hAnsi="Times New Roman" w:eastAsia="宋体"/>
        </w:rPr>
        <w:t>9.5 本章小结</w:t>
      </w:r>
      <w:bookmarkEnd w:id="99"/>
    </w:p>
    <w:p w14:paraId="179EA05F">
      <w:pPr>
        <w:spacing w:after="0" w:line="360" w:lineRule="auto"/>
        <w:ind w:firstLine="480"/>
        <w:jc w:val="both"/>
      </w:pPr>
      <w:r>
        <w:rPr>
          <w:rFonts w:ascii="Times New Roman" w:hAnsi="Times New Roman" w:eastAsia="宋体"/>
          <w:sz w:val="24"/>
        </w:rPr>
        <w:t>本章对全文工作进行了总结，概括了系统完成的主要设计与实现内容，分析了系统特点、工程价值、当前不足和后续优化方向。总体来看，本文完成了一套基于 ESP32 的全屋智能管理终端原型，在中控网关、分布式节点、配网恢复、人机交互和联合调试等方面形成了较完整的工程实践，为后续低成本智能家居系统设计提供了参考。</w:t>
      </w:r>
    </w:p>
    <w:p w14:paraId="3601496B">
      <w:pPr>
        <w:pStyle w:val="3"/>
      </w:pPr>
      <w:bookmarkStart w:id="100" w:name="_Toc16106"/>
      <w:r>
        <w:rPr>
          <w:rFonts w:ascii="Times New Roman" w:hAnsi="Times New Roman" w:eastAsia="宋体"/>
        </w:rPr>
        <w:t>参考文献</w:t>
      </w:r>
      <w:bookmarkEnd w:id="100"/>
    </w:p>
    <w:p w14:paraId="54806AB6">
      <w:pPr>
        <w:spacing w:after="0" w:line="360" w:lineRule="auto"/>
        <w:ind w:firstLine="0"/>
        <w:jc w:val="both"/>
      </w:pPr>
      <w:r>
        <w:rPr>
          <w:rFonts w:ascii="Times New Roman" w:hAnsi="Times New Roman" w:eastAsia="宋体"/>
          <w:sz w:val="24"/>
        </w:rPr>
        <w:t>[1] 智能家居发展现状与全屋智能应用需求相关文献。（终稿阶段替换为真实 GB/T 7714-2015 格式参考文献）</w:t>
      </w:r>
    </w:p>
    <w:p w14:paraId="7305088D">
      <w:pPr>
        <w:spacing w:after="0" w:line="360" w:lineRule="auto"/>
        <w:ind w:firstLine="0"/>
        <w:jc w:val="both"/>
      </w:pPr>
      <w:r>
        <w:rPr>
          <w:rFonts w:ascii="Times New Roman" w:hAnsi="Times New Roman" w:eastAsia="宋体"/>
          <w:sz w:val="24"/>
        </w:rPr>
        <w:t>[2] ESP32 系列芯片、ESP32-S3、ESP32-C3 官方技术文档。（终稿阶段替换为真实 GB/T 7714-2015 格式参考文献）</w:t>
      </w:r>
    </w:p>
    <w:p w14:paraId="5FCF8FA4">
      <w:pPr>
        <w:spacing w:after="0" w:line="360" w:lineRule="auto"/>
        <w:ind w:firstLine="0"/>
        <w:jc w:val="both"/>
      </w:pPr>
      <w:r>
        <w:rPr>
          <w:rFonts w:ascii="Times New Roman" w:hAnsi="Times New Roman" w:eastAsia="宋体"/>
          <w:sz w:val="24"/>
        </w:rPr>
        <w:t>[3] 物联网网关与分布式节点架构相关文献。（终稿阶段替换为真实 GB/T 7714-2015 格式参考文献）</w:t>
      </w:r>
    </w:p>
    <w:p w14:paraId="44551F39">
      <w:pPr>
        <w:spacing w:after="0" w:line="360" w:lineRule="auto"/>
        <w:ind w:firstLine="0"/>
        <w:jc w:val="both"/>
      </w:pPr>
      <w:r>
        <w:rPr>
          <w:rFonts w:ascii="Times New Roman" w:hAnsi="Times New Roman" w:eastAsia="宋体"/>
          <w:sz w:val="24"/>
        </w:rPr>
        <w:t>[4] HTTP、MQTT、WebSocket、ESP-NOW 通信机制相关资料。（终稿阶段替换为真实 GB/T 7714-2015 格式参考文献）</w:t>
      </w:r>
    </w:p>
    <w:p w14:paraId="0D548454">
      <w:pPr>
        <w:spacing w:after="0" w:line="360" w:lineRule="auto"/>
        <w:ind w:firstLine="0"/>
        <w:jc w:val="both"/>
      </w:pPr>
      <w:r>
        <w:rPr>
          <w:rFonts w:ascii="Times New Roman" w:hAnsi="Times New Roman" w:eastAsia="宋体"/>
          <w:sz w:val="24"/>
        </w:rPr>
        <w:t>[5] 智能家居语音交互、ASR、TTS 与 AIoT 用户体验相关文献。（终稿阶段替换为真实 GB/T 7714-2015 格式参考文献）</w:t>
      </w:r>
    </w:p>
    <w:p w14:paraId="3E85D47C">
      <w:pPr>
        <w:spacing w:after="0" w:line="360" w:lineRule="auto"/>
        <w:ind w:firstLine="0"/>
        <w:jc w:val="both"/>
      </w:pPr>
      <w:r>
        <w:rPr>
          <w:rFonts w:ascii="Times New Roman" w:hAnsi="Times New Roman" w:eastAsia="宋体"/>
          <w:sz w:val="24"/>
        </w:rPr>
        <w:t>[6] PCB 供电、共地、天线净空和嵌入式硬件设计相关资料。（终稿阶段替换为真实 GB/T 7714-2015 格式参考文献）</w:t>
      </w:r>
    </w:p>
    <w:p w14:paraId="4D59937D">
      <w:pPr>
        <w:pStyle w:val="3"/>
      </w:pPr>
      <w:bookmarkStart w:id="101" w:name="_Toc12428"/>
      <w:r>
        <w:rPr>
          <w:rFonts w:ascii="Times New Roman" w:hAnsi="Times New Roman" w:eastAsia="宋体"/>
        </w:rPr>
        <w:t>附录</w:t>
      </w:r>
      <w:bookmarkEnd w:id="101"/>
    </w:p>
    <w:p w14:paraId="1C7520AF">
      <w:pPr>
        <w:pStyle w:val="4"/>
        <w:ind w:firstLine="0" w:firstLineChars="0"/>
        <w:outlineLvl w:val="0"/>
      </w:pPr>
      <w:bookmarkStart w:id="102" w:name="_Toc18579"/>
      <w:r>
        <w:rPr>
          <w:rFonts w:ascii="Times New Roman" w:hAnsi="Times New Roman" w:eastAsia="宋体"/>
        </w:rPr>
        <w:t>附录 A 程序归档清单</w:t>
      </w:r>
      <w:bookmarkEnd w:id="102"/>
    </w:p>
    <w:p w14:paraId="6F9650F7">
      <w:pPr>
        <w:spacing w:after="0" w:line="360" w:lineRule="auto"/>
        <w:ind w:firstLine="480"/>
        <w:jc w:val="both"/>
      </w:pPr>
      <w:r>
        <w:rPr>
          <w:rFonts w:ascii="Times New Roman" w:hAnsi="Times New Roman" w:eastAsia="宋体"/>
          <w:sz w:val="24"/>
        </w:rPr>
        <w:t>列出中控 V1.4.2、感知 A/B、执行 A/B、远程 WebUI 和移动端资料归档情况。</w:t>
      </w:r>
    </w:p>
    <w:p w14:paraId="370E78DC">
      <w:pPr>
        <w:pStyle w:val="4"/>
        <w:ind w:firstLine="0" w:firstLineChars="0"/>
        <w:outlineLvl w:val="0"/>
      </w:pPr>
      <w:bookmarkStart w:id="103" w:name="_Toc22434"/>
      <w:r>
        <w:rPr>
          <w:rFonts w:ascii="Times New Roman" w:hAnsi="Times New Roman" w:eastAsia="宋体"/>
        </w:rPr>
        <w:t>附录 B 节点 API 接口说明</w:t>
      </w:r>
      <w:bookmarkEnd w:id="103"/>
    </w:p>
    <w:p w14:paraId="0FAAD2FD">
      <w:pPr>
        <w:spacing w:after="0" w:line="360" w:lineRule="auto"/>
        <w:ind w:firstLine="480"/>
        <w:jc w:val="both"/>
      </w:pPr>
      <w:r>
        <w:rPr>
          <w:rFonts w:ascii="Times New Roman" w:hAnsi="Times New Roman" w:eastAsia="宋体"/>
          <w:sz w:val="24"/>
        </w:rPr>
        <w:t>整理节点注册、数据上报、命令下发和状态反馈接口字段。</w:t>
      </w:r>
    </w:p>
    <w:p w14:paraId="5447A469">
      <w:pPr>
        <w:pStyle w:val="4"/>
        <w:ind w:firstLine="0" w:firstLineChars="0"/>
        <w:outlineLvl w:val="0"/>
      </w:pPr>
      <w:bookmarkStart w:id="104" w:name="_Toc2874"/>
      <w:r>
        <w:rPr>
          <w:rFonts w:ascii="Times New Roman" w:hAnsi="Times New Roman" w:eastAsia="宋体"/>
        </w:rPr>
        <w:t>附录 C 感知层与执行层 IO 对照表</w:t>
      </w:r>
      <w:bookmarkEnd w:id="104"/>
    </w:p>
    <w:p w14:paraId="256EAF62">
      <w:pPr>
        <w:spacing w:after="0" w:line="360" w:lineRule="auto"/>
        <w:ind w:firstLine="480"/>
        <w:jc w:val="both"/>
      </w:pPr>
      <w:r>
        <w:rPr>
          <w:rFonts w:ascii="Times New Roman" w:hAnsi="Times New Roman" w:eastAsia="宋体"/>
          <w:sz w:val="24"/>
        </w:rPr>
        <w:t>列出传感器、执行器与 ESP32-C3 引脚之间的对应关系。</w:t>
      </w:r>
    </w:p>
    <w:p w14:paraId="160ED645">
      <w:pPr>
        <w:pStyle w:val="4"/>
        <w:ind w:firstLine="0" w:firstLineChars="0"/>
        <w:outlineLvl w:val="0"/>
      </w:pPr>
      <w:bookmarkStart w:id="105" w:name="_Toc23444"/>
      <w:r>
        <w:rPr>
          <w:rFonts w:ascii="Times New Roman" w:hAnsi="Times New Roman" w:eastAsia="宋体"/>
        </w:rPr>
        <w:t>附录 D RGB 状态灯逻辑表</w:t>
      </w:r>
      <w:bookmarkEnd w:id="105"/>
    </w:p>
    <w:p w14:paraId="049BB4FD">
      <w:pPr>
        <w:spacing w:after="0" w:line="360" w:lineRule="auto"/>
        <w:ind w:firstLine="480"/>
        <w:jc w:val="both"/>
      </w:pPr>
      <w:r>
        <w:rPr>
          <w:rFonts w:ascii="Times New Roman" w:hAnsi="Times New Roman" w:eastAsia="宋体"/>
          <w:sz w:val="24"/>
        </w:rPr>
        <w:t>说明不同颜色、闪烁方式与 WiFi、配网、中控注册状态之间的关系。</w:t>
      </w:r>
    </w:p>
    <w:p w14:paraId="6EDFB421">
      <w:pPr>
        <w:pStyle w:val="4"/>
        <w:ind w:firstLine="0" w:firstLineChars="0"/>
        <w:outlineLvl w:val="0"/>
      </w:pPr>
      <w:bookmarkStart w:id="106" w:name="_Toc16593"/>
      <w:r>
        <w:rPr>
          <w:rFonts w:ascii="Times New Roman" w:hAnsi="Times New Roman" w:eastAsia="宋体"/>
        </w:rPr>
        <w:t>附录 E 子节点 PCB 接口表</w:t>
      </w:r>
      <w:bookmarkEnd w:id="106"/>
    </w:p>
    <w:p w14:paraId="0516C099">
      <w:pPr>
        <w:spacing w:after="0" w:line="360" w:lineRule="auto"/>
        <w:ind w:firstLine="480"/>
        <w:jc w:val="both"/>
      </w:pPr>
      <w:r>
        <w:rPr>
          <w:rFonts w:ascii="Times New Roman" w:hAnsi="Times New Roman" w:eastAsia="宋体"/>
          <w:sz w:val="24"/>
        </w:rPr>
        <w:t>整理感知层和执行层扩展板接口、供电和分区说明。</w:t>
      </w:r>
    </w:p>
    <w:p w14:paraId="5CB5CC54">
      <w:pPr>
        <w:pStyle w:val="4"/>
        <w:ind w:firstLine="0" w:firstLineChars="0"/>
        <w:outlineLvl w:val="0"/>
      </w:pPr>
      <w:bookmarkStart w:id="107" w:name="_Toc1839"/>
      <w:r>
        <w:rPr>
          <w:rFonts w:ascii="Times New Roman" w:hAnsi="Times New Roman" w:eastAsia="宋体"/>
        </w:rPr>
        <w:t>附录 F 系统测试记录表</w:t>
      </w:r>
      <w:bookmarkEnd w:id="107"/>
    </w:p>
    <w:p w14:paraId="0CA471F5">
      <w:pPr>
        <w:spacing w:after="0" w:line="360" w:lineRule="auto"/>
        <w:ind w:firstLine="480"/>
        <w:jc w:val="both"/>
      </w:pPr>
      <w:r>
        <w:rPr>
          <w:rFonts w:ascii="Times New Roman" w:hAnsi="Times New Roman" w:eastAsia="宋体"/>
          <w:sz w:val="24"/>
        </w:rPr>
        <w:t>列出本地 WebUI、节点注册、数据上报、命令下发、远程访问和语音交互测试项。</w:t>
      </w:r>
    </w:p>
    <w:p w14:paraId="65B9B742">
      <w:pPr>
        <w:pStyle w:val="4"/>
        <w:ind w:firstLine="0" w:firstLineChars="0"/>
        <w:outlineLvl w:val="0"/>
      </w:pPr>
      <w:bookmarkStart w:id="108" w:name="_Toc9994"/>
      <w:r>
        <w:rPr>
          <w:rFonts w:ascii="Times New Roman" w:hAnsi="Times New Roman" w:eastAsia="宋体"/>
        </w:rPr>
        <w:t>附录 G 关键版本演进记录</w:t>
      </w:r>
      <w:bookmarkEnd w:id="108"/>
    </w:p>
    <w:p w14:paraId="5DBB072F">
      <w:pPr>
        <w:spacing w:after="0" w:line="360" w:lineRule="auto"/>
        <w:ind w:firstLine="480"/>
        <w:jc w:val="both"/>
      </w:pPr>
      <w:r>
        <w:rPr>
          <w:rFonts w:ascii="Times New Roman" w:hAnsi="Times New Roman" w:eastAsia="宋体"/>
          <w:sz w:val="24"/>
        </w:rPr>
        <w:t>以阶段方式记录通信验证、WebUI、中控网关、节点化、语音和稳定基线演进。</w:t>
      </w:r>
    </w:p>
    <w:p w14:paraId="750C771C">
      <w:pPr>
        <w:pStyle w:val="3"/>
      </w:pPr>
      <w:bookmarkStart w:id="109" w:name="_Toc12041"/>
      <w:r>
        <w:rPr>
          <w:rFonts w:ascii="Times New Roman" w:hAnsi="Times New Roman" w:eastAsia="宋体"/>
        </w:rPr>
        <w:t>致谢</w:t>
      </w:r>
      <w:bookmarkEnd w:id="109"/>
    </w:p>
    <w:p w14:paraId="5C86DBFF">
      <w:pPr>
        <w:spacing w:after="0" w:line="360" w:lineRule="auto"/>
        <w:ind w:firstLine="480"/>
        <w:jc w:val="both"/>
      </w:pPr>
      <w:r>
        <w:rPr>
          <w:rFonts w:ascii="Times New Roman" w:hAnsi="Times New Roman" w:eastAsia="宋体"/>
          <w:sz w:val="24"/>
        </w:rPr>
        <w:t>本论文从选题、系统设计、硬件调试、软件实现到资料整理，经历了较长时间的迭代过程。在此过程中，指导教师在课题方向、论文结构和工程规范方面给予了重要指导；同学和朋友在硬件测试、资料整理和问题讨论中提供了帮助。</w:t>
      </w:r>
    </w:p>
    <w:p w14:paraId="1A9934B8">
      <w:pPr>
        <w:spacing w:after="0" w:line="360" w:lineRule="auto"/>
        <w:ind w:firstLine="480"/>
        <w:jc w:val="both"/>
      </w:pPr>
      <w:r>
        <w:rPr>
          <w:rFonts w:ascii="Times New Roman" w:hAnsi="Times New Roman" w:eastAsia="宋体"/>
          <w:sz w:val="24"/>
        </w:rPr>
        <w:t>同时，感谢开源社区和相关开发者提供的 ESP32、Web、MQTT、语音交互和嵌入式开发资料。本文系统建立在大量已有技术积累之上，论文中保留了参考文献和官方资料补充位置，终稿阶段将进一步按规范补充引用。</w:t>
      </w:r>
    </w:p>
    <w:p w14:paraId="70A9F1CA">
      <w:pPr>
        <w:spacing w:after="0" w:line="360" w:lineRule="auto"/>
        <w:ind w:firstLine="480"/>
        <w:jc w:val="both"/>
      </w:pPr>
      <w:r>
        <w:rPr>
          <w:rFonts w:ascii="Times New Roman" w:hAnsi="Times New Roman" w:eastAsia="宋体"/>
          <w:sz w:val="24"/>
        </w:rPr>
        <w:t>最后，感谢在项目开发过程中不断试错、记录和整理的自己。灵汐项目并不是一次完成的，它经历了通信验证、页面设计、节点拆分、配网恢复、语音接入和工程化整理等阶段。正是这些过程，使本文从一个普通智能家居演示项目逐步整理为较完整的工程型毕业设计。</w:t>
      </w:r>
    </w:p>
    <w:p w14:paraId="3158DCAD">
      <w:pPr>
        <w:spacing w:after="0" w:line="360" w:lineRule="auto"/>
        <w:ind w:firstLine="480"/>
      </w:pPr>
    </w:p>
    <w:p w14:paraId="1347E452">
      <w:pPr>
        <w:spacing w:after="0" w:line="360" w:lineRule="auto"/>
        <w:ind w:firstLine="480"/>
      </w:pPr>
    </w:p>
    <w:p w14:paraId="45FB21C5">
      <w:pPr>
        <w:spacing w:after="0" w:line="360" w:lineRule="auto"/>
        <w:ind w:firstLine="480"/>
      </w:pPr>
    </w:p>
    <w:p w14:paraId="723B8708">
      <w:pPr>
        <w:spacing w:after="0" w:line="360" w:lineRule="auto"/>
        <w:ind w:firstLine="480"/>
      </w:pPr>
    </w:p>
    <w:p w14:paraId="622FE48E">
      <w:pPr>
        <w:spacing w:after="0" w:line="360" w:lineRule="auto"/>
        <w:ind w:firstLine="480"/>
      </w:pPr>
    </w:p>
    <w:p w14:paraId="47E3311E">
      <w:pPr>
        <w:spacing w:after="0" w:line="360" w:lineRule="auto"/>
        <w:ind w:firstLine="480"/>
      </w:pPr>
    </w:p>
    <w:p w14:paraId="74A09918">
      <w:pPr>
        <w:spacing w:after="0" w:line="360" w:lineRule="auto"/>
        <w:ind w:firstLine="480"/>
      </w:pPr>
    </w:p>
    <w:p w14:paraId="7FE5EE57">
      <w:pPr>
        <w:spacing w:after="0" w:line="360" w:lineRule="auto"/>
        <w:ind w:firstLine="480"/>
      </w:pPr>
    </w:p>
    <w:p w14:paraId="65066891">
      <w:pPr>
        <w:spacing w:after="0" w:line="360" w:lineRule="auto"/>
        <w:ind w:firstLine="480"/>
      </w:pPr>
    </w:p>
    <w:p w14:paraId="4B66FD0D">
      <w:pPr>
        <w:spacing w:after="0" w:line="360" w:lineRule="auto"/>
        <w:ind w:firstLine="480"/>
      </w:pPr>
    </w:p>
    <w:p w14:paraId="0458586C">
      <w:pPr>
        <w:spacing w:after="0" w:line="360" w:lineRule="auto"/>
        <w:ind w:firstLine="480"/>
      </w:pPr>
    </w:p>
    <w:p w14:paraId="0F3C8C97">
      <w:pPr>
        <w:spacing w:after="0" w:line="360" w:lineRule="auto"/>
        <w:ind w:firstLine="480"/>
      </w:pPr>
    </w:p>
    <w:p w14:paraId="0C119F97">
      <w:pPr>
        <w:spacing w:after="0" w:line="360" w:lineRule="auto"/>
        <w:ind w:firstLine="480"/>
      </w:pPr>
    </w:p>
    <w:p w14:paraId="6023AFF8">
      <w:pPr>
        <w:spacing w:after="0" w:line="360" w:lineRule="auto"/>
        <w:ind w:firstLine="480"/>
      </w:pPr>
    </w:p>
    <w:p w14:paraId="15A1F8B6">
      <w:pPr>
        <w:spacing w:after="0" w:line="360" w:lineRule="auto"/>
        <w:ind w:firstLine="480"/>
      </w:pPr>
    </w:p>
    <w:p w14:paraId="47F2F4DD">
      <w:pPr>
        <w:spacing w:after="0" w:line="360" w:lineRule="auto"/>
        <w:ind w:firstLine="480"/>
      </w:pPr>
    </w:p>
    <w:p w14:paraId="74F2FF9A">
      <w:pPr>
        <w:spacing w:after="0" w:line="360" w:lineRule="auto"/>
        <w:ind w:firstLine="480"/>
      </w:pPr>
    </w:p>
    <w:p w14:paraId="66A142D5">
      <w:pPr>
        <w:spacing w:after="0" w:line="360" w:lineRule="auto"/>
        <w:ind w:firstLine="480"/>
      </w:pPr>
    </w:p>
    <w:p w14:paraId="765376AB">
      <w:pPr>
        <w:spacing w:after="0" w:line="360" w:lineRule="auto"/>
        <w:ind w:firstLine="480"/>
      </w:pPr>
    </w:p>
    <w:p w14:paraId="5148B7E1">
      <w:pPr>
        <w:spacing w:after="0" w:line="360" w:lineRule="auto"/>
        <w:ind w:firstLine="480"/>
      </w:pPr>
    </w:p>
    <w:p w14:paraId="70391AD0">
      <w:pPr>
        <w:spacing w:after="0" w:line="360" w:lineRule="auto"/>
        <w:ind w:firstLine="480"/>
      </w:pPr>
    </w:p>
    <w:p w14:paraId="7DFEC6DB">
      <w:pPr>
        <w:spacing w:after="0" w:line="360" w:lineRule="auto"/>
        <w:ind w:firstLine="480"/>
      </w:pPr>
    </w:p>
    <w:p w14:paraId="488098B2">
      <w:pPr>
        <w:spacing w:after="0" w:line="360" w:lineRule="auto"/>
        <w:ind w:firstLine="480"/>
      </w:pPr>
    </w:p>
    <w:p w14:paraId="27ADF321">
      <w:pPr>
        <w:spacing w:after="0" w:line="360" w:lineRule="auto"/>
        <w:ind w:firstLine="480"/>
      </w:pPr>
    </w:p>
    <w:p w14:paraId="5052791E">
      <w:pPr>
        <w:spacing w:after="0" w:line="360" w:lineRule="auto"/>
        <w:ind w:firstLine="480"/>
      </w:pPr>
    </w:p>
    <w:p w14:paraId="5EE53487">
      <w:pPr>
        <w:spacing w:after="0" w:line="360" w:lineRule="auto"/>
        <w:ind w:firstLine="480"/>
      </w:pPr>
    </w:p>
    <w:p w14:paraId="7EDABBCF">
      <w:pPr>
        <w:spacing w:after="0" w:line="360" w:lineRule="auto"/>
        <w:ind w:firstLine="480"/>
      </w:pPr>
    </w:p>
    <w:p w14:paraId="0C0EA9D7">
      <w:pPr>
        <w:spacing w:after="0" w:line="360" w:lineRule="auto"/>
        <w:ind w:firstLine="480"/>
      </w:pPr>
    </w:p>
    <w:p w14:paraId="63942FFE">
      <w:pPr>
        <w:spacing w:after="0" w:line="360" w:lineRule="auto"/>
        <w:ind w:firstLine="480"/>
      </w:pPr>
    </w:p>
    <w:p w14:paraId="0BE371FA">
      <w:pPr>
        <w:spacing w:after="0" w:line="360" w:lineRule="auto"/>
        <w:ind w:firstLine="480"/>
      </w:pPr>
    </w:p>
    <w:p w14:paraId="29C66EF7">
      <w:pPr>
        <w:spacing w:after="0" w:line="360" w:lineRule="auto"/>
        <w:ind w:firstLine="480"/>
      </w:pPr>
    </w:p>
    <w:p w14:paraId="5EB1F212">
      <w:pPr>
        <w:spacing w:after="0" w:line="360" w:lineRule="auto"/>
        <w:ind w:firstLine="480"/>
      </w:pPr>
    </w:p>
    <w:p w14:paraId="552F2BCE">
      <w:pPr>
        <w:spacing w:after="0" w:line="360" w:lineRule="auto"/>
        <w:ind w:firstLine="480"/>
      </w:pPr>
    </w:p>
    <w:p w14:paraId="4B784F7B">
      <w:pPr>
        <w:spacing w:after="0" w:line="360" w:lineRule="auto"/>
        <w:ind w:firstLine="480"/>
      </w:pPr>
    </w:p>
    <w:p w14:paraId="6C71FC11">
      <w:pPr>
        <w:spacing w:after="0" w:line="360" w:lineRule="auto"/>
        <w:ind w:firstLine="480"/>
      </w:pPr>
    </w:p>
    <w:p w14:paraId="14B92698">
      <w:pPr>
        <w:spacing w:after="0" w:line="360" w:lineRule="auto"/>
        <w:ind w:firstLine="480"/>
      </w:pPr>
    </w:p>
    <w:p w14:paraId="3C50F204">
      <w:pPr>
        <w:spacing w:after="0" w:line="360" w:lineRule="auto"/>
        <w:ind w:firstLine="480"/>
      </w:pPr>
    </w:p>
    <w:p w14:paraId="50CD8397">
      <w:pPr>
        <w:spacing w:after="0" w:line="360" w:lineRule="auto"/>
        <w:ind w:firstLine="480"/>
      </w:pPr>
    </w:p>
    <w:p w14:paraId="5ECEC1E9">
      <w:pPr>
        <w:spacing w:after="0" w:line="360" w:lineRule="auto"/>
        <w:ind w:firstLine="480"/>
      </w:pPr>
    </w:p>
    <w:p w14:paraId="5EC70248">
      <w:pPr>
        <w:spacing w:after="0" w:line="360" w:lineRule="auto"/>
        <w:ind w:firstLine="480"/>
      </w:pPr>
    </w:p>
    <w:p w14:paraId="25BC291A">
      <w:pPr>
        <w:spacing w:after="0" w:line="360" w:lineRule="auto"/>
        <w:ind w:firstLine="480"/>
      </w:pPr>
    </w:p>
    <w:p w14:paraId="63ADEAB1">
      <w:pPr>
        <w:spacing w:after="0" w:line="360" w:lineRule="auto"/>
        <w:ind w:firstLine="480"/>
      </w:pPr>
    </w:p>
    <w:p w14:paraId="1C4A6260">
      <w:pPr>
        <w:spacing w:after="0" w:line="360" w:lineRule="auto"/>
        <w:ind w:firstLine="480"/>
      </w:pPr>
    </w:p>
    <w:p w14:paraId="1769CD2D">
      <w:pPr>
        <w:spacing w:after="0" w:line="360" w:lineRule="auto"/>
        <w:ind w:firstLine="480"/>
      </w:pPr>
    </w:p>
    <w:p w14:paraId="5B11F0A4">
      <w:pPr>
        <w:spacing w:after="0" w:line="360" w:lineRule="auto"/>
        <w:ind w:firstLine="480"/>
      </w:pPr>
    </w:p>
    <w:p w14:paraId="650EA546">
      <w:pPr>
        <w:spacing w:after="0" w:line="360" w:lineRule="auto"/>
        <w:ind w:firstLine="480"/>
      </w:pPr>
    </w:p>
    <w:p w14:paraId="090BE399">
      <w:pPr>
        <w:spacing w:after="0" w:line="360" w:lineRule="auto"/>
        <w:ind w:firstLine="480"/>
      </w:pPr>
    </w:p>
    <w:p w14:paraId="5DF6CBDB">
      <w:pPr>
        <w:spacing w:after="0" w:line="360" w:lineRule="auto"/>
        <w:ind w:firstLine="480"/>
      </w:pPr>
    </w:p>
    <w:p w14:paraId="76AFA509">
      <w:pPr>
        <w:spacing w:after="0" w:line="360" w:lineRule="auto"/>
        <w:ind w:firstLine="480"/>
      </w:pPr>
    </w:p>
    <w:p w14:paraId="3013D9A3">
      <w:pPr>
        <w:spacing w:after="0" w:line="360" w:lineRule="auto"/>
        <w:ind w:firstLine="480"/>
      </w:pPr>
    </w:p>
    <w:p w14:paraId="6BDE3E9A">
      <w:pPr>
        <w:spacing w:after="0" w:line="360" w:lineRule="auto"/>
        <w:ind w:firstLine="480"/>
      </w:pPr>
    </w:p>
    <w:p w14:paraId="2F63DECF">
      <w:pPr>
        <w:spacing w:after="0" w:line="360" w:lineRule="auto"/>
        <w:ind w:firstLine="480"/>
      </w:pPr>
    </w:p>
    <w:sectPr>
      <w:headerReference r:id="rId5" w:type="default"/>
      <w:footerReference r:id="rId6" w:type="default"/>
      <w:pgSz w:w="11906" w:h="16838"/>
      <w:pgMar w:top="1417" w:right="1134"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80681">
    <w:pPr>
      <w:pStyle w:val="25"/>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1B13">
    <w:pPr>
      <w:pStyle w:val="26"/>
      <w:jc w:val="center"/>
    </w:pPr>
    <w:r>
      <w:rPr>
        <w:rFonts w:ascii="Times New Roman" w:hAnsi="Times New Roman" w:eastAsia="宋体"/>
        <w:sz w:val="18"/>
      </w:rPr>
      <w:t>内蒙古科技大学毕业设计说明书（毕业论文）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177A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360" w:after="240" w:line="360" w:lineRule="auto"/>
      <w:ind w:firstLine="0"/>
      <w:jc w:val="center"/>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2"/>
    <w:unhideWhenUsed/>
    <w:qFormat/>
    <w:uiPriority w:val="9"/>
    <w:pPr>
      <w:keepNext/>
      <w:keepLines/>
      <w:spacing w:before="240" w:after="120" w:line="360" w:lineRule="auto"/>
      <w:ind w:firstLine="0"/>
      <w:jc w:val="left"/>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120" w:after="60" w:line="360" w:lineRule="auto"/>
      <w:ind w:firstLine="0"/>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before="0" w:after="240" w:line="360" w:lineRule="auto"/>
      <w:ind w:firstLine="0"/>
      <w:contextualSpacing/>
      <w:jc w:val="center"/>
    </w:pPr>
    <w:rPr>
      <w:rFonts w:asciiTheme="majorHAnsi" w:hAnsiTheme="majorHAnsi" w:eastAsiaTheme="majorEastAsia" w:cstheme="majorBidi"/>
      <w:b/>
      <w:color w:val="17375E" w:themeColor="text2" w:themeShade="BF"/>
      <w:spacing w:val="5"/>
      <w:kern w:val="28"/>
      <w:sz w:val="36"/>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12854</Words>
  <Characters>15813</Characters>
  <Lines>0</Lines>
  <Paragraphs>0</Paragraphs>
  <TotalTime>8</TotalTime>
  <ScaleCrop>false</ScaleCrop>
  <LinksUpToDate>false</LinksUpToDate>
  <CharactersWithSpaces>16633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冷凰霁雪</dc:creator>
  <dc:description>generated by python-docx</dc:description>
  <cp:lastModifiedBy>冷凰霁雪</cp:lastModifiedBy>
  <dcterms:modified xsi:type="dcterms:W3CDTF">2026-05-29T08:06:00Z</dcterms:modified>
  <dc:subject>基于 ESP32 的全屋智能管理终端</dc:subject>
  <dc:title>灵汐论文初稿V3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eyJoZGlkIjoiNDc2NjE1MTg4YzJiMmY0MDJhNDI2NGUxNTQ1OGU2YTYiLCJ1c2VySWQiOiI4NTE5NDI4OTMifQ==</vt:lpwstr>
  </property>
  <property fmtid="{D5CDD505-2E9C-101B-9397-08002B2CF9AE}" pid="3" name="KSOProductBuildVer">
    <vt:lpwstr>2052-12.1.0.26375</vt:lpwstr>
  </property>
  <property fmtid="{D5CDD505-2E9C-101B-9397-08002B2CF9AE}" pid="4" name="ICV">
    <vt:lpwstr>4DD54264B36248A7BFD15550CD263AF3_12</vt:lpwstr>
  </property>
</Properties>
</file>