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MODULO DI PRENOTAZIONE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6642"/>
        <w:tblGridChange w:id="0">
          <w:tblGrid>
            <w:gridCol w:w="2518"/>
            <w:gridCol w:w="664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COGNOME: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INDIRIZZO: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CITTÀ: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PROVINCIA: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CODICE FISCALE: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4"/>
                <w:szCs w:val="24"/>
                <w:rtl w:val="0"/>
              </w:rPr>
              <w:t xml:space="preserve">CHECK-IN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Ebrima" w:cs="Ebrima" w:eastAsia="Ebrima" w:hAnsi="Ebrima"/>
                <w:sz w:val="24"/>
                <w:szCs w:val="24"/>
              </w:rPr>
            </w:pPr>
            <w:r w:rsidDel="00000000" w:rsidR="00000000" w:rsidRPr="00000000">
              <w:rPr>
                <w:rFonts w:ascii="Ebrima" w:cs="Ebrima" w:eastAsia="Ebrima" w:hAnsi="Ebrima"/>
                <w:sz w:val="24"/>
                <w:szCs w:val="24"/>
                <w:rtl w:val="0"/>
              </w:rPr>
              <w:t xml:space="preserve">CHECK-OUT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4"/>
                <w:szCs w:val="24"/>
                <w:rtl w:val="0"/>
              </w:rPr>
              <w:t xml:space="preserve">ROOM 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TRATTAMENTO DEI DATI PERSONALI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Acconsento al trattamento dei dati personali qui riportati, nella forma e nella misura stabilita dalla normativa di legge ai sensi dell’art.13 del REG. UE 2016/679 disponibile sul sito </w:t>
      </w:r>
      <w:hyperlink r:id="rId7">
        <w:r w:rsidDel="00000000" w:rsidR="00000000" w:rsidRPr="00000000">
          <w:rPr>
            <w:rFonts w:ascii="Ebrima" w:cs="Ebrima" w:eastAsia="Ebrima" w:hAnsi="Ebrim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www.seminariovenezia.it</w:t>
        </w:r>
      </w:hyperlink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Ebrima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Pag.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di 1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Ebrima" w:cs="Ebrima" w:eastAsia="Ebrima" w:hAnsi="Ebri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833.0" w:type="dxa"/>
      <w:jc w:val="left"/>
      <w:tblInd w:w="-108.0" w:type="dxa"/>
      <w:tblLayout w:type="fixed"/>
      <w:tblLook w:val="0000"/>
    </w:tblPr>
    <w:tblGrid>
      <w:gridCol w:w="7338"/>
      <w:gridCol w:w="5495"/>
      <w:tblGridChange w:id="0">
        <w:tblGrid>
          <w:gridCol w:w="7338"/>
          <w:gridCol w:w="5495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Ebrima" w:cs="Ebrima" w:eastAsia="Ebrima" w:hAnsi="Ebrima"/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Villa Maria Ausiliatrice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Via A. de Lotto, 20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32046 San Vito di Cadore (BL)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Wingdings" w:cs="Wingdings" w:eastAsia="Wingdings" w:hAnsi="Wingding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🕿</w:t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041 27 43 911 / 339 72 68 561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34745" cy="795020"/>
                <wp:effectExtent b="0" l="0" r="0" t="0"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4745" cy="7950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Collegamentoipertestuale">
    <w:name w:val="Collegamento ipertestuale"/>
    <w:next w:val="Collegamentoipertestuale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e1">
    <w:name w:val="Normale1"/>
    <w:next w:val="Normal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cs="New York" w:eastAsia="New York" w:hAnsi="New York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1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basedOn w:val="Car.predefinitoparagrafo"/>
    <w:next w:val="IntestazioneCaratte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èdipagina">
    <w:name w:val="Piè di pagina"/>
    <w:basedOn w:val="Normale"/>
    <w:next w:val="Pièdipagina"/>
    <w:autoRedefine w:val="0"/>
    <w:hidden w:val="0"/>
    <w:qFormat w:val="1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PièdipaginaCarattere">
    <w:name w:val="Piè di pagina Carattere"/>
    <w:basedOn w:val="Car.predefinitoparagrafo"/>
    <w:next w:val="PièdipaginaCaratte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Style15">
    <w:name w:val="Font Style15"/>
    <w:next w:val="FontStyle15"/>
    <w:autoRedefine w:val="0"/>
    <w:hidden w:val="0"/>
    <w:qFormat w:val="0"/>
    <w:rPr>
      <w:rFonts w:ascii="Georgia" w:cs="Georgia" w:hAnsi="Georg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tyle3">
    <w:name w:val="Style3"/>
    <w:basedOn w:val="Normale"/>
    <w:next w:val="Style3"/>
    <w:autoRedefine w:val="0"/>
    <w:hidden w:val="0"/>
    <w:qFormat w:val="0"/>
    <w:pPr>
      <w:widowControl w:val="0"/>
      <w:suppressAutoHyphens w:val="0"/>
      <w:autoSpaceDE w:val="0"/>
      <w:spacing w:line="255" w:lineRule="atLeast"/>
      <w:ind w:leftChars="-1" w:rightChars="0" w:firstLineChars="-1"/>
      <w:textDirection w:val="btLr"/>
      <w:textAlignment w:val="top"/>
      <w:outlineLvl w:val="0"/>
    </w:pPr>
    <w:rPr>
      <w:rFonts w:ascii="Georgia" w:cs="Calibri" w:eastAsia="Times New Roman" w:hAnsi="Georgia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Grigliatabella"/>
      <w:jc w:val="left"/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essunaspaziatura">
    <w:name w:val="Nessuna spaziatura"/>
    <w:next w:val="Nessunaspaziatur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eminariovenezia.i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g3iQCHytBEmSX/6TTQ7jrnb5cQ==">AMUW2mV/6l9ZGFOgNijEtyd/ph2mLrZuMKx2wyx5FGYpaNJRqu869uqfKyowy5BsRwnhZbYfP57qCPW3EtTV7ZCSktJpBSFk0xewjoi6JEVGWLwALBm1jNY=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2019-09-19T11:05:00Z</dcterms:created>
  <dc:creator>Emanuele Poggi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