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GOplan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使用手册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GOplan 是一个用于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制定</w:t>
      </w:r>
      <w:r>
        <w:rPr>
          <w:rFonts w:hint="default" w:ascii="Times New Roman" w:hAnsi="Times New Roman" w:eastAsia="宋体" w:cs="Times New Roman"/>
          <w:sz w:val="24"/>
          <w:szCs w:val="24"/>
        </w:rPr>
        <w:t>动物育种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方案的</w:t>
      </w:r>
      <w:r>
        <w:rPr>
          <w:rFonts w:hint="default" w:ascii="Times New Roman" w:hAnsi="Times New Roman" w:eastAsia="宋体" w:cs="Times New Roman"/>
          <w:sz w:val="24"/>
          <w:szCs w:val="24"/>
        </w:rPr>
        <w:t>R 软件包，包括核心种群的育种计划和整个杂交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繁育体系</w:t>
      </w:r>
      <w:r>
        <w:rPr>
          <w:rFonts w:hint="default" w:ascii="Times New Roman" w:hAnsi="Times New Roman" w:eastAsia="宋体" w:cs="Times New Roman"/>
          <w:sz w:val="24"/>
          <w:szCs w:val="24"/>
        </w:rPr>
        <w:t>的育种策略。此外，它还能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实现繁育体系</w:t>
      </w:r>
      <w:r>
        <w:rPr>
          <w:rFonts w:hint="default" w:ascii="Times New Roman" w:hAnsi="Times New Roman" w:eastAsia="宋体" w:cs="Times New Roman"/>
          <w:sz w:val="24"/>
          <w:szCs w:val="24"/>
        </w:rPr>
        <w:t>的优化。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该软件包有三个主要功能。参数 “prm_path ”是需要输入的参数文件的完整路径：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unCore(prm_path)是用于评估核种群各种育种方案的函数。可以比较不同核心群结构下的遗传进展和经济效益，如种畜使用年限、公母比例、交配方法、母本数、淘汰率、育种值估算方法、表型或基因分型选择的个体数等。该函数共返回五个方面的结果，即实现的遗传进展、性状的最终群体平均值、遗传变异的下降程度、近交增量和经济利润。该函数支持使用常见的遗传评估方法，包括 BLUP、GBLUP 和 ssGBLUP（单步 GBLUP），均通过调用 DMU 软件执行。此外，为了提高软件的灵活性，用户还可以通过指定路径调用外部选配相关程序。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runWhole(prm_path)旨在通过内置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繁育体系框架实现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轻松评估杂交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繁育体系育种效果的目的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。它可以评估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二元、三元以及四元杂交繁育体系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，并通过返回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终端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杂种的表型预测值和经济收益来评估不同种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杂交繁育体系方案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的有效性。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runOpt(prm_path)用于寻找能使杂交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繁育体系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获得最大经济效益的最佳参数值组合。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利用贝叶斯优化方法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，指定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待优化参数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参数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变化范围，在固定的迭代时间内得出一个最优解。</w:t>
      </w:r>
    </w:p>
    <w:p>
      <w:pPr>
        <w:ind w:firstLine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参数文件说明：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育种方案中大部分参数的指定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都可以通过编辑参数文件来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修改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。值得注意的是，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文件中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不需要的参数应以 0 指定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除了空格外，不要使用其他分隔符分隔不同的数字，否则可能会导致未知错误。不要更改每个参数的顺序。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参数文件包含六个部分，每个部分的说明如下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### Analyse Parameters ###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分析参数。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这部分用于确定运行所有三个函数时的一些基本信息。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参数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hint="default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说明或参数的可选值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QUICK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FALSE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#FALSE,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Method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blup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#blup, ssgblup, gblup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 xml:space="preserve">EarlySelect  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>FALSE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#FALSE,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Lit_pro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#终选前窝选的比例（即选排名前%的窝）, 范围为0 - 1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Mate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rand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选配方法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: rand, MC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或是自定义选配程序的路径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maxF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999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#父母对允许的最大亲缘系数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Ctype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33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繁育体系类型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: 1, 21, 22, 31, 32, 33, 41, 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Nrep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50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Time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20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育种规划期长度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Ncores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可用线程数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nChr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18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染色体数目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nSnpPerChr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3000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每条染色体上SNP数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nQtlPerChr</w:t>
            </w:r>
          </w:p>
        </w:tc>
        <w:tc>
          <w:tcPr>
            <w:tcW w:w="1134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</w:t>
            </w: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每条染色体上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QTL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out_path</w:t>
            </w:r>
          </w:p>
        </w:tc>
        <w:tc>
          <w:tcPr>
            <w:tcW w:w="1134" w:type="dxa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07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结果输出路径（必须以“/”结尾）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288" w:lineRule="auto"/>
        <m:rPr/>
        <w:rPr>
          <w:rFonts w:hint="eastAsia" w:hAnsi="Cambria Math" w:cs="Times New Roman"/>
          <w:i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QUICK：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设置为 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ＴＲＵＥ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”时，程序将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模拟代替育种值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估计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过程。程序将只计算第一代的估计育种值（EBV）（用 DMU 估计育种值，然后用 EBV 和 TBV 的相关性作为育种值估计的准确性），并根据估计的准确性用 Cholesky 方法模拟其他各代的育种值。我们假设TBV和</w:t>
      </w:r>
      <w:r>
        <w:rPr>
          <w:rFonts w:ascii="Times New Roman" w:hAnsi="Times New Roman" w:cs="Times New Roman"/>
          <w:sz w:val="24"/>
          <w:szCs w:val="24"/>
        </w:rPr>
        <w:t>EBV ~ N (</w:t>
      </w:r>
      <m:oMath>
        <m:r>
          <m:rPr/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s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</m:oMath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，因此模拟 EBV 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计算方式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m:oMath>
        <m:sSub>
          <m:sSubP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</w:rPr>
              <m:t>EBV</m:t>
            </m: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</w:rPr>
              <m:t>sim</m:t>
            </m: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</w:rPr>
          <m:t>=</m:t>
        </m:r>
        <m:r>
          <m:rPr/>
          <w:rPr>
            <w:rFonts w:hint="default" w:ascii="Cambria Math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</w:rPr>
          <m:t>+</m:t>
        </m:r>
        <m:r>
          <m:rPr/>
          <w:rPr>
            <w:rFonts w:hint="default"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</w:rPr>
          <m:t>∗</m:t>
        </m:r>
        <m:d>
          <m:dP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</w:rPr>
              <m:t>TBV−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u</m:t>
            </m: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1−</m:t>
            </m:r>
            <m:sSup>
              <m:sSupPr>
                <m:ctrlPr>
                  <w:rPr>
                    <w:rFonts w:ascii="Cambria Math" w:hAnsi="Cambria Math" w:cs="Times New Roman"/>
                    <w:i/>
                    <w:iCs w:val="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iCs w:val="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iCs w:val="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</w:rPr>
          <m:t>∗e∗</m:t>
        </m:r>
        <m:r>
          <m:rPr/>
          <w:rPr>
            <w:rFonts w:hint="default" w:ascii="Cambria Math" w:hAnsi="Cambria Math" w:cs="Times New Roman"/>
            <w:sz w:val="24"/>
            <w:szCs w:val="24"/>
          </w:rPr>
          <m:t>s</m:t>
        </m:r>
      </m:oMath>
      <w:r>
        <m:rPr/>
        <w:rPr>
          <w:rFonts w:hint="eastAsia" w:hAnsi="Cambria Math" w:cs="Times New Roman"/>
          <w:i w:val="0"/>
          <w:sz w:val="24"/>
          <w:szCs w:val="24"/>
          <w:lang w:eastAsia="zh-CN"/>
        </w:rPr>
        <w:t>。</w:t>
      </w:r>
    </w:p>
    <w:p>
      <w:pPr>
        <w:spacing w:line="288" w:lineRule="auto"/>
        <w:ind w:firstLine="420" w:firstLineChars="0"/>
        <m:rPr/>
        <w:rPr>
          <w:rFonts w:hint="eastAsia" w:hAnsi="Cambria Math" w:cs="Times New Roman"/>
          <w:i w:val="0"/>
          <w:sz w:val="24"/>
          <w:szCs w:val="24"/>
          <w:lang w:eastAsia="zh-CN"/>
        </w:rPr>
      </w:pPr>
      <w:r>
        <m:rPr/>
        <w:rPr>
          <w:rFonts w:hint="eastAsia" w:hAnsi="Cambria Math" w:cs="Times New Roman"/>
          <w:i w:val="0"/>
          <w:sz w:val="24"/>
          <w:szCs w:val="24"/>
          <w:lang w:eastAsia="zh-CN"/>
        </w:rPr>
        <w:t>其中，</w:t>
      </w:r>
      <m:oMath>
        <m:sSub>
          <m:sSubP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</w:rPr>
              <m:t>EBV</m:t>
            </m: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</w:rPr>
              <m:t>sim</m:t>
            </m: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</w:rPr>
            </m:ctrlPr>
          </m:sub>
        </m:sSub>
      </m:oMath>
      <w:r>
        <m:rPr/>
        <w:rPr>
          <w:rFonts w:hint="eastAsia" w:hAnsi="Cambria Math" w:cs="Times New Roman"/>
          <w:i w:val="0"/>
          <w:sz w:val="24"/>
          <w:szCs w:val="24"/>
          <w:lang w:eastAsia="zh-CN"/>
        </w:rPr>
        <w:t>为所有个体的模拟 EBV 向量；</w:t>
      </w:r>
      <m:oMath>
        <m:r>
          <m:rPr/>
          <w:rPr>
            <w:rFonts w:ascii="Cambria Math" w:hAnsi="Cambria Math" w:cs="Times New Roman"/>
            <w:sz w:val="24"/>
            <w:szCs w:val="24"/>
          </w:rPr>
          <m:t>u</m:t>
        </m:r>
      </m:oMath>
      <w:r>
        <m:rPr/>
        <w:rPr>
          <w:rFonts w:hint="eastAsia" w:hAnsi="Cambria Math" w:cs="Times New Roman"/>
          <w:i w:val="0"/>
          <w:sz w:val="24"/>
          <w:szCs w:val="24"/>
          <w:lang w:eastAsia="zh-CN"/>
        </w:rPr>
        <w:t>为所有个体 TBV 的平均值；</w:t>
      </w:r>
      <m:oMath>
        <m:r>
          <m:rPr/>
          <w:rPr>
            <w:rFonts w:ascii="Cambria Math" w:hAnsi="Cambria Math" w:cs="Times New Roman"/>
            <w:sz w:val="24"/>
            <w:szCs w:val="24"/>
          </w:rPr>
          <m:t>r</m:t>
        </m:r>
      </m:oMath>
      <w:r>
        <m:rPr/>
        <w:rPr>
          <w:rFonts w:hint="eastAsia" w:hAnsi="Cambria Math" w:cs="Times New Roman"/>
          <w:i w:val="0"/>
          <w:sz w:val="24"/>
          <w:szCs w:val="24"/>
          <w:lang w:eastAsia="zh-CN"/>
        </w:rPr>
        <w:t>为准确度（TBV 与 EBV 之间的皮尔逊相关系数）；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</w:rPr>
          <m:t>TBV</m:t>
        </m:r>
      </m:oMath>
      <w:r>
        <m:rPr/>
        <w:rPr>
          <w:rFonts w:hint="eastAsia" w:hAnsi="Cambria Math" w:cs="Times New Roman"/>
          <w:i w:val="0"/>
          <w:sz w:val="24"/>
          <w:szCs w:val="24"/>
          <w:lang w:eastAsia="zh-CN"/>
        </w:rPr>
        <w:t>为真实育种值向量；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</w:rPr>
          <m:t>e</m:t>
        </m:r>
      </m:oMath>
      <w:r>
        <m:rPr/>
        <w:rPr>
          <w:rFonts w:hint="eastAsia" w:hAnsi="Cambria Math" w:cs="Times New Roman"/>
          <w:i w:val="0"/>
          <w:sz w:val="24"/>
          <w:szCs w:val="24"/>
          <w:lang w:eastAsia="zh-CN"/>
        </w:rPr>
        <w:t>为随机生成的向量，遵循正态分布 ~ N (0,1)；</w:t>
      </w:r>
      <m:oMath>
        <m:r>
          <m:rPr/>
          <w:rPr>
            <w:rFonts w:ascii="Cambria Math" w:hAnsi="Cambria Math" w:cs="Times New Roman"/>
            <w:sz w:val="24"/>
            <w:szCs w:val="24"/>
          </w:rPr>
          <m:t>s</m:t>
        </m:r>
      </m:oMath>
      <w:r>
        <m:rPr/>
        <w:rPr>
          <w:rFonts w:hint="eastAsia" w:hAnsi="Cambria Math" w:cs="Times New Roman"/>
          <w:i w:val="0"/>
          <w:sz w:val="24"/>
          <w:szCs w:val="24"/>
          <w:lang w:eastAsia="zh-CN"/>
        </w:rPr>
        <w:t>为 TBV 的标准偏差。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QUICK 选项可以节省时间并快速得到结果，如果您只想定性地了解哪个育种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更好，而不关心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精确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的利润，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尤其是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当方法设置为 “gblup ”或 “ssgblup ”时，我们建议将 QUICK 设为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“TRUE”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Method: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目前软件共支持三种育种值估计方法，并使用DMU进行估计。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blup：最佳无偏预测，仅使用血统信息；ssgblup：单步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blup，同时使用基因组和血统信息；gblup：基因组blup，仅使用基因组信息。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EarlySelect：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早期选择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是否对幼仔进行预选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，默认为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FALSE。如果为 “true”，GOplan 将根据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窝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指数（即父亲的育种值和母亲的育种值的平均值）选择一些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窝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指数高的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窝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等线" w:cs="Times New Roman"/>
          <w:b/>
          <w:bCs/>
          <w:color w:val="000000"/>
          <w:sz w:val="22"/>
        </w:rPr>
        <w:t>Mate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：有四个选项供用户选择：rand（随机交配）、HOMO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（同质选配）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、HETE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R（异质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同配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、MC（最小共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祖系数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交配，使用退火算法求解）；或者您也可以指定自己的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选配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程序的完整路径，软件包会写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一个名为 “plans.txt ”的文件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供自定义的选配程序使用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，其中包含四列内容：母系 ID、父系 ID、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亲缘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系数和后代的预期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育种值，要求返回的文件为（母畜-公畜）两列的配对文件“reMate.txt”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maxF：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父母间的最大亲缘系数。亲缘系数大于此值的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公母畜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个体不会交配。当设置为 999 时，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为随机选配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Ctype：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杂交类型，详见图 1，1 表示单一种群，2* 表示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二元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杂交（B 为父系，A 为母系），3* 表示三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杂交（C 为父系，B 为母系的父系，A 为母系的母系），4* 表示四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杂交（D 为父系的父系，C 为母系的父系，B 为母系的父系，A 为母系的母系）。</w:t>
      </w: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1007745</wp:posOffset>
            </wp:positionH>
            <wp:positionV relativeFrom="page">
              <wp:posOffset>808990</wp:posOffset>
            </wp:positionV>
            <wp:extent cx="3195955" cy="4585970"/>
            <wp:effectExtent l="0" t="0" r="4445" b="5080"/>
            <wp:wrapTopAndBottom/>
            <wp:docPr id="20774624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241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 1：不同杂交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繁育体系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类型简图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Ncores：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线程数。我们的软件包支持多线程运行。但请确保 Ncores 不超过系统可用线程的最大值。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nChr：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模拟染色体数。更改该参数以适应不同的品种。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288" w:lineRule="auto"/>
        <w:rPr>
          <w:rFonts w:ascii="Times New Roman" w:hAnsi="Times New Roman" w:eastAsia="等线" w:cs="Times New Roman"/>
          <w:b/>
          <w:bCs/>
          <w:color w:val="000000"/>
          <w:sz w:val="22"/>
        </w:rPr>
      </w:pPr>
      <w:r>
        <w:rPr>
          <w:rFonts w:ascii="Times New Roman" w:hAnsi="Times New Roman" w:eastAsia="等线" w:cs="Times New Roman"/>
          <w:b/>
          <w:bCs/>
          <w:color w:val="000000"/>
          <w:sz w:val="22"/>
        </w:rPr>
        <w:t>### VARIABLES ###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变量的设置，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这一部分可以指定或忽略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变量数量没有限制，但变量越多，组合越多，运行时间越长。我们建议每次设置少于三个变量，一个变量一行，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每个变量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列出的所有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水平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用空格隔开。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runCore(prm_path)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函数可设置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变量： Ys、Yd、Sor、nfam、nfam_F、nfam_M、ngeno、nGeno_F、nGeno_M。使用 nfam 或 ngeno 表示同时调整 nfam_F 和 nfam_M 或 nGeno_F 和 nGen_M。</w:t>
      </w:r>
    </w:p>
    <w:p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runWhole(prm_path)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函数可设置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变量： Asec、Bsec、Csec、Dsec、YABd、YCDs、SorAB、SorCD、SorP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### Optimize Parameters ###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该部分用于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设置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各优化参数的范围。如果不需要某些参数，只需删除其中的一行即可。使用 runCore(prm_path) 和 runWhole(prm_path) 时，请忽略此部分。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参数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3623" w:type="dxa"/>
          </w:tcPr>
          <w:p>
            <w:pPr>
              <w:spacing w:line="288" w:lineRule="auto"/>
              <w:jc w:val="center"/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Pars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lower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upper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Asec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扩繁群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Bsec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扩繁群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 B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Csec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扩繁群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 C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Dsec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扩繁群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 D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YABd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二元杂种母畜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AB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YCDs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二元杂种公畜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CD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NAd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600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3000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核心群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的母畜数目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NBd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1000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核心群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 B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的母畜数目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NCd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1000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核心群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的母畜数目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NDd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1000</w:t>
            </w:r>
          </w:p>
        </w:tc>
        <w:tc>
          <w:tcPr>
            <w:tcW w:w="3623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核心群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D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的母畜数目</w:t>
            </w:r>
          </w:p>
        </w:tc>
      </w:tr>
    </w:tbl>
    <w:p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### Population Structure ###</w:t>
      </w:r>
    </w:p>
    <w:p>
      <w:pPr>
        <w:spacing w:line="288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这部分用于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设置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育种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方案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中的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基础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种群结构。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75"/>
        <w:gridCol w:w="662"/>
        <w:gridCol w:w="675"/>
        <w:gridCol w:w="563"/>
        <w:gridCol w:w="4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参数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4686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dam0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第一个后代出生时母畜的年龄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sire0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第一个后代出生时公畜的年龄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YABd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二元杂种母畜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AB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cull_AB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二元杂种母畜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AB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各年龄的淘汰比例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YCDs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二元杂种公畜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CD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的使用年限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cull_CD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二元杂种公畜</w:t>
            </w: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CD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各年龄的淘汰比例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SorAB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#AB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杂交时公母比例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SorCD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# CD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杂交时公母比例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SorP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终端父母本杂交时公母比例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ABSR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0.85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 AB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种畜的存活率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CDSR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0.85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#CD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种畜的存活率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PSR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0.85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商品畜的存活率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N_P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期望生产的商品畜数目（runOpt时需要）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nPoints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每次迭代时选择的采样点数（runOpt时需要）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nIter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迭代次数（runOpt时需要）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Breed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B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D</w:t>
            </w:r>
          </w:p>
        </w:tc>
        <w:tc>
          <w:tcPr>
            <w:tcW w:w="4686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n_female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500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500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500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母畜数目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Sor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50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50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eastAsia" w:ascii="Times New Roman" w:hAnsi="Times New Roman" w:eastAsia="等线" w:cs="Times New Roman"/>
                <w:color w:val="000000"/>
                <w:sz w:val="22"/>
                <w:lang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公母比例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Ys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公畜使用年限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Yd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母畜使用年限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n_progeny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12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12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12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eastAsia" w:ascii="Times New Roman" w:hAnsi="Times New Roman" w:eastAsia="等线" w:cs="Times New Roman"/>
                <w:color w:val="000000"/>
                <w:sz w:val="22"/>
                <w:lang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窝产仔数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SR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0.85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0.85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0.85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后代存活率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nSec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3000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扩繁群规模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Ysec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扩繁群使用年限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>nPedG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3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atLeast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bookmarkStart w:id="0" w:name="OLE_LINK5"/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#</w:t>
            </w:r>
            <w:bookmarkEnd w:id="0"/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追溯的系谱代数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>nGenoG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3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#上溯使用的基因型代数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>nSel_F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#终选时窝选母畜数目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</w:rPr>
              <w:t>nSel_M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/>
              </w:rPr>
            </w:pPr>
            <w:bookmarkStart w:id="1" w:name="OLE_LINK9"/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#</w:t>
            </w:r>
            <w:bookmarkEnd w:id="1"/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终选时窝选公畜数目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nfam_F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每窝表型测定母畜数目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nfam_M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每窝表型测定公畜数目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bookmarkStart w:id="2" w:name="OLE_LINK4" w:colFirst="2" w:colLast="4"/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nGeno_F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每窝基因型测定母畜数目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nGeno_M</w:t>
            </w:r>
          </w:p>
        </w:tc>
        <w:tc>
          <w:tcPr>
            <w:tcW w:w="775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62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56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4686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每窝基因型测定公畜数目</w:t>
            </w:r>
          </w:p>
        </w:tc>
      </w:tr>
      <w:bookmarkEnd w:id="2"/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### Breeds Details ###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本部分用于指定每个品种的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基本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信息。您必须列出所有品种的信息。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770"/>
        <w:gridCol w:w="752"/>
        <w:gridCol w:w="752"/>
        <w:gridCol w:w="752"/>
        <w:gridCol w:w="74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参数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3491" w:type="dxa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Breedname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cull_s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  <w:vAlign w:val="center"/>
          </w:tcPr>
          <w:p>
            <w:pPr>
              <w:spacing w:line="288" w:lineRule="auto"/>
              <w:rPr>
                <w:rFonts w:hint="eastAsia" w:ascii="Times New Roman" w:hAnsi="Times New Roman" w:eastAsia="等线" w:cs="Times New Roman"/>
                <w:color w:val="000000"/>
                <w:sz w:val="22"/>
                <w:lang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公畜各年龄的淘汰比例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cull_d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  <w:vAlign w:val="center"/>
          </w:tcPr>
          <w:p>
            <w:pPr>
              <w:spacing w:line="288" w:lineRule="auto"/>
              <w:rPr>
                <w:rFonts w:hint="eastAsia" w:ascii="Times New Roman" w:hAnsi="Times New Roman" w:eastAsia="等线" w:cs="Times New Roman"/>
                <w:color w:val="000000"/>
                <w:sz w:val="22"/>
                <w:lang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母畜各年龄的淘汰比例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cull_sec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3491" w:type="dxa"/>
            <w:vAlign w:val="center"/>
          </w:tcPr>
          <w:p>
            <w:pPr>
              <w:spacing w:line="288" w:lineRule="auto"/>
              <w:rPr>
                <w:rFonts w:hint="eastAsia" w:ascii="Times New Roman" w:hAnsi="Times New Roman" w:eastAsia="等线" w:cs="Times New Roman"/>
                <w:color w:val="000000"/>
                <w:sz w:val="22"/>
                <w:lang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扩繁群各年龄的淘汰比例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trait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JZRL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性状名称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bookmarkStart w:id="3" w:name="OLE_LINK6" w:colFirst="0" w:colLast="1"/>
            <w:r>
              <w:rPr>
                <w:rFonts w:hint="eastAsia" w:ascii="Times New Roman" w:hAnsi="Times New Roman" w:eastAsia="等线" w:cs="Times New Roman"/>
                <w:color w:val="000000"/>
                <w:sz w:val="22"/>
                <w:szCs w:val="22"/>
              </w:rPr>
              <w:t>SexLimit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#0: 非限性性状, 1: 限性性状（公）, 2: 限性性状（母）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mean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180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性状的群体均值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var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性状的表型方差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heri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0.3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性状的遗传力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weigh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-1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性状的的权重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analyse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分析方法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7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## phenotype covariance 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JZRL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7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Breedname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cull_s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cull_d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cull_sec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trait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JZRL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szCs w:val="22"/>
              </w:rPr>
              <w:t>SexLimit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mean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170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var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heri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0.3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weigh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-1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analyse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7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## phenotype covariance 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JZRL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7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Breedname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cull_s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cull_d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cull_sec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trait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JZRL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szCs w:val="22"/>
              </w:rPr>
              <w:t>SexLimit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Times New Roman" w:hAnsi="Times New Roman" w:eastAsia="等线" w:cs="Times New Roman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mean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160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var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heri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0.3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weigh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-1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analyse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7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</w:rPr>
              <w:t>## phenotype covariance 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JZRL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773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7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76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491" w:type="dxa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analyse: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估计育种值时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单性状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估计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，其他相同数字表示多个性状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联合估计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。例如，如果有三个性状 T1、T2 和 T3，T1 用单性状估计，而 T2 和 T3 则需要用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性状模型估计。那么我们设置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analyse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值为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：1，2，2。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## phenotype covariance ##:：这一部分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定义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了性状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间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协方差。例如，当有三个性状 T1、T2 和 T3 时。则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定义如下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40"/>
        <w:gridCol w:w="9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T1</w:t>
            </w:r>
          </w:p>
        </w:tc>
        <w:tc>
          <w:tcPr>
            <w:tcW w:w="94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94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T2</w:t>
            </w:r>
          </w:p>
        </w:tc>
        <w:tc>
          <w:tcPr>
            <w:tcW w:w="94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T3</w:t>
            </w:r>
          </w:p>
        </w:tc>
        <w:tc>
          <w:tcPr>
            <w:tcW w:w="94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0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注意：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默认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列名与行名相同，但我们省略了列名。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所有定义淘汰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率的参数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的数目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应始终比其相应的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使用年限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少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。例如，如果品种 C 的 Yd 为 4，那么 C 的 cull_d 必须有三个值（0、0、0）。因为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在第一个使用年限时没有淘汰，而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当父母代超过其寿命时，它们将被全部淘汰。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page"/>
      </w:r>
    </w:p>
    <w:p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### Basic </w:t>
      </w:r>
      <w:bookmarkStart w:id="4" w:name="OLE_LINK1"/>
      <w:r>
        <w:rPr>
          <w:rFonts w:ascii="Times New Roman" w:hAnsi="Times New Roman" w:cs="Times New Roman"/>
          <w:b/>
          <w:bCs/>
          <w:sz w:val="24"/>
          <w:szCs w:val="24"/>
        </w:rPr>
        <w:t>Economic Parameters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###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这一部分定义了育种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方案中涉及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的经济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参数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参数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b/>
                <w:bCs/>
                <w:color w:val="000000"/>
                <w:sz w:val="22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值</w:t>
            </w:r>
          </w:p>
        </w:tc>
        <w:tc>
          <w:tcPr>
            <w:tcW w:w="3623" w:type="dxa"/>
          </w:tcPr>
          <w:p>
            <w:pPr>
              <w:spacing w:line="288" w:lineRule="auto"/>
              <w:jc w:val="center"/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color w:val="000000"/>
                <w:sz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trait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JZRL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jb_cost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906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1.5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个体的基本成本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dam_cost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1500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每个母畜所需成本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sire_cost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1000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每个公畜所需成本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other_cost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每繁殖季节的其它成本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ind_sale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2040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商品畜的售卖收入/头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cull_sale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1500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淘汰种畜的收入/头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sire_sale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3000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售卖种公畜的收入/头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dam_sale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2000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售卖种母畜的收入/头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meas_cost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23" w:type="dxa"/>
            <w:vAlign w:val="center"/>
          </w:tcPr>
          <w:p>
            <w:pPr>
              <w:spacing w:line="288" w:lineRule="auto"/>
              <w:rPr>
                <w:rFonts w:hint="default" w:ascii="Times New Roman" w:hAnsi="Times New Roman" w:eastAsia="等线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表型测定成本/头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geno_cost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200</w:t>
            </w:r>
          </w:p>
        </w:tc>
        <w:tc>
          <w:tcPr>
            <w:tcW w:w="1558" w:type="dxa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</w:p>
        </w:tc>
        <w:tc>
          <w:tcPr>
            <w:tcW w:w="3623" w:type="dxa"/>
            <w:vAlign w:val="center"/>
          </w:tcPr>
          <w:p>
            <w:pPr>
              <w:tabs>
                <w:tab w:val="left" w:pos="902"/>
              </w:tabs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#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基因型测定成本/头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等线" w:cs="Times New Roman"/>
          <w:color w:val="000000"/>
          <w:sz w:val="22"/>
        </w:rPr>
        <w:t>trait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：第一列固定为 0，表示所有经济参数的初始值。然后列出相关性状，每个性状对应一列，表示每个性状变化一个单位时的货币变化量。该值可以为负。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sire_sale：售卖种公畜的收入/头，已测定但未被选的公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可作为种公畜出售。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dam_sale：售卖种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畜的收入/头，已测定但未被选的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母畜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可作为种母畜出售。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page"/>
      </w:r>
    </w:p>
    <w:p>
      <w:pPr>
        <w:widowControl/>
        <w:spacing w:line="288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安装：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install.packages("GOplan_0.1.0.tar.gz",repos = NULL)</w:t>
      </w:r>
    </w:p>
    <w:p>
      <w:pPr>
        <w:spacing w:line="288" w:lineRule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/>
        <w:spacing w:line="288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运行示例 &amp; 输出文件</w:t>
      </w:r>
    </w:p>
    <w:p>
      <w:pPr>
        <w:widowControl/>
        <w:numPr>
          <w:ilvl w:val="0"/>
          <w:numId w:val="1"/>
        </w:numPr>
        <w:spacing w:line="288" w:lineRule="auto"/>
        <w:ind w:left="420" w:leftChars="0" w:hanging="42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示例1：</w:t>
      </w:r>
    </w:p>
    <w:p>
      <w:pPr>
        <w:spacing w:line="288" w:lineRule="auto"/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runCore("example_prm/prm_Core.txt")</w:t>
      </w:r>
    </w:p>
    <w:p>
      <w:pP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 xml:space="preserve">runCore()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将返回三个文件：coreOut.xlsx、coreOut_detail.xlsx 和 detailInfo.txt。</w:t>
      </w:r>
    </w:p>
    <w:p>
      <w:pP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coreOut.xlsx 有以下 9 列，是在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育种规划期结束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后的结果。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mean_G / sd_G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相对遗传进展的平均值和标准误差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mean_</w:t>
            </w:r>
            <w:r>
              <w:rPr>
                <w:rFonts w:ascii="Times New Roman" w:hAnsi="Times New Roman" w:cs="Times New Roman"/>
              </w:rPr>
              <w:t>Inb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/ sd_</w:t>
            </w:r>
            <w:r>
              <w:rPr>
                <w:rFonts w:ascii="Times New Roman" w:hAnsi="Times New Roman" w:cs="Times New Roman"/>
              </w:rPr>
              <w:t>Inb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近交增量的平均值和标准误差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Profit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经济效益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mean</w:t>
            </w:r>
            <w:r>
              <w:rPr>
                <w:rFonts w:ascii="Times New Roman" w:hAnsi="Times New Roman" w:cs="Times New Roman"/>
              </w:rPr>
              <w:t>Phenotype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/ sd</w:t>
            </w:r>
            <w:r>
              <w:rPr>
                <w:rFonts w:ascii="Times New Roman" w:hAnsi="Times New Roman" w:cs="Times New Roman"/>
              </w:rPr>
              <w:t>Phenotype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预测表型均值的平均值和标准误差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Vg_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mean</w:t>
            </w:r>
            <w:r>
              <w:rPr>
                <w:rFonts w:ascii="Times New Roman" w:hAnsi="Times New Roman" w:cs="Times New Roman"/>
              </w:rPr>
              <w:t>Phenotype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Vg_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sd</w:t>
            </w:r>
            <w:r>
              <w:rPr>
                <w:rFonts w:ascii="Times New Roman" w:hAnsi="Times New Roman" w:cs="Times New Roman"/>
              </w:rPr>
              <w:t>Phenotype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群体遗传多样性减少的平均值和标准误差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变量组合的名字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coreOut_detail.xlsx 记录了每个繁殖季节的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，每种信息都保存在单独的表单中。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0" w:type="dxa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varg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每个性状的遗传方差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每个性状的估计育种值准确性均值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acc_index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综合选择指数的选择准确性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群体的综合选择指数均值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dfInb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群体近交系数均值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pop0_G</w:t>
            </w:r>
          </w:p>
        </w:tc>
        <w:tc>
          <w:tcPr>
            <w:tcW w:w="5466" w:type="dxa"/>
          </w:tcPr>
          <w:p>
            <w:pPr>
              <w:spacing w:line="288" w:lineRule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预估的群体表型均值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detailInfo.txt 显示了不同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变量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组合下的种群结构和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育种方案细节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信息。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在此，我们举例说明如何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比较以Yd为变量下核心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的育种效果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。参数文件为 example_prm 文件夹中的 prm_Core.txt： ，结果如下：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coreOut.xlsx ：</w:t>
      </w:r>
    </w:p>
    <w:tbl>
      <w:tblPr>
        <w:tblStyle w:val="3"/>
        <w:tblpPr w:leftFromText="180" w:rightFromText="180" w:vertAnchor="text" w:horzAnchor="page" w:tblpX="1069" w:tblpY="355"/>
        <w:tblOverlap w:val="never"/>
        <w:tblW w:w="9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660"/>
        <w:gridCol w:w="1103"/>
        <w:gridCol w:w="882"/>
        <w:gridCol w:w="986"/>
        <w:gridCol w:w="1103"/>
        <w:gridCol w:w="882"/>
        <w:gridCol w:w="1436"/>
        <w:gridCol w:w="1214"/>
        <w:gridCol w:w="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mean_G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sd_G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mean_Inb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sd_Inb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meanJZRL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sdJZRL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Vg_meanJZRL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Vg_sdJZRL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 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 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5020030 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158.40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1.11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-8.55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-1.76 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 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5075439 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160.42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1.64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-5.84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-1.54 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</w:tbl>
    <w:p>
      <w:pPr>
        <w:widowControl/>
        <w:spacing w:line="288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widowControl/>
        <w:spacing w:line="288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widowControl/>
        <w:spacing w:line="288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widowControl/>
        <w:spacing w:line="288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widowControl/>
        <w:spacing w:line="288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widowControl/>
        <w:spacing w:line="288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coreOut_detail.xlsx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>
      <w:pPr>
        <w:widowControl/>
        <w:spacing w:line="288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8150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88" w:lineRule="auto"/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widowControl/>
        <w:spacing w:line="288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detailInfo.txt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widowControl/>
        <w:spacing w:line="288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09825" cy="183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88" w:lineRule="auto"/>
        <w:ind w:left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line="288" w:lineRule="auto"/>
        <w:ind w:left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line="288" w:lineRule="auto"/>
        <w:ind w:left="420" w:leftChars="0" w:hanging="42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示例2：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runWhole() 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输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出四个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文件。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WholeOut.xlsx包含不同育种方案下最终杂交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个体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的预测表型和经济收益。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*out.xlsx 包含每个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繁殖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季节不同亚群的表型信息。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detailInfo.txt与之前描述的相同。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p.csv 是基因流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方法中使用的 P 矩阵。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在此，我们给出一个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SorP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变量进行杂交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育种方案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比较的示例。参数文件是 example_prm 文件夹中的 prm_Whole.txt： </w:t>
      </w:r>
    </w:p>
    <w:p>
      <w:pPr>
        <w:spacing w:line="288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runWhole(“example_prm/prm_Whole.txt”)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结果如下：</w:t>
      </w:r>
    </w:p>
    <w:p>
      <w:pPr>
        <w:widowControl/>
        <w:numPr>
          <w:ilvl w:val="0"/>
          <w:numId w:val="0"/>
        </w:numPr>
        <w:spacing w:line="288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WholeOut.xlsx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>
      <w:pPr>
        <w:widowControl/>
        <w:numPr>
          <w:ilvl w:val="0"/>
          <w:numId w:val="0"/>
        </w:numPr>
        <w:spacing w:line="288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2133600" cy="6000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88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widowControl/>
        <w:numPr>
          <w:ilvl w:val="0"/>
          <w:numId w:val="0"/>
        </w:numPr>
        <w:spacing w:line="288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widowControl/>
        <w:numPr>
          <w:ilvl w:val="0"/>
          <w:numId w:val="0"/>
        </w:numPr>
        <w:spacing w:line="288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*out.xlsx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48300" cy="31623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line="288" w:lineRule="auto"/>
        <w:ind w:left="420" w:leftChars="0" w:hanging="42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示例3：</w:t>
      </w:r>
    </w:p>
    <w:p>
      <w:pPr>
        <w:spacing w:line="288" w:lineRule="auto"/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res = runOpt(prm_path = "prm_Opt.txt")</w:t>
      </w:r>
    </w:p>
    <w:p>
      <w:pPr>
        <w:spacing w:line="288" w:lineRule="auto"/>
        <w:rPr>
          <w:rFonts w:hint="default" w:ascii="Times New Roman" w:hAnsi="Times New Roman" w:cs="Times New Roman" w:eastAsiaTheme="minor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getOptRes(res = res, out_path = out_path) #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将结果输出到csv文件中</w:t>
      </w:r>
    </w:p>
    <w:p>
      <w:pPr>
        <w:spacing w:line="288" w:lineRule="auto"/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runOpt() 的结果保存在输出日志文件中，我们提供了一个函数 getOptRes(log_name, out_path)，用于从日志中提取结果。 log_name 是日志的全名，out_path 是写出结果的路径。该函数将返回一个名为 mboRes.csv 的文件。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page"/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附录1：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利用退火算法实现最小共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祖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交配（MC）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随机生成初始交配方案，并计算总体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近交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系数： E0，设 T=1.0，Nre=0，Neva=0，其中 T 为退火温度，Nre 为计划的替换次数，Neva 为评估次数；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通过随机选择两对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公母对并交换其母本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调整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计划，新计划的 Ei 等于 E0+δ，其中，</w:t>
      </w:r>
      <m:oMath>
        <m:r>
          <m:rPr/>
          <w:rPr>
            <w:rFonts w:ascii="Cambria Math" w:hAnsi="Cambria Math" w:cs="Times New Roman"/>
            <w:sz w:val="24"/>
            <w:szCs w:val="24"/>
          </w:rPr>
          <m:t>δ=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s1d2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s2d1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s1d1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s2d2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</m:oMath>
      <w:r>
        <w:rPr>
          <w:rFonts w:hint="eastAsia" w:hAnsi="Cambria Math" w:cs="Times New Roman"/>
          <w:i w:val="0"/>
          <w:sz w:val="24"/>
          <w:szCs w:val="24"/>
          <w:lang w:eastAsia="zh-C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s1d2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</m:oMath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>是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公畜1和母畜1的亲缘系数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（图 2）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； 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c)如果δ&lt;0，则接受新计划，或以概率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sz w:val="24"/>
                <w:szCs w:val="24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δ/T)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接受新计划。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d)当计划已被替换 10*nmax 次或已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调整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计划 100*nmax 次（nmax 为母本数和父本数的最大值）时，更新 T 值，每次减少 10%；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e)如果最后一次和倒数第二次改变 T 之间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没有改善，则停止，或重复上述步骤。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5763260</wp:posOffset>
                </wp:positionV>
                <wp:extent cx="2707005" cy="635"/>
                <wp:effectExtent l="0" t="0" r="0" b="0"/>
                <wp:wrapTopAndBottom/>
                <wp:docPr id="191573937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0" w:firstLineChars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bookmarkStart w:id="6" w:name="_Toc167649542"/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图_3-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父母对交换示意图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14.85pt;margin-top:453.8pt;height:0.05pt;width:213.15pt;mso-wrap-distance-bottom:0pt;mso-wrap-distance-top:0pt;z-index:251663360;mso-width-relative:page;mso-height-relative:page;" fillcolor="#FFFFFF" filled="t" stroked="f" coordsize="21600,21600" o:gfxdata="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YmoKPbAAAACwEAAA8AAAAAAAAAAQAg&#10;AAAAIgAAAGRycy9kb3ducmV2LnhtbFBLAQIUABQAAAAIAIdO4kAXt8Z8RAIAAHsEAAAOAAAAAAAA&#10;AAEAIAAAACoBAABkcnMvZTJvRG9jLnhtbFBLBQYAAAAABgAGAFkBAADg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line="240" w:lineRule="auto"/>
                        <w:ind w:firstLine="0" w:firstLineChars="0"/>
                        <w:jc w:val="center"/>
                        <w:rPr>
                          <w:sz w:val="21"/>
                          <w:szCs w:val="21"/>
                        </w:rPr>
                      </w:pPr>
                      <w:bookmarkStart w:id="6" w:name="_Toc167649542"/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图_3-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父母对交换示意图</w:t>
                      </w:r>
                      <w:bookmarkEnd w:id="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1437640</wp:posOffset>
            </wp:positionH>
            <wp:positionV relativeFrom="paragraph">
              <wp:posOffset>4705350</wp:posOffset>
            </wp:positionV>
            <wp:extent cx="2707005" cy="1088390"/>
            <wp:effectExtent l="0" t="0" r="0" b="0"/>
            <wp:wrapTopAndBottom/>
            <wp:docPr id="1402249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49529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08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487045</wp:posOffset>
                </wp:positionH>
                <wp:positionV relativeFrom="paragraph">
                  <wp:posOffset>4499610</wp:posOffset>
                </wp:positionV>
                <wp:extent cx="4779010" cy="635"/>
                <wp:effectExtent l="0" t="0" r="0" b="0"/>
                <wp:wrapTopAndBottom/>
                <wp:docPr id="132253245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Lines="0"/>
                              <w:rPr>
                                <w:rFonts w:eastAsia="宋体"/>
                              </w:rPr>
                            </w:pPr>
                            <w:bookmarkStart w:id="5" w:name="_Toc167649541"/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图_3-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MC选配算法逻辑示意图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38.35pt;margin-top:354.3pt;height:0.05pt;width:376.3pt;mso-position-horizontal-relative:margin;mso-wrap-distance-bottom:0pt;mso-wrap-distance-top:0pt;z-index:251662336;mso-width-relative:page;mso-height-relative:page;" fillcolor="#FFFFFF" filled="t" stroked="f" coordsize="21600,21600" o:gfxdata="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xldus2gAAAAoBAAAPAAAAAAAAAAEAIAAA&#10;ACIAAABkcnMvZG93bnJldi54bWxQSwECFAAUAAAACACHTuJAYdY4O0MCAAB7BAAADgAAAAAAAAAB&#10;ACAAAAApAQAAZHJzL2Uyb0RvYy54bWxQSwUGAAAAAAYABgBZAQAA3g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"/>
                        <w:spacing w:before="0" w:beforeLines="0"/>
                        <w:rPr>
                          <w:rFonts w:eastAsia="宋体"/>
                        </w:rPr>
                      </w:pPr>
                      <w:bookmarkStart w:id="5" w:name="_Toc167649541"/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图_3-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MC选配算法逻辑示意图</w:t>
                      </w:r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1498600</wp:posOffset>
            </wp:positionH>
            <wp:positionV relativeFrom="paragraph">
              <wp:posOffset>90805</wp:posOffset>
            </wp:positionV>
            <wp:extent cx="2743200" cy="4344035"/>
            <wp:effectExtent l="0" t="0" r="0" b="18415"/>
            <wp:wrapTopAndBottom/>
            <wp:docPr id="4" name="图片 4" descr="图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3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附录2：经济效益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的计算</w:t>
      </w: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本软件包中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，我们分别计算每个季节的利润，不考虑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贴现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主要步骤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pStyle w:val="6"/>
        <w:numPr>
          <w:ilvl w:val="0"/>
          <w:numId w:val="3"/>
        </w:numPr>
        <w:spacing w:before="156" w:beforeLines="50" w:after="156" w:afterLines="50" w:line="288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计算第 i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繁殖季节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的表型进展，并计算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更新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每个经济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参数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值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；</w:t>
      </w:r>
    </w:p>
    <w:p>
      <w:pPr>
        <w:pStyle w:val="6"/>
        <w:numPr>
          <w:ilvl w:val="0"/>
          <w:numId w:val="3"/>
        </w:numPr>
        <w:spacing w:before="156" w:beforeLines="50" w:after="156" w:afterLines="50" w:line="288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计算不同类型个体的数量：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5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个体类型</w:t>
            </w:r>
          </w:p>
        </w:tc>
        <w:tc>
          <w:tcPr>
            <w:tcW w:w="3314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计算方法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断奶个体数目</w:t>
            </w:r>
          </w:p>
        </w:tc>
        <w:tc>
          <w:tcPr>
            <w:tcW w:w="3314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母畜总数*窝产仔数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淘汰数目</w:t>
            </w:r>
          </w:p>
        </w:tc>
        <w:tc>
          <w:tcPr>
            <w:tcW w:w="3314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所有淘汰的个体数目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表型测定数目</w:t>
            </w:r>
          </w:p>
        </w:tc>
        <w:tc>
          <w:tcPr>
            <w:tcW w:w="3314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所有表型测定的个体数目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pct"/>
            <w:vAlign w:val="top"/>
          </w:tcPr>
          <w:p>
            <w:pPr>
              <w:pStyle w:val="6"/>
              <w:spacing w:line="288" w:lineRule="auto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基因型测定数目</w:t>
            </w:r>
          </w:p>
        </w:tc>
        <w:tc>
          <w:tcPr>
            <w:tcW w:w="3314" w:type="pct"/>
            <w:vAlign w:val="top"/>
          </w:tcPr>
          <w:p>
            <w:pPr>
              <w:pStyle w:val="6"/>
              <w:spacing w:line="288" w:lineRule="auto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所有基因型测定的个体数目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售卖的母畜数目</w:t>
            </w:r>
          </w:p>
        </w:tc>
        <w:tc>
          <w:tcPr>
            <w:tcW w:w="3314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测定母畜数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淘汰的母畜数目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pct"/>
          </w:tcPr>
          <w:p>
            <w:pPr>
              <w:pStyle w:val="6"/>
              <w:spacing w:line="288" w:lineRule="auto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售卖的公畜数目</w:t>
            </w:r>
          </w:p>
        </w:tc>
        <w:tc>
          <w:tcPr>
            <w:tcW w:w="3314" w:type="pct"/>
          </w:tcPr>
          <w:p>
            <w:pPr>
              <w:pStyle w:val="6"/>
              <w:spacing w:line="288" w:lineRule="auto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测定公畜数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淘汰的公畜数目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商品畜（仅只终端群体数目）</w:t>
            </w:r>
          </w:p>
        </w:tc>
        <w:tc>
          <w:tcPr>
            <w:tcW w:w="3314" w:type="pct"/>
          </w:tcPr>
          <w:p>
            <w:pPr>
              <w:pStyle w:val="6"/>
              <w:spacing w:line="288" w:lineRule="auto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终端母本的数目</w:t>
            </w:r>
            <w:r>
              <w:rPr>
                <w:rFonts w:ascii="Times New Roman" w:hAnsi="Times New Roman" w:cs="Times New Roman"/>
              </w:rPr>
              <w:t xml:space="preserve"> *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窝产仔数</w:t>
            </w:r>
            <w:r>
              <w:rPr>
                <w:rFonts w:ascii="Times New Roman" w:hAnsi="Times New Roman" w:cs="Times New Roman"/>
              </w:rPr>
              <w:t xml:space="preserve">*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存活率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商品总数</w:t>
            </w:r>
          </w:p>
        </w:tc>
        <w:tc>
          <w:tcPr>
            <w:tcW w:w="3314" w:type="pct"/>
          </w:tcPr>
          <w:p>
            <w:pPr>
              <w:pStyle w:val="6"/>
              <w:spacing w:line="288" w:lineRule="auto"/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断奶数目</w:t>
            </w:r>
            <w:r>
              <w:rPr>
                <w:rFonts w:ascii="Times New Roman" w:hAnsi="Times New Roman" w:cs="Times New Roman"/>
              </w:rPr>
              <w:t xml:space="preserve"> *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存活率</w:t>
            </w:r>
            <w:r>
              <w:rPr>
                <w:rFonts w:ascii="Times New Roman" w:hAnsi="Times New Roman" w:cs="Times New Roman"/>
              </w:rPr>
              <w:t>– max(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淘汰数目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测定数目</w:t>
            </w:r>
            <w:r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淘汰终端父母本的数目</w:t>
            </w:r>
            <w:r>
              <w:rPr>
                <w:rFonts w:ascii="Times New Roman" w:hAnsi="Times New Roman" w:cs="Times New Roman"/>
              </w:rPr>
              <w:t>))</w:t>
            </w:r>
          </w:p>
        </w:tc>
      </w:tr>
    </w:tbl>
    <w:p>
      <w:pPr>
        <w:pStyle w:val="6"/>
        <w:numPr>
          <w:ilvl w:val="0"/>
          <w:numId w:val="3"/>
        </w:numPr>
        <w:spacing w:before="156" w:beforeLines="50" w:after="156" w:afterLines="50" w:line="288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计算更新各经济参数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经济参数</w:t>
            </w:r>
          </w:p>
        </w:tc>
        <w:tc>
          <w:tcPr>
            <w:tcW w:w="3533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计算方法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所有基本成本</w:t>
            </w:r>
          </w:p>
        </w:tc>
        <w:tc>
          <w:tcPr>
            <w:tcW w:w="3533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断奶数目 *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基本成本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所有公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畜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成本</w:t>
            </w:r>
          </w:p>
        </w:tc>
        <w:tc>
          <w:tcPr>
            <w:tcW w:w="3533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公畜数目*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公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畜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所有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母畜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成本</w:t>
            </w:r>
          </w:p>
        </w:tc>
        <w:tc>
          <w:tcPr>
            <w:tcW w:w="3533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母畜数目* 母畜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所有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表型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测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成本</w:t>
            </w:r>
          </w:p>
        </w:tc>
        <w:tc>
          <w:tcPr>
            <w:tcW w:w="3533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表型测定个体数*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表型测定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所有基因分型成本</w:t>
            </w:r>
          </w:p>
        </w:tc>
        <w:tc>
          <w:tcPr>
            <w:tcW w:w="3533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基因分型个体数*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基因分型成本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销售产品收入</w:t>
            </w:r>
          </w:p>
        </w:tc>
        <w:tc>
          <w:tcPr>
            <w:tcW w:w="3533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产品数目*产品售卖收入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销售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种母畜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收入</w:t>
            </w:r>
          </w:p>
        </w:tc>
        <w:tc>
          <w:tcPr>
            <w:tcW w:w="3533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售卖母畜数目 *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母畜售卖收入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销售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种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公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畜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收入</w:t>
            </w:r>
          </w:p>
        </w:tc>
        <w:tc>
          <w:tcPr>
            <w:tcW w:w="3533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售卖公畜数目 *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公畜售卖收入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淘汰个体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收入</w:t>
            </w:r>
          </w:p>
        </w:tc>
        <w:tc>
          <w:tcPr>
            <w:tcW w:w="3533" w:type="pct"/>
          </w:tcPr>
          <w:p>
            <w:pPr>
              <w:pStyle w:val="6"/>
              <w:spacing w:line="288" w:lineRule="auto"/>
              <w:ind w:firstLine="0" w:firstLineChars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淘汰个体数目*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个体淘汰收入</w:t>
            </w:r>
          </w:p>
        </w:tc>
      </w:tr>
    </w:tbl>
    <w:p>
      <w:pPr>
        <w:pStyle w:val="6"/>
        <w:numPr>
          <w:ilvl w:val="0"/>
          <w:numId w:val="3"/>
        </w:numPr>
        <w:spacing w:before="156" w:beforeLines="50" w:after="156" w:afterLines="50" w:line="288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利润 = （销售产品收入 + 销售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种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畜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收入 + 销售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种母畜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收入 +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淘汰个体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收入）- （所有基本成本 + 所有公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畜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成本 + 所有母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畜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成本 + 所有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表型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成本 + 所有基因分型成本 + 其他成本）</w:t>
      </w:r>
    </w:p>
    <w:p>
      <w:pPr>
        <w:pStyle w:val="6"/>
        <w:numPr>
          <w:numId w:val="0"/>
        </w:numPr>
        <w:spacing w:before="156" w:beforeLines="50" w:after="156" w:afterLines="50" w:line="288" w:lineRule="auto"/>
        <w:ind w:leftChars="0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>
      <w:pPr>
        <w:pStyle w:val="6"/>
        <w:numPr>
          <w:numId w:val="0"/>
        </w:numPr>
        <w:spacing w:before="156" w:beforeLines="50" w:after="156" w:afterLines="50" w:line="288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D6676"/>
    <w:multiLevelType w:val="singleLevel"/>
    <w:tmpl w:val="DB3D66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E586B2"/>
    <w:multiLevelType w:val="singleLevel"/>
    <w:tmpl w:val="59E586B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31E34DC"/>
    <w:multiLevelType w:val="singleLevel"/>
    <w:tmpl w:val="631E34DC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kNTRlOGFhM2MyYWY3MmFhM2I1Zjc3MTJkNWJlZWQifQ=="/>
  </w:docVars>
  <w:rsids>
    <w:rsidRoot w:val="48627F22"/>
    <w:rsid w:val="00BA4BB5"/>
    <w:rsid w:val="04D9791B"/>
    <w:rsid w:val="06F735AB"/>
    <w:rsid w:val="08C97F7D"/>
    <w:rsid w:val="0E9F7057"/>
    <w:rsid w:val="1DE3072F"/>
    <w:rsid w:val="212940FA"/>
    <w:rsid w:val="29DC0639"/>
    <w:rsid w:val="2B460E11"/>
    <w:rsid w:val="2BE20E3C"/>
    <w:rsid w:val="37C60704"/>
    <w:rsid w:val="399939AF"/>
    <w:rsid w:val="3B9A337E"/>
    <w:rsid w:val="42B4197C"/>
    <w:rsid w:val="4409092F"/>
    <w:rsid w:val="48627F22"/>
    <w:rsid w:val="48A05884"/>
    <w:rsid w:val="4A9B3C8D"/>
    <w:rsid w:val="546E364F"/>
    <w:rsid w:val="567C54BF"/>
    <w:rsid w:val="5B425685"/>
    <w:rsid w:val="6C755F51"/>
    <w:rsid w:val="7A9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keepNext/>
      <w:spacing w:before="240" w:beforeLines="100" w:line="240" w:lineRule="auto"/>
      <w:ind w:firstLine="0" w:firstLineChars="0"/>
      <w:jc w:val="center"/>
    </w:pPr>
    <w:rPr>
      <w:rFonts w:eastAsia="黑体"/>
      <w:sz w:val="21"/>
      <w:szCs w:val="21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2024-06-21T06:58:00Z</dcterms:created>
  <dc:creator>Thymine</dc:creator>
  <cp:lastModifiedBy>Thymine</cp:lastModifiedBy>
  <dcterms:modified xsi:type="dcterms:W3CDTF">2024-06-24T07:49:42Z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5723CA25B0BC4108AD1F31C8274E9657_11</vt:lpwstr>
  </property>
</Properties>
</file>