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F09ACF" w14:textId="4F97D106" w:rsidR="00130FA0" w:rsidRDefault="00D6735F" w:rsidP="0082525D">
      <w:pPr>
        <w:rPr>
          <w:noProof/>
        </w:rPr>
      </w:pPr>
      <w:bookmarkStart w:id="0" w:name="_Hlk152322294"/>
      <w:bookmarkEnd w:id="0"/>
      <w:r>
        <w:rPr>
          <w:noProof/>
        </w:rPr>
        <w:drawing>
          <wp:inline distT="0" distB="0" distL="0" distR="0" wp14:anchorId="681158A7" wp14:editId="7C82ED55">
            <wp:extent cx="1654280" cy="355600"/>
            <wp:effectExtent l="0" t="0" r="3175"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72006" cy="359410"/>
                    </a:xfrm>
                    <a:prstGeom prst="rect">
                      <a:avLst/>
                    </a:prstGeom>
                    <a:noFill/>
                    <a:ln>
                      <a:noFill/>
                    </a:ln>
                  </pic:spPr>
                </pic:pic>
              </a:graphicData>
            </a:graphic>
          </wp:inline>
        </w:drawing>
      </w:r>
      <w:r w:rsidR="0082525D">
        <w:rPr>
          <w:noProof/>
        </w:rPr>
        <w:t xml:space="preserve">      </w:t>
      </w:r>
      <w:r w:rsidR="0082525D">
        <w:rPr>
          <w:noProof/>
        </w:rPr>
        <w:drawing>
          <wp:inline distT="0" distB="0" distL="0" distR="0" wp14:anchorId="0E3ABA5C" wp14:editId="3D0B8DE7">
            <wp:extent cx="1455377" cy="492370"/>
            <wp:effectExtent l="0" t="0" r="0" b="3175"/>
            <wp:docPr id="1170471340"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471340" name="Imagen 1" descr="Logotipo&#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08133" cy="510218"/>
                    </a:xfrm>
                    <a:prstGeom prst="rect">
                      <a:avLst/>
                    </a:prstGeom>
                    <a:noFill/>
                    <a:ln>
                      <a:noFill/>
                    </a:ln>
                  </pic:spPr>
                </pic:pic>
              </a:graphicData>
            </a:graphic>
          </wp:inline>
        </w:drawing>
      </w:r>
    </w:p>
    <w:p w14:paraId="11BF838D" w14:textId="77777777" w:rsidR="0082525D" w:rsidRDefault="0082525D" w:rsidP="0082525D">
      <w:pPr>
        <w:rPr>
          <w:noProof/>
        </w:rPr>
      </w:pPr>
    </w:p>
    <w:p w14:paraId="0BBF468C" w14:textId="77777777" w:rsidR="0082525D" w:rsidRDefault="0082525D" w:rsidP="0082525D">
      <w:pPr>
        <w:rPr>
          <w:noProof/>
        </w:rPr>
      </w:pPr>
    </w:p>
    <w:p w14:paraId="220B49A3" w14:textId="77777777" w:rsidR="0082525D" w:rsidRDefault="0082525D" w:rsidP="0082525D">
      <w:pPr>
        <w:rPr>
          <w:noProof/>
        </w:rPr>
      </w:pPr>
    </w:p>
    <w:p w14:paraId="04E55DC8" w14:textId="77777777" w:rsidR="0082525D" w:rsidRDefault="0082525D" w:rsidP="0082525D">
      <w:pPr>
        <w:rPr>
          <w:noProof/>
        </w:rPr>
      </w:pPr>
    </w:p>
    <w:p w14:paraId="607A63C8" w14:textId="77777777" w:rsidR="0082525D" w:rsidRDefault="0082525D" w:rsidP="0082525D">
      <w:pPr>
        <w:rPr>
          <w:noProof/>
        </w:rPr>
      </w:pPr>
    </w:p>
    <w:p w14:paraId="17A58CF2" w14:textId="77777777" w:rsidR="00214C66" w:rsidRDefault="00214C66" w:rsidP="00214C66">
      <w:pPr>
        <w:jc w:val="center"/>
        <w:rPr>
          <w:b/>
          <w:bCs/>
          <w:sz w:val="36"/>
          <w:szCs w:val="36"/>
          <w:lang w:val="es-CL"/>
        </w:rPr>
      </w:pPr>
      <w:r w:rsidRPr="00FD483B">
        <w:rPr>
          <w:b/>
          <w:bCs/>
          <w:sz w:val="36"/>
          <w:szCs w:val="36"/>
          <w:lang w:val="es-CL"/>
        </w:rPr>
        <w:t>PRODUCTIVIDAD EN EL PROCESO DE OUTBOUND DE CARGA DEL CD 6011 QUILICURA DE WALMART CHILE</w:t>
      </w:r>
    </w:p>
    <w:p w14:paraId="451CD09E" w14:textId="77777777" w:rsidR="00214C66" w:rsidRPr="00FD483B" w:rsidRDefault="00214C66" w:rsidP="00214C66">
      <w:pPr>
        <w:jc w:val="center"/>
        <w:rPr>
          <w:sz w:val="24"/>
          <w:szCs w:val="24"/>
          <w:lang w:val="es-CL"/>
        </w:rPr>
      </w:pPr>
      <w:r w:rsidRPr="00FD483B">
        <w:rPr>
          <w:sz w:val="24"/>
          <w:szCs w:val="24"/>
          <w:lang w:val="es-CL"/>
        </w:rPr>
        <w:t>30 DE N</w:t>
      </w:r>
      <w:r>
        <w:rPr>
          <w:sz w:val="24"/>
          <w:szCs w:val="24"/>
          <w:lang w:val="es-CL"/>
        </w:rPr>
        <w:t>OVIEMBRE</w:t>
      </w:r>
      <w:r w:rsidRPr="00FD483B">
        <w:rPr>
          <w:sz w:val="24"/>
          <w:szCs w:val="24"/>
          <w:lang w:val="es-CL"/>
        </w:rPr>
        <w:t>, 2023</w:t>
      </w:r>
    </w:p>
    <w:p w14:paraId="7D7C19C8" w14:textId="77777777" w:rsidR="00214C66" w:rsidRDefault="00214C66" w:rsidP="00214C66">
      <w:pPr>
        <w:spacing w:line="360" w:lineRule="auto"/>
        <w:rPr>
          <w:lang w:val="es-CL"/>
        </w:rPr>
      </w:pPr>
    </w:p>
    <w:p w14:paraId="1CF60C70" w14:textId="77777777" w:rsidR="00214C66" w:rsidRDefault="00214C66" w:rsidP="00214C66">
      <w:pPr>
        <w:spacing w:line="360" w:lineRule="auto"/>
        <w:rPr>
          <w:lang w:val="es-CL"/>
        </w:rPr>
      </w:pPr>
    </w:p>
    <w:p w14:paraId="2647E50E" w14:textId="77777777" w:rsidR="00214C66" w:rsidRDefault="00214C66" w:rsidP="00214C66">
      <w:pPr>
        <w:spacing w:line="360" w:lineRule="auto"/>
        <w:rPr>
          <w:lang w:val="es-CL"/>
        </w:rPr>
      </w:pPr>
    </w:p>
    <w:p w14:paraId="2F2AFEB0" w14:textId="77777777" w:rsidR="00214C66" w:rsidRDefault="00214C66" w:rsidP="00214C66">
      <w:pPr>
        <w:spacing w:line="360" w:lineRule="auto"/>
        <w:rPr>
          <w:lang w:val="es-CL"/>
        </w:rPr>
      </w:pPr>
    </w:p>
    <w:p w14:paraId="1F796D0C" w14:textId="77777777" w:rsidR="00214C66" w:rsidRDefault="00214C66" w:rsidP="00214C66">
      <w:pPr>
        <w:spacing w:line="360" w:lineRule="auto"/>
        <w:rPr>
          <w:lang w:val="es-CL"/>
        </w:rPr>
      </w:pPr>
    </w:p>
    <w:p w14:paraId="1059274D" w14:textId="77777777" w:rsidR="00214C66" w:rsidRDefault="00214C66" w:rsidP="00214C66">
      <w:pPr>
        <w:spacing w:line="360" w:lineRule="auto"/>
        <w:rPr>
          <w:lang w:val="es-CL"/>
        </w:rPr>
      </w:pPr>
    </w:p>
    <w:p w14:paraId="47456274" w14:textId="77777777" w:rsidR="00214C66" w:rsidRDefault="00214C66" w:rsidP="00214C66">
      <w:pPr>
        <w:spacing w:line="360" w:lineRule="auto"/>
        <w:rPr>
          <w:lang w:val="es-CL"/>
        </w:rPr>
      </w:pPr>
    </w:p>
    <w:p w14:paraId="4BDEDFCB" w14:textId="77777777" w:rsidR="00214C66" w:rsidRDefault="00214C66" w:rsidP="00214C66">
      <w:pPr>
        <w:spacing w:line="360" w:lineRule="auto"/>
        <w:rPr>
          <w:lang w:val="es-CL"/>
        </w:rPr>
      </w:pPr>
    </w:p>
    <w:p w14:paraId="403C5EEA" w14:textId="77777777" w:rsidR="00214C66" w:rsidRDefault="00214C66" w:rsidP="00214C66"/>
    <w:p w14:paraId="67120D9F" w14:textId="77777777" w:rsidR="00214C66" w:rsidRDefault="00214C66" w:rsidP="00214C66"/>
    <w:p w14:paraId="3AA18C11" w14:textId="77777777" w:rsidR="00214C66" w:rsidRDefault="00214C66" w:rsidP="00214C66"/>
    <w:p w14:paraId="628732F4" w14:textId="77777777" w:rsidR="00214C66" w:rsidRDefault="00214C66" w:rsidP="00214C66"/>
    <w:p w14:paraId="77BA9F1E" w14:textId="77777777" w:rsidR="00214C66" w:rsidRDefault="00214C66" w:rsidP="00214C66"/>
    <w:p w14:paraId="4D7731FE" w14:textId="77777777" w:rsidR="00214C66" w:rsidRDefault="00214C66" w:rsidP="00214C66"/>
    <w:p w14:paraId="70C5ACEB" w14:textId="77777777" w:rsidR="00214C66" w:rsidRDefault="00214C66" w:rsidP="00214C66">
      <w:r w:rsidRPr="00D97CEC">
        <w:rPr>
          <w:b/>
          <w:bCs/>
        </w:rPr>
        <w:t>Alumna:</w:t>
      </w:r>
      <w:r>
        <w:t xml:space="preserve"> Micaela Campusano Padilla</w:t>
      </w:r>
    </w:p>
    <w:p w14:paraId="6A87B6CB" w14:textId="77777777" w:rsidR="00214C66" w:rsidRDefault="00214C66" w:rsidP="00214C66">
      <w:r w:rsidRPr="00E86615">
        <w:rPr>
          <w:b/>
          <w:bCs/>
        </w:rPr>
        <w:t>Carrera:</w:t>
      </w:r>
      <w:r>
        <w:rPr>
          <w:b/>
          <w:bCs/>
        </w:rPr>
        <w:t xml:space="preserve"> </w:t>
      </w:r>
      <w:r>
        <w:t>Ingeniería Civil Industrial</w:t>
      </w:r>
    </w:p>
    <w:p w14:paraId="737C7AA9" w14:textId="77777777" w:rsidR="00214C66" w:rsidRDefault="00214C66" w:rsidP="00214C66"/>
    <w:p w14:paraId="3FA5E21F" w14:textId="77777777" w:rsidR="00214C66" w:rsidRDefault="00214C66" w:rsidP="0082525D"/>
    <w:bookmarkStart w:id="1" w:name="_Toc152322366" w:displacedByCustomXml="next"/>
    <w:sdt>
      <w:sdtPr>
        <w:id w:val="-178433008"/>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50F2B38D" w14:textId="28FFDC31" w:rsidR="00CE0B55" w:rsidRPr="00FC0384" w:rsidRDefault="00CE0B55">
          <w:pPr>
            <w:pStyle w:val="TtuloTDC"/>
            <w:rPr>
              <w:b/>
              <w:bCs/>
              <w:color w:val="000000" w:themeColor="text1"/>
            </w:rPr>
          </w:pPr>
          <w:r w:rsidRPr="00FC0384">
            <w:rPr>
              <w:b/>
              <w:bCs/>
              <w:color w:val="000000" w:themeColor="text1"/>
            </w:rPr>
            <w:t>Contenido</w:t>
          </w:r>
        </w:p>
        <w:p w14:paraId="4A485DA6" w14:textId="6195B3D8" w:rsidR="00CE0B55" w:rsidRDefault="00CE0B55">
          <w:pPr>
            <w:pStyle w:val="TDC1"/>
            <w:tabs>
              <w:tab w:val="right" w:leader="dot" w:pos="8494"/>
            </w:tabs>
            <w:rPr>
              <w:noProof/>
            </w:rPr>
          </w:pPr>
          <w:r>
            <w:fldChar w:fldCharType="begin"/>
          </w:r>
          <w:r>
            <w:instrText xml:space="preserve"> TOC \o "1-3" \h \z \u </w:instrText>
          </w:r>
          <w:r>
            <w:fldChar w:fldCharType="separate"/>
          </w:r>
          <w:hyperlink w:anchor="_Toc154347779" w:history="1">
            <w:r w:rsidRPr="00166845">
              <w:rPr>
                <w:rStyle w:val="Hipervnculo"/>
                <w:b/>
                <w:bCs/>
                <w:noProof/>
              </w:rPr>
              <w:t>1. Resumen ejecutivo</w:t>
            </w:r>
            <w:r>
              <w:rPr>
                <w:noProof/>
                <w:webHidden/>
              </w:rPr>
              <w:tab/>
            </w:r>
            <w:r>
              <w:rPr>
                <w:noProof/>
                <w:webHidden/>
              </w:rPr>
              <w:fldChar w:fldCharType="begin"/>
            </w:r>
            <w:r>
              <w:rPr>
                <w:noProof/>
                <w:webHidden/>
              </w:rPr>
              <w:instrText xml:space="preserve"> PAGEREF _Toc154347779 \h </w:instrText>
            </w:r>
            <w:r>
              <w:rPr>
                <w:noProof/>
                <w:webHidden/>
              </w:rPr>
            </w:r>
            <w:r>
              <w:rPr>
                <w:noProof/>
                <w:webHidden/>
              </w:rPr>
              <w:fldChar w:fldCharType="separate"/>
            </w:r>
            <w:r>
              <w:rPr>
                <w:noProof/>
                <w:webHidden/>
              </w:rPr>
              <w:t>3</w:t>
            </w:r>
            <w:r>
              <w:rPr>
                <w:noProof/>
                <w:webHidden/>
              </w:rPr>
              <w:fldChar w:fldCharType="end"/>
            </w:r>
          </w:hyperlink>
        </w:p>
        <w:p w14:paraId="553D7581" w14:textId="674F85AE" w:rsidR="00CE0B55" w:rsidRDefault="00CE0B55">
          <w:pPr>
            <w:pStyle w:val="TDC1"/>
            <w:tabs>
              <w:tab w:val="right" w:leader="dot" w:pos="8494"/>
            </w:tabs>
            <w:rPr>
              <w:noProof/>
            </w:rPr>
          </w:pPr>
          <w:hyperlink w:anchor="_Toc154347780" w:history="1">
            <w:r w:rsidRPr="00166845">
              <w:rPr>
                <w:rStyle w:val="Hipervnculo"/>
                <w:b/>
                <w:bCs/>
                <w:noProof/>
                <w:lang w:val="en-US"/>
              </w:rPr>
              <w:t>2. Abstract</w:t>
            </w:r>
            <w:r>
              <w:rPr>
                <w:noProof/>
                <w:webHidden/>
              </w:rPr>
              <w:tab/>
            </w:r>
            <w:r>
              <w:rPr>
                <w:noProof/>
                <w:webHidden/>
              </w:rPr>
              <w:fldChar w:fldCharType="begin"/>
            </w:r>
            <w:r>
              <w:rPr>
                <w:noProof/>
                <w:webHidden/>
              </w:rPr>
              <w:instrText xml:space="preserve"> PAGEREF _Toc154347780 \h </w:instrText>
            </w:r>
            <w:r>
              <w:rPr>
                <w:noProof/>
                <w:webHidden/>
              </w:rPr>
            </w:r>
            <w:r>
              <w:rPr>
                <w:noProof/>
                <w:webHidden/>
              </w:rPr>
              <w:fldChar w:fldCharType="separate"/>
            </w:r>
            <w:r>
              <w:rPr>
                <w:noProof/>
                <w:webHidden/>
              </w:rPr>
              <w:t>4</w:t>
            </w:r>
            <w:r>
              <w:rPr>
                <w:noProof/>
                <w:webHidden/>
              </w:rPr>
              <w:fldChar w:fldCharType="end"/>
            </w:r>
          </w:hyperlink>
        </w:p>
        <w:p w14:paraId="31D1CBA7" w14:textId="56EC1CDE" w:rsidR="00CE0B55" w:rsidRDefault="00CE0B55">
          <w:pPr>
            <w:pStyle w:val="TDC1"/>
            <w:tabs>
              <w:tab w:val="right" w:leader="dot" w:pos="8494"/>
            </w:tabs>
            <w:rPr>
              <w:noProof/>
            </w:rPr>
          </w:pPr>
          <w:hyperlink w:anchor="_Toc154347781" w:history="1">
            <w:r w:rsidRPr="00166845">
              <w:rPr>
                <w:rStyle w:val="Hipervnculo"/>
                <w:b/>
                <w:bCs/>
                <w:noProof/>
              </w:rPr>
              <w:t>3. Contexto</w:t>
            </w:r>
            <w:r>
              <w:rPr>
                <w:noProof/>
                <w:webHidden/>
              </w:rPr>
              <w:tab/>
            </w:r>
            <w:r>
              <w:rPr>
                <w:noProof/>
                <w:webHidden/>
              </w:rPr>
              <w:fldChar w:fldCharType="begin"/>
            </w:r>
            <w:r>
              <w:rPr>
                <w:noProof/>
                <w:webHidden/>
              </w:rPr>
              <w:instrText xml:space="preserve"> PAGEREF _Toc154347781 \h </w:instrText>
            </w:r>
            <w:r>
              <w:rPr>
                <w:noProof/>
                <w:webHidden/>
              </w:rPr>
            </w:r>
            <w:r>
              <w:rPr>
                <w:noProof/>
                <w:webHidden/>
              </w:rPr>
              <w:fldChar w:fldCharType="separate"/>
            </w:r>
            <w:r>
              <w:rPr>
                <w:noProof/>
                <w:webHidden/>
              </w:rPr>
              <w:t>5</w:t>
            </w:r>
            <w:r>
              <w:rPr>
                <w:noProof/>
                <w:webHidden/>
              </w:rPr>
              <w:fldChar w:fldCharType="end"/>
            </w:r>
          </w:hyperlink>
        </w:p>
        <w:p w14:paraId="587E8DD3" w14:textId="2BA3A6E4" w:rsidR="00CE0B55" w:rsidRDefault="00CE0B55">
          <w:pPr>
            <w:pStyle w:val="TDC1"/>
            <w:tabs>
              <w:tab w:val="right" w:leader="dot" w:pos="8494"/>
            </w:tabs>
            <w:rPr>
              <w:noProof/>
            </w:rPr>
          </w:pPr>
          <w:hyperlink w:anchor="_Toc154347782" w:history="1">
            <w:r w:rsidRPr="00166845">
              <w:rPr>
                <w:rStyle w:val="Hipervnculo"/>
                <w:b/>
                <w:bCs/>
                <w:noProof/>
              </w:rPr>
              <w:t>4. Problema</w:t>
            </w:r>
            <w:r>
              <w:rPr>
                <w:noProof/>
                <w:webHidden/>
              </w:rPr>
              <w:tab/>
            </w:r>
            <w:r>
              <w:rPr>
                <w:noProof/>
                <w:webHidden/>
              </w:rPr>
              <w:fldChar w:fldCharType="begin"/>
            </w:r>
            <w:r>
              <w:rPr>
                <w:noProof/>
                <w:webHidden/>
              </w:rPr>
              <w:instrText xml:space="preserve"> PAGEREF _Toc154347782 \h </w:instrText>
            </w:r>
            <w:r>
              <w:rPr>
                <w:noProof/>
                <w:webHidden/>
              </w:rPr>
            </w:r>
            <w:r>
              <w:rPr>
                <w:noProof/>
                <w:webHidden/>
              </w:rPr>
              <w:fldChar w:fldCharType="separate"/>
            </w:r>
            <w:r>
              <w:rPr>
                <w:noProof/>
                <w:webHidden/>
              </w:rPr>
              <w:t>9</w:t>
            </w:r>
            <w:r>
              <w:rPr>
                <w:noProof/>
                <w:webHidden/>
              </w:rPr>
              <w:fldChar w:fldCharType="end"/>
            </w:r>
          </w:hyperlink>
        </w:p>
        <w:p w14:paraId="0A13AE6C" w14:textId="6C3FE760" w:rsidR="00CE0B55" w:rsidRDefault="00CE0B55">
          <w:pPr>
            <w:pStyle w:val="TDC1"/>
            <w:tabs>
              <w:tab w:val="right" w:leader="dot" w:pos="8494"/>
            </w:tabs>
            <w:rPr>
              <w:noProof/>
            </w:rPr>
          </w:pPr>
          <w:hyperlink w:anchor="_Toc154347783" w:history="1">
            <w:r w:rsidRPr="00166845">
              <w:rPr>
                <w:rStyle w:val="Hipervnculo"/>
                <w:b/>
                <w:bCs/>
                <w:noProof/>
              </w:rPr>
              <w:t>5. Objetivos y medidas de desempeño</w:t>
            </w:r>
            <w:r>
              <w:rPr>
                <w:noProof/>
                <w:webHidden/>
              </w:rPr>
              <w:tab/>
            </w:r>
            <w:r>
              <w:rPr>
                <w:noProof/>
                <w:webHidden/>
              </w:rPr>
              <w:fldChar w:fldCharType="begin"/>
            </w:r>
            <w:r>
              <w:rPr>
                <w:noProof/>
                <w:webHidden/>
              </w:rPr>
              <w:instrText xml:space="preserve"> PAGEREF _Toc154347783 \h </w:instrText>
            </w:r>
            <w:r>
              <w:rPr>
                <w:noProof/>
                <w:webHidden/>
              </w:rPr>
            </w:r>
            <w:r>
              <w:rPr>
                <w:noProof/>
                <w:webHidden/>
              </w:rPr>
              <w:fldChar w:fldCharType="separate"/>
            </w:r>
            <w:r>
              <w:rPr>
                <w:noProof/>
                <w:webHidden/>
              </w:rPr>
              <w:t>13</w:t>
            </w:r>
            <w:r>
              <w:rPr>
                <w:noProof/>
                <w:webHidden/>
              </w:rPr>
              <w:fldChar w:fldCharType="end"/>
            </w:r>
          </w:hyperlink>
        </w:p>
        <w:p w14:paraId="301725C0" w14:textId="581811C7" w:rsidR="00CE0B55" w:rsidRDefault="00CE0B55">
          <w:pPr>
            <w:pStyle w:val="TDC1"/>
            <w:tabs>
              <w:tab w:val="right" w:leader="dot" w:pos="8494"/>
            </w:tabs>
            <w:rPr>
              <w:noProof/>
            </w:rPr>
          </w:pPr>
          <w:hyperlink w:anchor="_Toc154347784" w:history="1">
            <w:r w:rsidRPr="00166845">
              <w:rPr>
                <w:rStyle w:val="Hipervnculo"/>
                <w:b/>
                <w:bCs/>
                <w:noProof/>
              </w:rPr>
              <w:t>6. Análisis Causas del problema</w:t>
            </w:r>
            <w:r>
              <w:rPr>
                <w:noProof/>
                <w:webHidden/>
              </w:rPr>
              <w:tab/>
            </w:r>
            <w:r>
              <w:rPr>
                <w:noProof/>
                <w:webHidden/>
              </w:rPr>
              <w:fldChar w:fldCharType="begin"/>
            </w:r>
            <w:r>
              <w:rPr>
                <w:noProof/>
                <w:webHidden/>
              </w:rPr>
              <w:instrText xml:space="preserve"> PAGEREF _Toc154347784 \h </w:instrText>
            </w:r>
            <w:r>
              <w:rPr>
                <w:noProof/>
                <w:webHidden/>
              </w:rPr>
            </w:r>
            <w:r>
              <w:rPr>
                <w:noProof/>
                <w:webHidden/>
              </w:rPr>
              <w:fldChar w:fldCharType="separate"/>
            </w:r>
            <w:r>
              <w:rPr>
                <w:noProof/>
                <w:webHidden/>
              </w:rPr>
              <w:t>15</w:t>
            </w:r>
            <w:r>
              <w:rPr>
                <w:noProof/>
                <w:webHidden/>
              </w:rPr>
              <w:fldChar w:fldCharType="end"/>
            </w:r>
          </w:hyperlink>
        </w:p>
        <w:p w14:paraId="030FF94A" w14:textId="629A0D8C" w:rsidR="00CE0B55" w:rsidRDefault="00CE0B55">
          <w:pPr>
            <w:pStyle w:val="TDC1"/>
            <w:tabs>
              <w:tab w:val="right" w:leader="dot" w:pos="8494"/>
            </w:tabs>
            <w:rPr>
              <w:noProof/>
            </w:rPr>
          </w:pPr>
          <w:hyperlink w:anchor="_Toc154347785" w:history="1">
            <w:r w:rsidRPr="00166845">
              <w:rPr>
                <w:rStyle w:val="Hipervnculo"/>
                <w:b/>
                <w:bCs/>
                <w:noProof/>
              </w:rPr>
              <w:t>7. Estado del arte</w:t>
            </w:r>
            <w:r>
              <w:rPr>
                <w:noProof/>
                <w:webHidden/>
              </w:rPr>
              <w:tab/>
            </w:r>
            <w:r>
              <w:rPr>
                <w:noProof/>
                <w:webHidden/>
              </w:rPr>
              <w:fldChar w:fldCharType="begin"/>
            </w:r>
            <w:r>
              <w:rPr>
                <w:noProof/>
                <w:webHidden/>
              </w:rPr>
              <w:instrText xml:space="preserve"> PAGEREF _Toc154347785 \h </w:instrText>
            </w:r>
            <w:r>
              <w:rPr>
                <w:noProof/>
                <w:webHidden/>
              </w:rPr>
            </w:r>
            <w:r>
              <w:rPr>
                <w:noProof/>
                <w:webHidden/>
              </w:rPr>
              <w:fldChar w:fldCharType="separate"/>
            </w:r>
            <w:r>
              <w:rPr>
                <w:noProof/>
                <w:webHidden/>
              </w:rPr>
              <w:t>16</w:t>
            </w:r>
            <w:r>
              <w:rPr>
                <w:noProof/>
                <w:webHidden/>
              </w:rPr>
              <w:fldChar w:fldCharType="end"/>
            </w:r>
          </w:hyperlink>
        </w:p>
        <w:p w14:paraId="16DB4AC0" w14:textId="4F75491E" w:rsidR="00CE0B55" w:rsidRDefault="00CE0B55">
          <w:pPr>
            <w:pStyle w:val="TDC1"/>
            <w:tabs>
              <w:tab w:val="right" w:leader="dot" w:pos="8494"/>
            </w:tabs>
            <w:rPr>
              <w:noProof/>
            </w:rPr>
          </w:pPr>
          <w:hyperlink w:anchor="_Toc154347786" w:history="1">
            <w:r w:rsidRPr="00166845">
              <w:rPr>
                <w:rStyle w:val="Hipervnculo"/>
                <w:b/>
                <w:bCs/>
                <w:noProof/>
              </w:rPr>
              <w:t>8. Solución</w:t>
            </w:r>
            <w:r>
              <w:rPr>
                <w:noProof/>
                <w:webHidden/>
              </w:rPr>
              <w:tab/>
            </w:r>
            <w:r>
              <w:rPr>
                <w:noProof/>
                <w:webHidden/>
              </w:rPr>
              <w:fldChar w:fldCharType="begin"/>
            </w:r>
            <w:r>
              <w:rPr>
                <w:noProof/>
                <w:webHidden/>
              </w:rPr>
              <w:instrText xml:space="preserve"> PAGEREF _Toc154347786 \h </w:instrText>
            </w:r>
            <w:r>
              <w:rPr>
                <w:noProof/>
                <w:webHidden/>
              </w:rPr>
            </w:r>
            <w:r>
              <w:rPr>
                <w:noProof/>
                <w:webHidden/>
              </w:rPr>
              <w:fldChar w:fldCharType="separate"/>
            </w:r>
            <w:r>
              <w:rPr>
                <w:noProof/>
                <w:webHidden/>
              </w:rPr>
              <w:t>21</w:t>
            </w:r>
            <w:r>
              <w:rPr>
                <w:noProof/>
                <w:webHidden/>
              </w:rPr>
              <w:fldChar w:fldCharType="end"/>
            </w:r>
          </w:hyperlink>
        </w:p>
        <w:p w14:paraId="75CF6A70" w14:textId="49C55CA8" w:rsidR="00CE0B55" w:rsidRDefault="00CE0B55">
          <w:pPr>
            <w:pStyle w:val="TDC1"/>
            <w:tabs>
              <w:tab w:val="right" w:leader="dot" w:pos="8494"/>
            </w:tabs>
            <w:rPr>
              <w:noProof/>
            </w:rPr>
          </w:pPr>
          <w:hyperlink w:anchor="_Toc154347787" w:history="1">
            <w:r w:rsidRPr="00166845">
              <w:rPr>
                <w:rStyle w:val="Hipervnculo"/>
                <w:b/>
                <w:bCs/>
                <w:noProof/>
              </w:rPr>
              <w:t>9. Metodología</w:t>
            </w:r>
            <w:r>
              <w:rPr>
                <w:noProof/>
                <w:webHidden/>
              </w:rPr>
              <w:tab/>
            </w:r>
            <w:r>
              <w:rPr>
                <w:noProof/>
                <w:webHidden/>
              </w:rPr>
              <w:fldChar w:fldCharType="begin"/>
            </w:r>
            <w:r>
              <w:rPr>
                <w:noProof/>
                <w:webHidden/>
              </w:rPr>
              <w:instrText xml:space="preserve"> PAGEREF _Toc154347787 \h </w:instrText>
            </w:r>
            <w:r>
              <w:rPr>
                <w:noProof/>
                <w:webHidden/>
              </w:rPr>
            </w:r>
            <w:r>
              <w:rPr>
                <w:noProof/>
                <w:webHidden/>
              </w:rPr>
              <w:fldChar w:fldCharType="separate"/>
            </w:r>
            <w:r>
              <w:rPr>
                <w:noProof/>
                <w:webHidden/>
              </w:rPr>
              <w:t>23</w:t>
            </w:r>
            <w:r>
              <w:rPr>
                <w:noProof/>
                <w:webHidden/>
              </w:rPr>
              <w:fldChar w:fldCharType="end"/>
            </w:r>
          </w:hyperlink>
        </w:p>
        <w:p w14:paraId="31332E7E" w14:textId="09FAC2AA" w:rsidR="00CE0B55" w:rsidRDefault="00CE0B55">
          <w:pPr>
            <w:pStyle w:val="TDC1"/>
            <w:tabs>
              <w:tab w:val="right" w:leader="dot" w:pos="8494"/>
            </w:tabs>
            <w:rPr>
              <w:noProof/>
            </w:rPr>
          </w:pPr>
          <w:hyperlink w:anchor="_Toc154347788" w:history="1">
            <w:r w:rsidRPr="00166845">
              <w:rPr>
                <w:rStyle w:val="Hipervnculo"/>
                <w:b/>
                <w:bCs/>
                <w:noProof/>
              </w:rPr>
              <w:t>10. Implementación y desarrollo solución</w:t>
            </w:r>
            <w:r>
              <w:rPr>
                <w:noProof/>
                <w:webHidden/>
              </w:rPr>
              <w:tab/>
            </w:r>
            <w:r>
              <w:rPr>
                <w:noProof/>
                <w:webHidden/>
              </w:rPr>
              <w:fldChar w:fldCharType="begin"/>
            </w:r>
            <w:r>
              <w:rPr>
                <w:noProof/>
                <w:webHidden/>
              </w:rPr>
              <w:instrText xml:space="preserve"> PAGEREF _Toc154347788 \h </w:instrText>
            </w:r>
            <w:r>
              <w:rPr>
                <w:noProof/>
                <w:webHidden/>
              </w:rPr>
            </w:r>
            <w:r>
              <w:rPr>
                <w:noProof/>
                <w:webHidden/>
              </w:rPr>
              <w:fldChar w:fldCharType="separate"/>
            </w:r>
            <w:r>
              <w:rPr>
                <w:noProof/>
                <w:webHidden/>
              </w:rPr>
              <w:t>26</w:t>
            </w:r>
            <w:r>
              <w:rPr>
                <w:noProof/>
                <w:webHidden/>
              </w:rPr>
              <w:fldChar w:fldCharType="end"/>
            </w:r>
          </w:hyperlink>
        </w:p>
        <w:p w14:paraId="138B6F84" w14:textId="43B16271" w:rsidR="00CE0B55" w:rsidRDefault="00CE0B55">
          <w:pPr>
            <w:pStyle w:val="TDC1"/>
            <w:tabs>
              <w:tab w:val="right" w:leader="dot" w:pos="8494"/>
            </w:tabs>
            <w:rPr>
              <w:noProof/>
            </w:rPr>
          </w:pPr>
          <w:hyperlink w:anchor="_Toc154347789" w:history="1">
            <w:r w:rsidRPr="00166845">
              <w:rPr>
                <w:rStyle w:val="Hipervnculo"/>
                <w:b/>
                <w:bCs/>
                <w:noProof/>
              </w:rPr>
              <w:t>11. Resultados</w:t>
            </w:r>
            <w:r>
              <w:rPr>
                <w:noProof/>
                <w:webHidden/>
              </w:rPr>
              <w:tab/>
            </w:r>
            <w:r>
              <w:rPr>
                <w:noProof/>
                <w:webHidden/>
              </w:rPr>
              <w:fldChar w:fldCharType="begin"/>
            </w:r>
            <w:r>
              <w:rPr>
                <w:noProof/>
                <w:webHidden/>
              </w:rPr>
              <w:instrText xml:space="preserve"> PAGEREF _Toc154347789 \h </w:instrText>
            </w:r>
            <w:r>
              <w:rPr>
                <w:noProof/>
                <w:webHidden/>
              </w:rPr>
            </w:r>
            <w:r>
              <w:rPr>
                <w:noProof/>
                <w:webHidden/>
              </w:rPr>
              <w:fldChar w:fldCharType="separate"/>
            </w:r>
            <w:r>
              <w:rPr>
                <w:noProof/>
                <w:webHidden/>
              </w:rPr>
              <w:t>30</w:t>
            </w:r>
            <w:r>
              <w:rPr>
                <w:noProof/>
                <w:webHidden/>
              </w:rPr>
              <w:fldChar w:fldCharType="end"/>
            </w:r>
          </w:hyperlink>
        </w:p>
        <w:p w14:paraId="6741E953" w14:textId="109999A2" w:rsidR="00CE0B55" w:rsidRDefault="00CE0B55">
          <w:pPr>
            <w:pStyle w:val="TDC1"/>
            <w:tabs>
              <w:tab w:val="right" w:leader="dot" w:pos="8494"/>
            </w:tabs>
            <w:rPr>
              <w:noProof/>
            </w:rPr>
          </w:pPr>
          <w:hyperlink w:anchor="_Toc154347790" w:history="1">
            <w:r w:rsidRPr="00166845">
              <w:rPr>
                <w:rStyle w:val="Hipervnculo"/>
                <w:b/>
                <w:bCs/>
                <w:noProof/>
              </w:rPr>
              <w:t>12. Conclusiones y discusión</w:t>
            </w:r>
            <w:r>
              <w:rPr>
                <w:noProof/>
                <w:webHidden/>
              </w:rPr>
              <w:tab/>
            </w:r>
            <w:r>
              <w:rPr>
                <w:noProof/>
                <w:webHidden/>
              </w:rPr>
              <w:fldChar w:fldCharType="begin"/>
            </w:r>
            <w:r>
              <w:rPr>
                <w:noProof/>
                <w:webHidden/>
              </w:rPr>
              <w:instrText xml:space="preserve"> PAGEREF _Toc154347790 \h </w:instrText>
            </w:r>
            <w:r>
              <w:rPr>
                <w:noProof/>
                <w:webHidden/>
              </w:rPr>
            </w:r>
            <w:r>
              <w:rPr>
                <w:noProof/>
                <w:webHidden/>
              </w:rPr>
              <w:fldChar w:fldCharType="separate"/>
            </w:r>
            <w:r>
              <w:rPr>
                <w:noProof/>
                <w:webHidden/>
              </w:rPr>
              <w:t>33</w:t>
            </w:r>
            <w:r>
              <w:rPr>
                <w:noProof/>
                <w:webHidden/>
              </w:rPr>
              <w:fldChar w:fldCharType="end"/>
            </w:r>
          </w:hyperlink>
        </w:p>
        <w:p w14:paraId="66A11534" w14:textId="2716979C" w:rsidR="00CE0B55" w:rsidRDefault="00CE0B55">
          <w:pPr>
            <w:pStyle w:val="TDC1"/>
            <w:tabs>
              <w:tab w:val="right" w:leader="dot" w:pos="8494"/>
            </w:tabs>
            <w:rPr>
              <w:noProof/>
            </w:rPr>
          </w:pPr>
          <w:hyperlink w:anchor="_Toc154347791" w:history="1">
            <w:r w:rsidRPr="00166845">
              <w:rPr>
                <w:rStyle w:val="Hipervnculo"/>
                <w:b/>
                <w:bCs/>
                <w:noProof/>
              </w:rPr>
              <w:t>13.</w:t>
            </w:r>
            <w:r w:rsidRPr="00166845">
              <w:rPr>
                <w:rStyle w:val="Hipervnculo"/>
                <w:noProof/>
              </w:rPr>
              <w:t xml:space="preserve"> </w:t>
            </w:r>
            <w:r w:rsidRPr="00166845">
              <w:rPr>
                <w:rStyle w:val="Hipervnculo"/>
                <w:b/>
                <w:bCs/>
                <w:noProof/>
              </w:rPr>
              <w:t>Referencias</w:t>
            </w:r>
            <w:r>
              <w:rPr>
                <w:noProof/>
                <w:webHidden/>
              </w:rPr>
              <w:tab/>
            </w:r>
            <w:r>
              <w:rPr>
                <w:noProof/>
                <w:webHidden/>
              </w:rPr>
              <w:fldChar w:fldCharType="begin"/>
            </w:r>
            <w:r>
              <w:rPr>
                <w:noProof/>
                <w:webHidden/>
              </w:rPr>
              <w:instrText xml:space="preserve"> PAGEREF _Toc154347791 \h </w:instrText>
            </w:r>
            <w:r>
              <w:rPr>
                <w:noProof/>
                <w:webHidden/>
              </w:rPr>
            </w:r>
            <w:r>
              <w:rPr>
                <w:noProof/>
                <w:webHidden/>
              </w:rPr>
              <w:fldChar w:fldCharType="separate"/>
            </w:r>
            <w:r>
              <w:rPr>
                <w:noProof/>
                <w:webHidden/>
              </w:rPr>
              <w:t>35</w:t>
            </w:r>
            <w:r>
              <w:rPr>
                <w:noProof/>
                <w:webHidden/>
              </w:rPr>
              <w:fldChar w:fldCharType="end"/>
            </w:r>
          </w:hyperlink>
        </w:p>
        <w:p w14:paraId="4CB755FD" w14:textId="1189DE76" w:rsidR="00CE0B55" w:rsidRDefault="00CE0B55">
          <w:pPr>
            <w:pStyle w:val="TDC1"/>
            <w:tabs>
              <w:tab w:val="right" w:leader="dot" w:pos="8494"/>
            </w:tabs>
            <w:rPr>
              <w:noProof/>
            </w:rPr>
          </w:pPr>
          <w:hyperlink w:anchor="_Toc154347792" w:history="1">
            <w:r w:rsidRPr="00166845">
              <w:rPr>
                <w:rStyle w:val="Hipervnculo"/>
                <w:b/>
                <w:bCs/>
                <w:noProof/>
              </w:rPr>
              <w:t>14. Anexos</w:t>
            </w:r>
            <w:r>
              <w:rPr>
                <w:noProof/>
                <w:webHidden/>
              </w:rPr>
              <w:tab/>
            </w:r>
            <w:r>
              <w:rPr>
                <w:noProof/>
                <w:webHidden/>
              </w:rPr>
              <w:fldChar w:fldCharType="begin"/>
            </w:r>
            <w:r>
              <w:rPr>
                <w:noProof/>
                <w:webHidden/>
              </w:rPr>
              <w:instrText xml:space="preserve"> PAGEREF _Toc154347792 \h </w:instrText>
            </w:r>
            <w:r>
              <w:rPr>
                <w:noProof/>
                <w:webHidden/>
              </w:rPr>
            </w:r>
            <w:r>
              <w:rPr>
                <w:noProof/>
                <w:webHidden/>
              </w:rPr>
              <w:fldChar w:fldCharType="separate"/>
            </w:r>
            <w:r>
              <w:rPr>
                <w:noProof/>
                <w:webHidden/>
              </w:rPr>
              <w:t>36</w:t>
            </w:r>
            <w:r>
              <w:rPr>
                <w:noProof/>
                <w:webHidden/>
              </w:rPr>
              <w:fldChar w:fldCharType="end"/>
            </w:r>
          </w:hyperlink>
        </w:p>
        <w:p w14:paraId="09DF03B7" w14:textId="71281022" w:rsidR="00CE0B55" w:rsidRDefault="00CE0B55">
          <w:r>
            <w:rPr>
              <w:b/>
              <w:bCs/>
            </w:rPr>
            <w:fldChar w:fldCharType="end"/>
          </w:r>
        </w:p>
      </w:sdtContent>
    </w:sdt>
    <w:p w14:paraId="0DA1D97F" w14:textId="77777777" w:rsidR="00CE0B55" w:rsidRDefault="00CE0B55" w:rsidP="00173041">
      <w:pPr>
        <w:pStyle w:val="Ttulo1"/>
        <w:rPr>
          <w:b/>
          <w:bCs/>
          <w:color w:val="000000" w:themeColor="text1"/>
        </w:rPr>
      </w:pPr>
    </w:p>
    <w:p w14:paraId="4453C198" w14:textId="77777777" w:rsidR="00CE0B55" w:rsidRDefault="00CE0B55" w:rsidP="00173041">
      <w:pPr>
        <w:pStyle w:val="Ttulo1"/>
        <w:rPr>
          <w:b/>
          <w:bCs/>
          <w:color w:val="000000" w:themeColor="text1"/>
        </w:rPr>
      </w:pPr>
    </w:p>
    <w:p w14:paraId="3B9BF1D2" w14:textId="77777777" w:rsidR="00CE0B55" w:rsidRDefault="00CE0B55" w:rsidP="00173041">
      <w:pPr>
        <w:pStyle w:val="Ttulo1"/>
        <w:rPr>
          <w:b/>
          <w:bCs/>
          <w:color w:val="000000" w:themeColor="text1"/>
        </w:rPr>
      </w:pPr>
    </w:p>
    <w:p w14:paraId="49508235" w14:textId="77777777" w:rsidR="00CE0B55" w:rsidRDefault="00CE0B55" w:rsidP="00173041">
      <w:pPr>
        <w:pStyle w:val="Ttulo1"/>
        <w:rPr>
          <w:b/>
          <w:bCs/>
          <w:color w:val="000000" w:themeColor="text1"/>
        </w:rPr>
      </w:pPr>
    </w:p>
    <w:p w14:paraId="052FA40F" w14:textId="77777777" w:rsidR="00CE0B55" w:rsidRDefault="00CE0B55" w:rsidP="00173041">
      <w:pPr>
        <w:pStyle w:val="Ttulo1"/>
        <w:rPr>
          <w:b/>
          <w:bCs/>
          <w:color w:val="000000" w:themeColor="text1"/>
        </w:rPr>
      </w:pPr>
    </w:p>
    <w:p w14:paraId="4317177C" w14:textId="77777777" w:rsidR="00CE0B55" w:rsidRDefault="00CE0B55" w:rsidP="00173041">
      <w:pPr>
        <w:pStyle w:val="Ttulo1"/>
        <w:rPr>
          <w:b/>
          <w:bCs/>
          <w:color w:val="000000" w:themeColor="text1"/>
        </w:rPr>
      </w:pPr>
    </w:p>
    <w:p w14:paraId="00CAC97F" w14:textId="77777777" w:rsidR="00CE0B55" w:rsidRDefault="00CE0B55" w:rsidP="00173041">
      <w:pPr>
        <w:pStyle w:val="Ttulo1"/>
        <w:rPr>
          <w:b/>
          <w:bCs/>
          <w:color w:val="000000" w:themeColor="text1"/>
        </w:rPr>
      </w:pPr>
    </w:p>
    <w:p w14:paraId="4B215F1C" w14:textId="77777777" w:rsidR="00CE0B55" w:rsidRDefault="00CE0B55" w:rsidP="00173041">
      <w:pPr>
        <w:pStyle w:val="Ttulo1"/>
        <w:rPr>
          <w:b/>
          <w:bCs/>
          <w:color w:val="000000" w:themeColor="text1"/>
        </w:rPr>
      </w:pPr>
    </w:p>
    <w:p w14:paraId="25E5B2B7" w14:textId="77777777" w:rsidR="00DC5132" w:rsidRDefault="00DC5132" w:rsidP="00DC5132">
      <w:pPr>
        <w:rPr>
          <w:lang w:eastAsia="es-ES"/>
        </w:rPr>
      </w:pPr>
    </w:p>
    <w:p w14:paraId="138E71BF" w14:textId="77777777" w:rsidR="00DC5132" w:rsidRDefault="00DC5132" w:rsidP="00DC5132">
      <w:pPr>
        <w:rPr>
          <w:lang w:eastAsia="es-ES"/>
        </w:rPr>
      </w:pPr>
    </w:p>
    <w:p w14:paraId="351A345A" w14:textId="77777777" w:rsidR="00DC5132" w:rsidRDefault="00DC5132" w:rsidP="00DC5132">
      <w:pPr>
        <w:rPr>
          <w:lang w:eastAsia="es-ES"/>
        </w:rPr>
      </w:pPr>
    </w:p>
    <w:p w14:paraId="48AE5B6B" w14:textId="77777777" w:rsidR="00DC5132" w:rsidRPr="00DC5132" w:rsidRDefault="00DC5132" w:rsidP="00DC5132">
      <w:pPr>
        <w:rPr>
          <w:lang w:eastAsia="es-ES"/>
        </w:rPr>
      </w:pPr>
    </w:p>
    <w:p w14:paraId="57CAA7E0" w14:textId="05A2A1AF" w:rsidR="00173041" w:rsidRPr="002E2CF5" w:rsidRDefault="00173041" w:rsidP="00173041">
      <w:pPr>
        <w:pStyle w:val="Ttulo1"/>
        <w:rPr>
          <w:b/>
          <w:bCs/>
          <w:color w:val="000000" w:themeColor="text1"/>
        </w:rPr>
      </w:pPr>
      <w:bookmarkStart w:id="2" w:name="_Toc154347779"/>
      <w:r w:rsidRPr="002E2CF5">
        <w:rPr>
          <w:b/>
          <w:bCs/>
          <w:color w:val="000000" w:themeColor="text1"/>
        </w:rPr>
        <w:lastRenderedPageBreak/>
        <w:t>1. Resumen ejecutivo</w:t>
      </w:r>
      <w:bookmarkEnd w:id="1"/>
      <w:bookmarkEnd w:id="2"/>
    </w:p>
    <w:p w14:paraId="1497123F" w14:textId="77777777" w:rsidR="00173041" w:rsidRPr="00FD604B" w:rsidRDefault="00173041" w:rsidP="00173041">
      <w:pPr>
        <w:rPr>
          <w:lang w:eastAsia="es-ES"/>
        </w:rPr>
      </w:pPr>
    </w:p>
    <w:p w14:paraId="02A3B483" w14:textId="77777777" w:rsidR="00173041" w:rsidRDefault="00173041" w:rsidP="00173041">
      <w:r>
        <w:t xml:space="preserve">Dentro de la empresa Walmart Chile, uno de los principales </w:t>
      </w:r>
      <w:proofErr w:type="spellStart"/>
      <w:r>
        <w:t>retailer</w:t>
      </w:r>
      <w:proofErr w:type="spellEnd"/>
      <w:r>
        <w:t xml:space="preserve"> del país en cuanto a alimentos y mercancías, se presenta el área de reabastecimiento, perteneciente a la gerencia de </w:t>
      </w:r>
      <w:proofErr w:type="spellStart"/>
      <w:r>
        <w:t>Supply</w:t>
      </w:r>
      <w:proofErr w:type="spellEnd"/>
      <w:r>
        <w:t xml:space="preserve"> </w:t>
      </w:r>
      <w:proofErr w:type="spellStart"/>
      <w:r>
        <w:t>Chain</w:t>
      </w:r>
      <w:proofErr w:type="spellEnd"/>
      <w:r>
        <w:t xml:space="preserve">, dentro del área encontramos distintos segmentos siendo uno de estos los alimentos perecederos. </w:t>
      </w:r>
    </w:p>
    <w:p w14:paraId="5D50ACDA" w14:textId="01C49C25" w:rsidR="00173041" w:rsidRDefault="00173041" w:rsidP="00173041">
      <w:pPr>
        <w:rPr>
          <w:color w:val="000000" w:themeColor="text1" w:themeShade="BF"/>
        </w:rPr>
      </w:pPr>
      <w:r>
        <w:t xml:space="preserve">Un proceso relevante del segmento corresponde al de preparar las cajas en el centro de distribución para despachar a locales, esto es realizado por los llamados “surtidores”. Es acá donde se ha visto que el </w:t>
      </w:r>
      <w:r w:rsidRPr="00305CE1">
        <w:rPr>
          <w:color w:val="000000" w:themeColor="text1" w:themeShade="BF"/>
        </w:rPr>
        <w:t xml:space="preserve">personal en el proceso de surtido de cajas ha presentado altos y bajos </w:t>
      </w:r>
      <w:r>
        <w:rPr>
          <w:color w:val="000000" w:themeColor="text1" w:themeShade="BF"/>
        </w:rPr>
        <w:t xml:space="preserve">durante las semanas del segundo semestre del año, con </w:t>
      </w:r>
      <w:r w:rsidRPr="00305CE1">
        <w:rPr>
          <w:color w:val="000000" w:themeColor="text1" w:themeShade="BF"/>
        </w:rPr>
        <w:t xml:space="preserve">diferencias del objetivo de </w:t>
      </w:r>
      <w:r>
        <w:rPr>
          <w:color w:val="000000" w:themeColor="text1" w:themeShade="BF"/>
        </w:rPr>
        <w:t xml:space="preserve">la empresa que corresponde a </w:t>
      </w:r>
      <w:proofErr w:type="spellStart"/>
      <w:r>
        <w:rPr>
          <w:color w:val="000000" w:themeColor="text1" w:themeShade="BF"/>
        </w:rPr>
        <w:t>sutir</w:t>
      </w:r>
      <w:proofErr w:type="spellEnd"/>
      <w:r>
        <w:rPr>
          <w:color w:val="000000" w:themeColor="text1" w:themeShade="BF"/>
        </w:rPr>
        <w:t xml:space="preserve"> 21</w:t>
      </w:r>
      <w:r>
        <w:rPr>
          <w:rStyle w:val="Refdenotaalpie"/>
          <w:color w:val="000000" w:themeColor="text1" w:themeShade="BF"/>
        </w:rPr>
        <w:footnoteReference w:id="1"/>
      </w:r>
      <w:r>
        <w:rPr>
          <w:color w:val="000000" w:themeColor="text1" w:themeShade="BF"/>
        </w:rPr>
        <w:t xml:space="preserve"> </w:t>
      </w:r>
      <w:r w:rsidRPr="00305CE1">
        <w:rPr>
          <w:color w:val="000000" w:themeColor="text1" w:themeShade="BF"/>
        </w:rPr>
        <w:t>cajas/</w:t>
      </w:r>
      <w:proofErr w:type="spellStart"/>
      <w:r w:rsidRPr="00305CE1">
        <w:rPr>
          <w:color w:val="000000" w:themeColor="text1" w:themeShade="BF"/>
        </w:rPr>
        <w:t>hr</w:t>
      </w:r>
      <w:proofErr w:type="spellEnd"/>
      <w:r>
        <w:rPr>
          <w:color w:val="000000" w:themeColor="text1" w:themeShade="BF"/>
        </w:rPr>
        <w:t xml:space="preserve"> por surtidor</w:t>
      </w:r>
      <w:r w:rsidRPr="00305CE1">
        <w:rPr>
          <w:color w:val="000000" w:themeColor="text1" w:themeShade="BF"/>
        </w:rPr>
        <w:t>,</w:t>
      </w:r>
      <w:r>
        <w:rPr>
          <w:color w:val="000000" w:themeColor="text1" w:themeShade="BF"/>
        </w:rPr>
        <w:t xml:space="preserve"> mientras que los surtidores en promedio surten 1</w:t>
      </w:r>
      <w:r w:rsidR="00DF3147">
        <w:rPr>
          <w:color w:val="000000" w:themeColor="text1" w:themeShade="BF"/>
        </w:rPr>
        <w:t>3</w:t>
      </w:r>
      <w:r>
        <w:rPr>
          <w:color w:val="000000" w:themeColor="text1" w:themeShade="BF"/>
        </w:rPr>
        <w:t xml:space="preserve"> cajas/</w:t>
      </w:r>
      <w:proofErr w:type="spellStart"/>
      <w:r>
        <w:rPr>
          <w:color w:val="000000" w:themeColor="text1" w:themeShade="BF"/>
        </w:rPr>
        <w:t>hr</w:t>
      </w:r>
      <w:proofErr w:type="spellEnd"/>
      <w:r>
        <w:rPr>
          <w:color w:val="000000" w:themeColor="text1" w:themeShade="BF"/>
        </w:rPr>
        <w:t xml:space="preserve"> cada uno. </w:t>
      </w:r>
    </w:p>
    <w:p w14:paraId="7B0407ED" w14:textId="33A4DCFE" w:rsidR="00173041" w:rsidRDefault="00173041" w:rsidP="00173041">
      <w:pPr>
        <w:rPr>
          <w:color w:val="000000" w:themeColor="text1" w:themeShade="BF"/>
        </w:rPr>
      </w:pPr>
      <w:r>
        <w:rPr>
          <w:color w:val="000000" w:themeColor="text1" w:themeShade="BF"/>
        </w:rPr>
        <w:t xml:space="preserve">Esta diferencia principalmente más baja del objetivo de la </w:t>
      </w:r>
      <w:r w:rsidR="00C95806">
        <w:rPr>
          <w:color w:val="000000" w:themeColor="text1" w:themeShade="BF"/>
        </w:rPr>
        <w:t>empresa</w:t>
      </w:r>
      <w:r>
        <w:rPr>
          <w:color w:val="000000" w:themeColor="text1" w:themeShade="BF"/>
        </w:rPr>
        <w:t xml:space="preserve"> nos lleva a buscar como objetivo de este presente proyecto aumentar la productividad de los surtidores del proceso mencionado a 19 cajas/</w:t>
      </w:r>
      <w:proofErr w:type="spellStart"/>
      <w:r>
        <w:rPr>
          <w:color w:val="000000" w:themeColor="text1" w:themeShade="BF"/>
        </w:rPr>
        <w:t>hr</w:t>
      </w:r>
      <w:proofErr w:type="spellEnd"/>
      <w:r>
        <w:rPr>
          <w:color w:val="000000" w:themeColor="text1" w:themeShade="BF"/>
        </w:rPr>
        <w:t xml:space="preserve"> por cada uno. </w:t>
      </w:r>
    </w:p>
    <w:p w14:paraId="64B1130B" w14:textId="77777777" w:rsidR="00173041" w:rsidRDefault="00173041" w:rsidP="00173041">
      <w:pPr>
        <w:rPr>
          <w:color w:val="000000" w:themeColor="text1" w:themeShade="BF"/>
        </w:rPr>
      </w:pPr>
      <w:r>
        <w:rPr>
          <w:color w:val="000000" w:themeColor="text1" w:themeShade="BF"/>
        </w:rPr>
        <w:t>Se indaga entonces en la principal causa que nos lleva a entender que el área de reabastecimiento declara constantemente una cantidad de cajas por surtir en el CD desviado al que efectivamente se tiene la necesidad de surtir por necesidad del negocio, ya que la declaración se hace de manera subjetiva sin ni una estandarización o cálculo, entonces el CD suele prepararse con una capacidad de personal mayor a la verdadera necesidad del negocio y de la real cantidad de productos que deben despacharse. Al entender esto, se propone realizar un método de pronóstico objetivo para declarar el volumen de cajas que se surtirá en CD.</w:t>
      </w:r>
    </w:p>
    <w:p w14:paraId="78348840" w14:textId="77777777" w:rsidR="00173041" w:rsidRDefault="00173041" w:rsidP="00173041">
      <w:pPr>
        <w:rPr>
          <w:color w:val="000000" w:themeColor="text1" w:themeShade="BF"/>
        </w:rPr>
      </w:pPr>
      <w:r>
        <w:rPr>
          <w:color w:val="000000" w:themeColor="text1" w:themeShade="BF"/>
        </w:rPr>
        <w:t>A través de la prueba de algunos métodos de pronósticos de series de tiempo con diferentes cualidades, se obtienen los que poseen menor error con respecto al resultado real y se emplea uno de ellos para calcular un inventario de seguridad que se añade al cálculo de la declaración de cajas que se deben surtir al CD.</w:t>
      </w:r>
    </w:p>
    <w:p w14:paraId="125BF7BD" w14:textId="77777777" w:rsidR="00173041" w:rsidRDefault="00173041" w:rsidP="00173041">
      <w:pPr>
        <w:rPr>
          <w:color w:val="000000" w:themeColor="text1" w:themeShade="BF"/>
        </w:rPr>
      </w:pPr>
      <w:r>
        <w:rPr>
          <w:color w:val="000000" w:themeColor="text1" w:themeShade="BF"/>
        </w:rPr>
        <w:t xml:space="preserve">Con este nuevo cálculo de pronósticos tenemos una proyección objetiva con la cual declarar con menor grado de incertidumbre la cantidad de cajas que se espera surtir semanalmente en el centro de distribución, la cual este utilizará como input para dotar su capacidad de personal de la manera correcta generando mayor eficiencias en productividad y a su vez ahorrando el costo de tener personal extra que termina siendo innecesario si la necesidad real de cajas por surtir no equipara a la capacidad de personal. </w:t>
      </w:r>
    </w:p>
    <w:p w14:paraId="6D3BC421" w14:textId="553E935F" w:rsidR="00173041" w:rsidRDefault="00173041" w:rsidP="00173041">
      <w:pPr>
        <w:rPr>
          <w:color w:val="000000" w:themeColor="text1" w:themeShade="BF"/>
        </w:rPr>
      </w:pPr>
      <w:r>
        <w:rPr>
          <w:color w:val="000000" w:themeColor="text1" w:themeShade="BF"/>
        </w:rPr>
        <w:t xml:space="preserve">Se reduce la brecha entre capacidad y necesidad en un </w:t>
      </w:r>
      <w:r w:rsidR="00CA19A6">
        <w:rPr>
          <w:color w:val="000000" w:themeColor="text1" w:themeShade="BF"/>
        </w:rPr>
        <w:t>87</w:t>
      </w:r>
      <w:r>
        <w:rPr>
          <w:color w:val="000000" w:themeColor="text1" w:themeShade="BF"/>
        </w:rPr>
        <w:t>% y la productividad por surtidor sobrepasa las 19 cajas/</w:t>
      </w:r>
      <w:proofErr w:type="spellStart"/>
      <w:r>
        <w:rPr>
          <w:color w:val="000000" w:themeColor="text1" w:themeShade="BF"/>
        </w:rPr>
        <w:t>hr</w:t>
      </w:r>
      <w:proofErr w:type="spellEnd"/>
      <w:r>
        <w:rPr>
          <w:color w:val="000000" w:themeColor="text1" w:themeShade="BF"/>
        </w:rPr>
        <w:t xml:space="preserve"> incluso en algunos casos llegando al objetivo de la empresa que contempla 21 cajas/</w:t>
      </w:r>
      <w:proofErr w:type="spellStart"/>
      <w:r>
        <w:rPr>
          <w:color w:val="000000" w:themeColor="text1" w:themeShade="BF"/>
        </w:rPr>
        <w:t>hr</w:t>
      </w:r>
      <w:proofErr w:type="spellEnd"/>
      <w:r>
        <w:rPr>
          <w:color w:val="000000" w:themeColor="text1" w:themeShade="BF"/>
        </w:rPr>
        <w:t xml:space="preserve">. </w:t>
      </w:r>
    </w:p>
    <w:p w14:paraId="3A739422" w14:textId="13541951" w:rsidR="00173041" w:rsidRDefault="00173041" w:rsidP="00173041">
      <w:r>
        <w:rPr>
          <w:color w:val="000000" w:themeColor="text1" w:themeShade="BF"/>
        </w:rPr>
        <w:t xml:space="preserve">Se sugieren próximos pasos tales como añadir variables exógenas a métodos de regresión lineal más complejos que permitan pronosticar con aún mayor precisión contemplando una mayor gama de variables que afectan la cantidad de cajas por despachar del centro de distribución de Walmart Chile. </w:t>
      </w:r>
    </w:p>
    <w:p w14:paraId="7F06A122" w14:textId="77777777" w:rsidR="00173041" w:rsidRPr="00013FF1" w:rsidRDefault="00173041" w:rsidP="00173041">
      <w:pPr>
        <w:pStyle w:val="Ttulo1"/>
        <w:rPr>
          <w:b/>
          <w:bCs/>
          <w:color w:val="000000" w:themeColor="text1"/>
          <w:lang w:val="en-US"/>
        </w:rPr>
      </w:pPr>
      <w:bookmarkStart w:id="3" w:name="_Toc152322367"/>
      <w:bookmarkStart w:id="4" w:name="_Toc154347780"/>
      <w:r w:rsidRPr="00013FF1">
        <w:rPr>
          <w:b/>
          <w:bCs/>
          <w:color w:val="000000" w:themeColor="text1"/>
          <w:lang w:val="en-US"/>
        </w:rPr>
        <w:lastRenderedPageBreak/>
        <w:t>2. Abstract</w:t>
      </w:r>
      <w:bookmarkEnd w:id="3"/>
      <w:bookmarkEnd w:id="4"/>
    </w:p>
    <w:p w14:paraId="3C608BD0" w14:textId="77777777" w:rsidR="00173041" w:rsidRPr="00013FF1" w:rsidRDefault="00173041" w:rsidP="00173041">
      <w:pPr>
        <w:pStyle w:val="Prrafodelista"/>
        <w:rPr>
          <w:lang w:val="en-US" w:eastAsia="es-ES"/>
        </w:rPr>
      </w:pPr>
    </w:p>
    <w:p w14:paraId="5EE08B25" w14:textId="77777777" w:rsidR="00173041" w:rsidRPr="0095072B" w:rsidRDefault="00173041" w:rsidP="00173041">
      <w:pPr>
        <w:rPr>
          <w:lang w:val="en-US"/>
        </w:rPr>
      </w:pPr>
      <w:r w:rsidRPr="0095072B">
        <w:rPr>
          <w:lang w:val="en-US"/>
        </w:rPr>
        <w:t>Within Walmart Chile, one of the leading retailers in the country for food and goods, the replenishment department operates under the Supply Chain management. Within this department, various segments exist, with one of them focusing on perishable goods.</w:t>
      </w:r>
    </w:p>
    <w:p w14:paraId="6746E973" w14:textId="77777777" w:rsidR="00173041" w:rsidRPr="0095072B" w:rsidRDefault="00173041" w:rsidP="00173041">
      <w:pPr>
        <w:rPr>
          <w:lang w:val="en-US"/>
        </w:rPr>
      </w:pPr>
      <w:r w:rsidRPr="0095072B">
        <w:rPr>
          <w:lang w:val="en-US"/>
        </w:rPr>
        <w:t>A crucial process within this segment involves preparing boxes at the distribution center for dispatch to local stores, a task carried out by the so-called "</w:t>
      </w:r>
      <w:proofErr w:type="spellStart"/>
      <w:r w:rsidRPr="0095072B">
        <w:rPr>
          <w:lang w:val="en-US"/>
        </w:rPr>
        <w:t>surtidores</w:t>
      </w:r>
      <w:proofErr w:type="spellEnd"/>
      <w:r w:rsidRPr="0095072B">
        <w:rPr>
          <w:lang w:val="en-US"/>
        </w:rPr>
        <w:t>" (pickers). It has been observed that the personnel involved in the box-picking process has shown fluctuations in performance during the second half of the year, deviating from the company's goal of picking 21 boxes per hour per picker. On average, the pickers currently achieve 16 boxes per hour each.</w:t>
      </w:r>
    </w:p>
    <w:p w14:paraId="2676C6E8" w14:textId="77777777" w:rsidR="00173041" w:rsidRPr="0095072B" w:rsidRDefault="00173041" w:rsidP="00173041">
      <w:pPr>
        <w:rPr>
          <w:lang w:val="en-US"/>
        </w:rPr>
      </w:pPr>
      <w:r w:rsidRPr="0095072B">
        <w:rPr>
          <w:lang w:val="en-US"/>
        </w:rPr>
        <w:t>The primary objective of this project is to increase the productivity of the pickers in the process to 19 boxes per hour per picker, aiming to narrow the gap between the current performance and the company's target.</w:t>
      </w:r>
    </w:p>
    <w:p w14:paraId="35B97BDD" w14:textId="77777777" w:rsidR="00173041" w:rsidRPr="0095072B" w:rsidRDefault="00173041" w:rsidP="00173041">
      <w:pPr>
        <w:rPr>
          <w:lang w:val="en-US"/>
        </w:rPr>
      </w:pPr>
      <w:r w:rsidRPr="0095072B">
        <w:rPr>
          <w:lang w:val="en-US"/>
        </w:rPr>
        <w:t>Investigation into the main cause reveals that the replenishment department consistently declares a quantity of boxes to be picked at the distribution center that deviates from the actual business need. This discrepancy arises due to subjective declarations without standardization or calculation. As a result, the distribution center is often staffed with more personnel than necessary, leading to an excess of resources.</w:t>
      </w:r>
    </w:p>
    <w:p w14:paraId="27D18F00" w14:textId="77777777" w:rsidR="00173041" w:rsidRPr="0095072B" w:rsidRDefault="00173041" w:rsidP="00173041">
      <w:pPr>
        <w:rPr>
          <w:lang w:val="en-US"/>
        </w:rPr>
      </w:pPr>
      <w:r w:rsidRPr="0095072B">
        <w:rPr>
          <w:lang w:val="en-US"/>
        </w:rPr>
        <w:t>To address this issue, a method for an objective forecasting of the volume of boxes to be picked at the distribution center is proposed. After testing various time series forecasting methods, the ones with the lowest errors compared to actual results are identified. One of these methods is then employed to calculate a safety inventory, which is added to the box declaration calculation for the distribution center.</w:t>
      </w:r>
    </w:p>
    <w:p w14:paraId="2D67B1F1" w14:textId="77777777" w:rsidR="00173041" w:rsidRPr="0095072B" w:rsidRDefault="00173041" w:rsidP="00173041">
      <w:pPr>
        <w:rPr>
          <w:lang w:val="en-US"/>
        </w:rPr>
      </w:pPr>
      <w:r w:rsidRPr="0095072B">
        <w:rPr>
          <w:lang w:val="en-US"/>
        </w:rPr>
        <w:t>With this new forecasting calculation, there is a more accurate projection of the weekly quantity of boxes expected to be picked at the distribution center. This projection serves as input for determining the correct staffing levels, thereby increasing productivity and saving costs associated with unnecessary personnel.</w:t>
      </w:r>
    </w:p>
    <w:p w14:paraId="7E223434" w14:textId="77777777" w:rsidR="00173041" w:rsidRPr="0095072B" w:rsidRDefault="00173041" w:rsidP="00173041">
      <w:pPr>
        <w:rPr>
          <w:lang w:val="en-US"/>
        </w:rPr>
      </w:pPr>
      <w:r w:rsidRPr="0095072B">
        <w:rPr>
          <w:lang w:val="en-US"/>
        </w:rPr>
        <w:t>The gap between capacity and actual need is reduced by 34%, and picker productivity surpasses 19 boxes per hour, even reaching the company's target of 21 boxes per hour in some cases.</w:t>
      </w:r>
    </w:p>
    <w:p w14:paraId="01399DF0" w14:textId="77777777" w:rsidR="00173041" w:rsidRPr="0095072B" w:rsidRDefault="00173041" w:rsidP="00173041">
      <w:pPr>
        <w:rPr>
          <w:lang w:val="en-US"/>
        </w:rPr>
      </w:pPr>
      <w:r w:rsidRPr="0095072B">
        <w:rPr>
          <w:lang w:val="en-US"/>
        </w:rPr>
        <w:t>Future steps are suggested, including incorporating exogenous variables into more complex linear regression methods to enhance forecasting precision by considering a broader range of factors influencing the quantity of boxes to be dispatched from Walmart Chile's distribution center.</w:t>
      </w:r>
    </w:p>
    <w:p w14:paraId="1A6CBB29" w14:textId="77777777" w:rsidR="00173041" w:rsidRDefault="00173041" w:rsidP="00173041">
      <w:pPr>
        <w:rPr>
          <w:lang w:val="en-US"/>
        </w:rPr>
      </w:pPr>
    </w:p>
    <w:p w14:paraId="5854C57F" w14:textId="77777777" w:rsidR="00173041" w:rsidRDefault="00173041" w:rsidP="00173041">
      <w:pPr>
        <w:rPr>
          <w:lang w:val="en-US"/>
        </w:rPr>
      </w:pPr>
    </w:p>
    <w:p w14:paraId="472987EB" w14:textId="77777777" w:rsidR="00173041" w:rsidRDefault="00173041" w:rsidP="00173041">
      <w:pPr>
        <w:rPr>
          <w:lang w:val="en-US"/>
        </w:rPr>
      </w:pPr>
    </w:p>
    <w:p w14:paraId="4ADA4076" w14:textId="77777777" w:rsidR="00CA19A6" w:rsidRDefault="00CA19A6" w:rsidP="00173041">
      <w:pPr>
        <w:rPr>
          <w:lang w:val="en-US"/>
        </w:rPr>
      </w:pPr>
    </w:p>
    <w:p w14:paraId="21D832C7" w14:textId="77777777" w:rsidR="00CA19A6" w:rsidRPr="0095072B" w:rsidRDefault="00CA19A6" w:rsidP="00173041">
      <w:pPr>
        <w:rPr>
          <w:lang w:val="en-US"/>
        </w:rPr>
      </w:pPr>
    </w:p>
    <w:p w14:paraId="374D7BCF" w14:textId="269E3C19" w:rsidR="00173041" w:rsidRDefault="00173041" w:rsidP="00173041">
      <w:pPr>
        <w:pStyle w:val="Ttulo1"/>
        <w:rPr>
          <w:b/>
          <w:bCs/>
          <w:color w:val="000000" w:themeColor="text1"/>
        </w:rPr>
      </w:pPr>
      <w:bookmarkStart w:id="5" w:name="_Toc152322368"/>
      <w:bookmarkStart w:id="6" w:name="_Toc154347781"/>
      <w:r w:rsidRPr="002E2CF5">
        <w:rPr>
          <w:b/>
          <w:bCs/>
          <w:color w:val="000000" w:themeColor="text1"/>
        </w:rPr>
        <w:lastRenderedPageBreak/>
        <w:t>3. Contexto</w:t>
      </w:r>
      <w:bookmarkEnd w:id="5"/>
      <w:bookmarkEnd w:id="6"/>
    </w:p>
    <w:p w14:paraId="4D7638BF" w14:textId="77777777" w:rsidR="00173041" w:rsidRPr="00173041" w:rsidRDefault="00173041" w:rsidP="00173041">
      <w:pPr>
        <w:rPr>
          <w:lang w:eastAsia="es-ES"/>
        </w:rPr>
      </w:pPr>
    </w:p>
    <w:p w14:paraId="5FAA7189" w14:textId="77777777" w:rsidR="00173041" w:rsidRPr="002E2CF5" w:rsidRDefault="00173041" w:rsidP="00173041">
      <w:pPr>
        <w:pStyle w:val="Subttulo"/>
        <w:rPr>
          <w:b/>
          <w:bCs/>
          <w:color w:val="000000" w:themeColor="text1"/>
        </w:rPr>
      </w:pPr>
      <w:r w:rsidRPr="002E2CF5">
        <w:rPr>
          <w:b/>
          <w:bCs/>
          <w:color w:val="000000" w:themeColor="text1"/>
        </w:rPr>
        <w:t xml:space="preserve">3.1 </w:t>
      </w:r>
      <w:r>
        <w:rPr>
          <w:b/>
          <w:bCs/>
          <w:color w:val="000000" w:themeColor="text1"/>
        </w:rPr>
        <w:t>Contexto de la empresa</w:t>
      </w:r>
      <w:r w:rsidRPr="002E2CF5">
        <w:rPr>
          <w:b/>
          <w:bCs/>
          <w:color w:val="000000" w:themeColor="text1"/>
        </w:rPr>
        <w:t xml:space="preserve">: </w:t>
      </w:r>
    </w:p>
    <w:p w14:paraId="28D2901A" w14:textId="77777777" w:rsidR="00173041" w:rsidRDefault="00173041" w:rsidP="00173041">
      <w:pPr>
        <w:pStyle w:val="Prrafodelista"/>
        <w:ind w:left="0"/>
        <w:jc w:val="both"/>
      </w:pPr>
      <w:r>
        <w:t xml:space="preserve">Walmart Chile es una filial de Wal-Mart </w:t>
      </w:r>
      <w:proofErr w:type="spellStart"/>
      <w:r>
        <w:t>Stores</w:t>
      </w:r>
      <w:proofErr w:type="spellEnd"/>
      <w:r>
        <w:t xml:space="preserve"> Inc., una cadena de supermercados y </w:t>
      </w:r>
      <w:proofErr w:type="spellStart"/>
      <w:r>
        <w:t>retail</w:t>
      </w:r>
      <w:proofErr w:type="spellEnd"/>
      <w:r>
        <w:t xml:space="preserve"> con origen en </w:t>
      </w:r>
      <w:proofErr w:type="spellStart"/>
      <w:r>
        <w:t>Bentonville</w:t>
      </w:r>
      <w:proofErr w:type="spellEnd"/>
      <w:r>
        <w:t xml:space="preserve">, Arkansas, Estados Unidos en el año 1969. Es además una de las principales empresas en la industria del </w:t>
      </w:r>
      <w:proofErr w:type="spellStart"/>
      <w:r>
        <w:t>retail</w:t>
      </w:r>
      <w:proofErr w:type="spellEnd"/>
      <w:r>
        <w:t xml:space="preserve"> en el país, su actividad principal se caracteriza por la operación de venta de alimentos y mercaderías generales en distintos formatos de supermercados a lo largo del territorio nacional, dentro de ellos encontramos:</w:t>
      </w:r>
    </w:p>
    <w:p w14:paraId="30EF0E89" w14:textId="77777777" w:rsidR="00173041" w:rsidRDefault="00173041" w:rsidP="00173041">
      <w:pPr>
        <w:pStyle w:val="Prrafodelista"/>
        <w:jc w:val="both"/>
      </w:pPr>
    </w:p>
    <w:p w14:paraId="5E0D767C" w14:textId="77777777" w:rsidR="00173041" w:rsidRDefault="00173041" w:rsidP="00173041">
      <w:pPr>
        <w:pStyle w:val="Prrafodelista"/>
        <w:numPr>
          <w:ilvl w:val="0"/>
          <w:numId w:val="1"/>
        </w:numPr>
        <w:ind w:left="720"/>
        <w:jc w:val="both"/>
      </w:pPr>
      <w:r w:rsidRPr="00C05488">
        <w:rPr>
          <w:b/>
          <w:bCs/>
        </w:rPr>
        <w:t>Líder:</w:t>
      </w:r>
      <w:r>
        <w:t xml:space="preserve"> Posee una gran variedad de productos a la venta, desde alimentos hasta mercaderías de tipo hogar, juguetería, vestuario, electrónica, entre otros. Cuenta con productos de marcas propias, importados y nacionales.</w:t>
      </w:r>
    </w:p>
    <w:p w14:paraId="45874F49" w14:textId="77777777" w:rsidR="00173041" w:rsidRDefault="00173041" w:rsidP="00173041">
      <w:pPr>
        <w:pStyle w:val="Prrafodelista"/>
        <w:jc w:val="both"/>
      </w:pPr>
    </w:p>
    <w:p w14:paraId="72F96DFF" w14:textId="77777777" w:rsidR="00173041" w:rsidRPr="004E5075" w:rsidRDefault="00173041" w:rsidP="00173041">
      <w:pPr>
        <w:pStyle w:val="Prrafodelista"/>
        <w:numPr>
          <w:ilvl w:val="0"/>
          <w:numId w:val="1"/>
        </w:numPr>
        <w:ind w:left="720"/>
        <w:jc w:val="both"/>
        <w:rPr>
          <w:b/>
          <w:bCs/>
        </w:rPr>
      </w:pPr>
      <w:r w:rsidRPr="00C05488">
        <w:rPr>
          <w:b/>
          <w:bCs/>
        </w:rPr>
        <w:t xml:space="preserve">Express de Líder: </w:t>
      </w:r>
      <w:r>
        <w:t>Formato que busca ofrecer compras rápida y fácil para entregar comodidad a clientes cerca de sus hogares, se enfoca principalmente en alimentos perecederos y comidas preparadas.</w:t>
      </w:r>
    </w:p>
    <w:p w14:paraId="65FDBE9B" w14:textId="77777777" w:rsidR="00173041" w:rsidRPr="00740230" w:rsidRDefault="00173041" w:rsidP="00173041">
      <w:pPr>
        <w:pStyle w:val="Prrafodelista"/>
        <w:jc w:val="both"/>
        <w:rPr>
          <w:b/>
          <w:bCs/>
        </w:rPr>
      </w:pPr>
    </w:p>
    <w:p w14:paraId="52861A99" w14:textId="77777777" w:rsidR="00173041" w:rsidRPr="007D1FBD" w:rsidRDefault="00173041" w:rsidP="00173041">
      <w:pPr>
        <w:pStyle w:val="Prrafodelista"/>
        <w:numPr>
          <w:ilvl w:val="0"/>
          <w:numId w:val="1"/>
        </w:numPr>
        <w:ind w:left="720"/>
        <w:jc w:val="both"/>
        <w:rPr>
          <w:b/>
          <w:bCs/>
        </w:rPr>
      </w:pPr>
      <w:r w:rsidRPr="00C05488">
        <w:rPr>
          <w:b/>
          <w:bCs/>
        </w:rPr>
        <w:t>Líder.cl</w:t>
      </w:r>
      <w:r>
        <w:rPr>
          <w:b/>
          <w:bCs/>
        </w:rPr>
        <w:t xml:space="preserve">: </w:t>
      </w:r>
      <w:r>
        <w:t>Sistema de compra online del formato líder, se caracteriza por ofrecer productos de forma rápida, cómoda y segura, trabajando por el cumplimiento de entregas según lo prometido.</w:t>
      </w:r>
    </w:p>
    <w:p w14:paraId="7DB734B2" w14:textId="77777777" w:rsidR="00173041" w:rsidRPr="00C05488" w:rsidRDefault="00173041" w:rsidP="00173041">
      <w:pPr>
        <w:pStyle w:val="Prrafodelista"/>
        <w:jc w:val="both"/>
        <w:rPr>
          <w:b/>
          <w:bCs/>
        </w:rPr>
      </w:pPr>
    </w:p>
    <w:p w14:paraId="786D9E0D" w14:textId="77777777" w:rsidR="00173041" w:rsidRPr="007C4633" w:rsidRDefault="00173041" w:rsidP="00173041">
      <w:pPr>
        <w:pStyle w:val="Prrafodelista"/>
        <w:numPr>
          <w:ilvl w:val="0"/>
          <w:numId w:val="1"/>
        </w:numPr>
        <w:ind w:left="720"/>
        <w:jc w:val="both"/>
        <w:rPr>
          <w:b/>
          <w:bCs/>
        </w:rPr>
      </w:pPr>
      <w:proofErr w:type="spellStart"/>
      <w:r w:rsidRPr="00C05488">
        <w:rPr>
          <w:b/>
          <w:bCs/>
        </w:rPr>
        <w:t>SuperBodega</w:t>
      </w:r>
      <w:proofErr w:type="spellEnd"/>
      <w:r w:rsidRPr="00C05488">
        <w:rPr>
          <w:b/>
          <w:bCs/>
        </w:rPr>
        <w:t xml:space="preserve"> </w:t>
      </w:r>
      <w:proofErr w:type="spellStart"/>
      <w:r w:rsidRPr="00C05488">
        <w:rPr>
          <w:b/>
          <w:bCs/>
        </w:rPr>
        <w:t>aCuenta</w:t>
      </w:r>
      <w:proofErr w:type="spellEnd"/>
      <w:r w:rsidRPr="00C05488">
        <w:rPr>
          <w:b/>
          <w:bCs/>
        </w:rPr>
        <w:t xml:space="preserve">: </w:t>
      </w:r>
      <w:r>
        <w:t>Se caracteriza por ofrecer precios aún más bajos que los demás formatos de líder a través de operaciones y ambientes más simples, también conteniendo variedad de surtido de productos.</w:t>
      </w:r>
    </w:p>
    <w:p w14:paraId="03DCDDE3" w14:textId="77777777" w:rsidR="00173041" w:rsidRPr="007C4633" w:rsidRDefault="00173041" w:rsidP="00173041">
      <w:pPr>
        <w:pStyle w:val="Prrafodelista"/>
        <w:jc w:val="both"/>
        <w:rPr>
          <w:b/>
          <w:bCs/>
        </w:rPr>
      </w:pPr>
    </w:p>
    <w:p w14:paraId="4B38ED62" w14:textId="77777777" w:rsidR="00173041" w:rsidRPr="00ED17B9" w:rsidRDefault="00173041" w:rsidP="00173041">
      <w:pPr>
        <w:pStyle w:val="Prrafodelista"/>
        <w:numPr>
          <w:ilvl w:val="0"/>
          <w:numId w:val="1"/>
        </w:numPr>
        <w:ind w:left="720"/>
        <w:jc w:val="both"/>
        <w:rPr>
          <w:b/>
          <w:bCs/>
        </w:rPr>
      </w:pPr>
      <w:r w:rsidRPr="00C05488">
        <w:rPr>
          <w:b/>
          <w:bCs/>
        </w:rPr>
        <w:t xml:space="preserve">Central Mayorista: </w:t>
      </w:r>
      <w:r>
        <w:t>Este formato es exclusivo para comerciantes, elaborado para abastecer sus negocios a los mejores precios, encontrando todo en un solo lugar, de manera cómoda, sencilla y rápida.</w:t>
      </w:r>
    </w:p>
    <w:p w14:paraId="61F7B0FA" w14:textId="77777777" w:rsidR="00173041" w:rsidRDefault="00173041" w:rsidP="00173041">
      <w:pPr>
        <w:ind w:left="708"/>
        <w:jc w:val="both"/>
      </w:pPr>
    </w:p>
    <w:p w14:paraId="764D41A1" w14:textId="77777777" w:rsidR="00173041" w:rsidRDefault="00173041" w:rsidP="00173041">
      <w:r>
        <w:t>Walmart Chile y todos sus formatos se caracterizan por su misión que consiste en: Ahorrarle dinero a sus clientes para que puedan vivir mejor, buscando constantemente diferenciarse con esta estrategia de sus competidores.</w:t>
      </w:r>
    </w:p>
    <w:p w14:paraId="0CDBC363" w14:textId="77777777" w:rsidR="00173041" w:rsidRDefault="00173041" w:rsidP="00173041"/>
    <w:p w14:paraId="65E37737" w14:textId="77777777" w:rsidR="00173041" w:rsidRDefault="00173041" w:rsidP="00173041"/>
    <w:p w14:paraId="62617968" w14:textId="77777777" w:rsidR="00173041" w:rsidRDefault="00173041" w:rsidP="00173041"/>
    <w:p w14:paraId="507B715B" w14:textId="77777777" w:rsidR="00173041" w:rsidRDefault="00173041" w:rsidP="00173041"/>
    <w:p w14:paraId="2AB8A373" w14:textId="77777777" w:rsidR="00173041" w:rsidRDefault="00173041" w:rsidP="00173041"/>
    <w:p w14:paraId="08634221" w14:textId="77777777" w:rsidR="00173041" w:rsidRDefault="00173041" w:rsidP="00173041"/>
    <w:p w14:paraId="687F0090" w14:textId="77777777" w:rsidR="00F5394B" w:rsidRDefault="00F5394B" w:rsidP="00173041"/>
    <w:p w14:paraId="54774E4C" w14:textId="77777777" w:rsidR="00173041" w:rsidRDefault="00173041" w:rsidP="00173041"/>
    <w:p w14:paraId="372B3E1B" w14:textId="77777777" w:rsidR="00A37C9E" w:rsidRDefault="00173041" w:rsidP="00A37C9E">
      <w:pPr>
        <w:pStyle w:val="Subttulo"/>
        <w:rPr>
          <w:b/>
          <w:bCs/>
          <w:color w:val="0D0D0D" w:themeColor="text1" w:themeTint="F2"/>
        </w:rPr>
      </w:pPr>
      <w:r w:rsidRPr="002E2CF5">
        <w:rPr>
          <w:b/>
          <w:bCs/>
          <w:color w:val="0D0D0D" w:themeColor="text1" w:themeTint="F2"/>
        </w:rPr>
        <w:lastRenderedPageBreak/>
        <w:t xml:space="preserve">3.2 </w:t>
      </w:r>
      <w:r>
        <w:rPr>
          <w:b/>
          <w:bCs/>
          <w:color w:val="0D0D0D" w:themeColor="text1" w:themeTint="F2"/>
        </w:rPr>
        <w:t>Contexto d</w:t>
      </w:r>
      <w:r w:rsidRPr="002E2CF5">
        <w:rPr>
          <w:b/>
          <w:bCs/>
          <w:color w:val="0D0D0D" w:themeColor="text1" w:themeTint="F2"/>
        </w:rPr>
        <w:t>el problema:</w:t>
      </w:r>
    </w:p>
    <w:p w14:paraId="6BE716C1" w14:textId="2A647C0D" w:rsidR="00A37C9E" w:rsidRDefault="00A37C9E" w:rsidP="00C416B5">
      <w:pPr>
        <w:pStyle w:val="Prrafodelista"/>
        <w:ind w:left="0"/>
        <w:jc w:val="both"/>
      </w:pPr>
      <w:r>
        <w:t xml:space="preserve">Walmart se divide en 15 gerencias, una de ellas corresponde a la gerencia </w:t>
      </w:r>
      <w:proofErr w:type="spellStart"/>
      <w:r w:rsidR="009914FF">
        <w:t>O</w:t>
      </w:r>
      <w:r>
        <w:t>mnichannel</w:t>
      </w:r>
      <w:proofErr w:type="spellEnd"/>
      <w:r>
        <w:t xml:space="preserve"> </w:t>
      </w:r>
      <w:proofErr w:type="spellStart"/>
      <w:r w:rsidR="009914FF">
        <w:t>S</w:t>
      </w:r>
      <w:r>
        <w:t>upply</w:t>
      </w:r>
      <w:proofErr w:type="spellEnd"/>
      <w:r>
        <w:t xml:space="preserve"> </w:t>
      </w:r>
      <w:proofErr w:type="spellStart"/>
      <w:r w:rsidR="009914FF">
        <w:t>C</w:t>
      </w:r>
      <w:r>
        <w:t>hain</w:t>
      </w:r>
      <w:proofErr w:type="spellEnd"/>
      <w:r>
        <w:t xml:space="preserve">, la cual cuenta con el área de </w:t>
      </w:r>
      <w:proofErr w:type="spellStart"/>
      <w:r>
        <w:t>replenishment</w:t>
      </w:r>
      <w:proofErr w:type="spellEnd"/>
      <w:r>
        <w:t xml:space="preserve"> &amp; E2E Flow </w:t>
      </w:r>
      <w:proofErr w:type="spellStart"/>
      <w:r>
        <w:t>omnicanal</w:t>
      </w:r>
      <w:proofErr w:type="spellEnd"/>
      <w:r>
        <w:t xml:space="preserve"> o también llamada reabastecimiento, esta área se encarga de a través de distintos flujos de abastecimiento, efectuar la llegada de mercadería a los locales, definiendo el cómo, cuándo y cuánto de esta. Dentro del área existen 3 segmentos, ACP (alimentos no perecederos o de larga vida útil), GM (mercancías generales) y PPS (alimentos perecederos). Durante este informe nos enfocaremos en el segmento de PPS o perecederos, ya que es el cual en que me encuentro desempeñando.</w:t>
      </w:r>
    </w:p>
    <w:p w14:paraId="1B60DCD5" w14:textId="77777777" w:rsidR="00A37C9E" w:rsidRDefault="00A37C9E" w:rsidP="009914FF">
      <w:pPr>
        <w:jc w:val="both"/>
      </w:pPr>
      <w:r>
        <w:t>Para más claridad del segmento se presenta un organigrama de las personas que lo componen y sus cargos.</w:t>
      </w:r>
    </w:p>
    <w:p w14:paraId="3FD9BF06" w14:textId="77777777" w:rsidR="00A37C9E" w:rsidRDefault="00A37C9E" w:rsidP="009914FF">
      <w:pPr>
        <w:jc w:val="both"/>
      </w:pPr>
      <w:r>
        <w:t xml:space="preserve">PPS se divide en distintas categorías de alimentos, tales como proteínas, lácteos, huevos, panadería, platos preparados, pastelería, verduras, frutas y congelados. Además, se divide en equipo de </w:t>
      </w:r>
      <w:proofErr w:type="spellStart"/>
      <w:r>
        <w:t>fulfillment</w:t>
      </w:r>
      <w:proofErr w:type="spellEnd"/>
      <w:r>
        <w:t xml:space="preserve"> y demanda, los cuales contienen distintos analistas encargados del abastecimiento de sus categorías en los distintos locales a lo largo del país.</w:t>
      </w:r>
    </w:p>
    <w:p w14:paraId="1F821CBA" w14:textId="77777777" w:rsidR="00A37C9E" w:rsidRDefault="00A37C9E" w:rsidP="00A37C9E">
      <w:pPr>
        <w:pStyle w:val="Prrafodelista"/>
        <w:ind w:left="708"/>
        <w:jc w:val="both"/>
      </w:pPr>
    </w:p>
    <w:p w14:paraId="5D94D35A" w14:textId="77777777" w:rsidR="00A37C9E" w:rsidRDefault="00A37C9E" w:rsidP="006570E3">
      <w:pPr>
        <w:pStyle w:val="Prrafodelista"/>
        <w:keepNext/>
        <w:ind w:left="360"/>
        <w:jc w:val="center"/>
      </w:pPr>
      <w:r w:rsidRPr="00C10FF9">
        <w:rPr>
          <w:noProof/>
        </w:rPr>
        <w:drawing>
          <wp:inline distT="0" distB="0" distL="0" distR="0" wp14:anchorId="232881AB" wp14:editId="64033DC8">
            <wp:extent cx="5029971" cy="2978788"/>
            <wp:effectExtent l="0" t="0" r="0" b="0"/>
            <wp:docPr id="6" name="Imagen 5">
              <a:extLst xmlns:a="http://schemas.openxmlformats.org/drawingml/2006/main">
                <a:ext uri="{FF2B5EF4-FFF2-40B4-BE49-F238E27FC236}">
                  <a16:creationId xmlns:a16="http://schemas.microsoft.com/office/drawing/2014/main" id="{8D5C0B01-963B-4B30-17C0-AB68E6C4EF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8D5C0B01-963B-4B30-17C0-AB68E6C4EF84}"/>
                        </a:ext>
                      </a:extLst>
                    </pic:cNvPr>
                    <pic:cNvPicPr>
                      <a:picLocks noChangeAspect="1"/>
                    </pic:cNvPicPr>
                  </pic:nvPicPr>
                  <pic:blipFill>
                    <a:blip r:embed="rId10"/>
                    <a:stretch>
                      <a:fillRect/>
                    </a:stretch>
                  </pic:blipFill>
                  <pic:spPr>
                    <a:xfrm>
                      <a:off x="0" y="0"/>
                      <a:ext cx="5029971" cy="2978788"/>
                    </a:xfrm>
                    <a:prstGeom prst="rect">
                      <a:avLst/>
                    </a:prstGeom>
                  </pic:spPr>
                </pic:pic>
              </a:graphicData>
            </a:graphic>
          </wp:inline>
        </w:drawing>
      </w:r>
    </w:p>
    <w:p w14:paraId="317CFDFC" w14:textId="01992937" w:rsidR="00A37C9E" w:rsidRPr="00430857" w:rsidRDefault="00A37C9E" w:rsidP="006570E3">
      <w:pPr>
        <w:pStyle w:val="Descripcin"/>
        <w:ind w:left="360"/>
      </w:pPr>
      <w:r>
        <w:t xml:space="preserve">Ilustración </w:t>
      </w:r>
      <w:r>
        <w:fldChar w:fldCharType="begin"/>
      </w:r>
      <w:r>
        <w:instrText xml:space="preserve"> SEQ Ilustración \* ARABIC </w:instrText>
      </w:r>
      <w:r>
        <w:fldChar w:fldCharType="separate"/>
      </w:r>
      <w:r>
        <w:rPr>
          <w:noProof/>
        </w:rPr>
        <w:t>1</w:t>
      </w:r>
      <w:r>
        <w:rPr>
          <w:noProof/>
        </w:rPr>
        <w:fldChar w:fldCharType="end"/>
      </w:r>
      <w:r>
        <w:t>: Organigrama segmento PPS del área de reabastecimiento en Walmart Chile</w:t>
      </w:r>
      <w:r w:rsidR="009914FF">
        <w:t>. (Elaboración y propiedad de Walmart Chile)</w:t>
      </w:r>
    </w:p>
    <w:p w14:paraId="6EA7F783" w14:textId="77777777" w:rsidR="00A37C9E" w:rsidRPr="00A37C9E" w:rsidRDefault="00A37C9E" w:rsidP="00A37C9E"/>
    <w:p w14:paraId="27055461" w14:textId="5B71C8A5" w:rsidR="00173041" w:rsidRPr="00A37C9E" w:rsidRDefault="00173041" w:rsidP="00C416B5">
      <w:pPr>
        <w:rPr>
          <w:b/>
          <w:bCs/>
          <w:color w:val="0D0D0D" w:themeColor="text1" w:themeTint="F2"/>
        </w:rPr>
      </w:pPr>
      <w:r w:rsidRPr="00A37C9E">
        <w:t>Para entender de mejor manera el problema encontrado se deben explicar los distintos tipos de flujos de abastecimiento que posee Walmart para sus locales</w:t>
      </w:r>
      <w:r>
        <w:t>:</w:t>
      </w:r>
    </w:p>
    <w:p w14:paraId="1282CE0E" w14:textId="77777777" w:rsidR="00173041" w:rsidRDefault="00173041" w:rsidP="00173041">
      <w:pPr>
        <w:pStyle w:val="Prrafodelista"/>
        <w:ind w:left="360"/>
      </w:pPr>
    </w:p>
    <w:p w14:paraId="3F27B4F5" w14:textId="1120D24D" w:rsidR="00173041" w:rsidRDefault="00173041" w:rsidP="00173041">
      <w:pPr>
        <w:pStyle w:val="Prrafodelista"/>
        <w:numPr>
          <w:ilvl w:val="0"/>
          <w:numId w:val="2"/>
        </w:numPr>
        <w:ind w:left="1080"/>
      </w:pPr>
      <w:r w:rsidRPr="00173041">
        <w:rPr>
          <w:b/>
          <w:bCs/>
        </w:rPr>
        <w:t>Flujo Directo:</w:t>
      </w:r>
      <w:r>
        <w:t xml:space="preserve"> Los proveedores distribuyen la mercadería directamente en los locales, encargándose de </w:t>
      </w:r>
      <w:r w:rsidR="00E63D91">
        <w:t>esta gestión.</w:t>
      </w:r>
    </w:p>
    <w:p w14:paraId="7155F03B" w14:textId="77777777" w:rsidR="00173041" w:rsidRDefault="00173041" w:rsidP="00173041">
      <w:pPr>
        <w:pStyle w:val="Prrafodelista"/>
        <w:ind w:left="1080"/>
      </w:pPr>
    </w:p>
    <w:p w14:paraId="08EE0C0F" w14:textId="77777777" w:rsidR="00173041" w:rsidRDefault="00173041" w:rsidP="00173041">
      <w:pPr>
        <w:pStyle w:val="Prrafodelista"/>
        <w:numPr>
          <w:ilvl w:val="0"/>
          <w:numId w:val="2"/>
        </w:numPr>
        <w:ind w:left="1080"/>
      </w:pPr>
      <w:r w:rsidRPr="00173041">
        <w:rPr>
          <w:b/>
          <w:bCs/>
        </w:rPr>
        <w:t>Flujos Centralizados:</w:t>
      </w:r>
      <w:r>
        <w:t xml:space="preserve"> Son aquellos en que la mercadería de los proveedores tiene un paso por el centro de distribución de Walmart, existen 2 principales tipos de este flujo:</w:t>
      </w:r>
    </w:p>
    <w:p w14:paraId="2F516268" w14:textId="77777777" w:rsidR="00173041" w:rsidRDefault="00173041" w:rsidP="00173041">
      <w:pPr>
        <w:pStyle w:val="Prrafodelista"/>
        <w:ind w:left="12"/>
      </w:pPr>
    </w:p>
    <w:p w14:paraId="60390A25" w14:textId="77777777" w:rsidR="00173041" w:rsidRDefault="00173041" w:rsidP="00173041">
      <w:pPr>
        <w:pStyle w:val="Prrafodelista"/>
        <w:numPr>
          <w:ilvl w:val="1"/>
          <w:numId w:val="2"/>
        </w:numPr>
        <w:ind w:left="1800"/>
      </w:pPr>
      <w:r>
        <w:t xml:space="preserve">Flujo Inventario: Los proveedores distribuyen la mercadería en el centro de distribución de Walmart, donde será almacenado y gestionado por el área de reabastecimiento cuándo se despachará esta mercadería, a qué locales y en qué cantidad. </w:t>
      </w:r>
    </w:p>
    <w:p w14:paraId="07470988" w14:textId="77777777" w:rsidR="00173041" w:rsidRDefault="00173041" w:rsidP="00173041">
      <w:pPr>
        <w:pStyle w:val="Prrafodelista"/>
        <w:ind w:left="1800"/>
      </w:pPr>
    </w:p>
    <w:p w14:paraId="4B4562F3" w14:textId="7885F1CD" w:rsidR="00173041" w:rsidRDefault="00173041" w:rsidP="00173041">
      <w:pPr>
        <w:pStyle w:val="Prrafodelista"/>
        <w:numPr>
          <w:ilvl w:val="0"/>
          <w:numId w:val="2"/>
        </w:numPr>
      </w:pPr>
      <w:r>
        <w:t xml:space="preserve">Flujo Continuo: Los proveedores distribuyen la mercadería en el centro de distribución de </w:t>
      </w:r>
      <w:r w:rsidR="00C416B5">
        <w:t>Walmart,</w:t>
      </w:r>
      <w:r>
        <w:t xml:space="preserve"> pero esta viene predestinada por parte de los proveedores para ser despachada a ciertos locales, por lo que su paso por el centro de distribución se considera más breve. </w:t>
      </w:r>
    </w:p>
    <w:p w14:paraId="3FF1D520" w14:textId="77777777" w:rsidR="00173041" w:rsidRDefault="00173041" w:rsidP="00173041">
      <w:pPr>
        <w:pStyle w:val="Prrafodelista"/>
        <w:ind w:left="120"/>
      </w:pPr>
    </w:p>
    <w:p w14:paraId="3B8A0617" w14:textId="459A3EEE" w:rsidR="00173041" w:rsidRDefault="00173041" w:rsidP="00173041">
      <w:pPr>
        <w:jc w:val="both"/>
      </w:pPr>
      <w:r>
        <w:t>En este informe nos enfocaremos en el flujo centralizado de tipo inventario, ya que es el flujo en que se encontró el problema, específicamente en la etapa del flujo en que los productos se encuentran almacenados en el CD</w:t>
      </w:r>
      <w:r w:rsidR="00C416B5">
        <w:rPr>
          <w:rStyle w:val="Refdenotaalpie"/>
        </w:rPr>
        <w:footnoteReference w:id="2"/>
      </w:r>
      <w:r>
        <w:t xml:space="preserve"> y deben ser gestionados para ser despachados a locales. </w:t>
      </w:r>
    </w:p>
    <w:p w14:paraId="3918758D" w14:textId="77777777" w:rsidR="00173041" w:rsidRDefault="00173041" w:rsidP="00173041">
      <w:pPr>
        <w:jc w:val="both"/>
      </w:pPr>
      <w:r>
        <w:t xml:space="preserve">Esta etapa del flujo la definimos como proceso de </w:t>
      </w:r>
      <w:proofErr w:type="spellStart"/>
      <w:r>
        <w:t>outbound</w:t>
      </w:r>
      <w:proofErr w:type="spellEnd"/>
      <w:r>
        <w:t xml:space="preserve"> de carga del CD y a continuación se presenta un diagrama de este. </w:t>
      </w:r>
    </w:p>
    <w:p w14:paraId="48A747CB" w14:textId="77777777" w:rsidR="00681B0F" w:rsidRDefault="00173041" w:rsidP="00173041">
      <w:pPr>
        <w:jc w:val="both"/>
      </w:pPr>
      <w:r>
        <w:t xml:space="preserve">El proceso se efectúa por dos actores, </w:t>
      </w:r>
      <w:r w:rsidR="00E63D91">
        <w:t xml:space="preserve">el área de </w:t>
      </w:r>
      <w:r>
        <w:t xml:space="preserve">reabastecimiento y el centro de distribución, reabastecimiento declara semanalmente al CD la cantidad de cajas de mercadería que deben ser surtidas en </w:t>
      </w:r>
      <w:r w:rsidR="00E63D91">
        <w:t>este</w:t>
      </w:r>
      <w:r>
        <w:t>, esto se hace en base a una estimación subjetiva de los especialistas de cada categoría</w:t>
      </w:r>
      <w:r w:rsidR="001B4998">
        <w:t xml:space="preserve"> revi</w:t>
      </w:r>
      <w:r w:rsidR="001B4998">
        <w:t>s</w:t>
      </w:r>
      <w:r w:rsidR="001B4998">
        <w:t xml:space="preserve">ando indicadores y datos históricos, </w:t>
      </w:r>
      <w:r>
        <w:t>el término surtir refiere a preparar las cajas para ser despachadas a locales, de esta manera el CD se dota en recursos humanos para la semana, luego reabastecimiento realiza diariamente durante la semana la carga de pedidos, la cual refiere a la cantidad de cajas que efectivamente se deben despachar a locales</w:t>
      </w:r>
      <w:r w:rsidR="0013741A">
        <w:t xml:space="preserve"> según la necesidad</w:t>
      </w:r>
      <w:r>
        <w:t xml:space="preserve">, a partir de esto el personal contratado por el CD, llamados surtidores, se dedica a preparar las cajas que se deben despachar a locales. </w:t>
      </w:r>
    </w:p>
    <w:p w14:paraId="7A6269DA" w14:textId="4A3AB10E" w:rsidR="00173041" w:rsidRDefault="00173041" w:rsidP="00173041">
      <w:pPr>
        <w:jc w:val="both"/>
      </w:pPr>
      <w:r>
        <w:t>Si las cajas de la carga de pedido logran ser surtidas en el mismo día, entonces el proceso se da por finalizado</w:t>
      </w:r>
      <w:r w:rsidR="00431D72">
        <w:t>, si este no se logra</w:t>
      </w:r>
      <w:r w:rsidR="006570E3">
        <w:t>,</w:t>
      </w:r>
      <w:r w:rsidR="00431D72">
        <w:t xml:space="preserve"> entonces quedan cajas pendientes para el siguiente día hábil por surtir.</w:t>
      </w:r>
    </w:p>
    <w:p w14:paraId="03B49C64" w14:textId="5FB46E35" w:rsidR="006570E3" w:rsidRDefault="001B4998" w:rsidP="007C643C">
      <w:pPr>
        <w:pStyle w:val="NormalWeb"/>
        <w:jc w:val="center"/>
      </w:pPr>
      <w:r>
        <w:rPr>
          <w:noProof/>
        </w:rPr>
        <w:lastRenderedPageBreak/>
        <w:drawing>
          <wp:inline distT="0" distB="0" distL="0" distR="0" wp14:anchorId="12B8B482" wp14:editId="23B99221">
            <wp:extent cx="5400040" cy="2764302"/>
            <wp:effectExtent l="0" t="0" r="0" b="0"/>
            <wp:docPr id="20785569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15389"/>
                    <a:stretch/>
                  </pic:blipFill>
                  <pic:spPr bwMode="auto">
                    <a:xfrm>
                      <a:off x="0" y="0"/>
                      <a:ext cx="5400040" cy="2764302"/>
                    </a:xfrm>
                    <a:prstGeom prst="rect">
                      <a:avLst/>
                    </a:prstGeom>
                    <a:noFill/>
                    <a:ln>
                      <a:noFill/>
                    </a:ln>
                    <a:extLst>
                      <a:ext uri="{53640926-AAD7-44D8-BBD7-CCE9431645EC}">
                        <a14:shadowObscured xmlns:a14="http://schemas.microsoft.com/office/drawing/2010/main"/>
                      </a:ext>
                    </a:extLst>
                  </pic:spPr>
                </pic:pic>
              </a:graphicData>
            </a:graphic>
          </wp:inline>
        </w:drawing>
      </w:r>
    </w:p>
    <w:p w14:paraId="55D94214" w14:textId="61A31DB5" w:rsidR="00173041" w:rsidRDefault="007C643C" w:rsidP="00173041">
      <w:pPr>
        <w:pStyle w:val="Descripcin"/>
        <w:jc w:val="center"/>
      </w:pPr>
      <w:r>
        <w:t xml:space="preserve">Ilustración 2: </w:t>
      </w:r>
      <w:r w:rsidR="00173041">
        <w:t xml:space="preserve"> Diagrama de flujo del proceso de </w:t>
      </w:r>
      <w:proofErr w:type="spellStart"/>
      <w:r w:rsidR="00173041">
        <w:t>outbound</w:t>
      </w:r>
      <w:proofErr w:type="spellEnd"/>
      <w:r w:rsidR="00173041">
        <w:t xml:space="preserve"> de carga del CD 6011 Walmart Chile</w:t>
      </w:r>
      <w:r w:rsidR="00431D72">
        <w:t xml:space="preserve">. </w:t>
      </w:r>
      <w:r w:rsidR="00C702E4">
        <w:t>(Elaboración propia con datos obtenidos de Walmart Chile)</w:t>
      </w:r>
    </w:p>
    <w:p w14:paraId="0AC8E684" w14:textId="77777777" w:rsidR="00173041" w:rsidRPr="0095603E" w:rsidRDefault="00173041" w:rsidP="00173041"/>
    <w:p w14:paraId="6B098034" w14:textId="358E9BC2" w:rsidR="00214C66" w:rsidRDefault="00173041" w:rsidP="00173041">
      <w:r>
        <w:t xml:space="preserve">Para efectos de este proyecto se trabajará con las categorías de fiambrería y lácteos, ya que representan el mayor </w:t>
      </w:r>
      <w:r w:rsidR="00491097">
        <w:t>porcentaje</w:t>
      </w:r>
      <w:r>
        <w:t xml:space="preserve"> de la capacidad otorgada en el proceso, con el 37%, debido a su peso de venta y volumen dentro de la compañía.</w:t>
      </w:r>
    </w:p>
    <w:p w14:paraId="6994976E" w14:textId="77777777" w:rsidR="001B4998" w:rsidRDefault="001B4998" w:rsidP="00173041"/>
    <w:p w14:paraId="0F125689" w14:textId="7457F01E" w:rsidR="00842646" w:rsidRDefault="005954FA" w:rsidP="006C6C79">
      <w:pPr>
        <w:jc w:val="center"/>
      </w:pPr>
      <w:r>
        <w:rPr>
          <w:noProof/>
        </w:rPr>
        <w:drawing>
          <wp:inline distT="0" distB="0" distL="0" distR="0" wp14:anchorId="6CA393C0" wp14:editId="1016945E">
            <wp:extent cx="5549705" cy="2708031"/>
            <wp:effectExtent l="0" t="0" r="13335" b="16510"/>
            <wp:docPr id="1339273220" name="Gráfico 1">
              <a:extLst xmlns:a="http://schemas.openxmlformats.org/drawingml/2006/main">
                <a:ext uri="{FF2B5EF4-FFF2-40B4-BE49-F238E27FC236}">
                  <a16:creationId xmlns:a16="http://schemas.microsoft.com/office/drawing/2014/main" id="{E1744CC1-4551-C02F-1CBD-9016A905E3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01A92048" w14:textId="690C2579" w:rsidR="00420F5C" w:rsidRDefault="00CD71F3" w:rsidP="00420F5C">
      <w:pPr>
        <w:pStyle w:val="Descripcin"/>
        <w:jc w:val="center"/>
      </w:pPr>
      <w:r>
        <w:t xml:space="preserve"> G</w:t>
      </w:r>
      <w:r w:rsidR="00C74E17">
        <w:t>ráfico</w:t>
      </w:r>
      <w:r w:rsidR="00491097">
        <w:t xml:space="preserve"> 1: % de volumen de</w:t>
      </w:r>
      <w:r w:rsidR="00420F5C">
        <w:t xml:space="preserve"> carga </w:t>
      </w:r>
      <w:r w:rsidR="00491097">
        <w:t xml:space="preserve">de despacho </w:t>
      </w:r>
      <w:r w:rsidR="00420F5C">
        <w:t>del CD 6011 Walmart Chile. (Elaboración propia con datos obtenidos de Walmart Chile)</w:t>
      </w:r>
    </w:p>
    <w:p w14:paraId="089D909E" w14:textId="77777777" w:rsidR="007C2FB7" w:rsidRDefault="007C2FB7" w:rsidP="00D61B90"/>
    <w:p w14:paraId="14825886" w14:textId="77777777" w:rsidR="001B4998" w:rsidRDefault="001B4998" w:rsidP="00D61B90"/>
    <w:p w14:paraId="5150CC53" w14:textId="77777777" w:rsidR="001B4998" w:rsidRDefault="001B4998" w:rsidP="00D61B90"/>
    <w:p w14:paraId="65EBA276" w14:textId="77777777" w:rsidR="001B4998" w:rsidRDefault="001B4998" w:rsidP="00D61B90"/>
    <w:p w14:paraId="134EAAD7" w14:textId="30E1471C" w:rsidR="00DB4293" w:rsidRDefault="000468D0" w:rsidP="00DB4293">
      <w:pPr>
        <w:pStyle w:val="Ttulo1"/>
        <w:rPr>
          <w:b/>
          <w:bCs/>
          <w:color w:val="000000" w:themeColor="text1"/>
        </w:rPr>
      </w:pPr>
      <w:bookmarkStart w:id="7" w:name="_Toc154347782"/>
      <w:r w:rsidRPr="00AB3010">
        <w:rPr>
          <w:b/>
          <w:bCs/>
          <w:color w:val="000000" w:themeColor="text1"/>
        </w:rPr>
        <w:lastRenderedPageBreak/>
        <w:t xml:space="preserve">4. </w:t>
      </w:r>
      <w:r w:rsidR="00AB3010" w:rsidRPr="00AB3010">
        <w:rPr>
          <w:b/>
          <w:bCs/>
          <w:color w:val="000000" w:themeColor="text1"/>
        </w:rPr>
        <w:t>Problema</w:t>
      </w:r>
      <w:bookmarkEnd w:id="7"/>
    </w:p>
    <w:p w14:paraId="2191F3F0" w14:textId="77777777" w:rsidR="00DB4293" w:rsidRPr="00DB4293" w:rsidRDefault="00DB4293" w:rsidP="00DB4293">
      <w:pPr>
        <w:rPr>
          <w:b/>
          <w:bCs/>
          <w:color w:val="000000" w:themeColor="text1"/>
          <w:lang w:eastAsia="es-ES"/>
        </w:rPr>
      </w:pPr>
    </w:p>
    <w:p w14:paraId="64B12F7A" w14:textId="77480E48" w:rsidR="00E26EC2" w:rsidRDefault="00E26EC2" w:rsidP="00E26EC2">
      <w:pPr>
        <w:pStyle w:val="Subttulo"/>
        <w:rPr>
          <w:b/>
          <w:bCs/>
          <w:color w:val="000000" w:themeColor="text1"/>
          <w:lang w:eastAsia="es-ES"/>
        </w:rPr>
      </w:pPr>
      <w:r w:rsidRPr="00DB4293">
        <w:rPr>
          <w:b/>
          <w:bCs/>
          <w:color w:val="000000" w:themeColor="text1"/>
          <w:lang w:eastAsia="es-ES"/>
        </w:rPr>
        <w:t xml:space="preserve">4.1 </w:t>
      </w:r>
      <w:r w:rsidR="00DB4293" w:rsidRPr="00DB4293">
        <w:rPr>
          <w:b/>
          <w:bCs/>
          <w:color w:val="000000" w:themeColor="text1"/>
          <w:lang w:eastAsia="es-ES"/>
        </w:rPr>
        <w:t>Problema</w:t>
      </w:r>
      <w:r w:rsidR="00DB4293">
        <w:rPr>
          <w:b/>
          <w:bCs/>
          <w:color w:val="000000" w:themeColor="text1"/>
          <w:lang w:eastAsia="es-ES"/>
        </w:rPr>
        <w:t>:</w:t>
      </w:r>
    </w:p>
    <w:p w14:paraId="47A3CF95" w14:textId="42C0CD97" w:rsidR="006921F7" w:rsidRDefault="00C2649E" w:rsidP="00DB4293">
      <w:pPr>
        <w:rPr>
          <w:color w:val="000000" w:themeColor="text1" w:themeShade="BF"/>
        </w:rPr>
      </w:pPr>
      <w:r w:rsidRPr="00305CE1">
        <w:rPr>
          <w:color w:val="000000" w:themeColor="text1" w:themeShade="BF"/>
        </w:rPr>
        <w:t xml:space="preserve">Durante </w:t>
      </w:r>
      <w:r w:rsidR="003F7289">
        <w:rPr>
          <w:color w:val="000000" w:themeColor="text1" w:themeShade="BF"/>
        </w:rPr>
        <w:t>un período de 1</w:t>
      </w:r>
      <w:r w:rsidR="00BA0E5E">
        <w:rPr>
          <w:color w:val="000000" w:themeColor="text1" w:themeShade="BF"/>
        </w:rPr>
        <w:t>7</w:t>
      </w:r>
      <w:r w:rsidRPr="00305CE1">
        <w:rPr>
          <w:color w:val="000000" w:themeColor="text1" w:themeShade="BF"/>
        </w:rPr>
        <w:t xml:space="preserve"> semanas</w:t>
      </w:r>
      <w:r w:rsidR="003F7289">
        <w:rPr>
          <w:color w:val="000000" w:themeColor="text1" w:themeShade="BF"/>
        </w:rPr>
        <w:t xml:space="preserve"> </w:t>
      </w:r>
      <w:r w:rsidR="00E72065">
        <w:rPr>
          <w:color w:val="000000" w:themeColor="text1" w:themeShade="BF"/>
        </w:rPr>
        <w:t>en el</w:t>
      </w:r>
      <w:r w:rsidR="003F7289">
        <w:rPr>
          <w:color w:val="000000" w:themeColor="text1" w:themeShade="BF"/>
        </w:rPr>
        <w:t xml:space="preserve"> segundo semestre del presente año</w:t>
      </w:r>
      <w:r w:rsidR="00E72065">
        <w:rPr>
          <w:color w:val="000000" w:themeColor="text1" w:themeShade="BF"/>
        </w:rPr>
        <w:t xml:space="preserve"> (semanas 27 a </w:t>
      </w:r>
      <w:r w:rsidR="00BA0E5E">
        <w:rPr>
          <w:color w:val="000000" w:themeColor="text1" w:themeShade="BF"/>
        </w:rPr>
        <w:t>44</w:t>
      </w:r>
      <w:r w:rsidR="00E72065">
        <w:rPr>
          <w:color w:val="000000" w:themeColor="text1" w:themeShade="BF"/>
        </w:rPr>
        <w:t>)</w:t>
      </w:r>
      <w:r w:rsidRPr="00305CE1">
        <w:rPr>
          <w:color w:val="000000" w:themeColor="text1" w:themeShade="BF"/>
        </w:rPr>
        <w:t xml:space="preserve"> la productividad del personal en el proceso de surtido de cajas en el centro de distribución 6011 de Walmart, ha presentado diferencias del objetivo de 21 cajas/</w:t>
      </w:r>
      <w:proofErr w:type="spellStart"/>
      <w:r w:rsidRPr="00305CE1">
        <w:rPr>
          <w:color w:val="000000" w:themeColor="text1" w:themeShade="BF"/>
        </w:rPr>
        <w:t>hr</w:t>
      </w:r>
      <w:proofErr w:type="spellEnd"/>
      <w:r w:rsidRPr="00305CE1">
        <w:rPr>
          <w:color w:val="000000" w:themeColor="text1" w:themeShade="BF"/>
        </w:rPr>
        <w:t xml:space="preserve"> de la empresa, representando un promedio de 1</w:t>
      </w:r>
      <w:r w:rsidR="00855F04">
        <w:rPr>
          <w:color w:val="000000" w:themeColor="text1" w:themeShade="BF"/>
        </w:rPr>
        <w:t>3</w:t>
      </w:r>
      <w:r w:rsidRPr="00305CE1">
        <w:rPr>
          <w:color w:val="000000" w:themeColor="text1" w:themeShade="BF"/>
        </w:rPr>
        <w:t xml:space="preserve"> cajas/</w:t>
      </w:r>
      <w:proofErr w:type="spellStart"/>
      <w:r w:rsidRPr="00305CE1">
        <w:rPr>
          <w:color w:val="000000" w:themeColor="text1" w:themeShade="BF"/>
        </w:rPr>
        <w:t>hr</w:t>
      </w:r>
      <w:proofErr w:type="spellEnd"/>
      <w:r w:rsidRPr="00305CE1">
        <w:rPr>
          <w:color w:val="000000" w:themeColor="text1" w:themeShade="BF"/>
        </w:rPr>
        <w:t xml:space="preserve"> por surtidor</w:t>
      </w:r>
      <w:r w:rsidR="00335CCD">
        <w:rPr>
          <w:color w:val="000000" w:themeColor="text1" w:themeShade="BF"/>
        </w:rPr>
        <w:t>.</w:t>
      </w:r>
      <w:r w:rsidR="006921F7">
        <w:rPr>
          <w:rStyle w:val="Refdenotaalpie"/>
          <w:color w:val="000000" w:themeColor="text1" w:themeShade="BF"/>
        </w:rPr>
        <w:footnoteReference w:id="3"/>
      </w:r>
    </w:p>
    <w:p w14:paraId="03108F19" w14:textId="35EF99AA" w:rsidR="0020606F" w:rsidRDefault="00147D46" w:rsidP="00DB4293">
      <w:pPr>
        <w:rPr>
          <w:lang w:eastAsia="es-ES"/>
        </w:rPr>
      </w:pPr>
      <w:r>
        <w:rPr>
          <w:noProof/>
        </w:rPr>
        <w:drawing>
          <wp:inline distT="0" distB="0" distL="0" distR="0" wp14:anchorId="43E6D3B1" wp14:editId="308E217D">
            <wp:extent cx="5507355" cy="2827606"/>
            <wp:effectExtent l="0" t="0" r="17145" b="11430"/>
            <wp:docPr id="97659624" name="Gráfico 1">
              <a:extLst xmlns:a="http://schemas.openxmlformats.org/drawingml/2006/main">
                <a:ext uri="{FF2B5EF4-FFF2-40B4-BE49-F238E27FC236}">
                  <a16:creationId xmlns:a16="http://schemas.microsoft.com/office/drawing/2014/main" id="{90B1117F-9647-E62E-5AEA-86914C6A0F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49ED7C93" w14:textId="60AD5F99" w:rsidR="00855F04" w:rsidRDefault="00855F04" w:rsidP="00855F04">
      <w:pPr>
        <w:pStyle w:val="Descripcin"/>
        <w:jc w:val="center"/>
      </w:pPr>
      <w:r w:rsidRPr="00855F04">
        <w:rPr>
          <w:rFonts w:cstheme="minorHAnsi"/>
        </w:rPr>
        <w:t xml:space="preserve"> Gráfico</w:t>
      </w:r>
      <w:r w:rsidRPr="00855F04">
        <w:rPr>
          <w:rFonts w:cstheme="minorHAnsi"/>
        </w:rPr>
        <w:t xml:space="preserve"> </w:t>
      </w:r>
      <w:r w:rsidR="003359E5" w:rsidRPr="00855F04">
        <w:rPr>
          <w:rFonts w:cstheme="minorHAnsi"/>
          <w:color w:val="000000" w:themeColor="text1" w:themeShade="BF"/>
        </w:rPr>
        <w:t>2</w:t>
      </w:r>
      <w:r w:rsidR="003359E5">
        <w:t>: Productividad</w:t>
      </w:r>
      <w:r w:rsidR="00AD4B24">
        <w:t xml:space="preserve"> v/s objetivo empresarial</w:t>
      </w:r>
      <w:r w:rsidR="00594EAC">
        <w:t xml:space="preserve"> en el proce</w:t>
      </w:r>
      <w:r w:rsidR="00594EAC">
        <w:t>s</w:t>
      </w:r>
      <w:r w:rsidR="00594EAC">
        <w:t xml:space="preserve">o de </w:t>
      </w:r>
      <w:r w:rsidR="00594EAC">
        <w:t>s</w:t>
      </w:r>
      <w:r w:rsidR="00594EAC">
        <w:t>urtido de</w:t>
      </w:r>
      <w:r w:rsidR="00AD4B24">
        <w:t xml:space="preserve"> caja</w:t>
      </w:r>
      <w:r w:rsidR="00AD4B24">
        <w:t>s</w:t>
      </w:r>
      <w:r w:rsidR="00AD4B24">
        <w:t xml:space="preserve"> despacho en </w:t>
      </w:r>
      <w:r>
        <w:t>CD 6011 Walmart Chile. (Elaboración propia con datos obtenidos de Walmart Chile)</w:t>
      </w:r>
    </w:p>
    <w:p w14:paraId="7092E502" w14:textId="544082F9" w:rsidR="00D0648C" w:rsidRDefault="00D0648C" w:rsidP="00DB4293">
      <w:pPr>
        <w:rPr>
          <w:lang w:eastAsia="es-ES"/>
        </w:rPr>
      </w:pPr>
    </w:p>
    <w:p w14:paraId="1863946B" w14:textId="2F1F8DDB" w:rsidR="00D0648C" w:rsidRDefault="00D0648C" w:rsidP="00DB4293">
      <w:r>
        <w:rPr>
          <w:lang w:eastAsia="es-ES"/>
        </w:rPr>
        <w:t xml:space="preserve">Además, </w:t>
      </w:r>
      <w:r w:rsidR="000D2B7B">
        <w:t xml:space="preserve">la productividad diaria del personal varía semanalmente de manera contraria a la necesidad, generando falta de capacidad los últimos días de la semana y excesos de capacidad los primeros días de la semana como se aprecia en </w:t>
      </w:r>
      <w:r w:rsidR="00D473F0">
        <w:t>el siguiente gráfico</w:t>
      </w:r>
      <w:r w:rsidR="00AE7A0E">
        <w:t>.</w:t>
      </w:r>
    </w:p>
    <w:p w14:paraId="397B2AFA" w14:textId="1C5AFEEB" w:rsidR="00D473F0" w:rsidRDefault="00245AD6" w:rsidP="00DB4293">
      <w:r>
        <w:rPr>
          <w:noProof/>
        </w:rPr>
        <w:lastRenderedPageBreak/>
        <w:drawing>
          <wp:inline distT="0" distB="0" distL="0" distR="0" wp14:anchorId="69F24F44" wp14:editId="57A78463">
            <wp:extent cx="5400040" cy="2904979"/>
            <wp:effectExtent l="0" t="0" r="10160" b="10160"/>
            <wp:docPr id="837228910" name="Gráfico 1">
              <a:extLst xmlns:a="http://schemas.openxmlformats.org/drawingml/2006/main">
                <a:ext uri="{FF2B5EF4-FFF2-40B4-BE49-F238E27FC236}">
                  <a16:creationId xmlns:a16="http://schemas.microsoft.com/office/drawing/2014/main" id="{CD1041EB-075C-ACC0-14F5-1446E4933C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1212F4BE" w14:textId="042BBD37" w:rsidR="00D529E8" w:rsidRPr="00D529E8" w:rsidRDefault="00245AD6" w:rsidP="00D20ACD">
      <w:pPr>
        <w:pStyle w:val="Descripcin"/>
        <w:jc w:val="center"/>
      </w:pPr>
      <w:r w:rsidRPr="00855F04">
        <w:rPr>
          <w:rFonts w:cstheme="minorHAnsi"/>
        </w:rPr>
        <w:t xml:space="preserve"> Gráfico </w:t>
      </w:r>
      <w:r w:rsidR="00F07FF7">
        <w:rPr>
          <w:rFonts w:cstheme="minorHAnsi"/>
          <w:color w:val="000000" w:themeColor="text1" w:themeShade="BF"/>
        </w:rPr>
        <w:t>3</w:t>
      </w:r>
      <w:r w:rsidR="00E93930">
        <w:t>: Productividad</w:t>
      </w:r>
      <w:r>
        <w:t xml:space="preserve"> v/s objetivo empresarial en el proceso de surtido de cajas despacho en CD 6011 Walmart Chile</w:t>
      </w:r>
      <w:r>
        <w:t xml:space="preserve"> a nivel diario</w:t>
      </w:r>
      <w:r>
        <w:t>. (Elaboración propia con datos obtenidos de Walmart Chile)</w:t>
      </w:r>
    </w:p>
    <w:p w14:paraId="1788775E" w14:textId="5587822A" w:rsidR="00121349" w:rsidRDefault="00F07FF7" w:rsidP="00DB4293">
      <w:r>
        <w:t>S</w:t>
      </w:r>
      <w:r w:rsidR="00CC44FB">
        <w:t>e puede evidenciar que, si bien a nivel semanal el promedio de productividad es bajo, existen días donde el promedio supera la productividad objetivo,</w:t>
      </w:r>
      <w:r w:rsidR="00121349">
        <w:t xml:space="preserve"> específicamente en el </w:t>
      </w:r>
      <w:r w:rsidR="00EF621B">
        <w:t xml:space="preserve">15% de los días estudiado </w:t>
      </w:r>
      <w:r w:rsidR="00AD51D3">
        <w:t>cuando sobrepasa la productividad máxima objetivo</w:t>
      </w:r>
      <w:r w:rsidR="00AE79D5">
        <w:t>,</w:t>
      </w:r>
      <w:r w:rsidR="00AD51D3">
        <w:t xml:space="preserve"> el promedio es de 28 cajas por hora por surtidor.</w:t>
      </w:r>
      <w:r w:rsidR="00AE79D5">
        <w:t xml:space="preserve"> </w:t>
      </w:r>
    </w:p>
    <w:p w14:paraId="2B3D7C8C" w14:textId="77777777" w:rsidR="000E0403" w:rsidRDefault="00CC44FB" w:rsidP="00DB4293">
      <w:r>
        <w:t xml:space="preserve"> </w:t>
      </w:r>
      <w:r w:rsidR="007F6CE5">
        <w:t>Sin embargo,</w:t>
      </w:r>
      <w:r>
        <w:t xml:space="preserve"> esto no quiere decir que sea bueno</w:t>
      </w:r>
      <w:r w:rsidR="00DB5DF5">
        <w:t xml:space="preserve"> o entregue mayor eficiencia al proceso</w:t>
      </w:r>
      <w:r>
        <w:t xml:space="preserve">, ya que el CD se prepara para surtir </w:t>
      </w:r>
      <w:r w:rsidR="00E77E9D">
        <w:t>21</w:t>
      </w:r>
      <w:r>
        <w:t xml:space="preserve"> cajas/</w:t>
      </w:r>
      <w:proofErr w:type="spellStart"/>
      <w:r>
        <w:t>hr</w:t>
      </w:r>
      <w:proofErr w:type="spellEnd"/>
      <w:r>
        <w:t xml:space="preserve"> por surtidor</w:t>
      </w:r>
      <w:r w:rsidR="00E77E9D">
        <w:t>,</w:t>
      </w:r>
      <w:r>
        <w:t xml:space="preserve"> por lo que este número refleja el caso de quedar con cajas pendientes para el día siguiente, atrasando finalmente las entregas a locales, surgiendo entonces un problema secundario al estudiado</w:t>
      </w:r>
      <w:r w:rsidR="00E219AC">
        <w:t xml:space="preserve"> que se refleja en</w:t>
      </w:r>
      <w:r w:rsidR="00A40E8F">
        <w:t xml:space="preserve"> las cajas pendientes por surtir que amenazan la disponibilidad en locales, en el gráfico se ve como 20 días el  CD quedó con cajas pendientes por surtir en el período estudiado.</w:t>
      </w:r>
    </w:p>
    <w:p w14:paraId="0A6808DA" w14:textId="6974FB2E" w:rsidR="00F8551C" w:rsidRDefault="000E0403" w:rsidP="00DB4293">
      <w:r>
        <w:t>Es por esto por lo que</w:t>
      </w:r>
      <w:r w:rsidR="0034407C">
        <w:t xml:space="preserve"> se estudia si afecta en la disponibilidad, pero el indicador </w:t>
      </w:r>
      <w:proofErr w:type="spellStart"/>
      <w:r w:rsidR="0034407C">
        <w:t>Instock</w:t>
      </w:r>
      <w:proofErr w:type="spellEnd"/>
      <w:r w:rsidR="007E6E97">
        <w:rPr>
          <w:rStyle w:val="Refdenotaalpie"/>
        </w:rPr>
        <w:footnoteReference w:id="4"/>
      </w:r>
      <w:r w:rsidR="007E6E97">
        <w:t xml:space="preserve"> (que mide la disponibilidad)</w:t>
      </w:r>
      <w:r w:rsidR="0034407C">
        <w:t xml:space="preserve"> no parece verse mayormente afectado</w:t>
      </w:r>
      <w:r w:rsidR="007E6E97">
        <w:t>, ya que ha mantenido en promedio un 95% de este durante las semanas estudiadas, lo que se encuentra dentro del objetivo de la compañía</w:t>
      </w:r>
      <w:r w:rsidR="00956797">
        <w:t xml:space="preserve">, por lo que no ahondaremos en esa arista del problema, que bien si es relevante de haber mencionado. </w:t>
      </w:r>
    </w:p>
    <w:p w14:paraId="2B3FA2B9" w14:textId="77777777" w:rsidR="00F8551C" w:rsidRDefault="00F8551C" w:rsidP="00DB4293"/>
    <w:p w14:paraId="499ED484" w14:textId="3F5DFB94" w:rsidR="00F8551C" w:rsidRDefault="008305D0" w:rsidP="00DB4293">
      <w:r>
        <w:rPr>
          <w:noProof/>
        </w:rPr>
        <w:lastRenderedPageBreak/>
        <w:drawing>
          <wp:inline distT="0" distB="0" distL="0" distR="0" wp14:anchorId="1389303D" wp14:editId="69ED33F6">
            <wp:extent cx="5470498" cy="2003729"/>
            <wp:effectExtent l="0" t="0" r="16510" b="15875"/>
            <wp:docPr id="535139948" name="Gráfico 1">
              <a:extLst xmlns:a="http://schemas.openxmlformats.org/drawingml/2006/main">
                <a:ext uri="{FF2B5EF4-FFF2-40B4-BE49-F238E27FC236}">
                  <a16:creationId xmlns:a16="http://schemas.microsoft.com/office/drawing/2014/main" id="{5B446012-D023-7424-90FC-5AC5BC3971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09B0896" w14:textId="2C37D93F" w:rsidR="00F8551C" w:rsidRDefault="008305D0" w:rsidP="008305D0">
      <w:pPr>
        <w:pStyle w:val="Descripcin"/>
        <w:jc w:val="center"/>
      </w:pPr>
      <w:r w:rsidRPr="00855F04">
        <w:rPr>
          <w:rFonts w:cstheme="minorHAnsi"/>
        </w:rPr>
        <w:t xml:space="preserve">Gráfico </w:t>
      </w:r>
      <w:r w:rsidR="00A73E75">
        <w:rPr>
          <w:rFonts w:cstheme="minorHAnsi"/>
        </w:rPr>
        <w:t>4</w:t>
      </w:r>
      <w:r>
        <w:rPr>
          <w:rFonts w:cstheme="minorHAnsi"/>
        </w:rPr>
        <w:t xml:space="preserve">: </w:t>
      </w:r>
      <w:proofErr w:type="spellStart"/>
      <w:r>
        <w:rPr>
          <w:rFonts w:cstheme="minorHAnsi"/>
        </w:rPr>
        <w:t>Instock</w:t>
      </w:r>
      <w:proofErr w:type="spellEnd"/>
      <w:r>
        <w:rPr>
          <w:rFonts w:cstheme="minorHAnsi"/>
        </w:rPr>
        <w:t xml:space="preserve"> evolutivo entre 17 semanas del año 2023. </w:t>
      </w:r>
      <w:r>
        <w:t>(Elaboración propia con datos obtenidos de Walmart Chile)</w:t>
      </w:r>
    </w:p>
    <w:p w14:paraId="5E8AAC44" w14:textId="1621510B" w:rsidR="00CD7C7F" w:rsidRDefault="00A73E75" w:rsidP="00DB4293">
      <w:r>
        <w:t>Se entiende del problema entonces</w:t>
      </w:r>
      <w:r w:rsidR="0099299B">
        <w:t xml:space="preserve"> que</w:t>
      </w:r>
      <w:r>
        <w:t>,</w:t>
      </w:r>
      <w:r w:rsidR="0099299B">
        <w:t xml:space="preserve"> </w:t>
      </w:r>
      <w:r w:rsidR="00B66740">
        <w:t>la capacidad</w:t>
      </w:r>
      <w:r>
        <w:t xml:space="preserve"> </w:t>
      </w:r>
      <w:r w:rsidR="00CA1340">
        <w:t>supera a l</w:t>
      </w:r>
      <w:r w:rsidR="003C068D">
        <w:t>a necesidad</w:t>
      </w:r>
      <w:r w:rsidR="00624C71">
        <w:t>, dado que la productividad queda semanalmente en el 9</w:t>
      </w:r>
      <w:r w:rsidR="00607CB3">
        <w:t>4</w:t>
      </w:r>
      <w:r w:rsidR="00624C71">
        <w:t>% de los casos a la baja</w:t>
      </w:r>
      <w:r w:rsidR="00607CB3">
        <w:t xml:space="preserve"> (</w:t>
      </w:r>
      <w:r w:rsidR="00BA26D9">
        <w:t>solo 1 de 17 semanas estudiadas quedó por sobre cómo se ve en el gráfico)</w:t>
      </w:r>
      <w:r w:rsidR="000A50B9">
        <w:t>, la capacidad de personal para la que se planifica el CD se vuelve mayor a la necesidad real de cajas por despachar</w:t>
      </w:r>
      <w:r w:rsidR="006930C7">
        <w:t>, siendo la diferencia porcentual promedio entre estas dos curvas de un 39%.</w:t>
      </w:r>
    </w:p>
    <w:p w14:paraId="25E11CDD" w14:textId="5095440E" w:rsidR="000A50B9" w:rsidRDefault="009F38A3" w:rsidP="00DB4293">
      <w:r>
        <w:rPr>
          <w:noProof/>
        </w:rPr>
        <w:drawing>
          <wp:inline distT="0" distB="0" distL="0" distR="0" wp14:anchorId="0960B670" wp14:editId="39EBD21B">
            <wp:extent cx="5662246" cy="2764155"/>
            <wp:effectExtent l="0" t="0" r="15240" b="17145"/>
            <wp:docPr id="1171190348" name="Gráfico 1">
              <a:extLst xmlns:a="http://schemas.openxmlformats.org/drawingml/2006/main">
                <a:ext uri="{FF2B5EF4-FFF2-40B4-BE49-F238E27FC236}">
                  <a16:creationId xmlns:a16="http://schemas.microsoft.com/office/drawing/2014/main" id="{3AF1CE61-8B08-930B-5309-6F05B01BB7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F04D6D6" w14:textId="4344BC50" w:rsidR="009F38A3" w:rsidRDefault="009F38A3" w:rsidP="009F38A3">
      <w:pPr>
        <w:pStyle w:val="Descripcin"/>
        <w:jc w:val="center"/>
      </w:pPr>
      <w:r w:rsidRPr="00855F04">
        <w:rPr>
          <w:rFonts w:cstheme="minorHAnsi"/>
        </w:rPr>
        <w:t xml:space="preserve">Gráfico </w:t>
      </w:r>
      <w:r w:rsidR="00A73E75">
        <w:rPr>
          <w:rFonts w:cstheme="minorHAnsi"/>
        </w:rPr>
        <w:t>5</w:t>
      </w:r>
      <w:r>
        <w:t xml:space="preserve">: </w:t>
      </w:r>
      <w:r>
        <w:t>Comportamiento capacidad planificada v/s necesidad real</w:t>
      </w:r>
      <w:r>
        <w:t xml:space="preserve"> en el proceso de surtido de cajas </w:t>
      </w:r>
      <w:r>
        <w:t xml:space="preserve">para </w:t>
      </w:r>
      <w:r>
        <w:t>despacho</w:t>
      </w:r>
      <w:r>
        <w:t xml:space="preserve"> a locales</w:t>
      </w:r>
      <w:r>
        <w:t xml:space="preserve"> en CD 6011 Walmart Chile a nivel </w:t>
      </w:r>
      <w:r>
        <w:t>semanal</w:t>
      </w:r>
      <w:r>
        <w:t>. (Elaboración propia con datos obtenidos de Walmart Chile)</w:t>
      </w:r>
    </w:p>
    <w:p w14:paraId="2AB90914" w14:textId="77777777" w:rsidR="005E52B2" w:rsidRDefault="005E52B2" w:rsidP="00291D54"/>
    <w:p w14:paraId="22CB7EF9" w14:textId="77777777" w:rsidR="005E52B2" w:rsidRDefault="005E52B2" w:rsidP="00291D54"/>
    <w:p w14:paraId="7AE9CCDA" w14:textId="77777777" w:rsidR="005E52B2" w:rsidRDefault="005E52B2" w:rsidP="00291D54"/>
    <w:p w14:paraId="12736F1E" w14:textId="77777777" w:rsidR="005E52B2" w:rsidRDefault="005E52B2" w:rsidP="00291D54"/>
    <w:p w14:paraId="03D18BC2" w14:textId="77777777" w:rsidR="005E52B2" w:rsidRDefault="005E52B2" w:rsidP="00291D54"/>
    <w:p w14:paraId="159B8C7D" w14:textId="77777777" w:rsidR="005E52B2" w:rsidRDefault="005E52B2" w:rsidP="00291D54"/>
    <w:p w14:paraId="606803C6" w14:textId="77777777" w:rsidR="005E52B2" w:rsidRDefault="005E52B2" w:rsidP="00291D54"/>
    <w:p w14:paraId="28B4144D" w14:textId="4E336CBA" w:rsidR="00291D54" w:rsidRPr="00291D54" w:rsidRDefault="003754C1" w:rsidP="00291D54">
      <w:r>
        <w:lastRenderedPageBreak/>
        <w:t>En relación con</w:t>
      </w:r>
      <w:r w:rsidR="00291D54">
        <w:t xml:space="preserve"> todo lo anterior y a la productividad baja</w:t>
      </w:r>
      <w:r>
        <w:t xml:space="preserve">, vemos como se vuelve </w:t>
      </w:r>
      <w:r w:rsidR="00352C3F">
        <w:t xml:space="preserve">innecesaria la sobre contratación de personal, donde en promedio se contrata a </w:t>
      </w:r>
      <w:r w:rsidR="005E52B2">
        <w:t>24</w:t>
      </w:r>
      <w:r w:rsidR="00972FDA">
        <w:t xml:space="preserve"> surtidores </w:t>
      </w:r>
      <w:r w:rsidR="00956797">
        <w:t xml:space="preserve">(personal) </w:t>
      </w:r>
      <w:r w:rsidR="00972FDA">
        <w:t>más de lo necesari</w:t>
      </w:r>
      <w:r w:rsidR="00956797">
        <w:t>o</w:t>
      </w:r>
      <w:r w:rsidR="00D33FFE">
        <w:t>, en el siguiente gráfico se aprecia como la curva de personal contratado se mantiene mayormente alejada del personal realmente necesario.</w:t>
      </w:r>
    </w:p>
    <w:p w14:paraId="27E6D0B5" w14:textId="4FE0ED9B" w:rsidR="00587316" w:rsidRDefault="005E52B2" w:rsidP="00DB4293">
      <w:r>
        <w:rPr>
          <w:noProof/>
        </w:rPr>
        <w:drawing>
          <wp:inline distT="0" distB="0" distL="0" distR="0" wp14:anchorId="030831F2" wp14:editId="578E0476">
            <wp:extent cx="5400040" cy="2643505"/>
            <wp:effectExtent l="0" t="0" r="10160" b="4445"/>
            <wp:docPr id="731347704" name="Gráfico 1">
              <a:extLst xmlns:a="http://schemas.openxmlformats.org/drawingml/2006/main">
                <a:ext uri="{FF2B5EF4-FFF2-40B4-BE49-F238E27FC236}">
                  <a16:creationId xmlns:a16="http://schemas.microsoft.com/office/drawing/2014/main" id="{94CB8AD9-7BCA-A5E5-BF3B-8EA7FBDB40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35F7F695" w14:textId="25F1C120" w:rsidR="00D33FFE" w:rsidRDefault="00D33FFE" w:rsidP="00D33FFE">
      <w:pPr>
        <w:jc w:val="center"/>
        <w:rPr>
          <w:i/>
          <w:iCs/>
          <w:color w:val="323E4F" w:themeColor="text2" w:themeShade="BF"/>
          <w:sz w:val="18"/>
          <w:szCs w:val="18"/>
        </w:rPr>
      </w:pPr>
      <w:r w:rsidRPr="00D33FFE">
        <w:rPr>
          <w:rFonts w:cstheme="minorHAnsi"/>
          <w:i/>
          <w:iCs/>
          <w:color w:val="323E4F" w:themeColor="text2" w:themeShade="BF"/>
          <w:sz w:val="18"/>
          <w:szCs w:val="18"/>
        </w:rPr>
        <w:t>Gráfico 5</w:t>
      </w:r>
      <w:r w:rsidRPr="00D33FFE">
        <w:rPr>
          <w:i/>
          <w:iCs/>
          <w:color w:val="323E4F" w:themeColor="text2" w:themeShade="BF"/>
          <w:sz w:val="18"/>
          <w:szCs w:val="18"/>
        </w:rPr>
        <w:t xml:space="preserve">: </w:t>
      </w:r>
      <w:r>
        <w:rPr>
          <w:i/>
          <w:iCs/>
          <w:color w:val="323E4F" w:themeColor="text2" w:themeShade="BF"/>
          <w:sz w:val="18"/>
          <w:szCs w:val="18"/>
        </w:rPr>
        <w:t xml:space="preserve">Personal contratado v/s necesario en un período de 17 semanas en el proceso de </w:t>
      </w:r>
      <w:proofErr w:type="spellStart"/>
      <w:r>
        <w:rPr>
          <w:i/>
          <w:iCs/>
          <w:color w:val="323E4F" w:themeColor="text2" w:themeShade="BF"/>
          <w:sz w:val="18"/>
          <w:szCs w:val="18"/>
        </w:rPr>
        <w:t>outbound</w:t>
      </w:r>
      <w:proofErr w:type="spellEnd"/>
      <w:r>
        <w:rPr>
          <w:i/>
          <w:iCs/>
          <w:color w:val="323E4F" w:themeColor="text2" w:themeShade="BF"/>
          <w:sz w:val="18"/>
          <w:szCs w:val="18"/>
        </w:rPr>
        <w:t xml:space="preserve"> de carga </w:t>
      </w:r>
      <w:r w:rsidRPr="00D33FFE">
        <w:rPr>
          <w:i/>
          <w:iCs/>
          <w:color w:val="323E4F" w:themeColor="text2" w:themeShade="BF"/>
          <w:sz w:val="18"/>
          <w:szCs w:val="18"/>
        </w:rPr>
        <w:t>en CD 6011 Walmart Chile a nivel semanal. (Elaboración propia con datos obtenidos de Walmart Chile</w:t>
      </w:r>
    </w:p>
    <w:p w14:paraId="4F511A95" w14:textId="77777777" w:rsidR="00D33FFE" w:rsidRPr="00D33FFE" w:rsidRDefault="00D33FFE" w:rsidP="00D33FFE">
      <w:pPr>
        <w:jc w:val="center"/>
        <w:rPr>
          <w:i/>
          <w:iCs/>
          <w:color w:val="323E4F" w:themeColor="text2" w:themeShade="BF"/>
          <w:sz w:val="18"/>
          <w:szCs w:val="18"/>
        </w:rPr>
      </w:pPr>
    </w:p>
    <w:p w14:paraId="7F50C22C" w14:textId="59E4B4C6" w:rsidR="00CD7C7F" w:rsidRDefault="00587316" w:rsidP="00DB4293">
      <w:r>
        <w:t>Para confirmar la utilización del promedio como medida de tendencia central para el análisis de estos datos, se ha elaborado una prueba estadística de normalidad que comprueba que los datos que representan la productividad se comportan de forma de distribución normal</w:t>
      </w:r>
      <w:r w:rsidR="00442143">
        <w:t xml:space="preserve">, el valor p que se obtiene es de </w:t>
      </w:r>
      <w:r w:rsidR="00442143" w:rsidRPr="00442143">
        <w:rPr>
          <w:rFonts w:cstheme="minorHAnsi"/>
          <w:color w:val="212121"/>
          <w:shd w:val="clear" w:color="auto" w:fill="FFFFFF"/>
        </w:rPr>
        <w:t>0.3691</w:t>
      </w:r>
      <w:r w:rsidR="00442143">
        <w:rPr>
          <w:rStyle w:val="Refdenotaalpie"/>
          <w:rFonts w:cstheme="minorHAnsi"/>
          <w:color w:val="212121"/>
          <w:shd w:val="clear" w:color="auto" w:fill="FFFFFF"/>
        </w:rPr>
        <w:footnoteReference w:id="5"/>
      </w:r>
      <w:r w:rsidR="00CC1498">
        <w:rPr>
          <w:rFonts w:cstheme="minorHAnsi"/>
          <w:color w:val="212121"/>
          <w:shd w:val="clear" w:color="auto" w:fill="FFFFFF"/>
        </w:rPr>
        <w:t xml:space="preserve">, esto quiere decir que es mayor a 0.05 </w:t>
      </w:r>
      <w:r w:rsidR="008B72BF">
        <w:rPr>
          <w:rFonts w:cstheme="minorHAnsi"/>
          <w:color w:val="212121"/>
          <w:shd w:val="clear" w:color="auto" w:fill="FFFFFF"/>
        </w:rPr>
        <w:t xml:space="preserve">y no hay evidencia suficiente para poder rechazar la hipótesis nula de normalidad. </w:t>
      </w:r>
    </w:p>
    <w:p w14:paraId="0BC4C765" w14:textId="77777777" w:rsidR="00D33FFE" w:rsidRDefault="00125B6F" w:rsidP="00972FDA">
      <w:pPr>
        <w:jc w:val="center"/>
        <w:rPr>
          <w:color w:val="002060"/>
          <w:sz w:val="20"/>
          <w:szCs w:val="20"/>
        </w:rPr>
      </w:pPr>
      <w:r>
        <w:rPr>
          <w:noProof/>
        </w:rPr>
        <w:drawing>
          <wp:inline distT="0" distB="0" distL="0" distR="0" wp14:anchorId="29D7285C" wp14:editId="5E5A687A">
            <wp:extent cx="4269851" cy="2658613"/>
            <wp:effectExtent l="0" t="0" r="0" b="8890"/>
            <wp:docPr id="2030052348" name="Imagen 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052348" name="Imagen 6" descr="Gráfico, Histograma&#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72090" cy="2660007"/>
                    </a:xfrm>
                    <a:prstGeom prst="rect">
                      <a:avLst/>
                    </a:prstGeom>
                    <a:noFill/>
                    <a:ln>
                      <a:noFill/>
                    </a:ln>
                  </pic:spPr>
                </pic:pic>
              </a:graphicData>
            </a:graphic>
          </wp:inline>
        </w:drawing>
      </w:r>
    </w:p>
    <w:p w14:paraId="6E7B529B" w14:textId="77777777" w:rsidR="005B74FE" w:rsidRDefault="00B27F50" w:rsidP="005B74FE">
      <w:pPr>
        <w:jc w:val="center"/>
        <w:rPr>
          <w:i/>
          <w:iCs/>
          <w:color w:val="323E4F" w:themeColor="text2" w:themeShade="BF"/>
          <w:sz w:val="18"/>
          <w:szCs w:val="18"/>
        </w:rPr>
      </w:pPr>
      <w:r w:rsidRPr="00D33FFE">
        <w:rPr>
          <w:rFonts w:cstheme="minorHAnsi"/>
          <w:i/>
          <w:iCs/>
          <w:color w:val="323E4F" w:themeColor="text2" w:themeShade="BF"/>
          <w:sz w:val="18"/>
          <w:szCs w:val="18"/>
        </w:rPr>
        <w:t xml:space="preserve"> Gráfico </w:t>
      </w:r>
      <w:r w:rsidR="00D33FFE" w:rsidRPr="00D33FFE">
        <w:rPr>
          <w:rFonts w:cstheme="minorHAnsi"/>
          <w:i/>
          <w:iCs/>
          <w:color w:val="323E4F" w:themeColor="text2" w:themeShade="BF"/>
          <w:sz w:val="18"/>
          <w:szCs w:val="18"/>
        </w:rPr>
        <w:t>6</w:t>
      </w:r>
      <w:r w:rsidRPr="00D33FFE">
        <w:rPr>
          <w:i/>
          <w:iCs/>
          <w:color w:val="323E4F" w:themeColor="text2" w:themeShade="BF"/>
          <w:sz w:val="18"/>
          <w:szCs w:val="18"/>
        </w:rPr>
        <w:t>:</w:t>
      </w:r>
      <w:r w:rsidRPr="00D33FFE">
        <w:rPr>
          <w:i/>
          <w:iCs/>
          <w:color w:val="323E4F" w:themeColor="text2" w:themeShade="BF"/>
          <w:sz w:val="18"/>
          <w:szCs w:val="18"/>
        </w:rPr>
        <w:t xml:space="preserve"> Comportamiento distribución normal datos de productividad</w:t>
      </w:r>
      <w:r w:rsidRPr="00D33FFE">
        <w:rPr>
          <w:i/>
          <w:iCs/>
          <w:color w:val="323E4F" w:themeColor="text2" w:themeShade="BF"/>
          <w:sz w:val="18"/>
          <w:szCs w:val="18"/>
        </w:rPr>
        <w:t>. (Elaboración propia con datos obtenidos de Walmart Chile)</w:t>
      </w:r>
    </w:p>
    <w:p w14:paraId="21E4415A" w14:textId="205EC369" w:rsidR="0072657A" w:rsidRPr="005B74FE" w:rsidRDefault="002B3D7F" w:rsidP="005B74FE">
      <w:pPr>
        <w:rPr>
          <w:i/>
          <w:iCs/>
          <w:color w:val="323E4F" w:themeColor="text2" w:themeShade="BF"/>
          <w:sz w:val="18"/>
          <w:szCs w:val="18"/>
        </w:rPr>
      </w:pPr>
      <w:r w:rsidRPr="00194339">
        <w:rPr>
          <w:b/>
          <w:bCs/>
          <w:color w:val="000000" w:themeColor="text1"/>
        </w:rPr>
        <w:lastRenderedPageBreak/>
        <w:t>4</w:t>
      </w:r>
      <w:r w:rsidR="003E567E" w:rsidRPr="00194339">
        <w:rPr>
          <w:b/>
          <w:bCs/>
          <w:color w:val="000000" w:themeColor="text1"/>
        </w:rPr>
        <w:t>.</w:t>
      </w:r>
      <w:r w:rsidR="003E567E" w:rsidRPr="00194339">
        <w:rPr>
          <w:b/>
          <w:bCs/>
          <w:color w:val="000000" w:themeColor="text1"/>
        </w:rPr>
        <w:t>2</w:t>
      </w:r>
      <w:r w:rsidR="003E567E" w:rsidRPr="00194339">
        <w:rPr>
          <w:b/>
          <w:bCs/>
          <w:color w:val="000000" w:themeColor="text1"/>
        </w:rPr>
        <w:t xml:space="preserve"> </w:t>
      </w:r>
      <w:r w:rsidR="00194339" w:rsidRPr="00194339">
        <w:rPr>
          <w:b/>
          <w:bCs/>
          <w:color w:val="000000" w:themeColor="text1"/>
        </w:rPr>
        <w:t>Impacto económico del problema</w:t>
      </w:r>
    </w:p>
    <w:p w14:paraId="30DC6218" w14:textId="77777777" w:rsidR="009B4D9D" w:rsidRDefault="009B4D9D" w:rsidP="009B4D9D">
      <w:pPr>
        <w:pStyle w:val="Prrafodelista"/>
        <w:ind w:left="0"/>
        <w:jc w:val="both"/>
      </w:pPr>
      <w:r>
        <w:t xml:space="preserve">La baja de productividad en el CD se traduce en pérdidas monetarias debido a que se contrata más personal del necesario para la semana, por términos de confidencialidad de la empresa no se puede reflejar los montos de pérdida precisos, por lo que se presentan en formato de % de dinero del total de los sueldos de la semana. </w:t>
      </w:r>
    </w:p>
    <w:p w14:paraId="11AC12B4" w14:textId="77777777" w:rsidR="009B4D9D" w:rsidRDefault="009B4D9D" w:rsidP="009B4D9D">
      <w:pPr>
        <w:pStyle w:val="Prrafodelista"/>
        <w:ind w:left="1416"/>
      </w:pPr>
    </w:p>
    <w:tbl>
      <w:tblPr>
        <w:tblW w:w="0" w:type="auto"/>
        <w:tblInd w:w="2757" w:type="dxa"/>
        <w:tblCellMar>
          <w:left w:w="70" w:type="dxa"/>
          <w:right w:w="70" w:type="dxa"/>
        </w:tblCellMar>
        <w:tblLook w:val="04A0" w:firstRow="1" w:lastRow="0" w:firstColumn="1" w:lastColumn="0" w:noHBand="0" w:noVBand="1"/>
      </w:tblPr>
      <w:tblGrid>
        <w:gridCol w:w="869"/>
        <w:gridCol w:w="1356"/>
      </w:tblGrid>
      <w:tr w:rsidR="009B4D9D" w:rsidRPr="005816FB" w14:paraId="34A7E305" w14:textId="77777777" w:rsidTr="0047003E">
        <w:trPr>
          <w:trHeight w:val="291"/>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565105" w14:textId="77777777" w:rsidR="009B4D9D" w:rsidRPr="00B046A2" w:rsidRDefault="009B4D9D" w:rsidP="000A50B9">
            <w:pPr>
              <w:spacing w:after="0" w:line="240" w:lineRule="auto"/>
              <w:jc w:val="center"/>
              <w:rPr>
                <w:rFonts w:ascii="Calibri" w:eastAsia="Times New Roman" w:hAnsi="Calibri" w:cs="Calibri"/>
                <w:b/>
                <w:bCs/>
                <w:color w:val="000000"/>
                <w:kern w:val="0"/>
                <w:lang w:eastAsia="es-ES"/>
                <w14:ligatures w14:val="none"/>
              </w:rPr>
            </w:pPr>
            <w:r>
              <w:rPr>
                <w:rFonts w:ascii="Calibri" w:eastAsia="Times New Roman" w:hAnsi="Calibri" w:cs="Calibri"/>
                <w:b/>
                <w:bCs/>
                <w:color w:val="000000"/>
                <w:kern w:val="0"/>
                <w:lang w:eastAsia="es-ES"/>
                <w14:ligatures w14:val="none"/>
              </w:rPr>
              <w:t>S</w:t>
            </w:r>
            <w:r w:rsidRPr="00B046A2">
              <w:rPr>
                <w:rFonts w:ascii="Calibri" w:eastAsia="Times New Roman" w:hAnsi="Calibri" w:cs="Calibri"/>
                <w:b/>
                <w:bCs/>
                <w:color w:val="000000"/>
                <w:kern w:val="0"/>
                <w:lang w:eastAsia="es-ES"/>
                <w14:ligatures w14:val="none"/>
              </w:rPr>
              <w:t>emana</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76EE730" w14:textId="77777777" w:rsidR="009B4D9D" w:rsidRPr="00B046A2" w:rsidRDefault="009B4D9D" w:rsidP="000A50B9">
            <w:pPr>
              <w:spacing w:after="0" w:line="240" w:lineRule="auto"/>
              <w:jc w:val="center"/>
              <w:rPr>
                <w:rFonts w:ascii="Calibri" w:eastAsia="Times New Roman" w:hAnsi="Calibri" w:cs="Calibri"/>
                <w:b/>
                <w:bCs/>
                <w:color w:val="000000"/>
                <w:kern w:val="0"/>
                <w:lang w:eastAsia="es-ES"/>
                <w14:ligatures w14:val="none"/>
              </w:rPr>
            </w:pPr>
            <w:r w:rsidRPr="00B046A2">
              <w:rPr>
                <w:rFonts w:ascii="Calibri" w:eastAsia="Times New Roman" w:hAnsi="Calibri" w:cs="Calibri"/>
                <w:b/>
                <w:bCs/>
                <w:color w:val="000000"/>
                <w:kern w:val="0"/>
                <w:lang w:eastAsia="es-ES"/>
                <w14:ligatures w14:val="none"/>
              </w:rPr>
              <w:t xml:space="preserve">% </w:t>
            </w:r>
            <w:r>
              <w:rPr>
                <w:rFonts w:ascii="Calibri" w:eastAsia="Times New Roman" w:hAnsi="Calibri" w:cs="Calibri"/>
                <w:b/>
                <w:bCs/>
                <w:color w:val="000000"/>
                <w:kern w:val="0"/>
                <w:lang w:eastAsia="es-ES"/>
                <w14:ligatures w14:val="none"/>
              </w:rPr>
              <w:t>D</w:t>
            </w:r>
            <w:r w:rsidRPr="00B046A2">
              <w:rPr>
                <w:rFonts w:ascii="Calibri" w:eastAsia="Times New Roman" w:hAnsi="Calibri" w:cs="Calibri"/>
                <w:b/>
                <w:bCs/>
                <w:color w:val="000000"/>
                <w:kern w:val="0"/>
                <w:lang w:eastAsia="es-ES"/>
                <w14:ligatures w14:val="none"/>
              </w:rPr>
              <w:t>e pérdida</w:t>
            </w:r>
          </w:p>
        </w:tc>
      </w:tr>
      <w:tr w:rsidR="009B4D9D" w:rsidRPr="005816FB" w14:paraId="16C4FEE1" w14:textId="77777777" w:rsidTr="0047003E">
        <w:trPr>
          <w:trHeight w:val="291"/>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7BD14B4" w14:textId="77777777" w:rsidR="009B4D9D" w:rsidRPr="005816FB" w:rsidRDefault="009B4D9D" w:rsidP="000A50B9">
            <w:pPr>
              <w:spacing w:after="0" w:line="240" w:lineRule="auto"/>
              <w:jc w:val="center"/>
              <w:rPr>
                <w:rFonts w:ascii="Calibri" w:eastAsia="Times New Roman" w:hAnsi="Calibri" w:cs="Calibri"/>
                <w:color w:val="000000"/>
                <w:kern w:val="0"/>
                <w:lang w:eastAsia="es-ES"/>
                <w14:ligatures w14:val="none"/>
              </w:rPr>
            </w:pPr>
            <w:r w:rsidRPr="005816FB">
              <w:rPr>
                <w:rFonts w:ascii="Calibri" w:eastAsia="Times New Roman" w:hAnsi="Calibri" w:cs="Calibri"/>
                <w:color w:val="000000"/>
                <w:kern w:val="0"/>
                <w:lang w:eastAsia="es-ES"/>
                <w14:ligatures w14:val="none"/>
              </w:rPr>
              <w:t>28</w:t>
            </w:r>
          </w:p>
        </w:tc>
        <w:tc>
          <w:tcPr>
            <w:tcW w:w="0" w:type="auto"/>
            <w:tcBorders>
              <w:top w:val="nil"/>
              <w:left w:val="nil"/>
              <w:bottom w:val="single" w:sz="4" w:space="0" w:color="auto"/>
              <w:right w:val="single" w:sz="4" w:space="0" w:color="auto"/>
            </w:tcBorders>
            <w:shd w:val="clear" w:color="auto" w:fill="auto"/>
            <w:noWrap/>
            <w:vAlign w:val="center"/>
            <w:hideMark/>
          </w:tcPr>
          <w:p w14:paraId="1BD007B9" w14:textId="77777777" w:rsidR="009B4D9D" w:rsidRPr="005816FB" w:rsidRDefault="009B4D9D" w:rsidP="000A50B9">
            <w:pPr>
              <w:spacing w:after="0" w:line="240" w:lineRule="auto"/>
              <w:jc w:val="center"/>
              <w:rPr>
                <w:rFonts w:ascii="Calibri" w:eastAsia="Times New Roman" w:hAnsi="Calibri" w:cs="Calibri"/>
                <w:color w:val="000000"/>
                <w:kern w:val="0"/>
                <w:lang w:eastAsia="es-ES"/>
                <w14:ligatures w14:val="none"/>
              </w:rPr>
            </w:pPr>
            <w:r w:rsidRPr="005816FB">
              <w:rPr>
                <w:rFonts w:ascii="Calibri" w:eastAsia="Times New Roman" w:hAnsi="Calibri" w:cs="Calibri"/>
                <w:color w:val="000000"/>
                <w:kern w:val="0"/>
                <w:lang w:eastAsia="es-ES"/>
                <w14:ligatures w14:val="none"/>
              </w:rPr>
              <w:t>-31%</w:t>
            </w:r>
          </w:p>
        </w:tc>
      </w:tr>
      <w:tr w:rsidR="009B4D9D" w:rsidRPr="005816FB" w14:paraId="3F61DD7C" w14:textId="77777777" w:rsidTr="0047003E">
        <w:trPr>
          <w:trHeight w:val="291"/>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E72B9D5" w14:textId="77777777" w:rsidR="009B4D9D" w:rsidRPr="005816FB" w:rsidRDefault="009B4D9D" w:rsidP="000A50B9">
            <w:pPr>
              <w:spacing w:after="0" w:line="240" w:lineRule="auto"/>
              <w:jc w:val="center"/>
              <w:rPr>
                <w:rFonts w:ascii="Calibri" w:eastAsia="Times New Roman" w:hAnsi="Calibri" w:cs="Calibri"/>
                <w:color w:val="000000"/>
                <w:kern w:val="0"/>
                <w:lang w:eastAsia="es-ES"/>
                <w14:ligatures w14:val="none"/>
              </w:rPr>
            </w:pPr>
            <w:r w:rsidRPr="005816FB">
              <w:rPr>
                <w:rFonts w:ascii="Calibri" w:eastAsia="Times New Roman" w:hAnsi="Calibri" w:cs="Calibri"/>
                <w:color w:val="000000"/>
                <w:kern w:val="0"/>
                <w:lang w:eastAsia="es-ES"/>
                <w14:ligatures w14:val="none"/>
              </w:rPr>
              <w:t>29</w:t>
            </w:r>
          </w:p>
        </w:tc>
        <w:tc>
          <w:tcPr>
            <w:tcW w:w="0" w:type="auto"/>
            <w:tcBorders>
              <w:top w:val="nil"/>
              <w:left w:val="nil"/>
              <w:bottom w:val="single" w:sz="4" w:space="0" w:color="auto"/>
              <w:right w:val="single" w:sz="4" w:space="0" w:color="auto"/>
            </w:tcBorders>
            <w:shd w:val="clear" w:color="auto" w:fill="auto"/>
            <w:noWrap/>
            <w:vAlign w:val="center"/>
            <w:hideMark/>
          </w:tcPr>
          <w:p w14:paraId="324FEDC8" w14:textId="77777777" w:rsidR="009B4D9D" w:rsidRPr="005816FB" w:rsidRDefault="009B4D9D" w:rsidP="000A50B9">
            <w:pPr>
              <w:spacing w:after="0" w:line="240" w:lineRule="auto"/>
              <w:jc w:val="center"/>
              <w:rPr>
                <w:rFonts w:ascii="Calibri" w:eastAsia="Times New Roman" w:hAnsi="Calibri" w:cs="Calibri"/>
                <w:color w:val="000000"/>
                <w:kern w:val="0"/>
                <w:lang w:eastAsia="es-ES"/>
                <w14:ligatures w14:val="none"/>
              </w:rPr>
            </w:pPr>
            <w:r w:rsidRPr="005816FB">
              <w:rPr>
                <w:rFonts w:ascii="Calibri" w:eastAsia="Times New Roman" w:hAnsi="Calibri" w:cs="Calibri"/>
                <w:color w:val="000000"/>
                <w:kern w:val="0"/>
                <w:lang w:eastAsia="es-ES"/>
                <w14:ligatures w14:val="none"/>
              </w:rPr>
              <w:t>-30%</w:t>
            </w:r>
          </w:p>
        </w:tc>
      </w:tr>
      <w:tr w:rsidR="009B4D9D" w:rsidRPr="005816FB" w14:paraId="3800772A" w14:textId="77777777" w:rsidTr="0047003E">
        <w:trPr>
          <w:trHeight w:val="291"/>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87AB0FF" w14:textId="77777777" w:rsidR="009B4D9D" w:rsidRPr="005816FB" w:rsidRDefault="009B4D9D" w:rsidP="000A50B9">
            <w:pPr>
              <w:spacing w:after="0" w:line="240" w:lineRule="auto"/>
              <w:jc w:val="center"/>
              <w:rPr>
                <w:rFonts w:ascii="Calibri" w:eastAsia="Times New Roman" w:hAnsi="Calibri" w:cs="Calibri"/>
                <w:color w:val="000000"/>
                <w:kern w:val="0"/>
                <w:lang w:eastAsia="es-ES"/>
                <w14:ligatures w14:val="none"/>
              </w:rPr>
            </w:pPr>
            <w:r w:rsidRPr="005816FB">
              <w:rPr>
                <w:rFonts w:ascii="Calibri" w:eastAsia="Times New Roman" w:hAnsi="Calibri" w:cs="Calibri"/>
                <w:color w:val="000000"/>
                <w:kern w:val="0"/>
                <w:lang w:eastAsia="es-ES"/>
                <w14:ligatures w14:val="none"/>
              </w:rPr>
              <w:t>30</w:t>
            </w:r>
          </w:p>
        </w:tc>
        <w:tc>
          <w:tcPr>
            <w:tcW w:w="0" w:type="auto"/>
            <w:tcBorders>
              <w:top w:val="nil"/>
              <w:left w:val="nil"/>
              <w:bottom w:val="single" w:sz="4" w:space="0" w:color="auto"/>
              <w:right w:val="single" w:sz="4" w:space="0" w:color="auto"/>
            </w:tcBorders>
            <w:shd w:val="clear" w:color="auto" w:fill="auto"/>
            <w:noWrap/>
            <w:vAlign w:val="center"/>
            <w:hideMark/>
          </w:tcPr>
          <w:p w14:paraId="05E4DD0A" w14:textId="77777777" w:rsidR="009B4D9D" w:rsidRPr="005816FB" w:rsidRDefault="009B4D9D" w:rsidP="000A50B9">
            <w:pPr>
              <w:spacing w:after="0" w:line="240" w:lineRule="auto"/>
              <w:jc w:val="center"/>
              <w:rPr>
                <w:rFonts w:ascii="Calibri" w:eastAsia="Times New Roman" w:hAnsi="Calibri" w:cs="Calibri"/>
                <w:color w:val="000000"/>
                <w:kern w:val="0"/>
                <w:lang w:eastAsia="es-ES"/>
                <w14:ligatures w14:val="none"/>
              </w:rPr>
            </w:pPr>
            <w:r w:rsidRPr="005816FB">
              <w:rPr>
                <w:rFonts w:ascii="Calibri" w:eastAsia="Times New Roman" w:hAnsi="Calibri" w:cs="Calibri"/>
                <w:color w:val="000000"/>
                <w:kern w:val="0"/>
                <w:lang w:eastAsia="es-ES"/>
                <w14:ligatures w14:val="none"/>
              </w:rPr>
              <w:t>-12%</w:t>
            </w:r>
          </w:p>
        </w:tc>
      </w:tr>
      <w:tr w:rsidR="009B4D9D" w:rsidRPr="005816FB" w14:paraId="108CDAC5" w14:textId="77777777" w:rsidTr="0047003E">
        <w:trPr>
          <w:trHeight w:val="291"/>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4E85862" w14:textId="77777777" w:rsidR="009B4D9D" w:rsidRPr="005816FB" w:rsidRDefault="009B4D9D" w:rsidP="000A50B9">
            <w:pPr>
              <w:spacing w:after="0" w:line="240" w:lineRule="auto"/>
              <w:jc w:val="center"/>
              <w:rPr>
                <w:rFonts w:ascii="Calibri" w:eastAsia="Times New Roman" w:hAnsi="Calibri" w:cs="Calibri"/>
                <w:color w:val="000000"/>
                <w:kern w:val="0"/>
                <w:lang w:eastAsia="es-ES"/>
                <w14:ligatures w14:val="none"/>
              </w:rPr>
            </w:pPr>
            <w:r w:rsidRPr="005816FB">
              <w:rPr>
                <w:rFonts w:ascii="Calibri" w:eastAsia="Times New Roman" w:hAnsi="Calibri" w:cs="Calibri"/>
                <w:color w:val="000000"/>
                <w:kern w:val="0"/>
                <w:lang w:eastAsia="es-ES"/>
                <w14:ligatures w14:val="none"/>
              </w:rPr>
              <w:t>31</w:t>
            </w:r>
          </w:p>
        </w:tc>
        <w:tc>
          <w:tcPr>
            <w:tcW w:w="0" w:type="auto"/>
            <w:tcBorders>
              <w:top w:val="nil"/>
              <w:left w:val="nil"/>
              <w:bottom w:val="single" w:sz="4" w:space="0" w:color="auto"/>
              <w:right w:val="single" w:sz="4" w:space="0" w:color="auto"/>
            </w:tcBorders>
            <w:shd w:val="clear" w:color="auto" w:fill="auto"/>
            <w:noWrap/>
            <w:vAlign w:val="center"/>
            <w:hideMark/>
          </w:tcPr>
          <w:p w14:paraId="60935E13" w14:textId="77777777" w:rsidR="009B4D9D" w:rsidRPr="005816FB" w:rsidRDefault="009B4D9D" w:rsidP="000A50B9">
            <w:pPr>
              <w:spacing w:after="0" w:line="240" w:lineRule="auto"/>
              <w:jc w:val="center"/>
              <w:rPr>
                <w:rFonts w:ascii="Calibri" w:eastAsia="Times New Roman" w:hAnsi="Calibri" w:cs="Calibri"/>
                <w:color w:val="000000"/>
                <w:kern w:val="0"/>
                <w:lang w:eastAsia="es-ES"/>
                <w14:ligatures w14:val="none"/>
              </w:rPr>
            </w:pPr>
            <w:r w:rsidRPr="005816FB">
              <w:rPr>
                <w:rFonts w:ascii="Calibri" w:eastAsia="Times New Roman" w:hAnsi="Calibri" w:cs="Calibri"/>
                <w:color w:val="000000"/>
                <w:kern w:val="0"/>
                <w:lang w:eastAsia="es-ES"/>
                <w14:ligatures w14:val="none"/>
              </w:rPr>
              <w:t>-33%</w:t>
            </w:r>
          </w:p>
        </w:tc>
      </w:tr>
      <w:tr w:rsidR="009B4D9D" w:rsidRPr="005816FB" w14:paraId="17E85CCA" w14:textId="77777777" w:rsidTr="0047003E">
        <w:trPr>
          <w:trHeight w:val="291"/>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6B15F35" w14:textId="77777777" w:rsidR="009B4D9D" w:rsidRPr="005816FB" w:rsidRDefault="009B4D9D" w:rsidP="000A50B9">
            <w:pPr>
              <w:spacing w:after="0" w:line="240" w:lineRule="auto"/>
              <w:jc w:val="center"/>
              <w:rPr>
                <w:rFonts w:ascii="Calibri" w:eastAsia="Times New Roman" w:hAnsi="Calibri" w:cs="Calibri"/>
                <w:color w:val="000000"/>
                <w:kern w:val="0"/>
                <w:lang w:eastAsia="es-ES"/>
                <w14:ligatures w14:val="none"/>
              </w:rPr>
            </w:pPr>
            <w:r w:rsidRPr="005816FB">
              <w:rPr>
                <w:rFonts w:ascii="Calibri" w:eastAsia="Times New Roman" w:hAnsi="Calibri" w:cs="Calibri"/>
                <w:color w:val="000000"/>
                <w:kern w:val="0"/>
                <w:lang w:eastAsia="es-ES"/>
                <w14:ligatures w14:val="none"/>
              </w:rPr>
              <w:t>33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D9E2B1A" w14:textId="77777777" w:rsidR="009B4D9D" w:rsidRPr="005816FB" w:rsidRDefault="009B4D9D" w:rsidP="000A50B9">
            <w:pPr>
              <w:spacing w:after="0" w:line="240" w:lineRule="auto"/>
              <w:jc w:val="center"/>
              <w:rPr>
                <w:rFonts w:ascii="Calibri" w:eastAsia="Times New Roman" w:hAnsi="Calibri" w:cs="Calibri"/>
                <w:color w:val="000000"/>
                <w:kern w:val="0"/>
                <w:lang w:eastAsia="es-ES"/>
                <w14:ligatures w14:val="none"/>
              </w:rPr>
            </w:pPr>
            <w:r w:rsidRPr="005816FB">
              <w:rPr>
                <w:rFonts w:ascii="Calibri" w:eastAsia="Times New Roman" w:hAnsi="Calibri" w:cs="Calibri"/>
                <w:color w:val="000000"/>
                <w:kern w:val="0"/>
                <w:lang w:eastAsia="es-ES"/>
                <w14:ligatures w14:val="none"/>
              </w:rPr>
              <w:t>-47%</w:t>
            </w:r>
          </w:p>
        </w:tc>
      </w:tr>
      <w:tr w:rsidR="009B4D9D" w:rsidRPr="005816FB" w14:paraId="3794D6F9" w14:textId="77777777" w:rsidTr="0047003E">
        <w:trPr>
          <w:trHeight w:val="291"/>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83C6AC7" w14:textId="77777777" w:rsidR="009B4D9D" w:rsidRPr="005816FB" w:rsidRDefault="009B4D9D" w:rsidP="000A50B9">
            <w:pPr>
              <w:spacing w:after="0" w:line="240" w:lineRule="auto"/>
              <w:jc w:val="center"/>
              <w:rPr>
                <w:rFonts w:ascii="Calibri" w:eastAsia="Times New Roman" w:hAnsi="Calibri" w:cs="Calibri"/>
                <w:color w:val="000000"/>
                <w:kern w:val="0"/>
                <w:lang w:eastAsia="es-ES"/>
                <w14:ligatures w14:val="none"/>
              </w:rPr>
            </w:pPr>
            <w:r w:rsidRPr="005816FB">
              <w:rPr>
                <w:rFonts w:ascii="Calibri" w:eastAsia="Times New Roman" w:hAnsi="Calibri" w:cs="Calibri"/>
                <w:color w:val="000000"/>
                <w:kern w:val="0"/>
                <w:lang w:eastAsia="es-ES"/>
                <w14:ligatures w14:val="none"/>
              </w:rPr>
              <w:t>34</w:t>
            </w:r>
          </w:p>
        </w:tc>
        <w:tc>
          <w:tcPr>
            <w:tcW w:w="0" w:type="auto"/>
            <w:tcBorders>
              <w:top w:val="nil"/>
              <w:left w:val="nil"/>
              <w:bottom w:val="single" w:sz="4" w:space="0" w:color="auto"/>
              <w:right w:val="single" w:sz="4" w:space="0" w:color="auto"/>
            </w:tcBorders>
            <w:shd w:val="clear" w:color="auto" w:fill="auto"/>
            <w:noWrap/>
            <w:vAlign w:val="center"/>
            <w:hideMark/>
          </w:tcPr>
          <w:p w14:paraId="50D93360" w14:textId="77777777" w:rsidR="009B4D9D" w:rsidRPr="005816FB" w:rsidRDefault="009B4D9D" w:rsidP="000A50B9">
            <w:pPr>
              <w:spacing w:after="0" w:line="240" w:lineRule="auto"/>
              <w:jc w:val="center"/>
              <w:rPr>
                <w:rFonts w:ascii="Calibri" w:eastAsia="Times New Roman" w:hAnsi="Calibri" w:cs="Calibri"/>
                <w:color w:val="000000"/>
                <w:kern w:val="0"/>
                <w:lang w:eastAsia="es-ES"/>
                <w14:ligatures w14:val="none"/>
              </w:rPr>
            </w:pPr>
            <w:r w:rsidRPr="005816FB">
              <w:rPr>
                <w:rFonts w:ascii="Calibri" w:eastAsia="Times New Roman" w:hAnsi="Calibri" w:cs="Calibri"/>
                <w:color w:val="000000"/>
                <w:kern w:val="0"/>
                <w:lang w:eastAsia="es-ES"/>
                <w14:ligatures w14:val="none"/>
              </w:rPr>
              <w:t>-40%</w:t>
            </w:r>
          </w:p>
        </w:tc>
      </w:tr>
      <w:tr w:rsidR="009B4D9D" w:rsidRPr="005816FB" w14:paraId="586D8A49" w14:textId="77777777" w:rsidTr="0047003E">
        <w:trPr>
          <w:trHeight w:val="291"/>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407D3EA" w14:textId="77777777" w:rsidR="009B4D9D" w:rsidRPr="005816FB" w:rsidRDefault="009B4D9D" w:rsidP="000A50B9">
            <w:pPr>
              <w:spacing w:after="0" w:line="240" w:lineRule="auto"/>
              <w:jc w:val="center"/>
              <w:rPr>
                <w:rFonts w:ascii="Calibri" w:eastAsia="Times New Roman" w:hAnsi="Calibri" w:cs="Calibri"/>
                <w:color w:val="000000"/>
                <w:kern w:val="0"/>
                <w:lang w:eastAsia="es-ES"/>
                <w14:ligatures w14:val="none"/>
              </w:rPr>
            </w:pPr>
            <w:r w:rsidRPr="005816FB">
              <w:rPr>
                <w:rFonts w:ascii="Calibri" w:eastAsia="Times New Roman" w:hAnsi="Calibri" w:cs="Calibri"/>
                <w:color w:val="000000"/>
                <w:kern w:val="0"/>
                <w:lang w:eastAsia="es-ES"/>
                <w14:ligatures w14:val="none"/>
              </w:rPr>
              <w:t>35</w:t>
            </w:r>
          </w:p>
        </w:tc>
        <w:tc>
          <w:tcPr>
            <w:tcW w:w="0" w:type="auto"/>
            <w:tcBorders>
              <w:top w:val="nil"/>
              <w:left w:val="nil"/>
              <w:bottom w:val="single" w:sz="4" w:space="0" w:color="auto"/>
              <w:right w:val="single" w:sz="4" w:space="0" w:color="auto"/>
            </w:tcBorders>
            <w:shd w:val="clear" w:color="auto" w:fill="auto"/>
            <w:noWrap/>
            <w:vAlign w:val="center"/>
            <w:hideMark/>
          </w:tcPr>
          <w:p w14:paraId="1B59A076" w14:textId="77777777" w:rsidR="009B4D9D" w:rsidRPr="005816FB" w:rsidRDefault="009B4D9D" w:rsidP="000A50B9">
            <w:pPr>
              <w:spacing w:after="0" w:line="240" w:lineRule="auto"/>
              <w:jc w:val="center"/>
              <w:rPr>
                <w:rFonts w:ascii="Calibri" w:eastAsia="Times New Roman" w:hAnsi="Calibri" w:cs="Calibri"/>
                <w:color w:val="000000"/>
                <w:kern w:val="0"/>
                <w:lang w:eastAsia="es-ES"/>
                <w14:ligatures w14:val="none"/>
              </w:rPr>
            </w:pPr>
            <w:r w:rsidRPr="005816FB">
              <w:rPr>
                <w:rFonts w:ascii="Calibri" w:eastAsia="Times New Roman" w:hAnsi="Calibri" w:cs="Calibri"/>
                <w:color w:val="000000"/>
                <w:kern w:val="0"/>
                <w:lang w:eastAsia="es-ES"/>
                <w14:ligatures w14:val="none"/>
              </w:rPr>
              <w:t>-17%</w:t>
            </w:r>
          </w:p>
        </w:tc>
      </w:tr>
    </w:tbl>
    <w:p w14:paraId="7D5EEDEE" w14:textId="77777777" w:rsidR="009B4D9D" w:rsidRDefault="009B4D9D" w:rsidP="009B4D9D">
      <w:pPr>
        <w:pStyle w:val="Prrafodelista"/>
        <w:ind w:left="708"/>
        <w:rPr>
          <w:i/>
          <w:iCs/>
          <w:color w:val="808080" w:themeColor="background1" w:themeShade="80"/>
          <w:sz w:val="20"/>
          <w:szCs w:val="20"/>
        </w:rPr>
      </w:pPr>
      <w:r w:rsidRPr="00FB6F33">
        <w:rPr>
          <w:i/>
          <w:iCs/>
          <w:color w:val="808080" w:themeColor="background1" w:themeShade="80"/>
          <w:sz w:val="20"/>
          <w:szCs w:val="20"/>
        </w:rPr>
        <w:t xml:space="preserve">              </w:t>
      </w:r>
    </w:p>
    <w:p w14:paraId="3DDAB461" w14:textId="77777777" w:rsidR="009B4D9D" w:rsidRPr="00120DFB" w:rsidRDefault="009B4D9D" w:rsidP="0047003E">
      <w:pPr>
        <w:pStyle w:val="Prrafodelista"/>
        <w:ind w:left="1416"/>
        <w:rPr>
          <w:i/>
          <w:iCs/>
          <w:color w:val="44546A" w:themeColor="text2"/>
          <w:sz w:val="18"/>
          <w:szCs w:val="18"/>
        </w:rPr>
      </w:pPr>
      <w:r w:rsidRPr="00120DFB">
        <w:rPr>
          <w:i/>
          <w:iCs/>
          <w:color w:val="44546A" w:themeColor="text2"/>
          <w:sz w:val="18"/>
          <w:szCs w:val="18"/>
        </w:rPr>
        <w:t xml:space="preserve">                 Tabla 1: % Pérdida monetaria por baja productividad</w:t>
      </w:r>
    </w:p>
    <w:p w14:paraId="0A46BCE4" w14:textId="77777777" w:rsidR="009B4D9D" w:rsidRDefault="009B4D9D" w:rsidP="009B4D9D">
      <w:pPr>
        <w:pStyle w:val="Prrafodelista"/>
        <w:ind w:left="708"/>
        <w:rPr>
          <w:i/>
          <w:iCs/>
          <w:color w:val="808080" w:themeColor="background1" w:themeShade="80"/>
          <w:sz w:val="20"/>
          <w:szCs w:val="20"/>
        </w:rPr>
      </w:pPr>
    </w:p>
    <w:p w14:paraId="56C92D86" w14:textId="77777777" w:rsidR="009B4D9D" w:rsidRDefault="009B4D9D" w:rsidP="009B4D9D">
      <w:pPr>
        <w:pStyle w:val="Prrafodelista"/>
        <w:ind w:left="0"/>
        <w:jc w:val="both"/>
      </w:pPr>
      <w:r>
        <w:t xml:space="preserve">En la tabla se aprecia la pérdida monetaria por semana, esta fue calculada en base al % de sueldos del total de estos que no resultaron necesarios de pagar debido a la sobrecontratación de personal. </w:t>
      </w:r>
    </w:p>
    <w:p w14:paraId="1A08236B" w14:textId="197C8484" w:rsidR="009B4D9D" w:rsidRDefault="009B4D9D" w:rsidP="009B4D9D">
      <w:pPr>
        <w:pStyle w:val="Prrafodelista"/>
        <w:ind w:left="0"/>
        <w:jc w:val="both"/>
      </w:pPr>
      <w:r>
        <w:t>El promedio de las últimas semanas analizadas corresponde a un 30% de pérdida del total de sueldos, es decir el 30% del dinero del total semanal de remuneraciones no debía ser necesariamente gastado.</w:t>
      </w:r>
    </w:p>
    <w:p w14:paraId="33A8C90A" w14:textId="77777777" w:rsidR="00E5031C" w:rsidRDefault="00E5031C" w:rsidP="009B4D9D">
      <w:pPr>
        <w:pStyle w:val="Prrafodelista"/>
        <w:ind w:left="0"/>
        <w:jc w:val="both"/>
      </w:pPr>
    </w:p>
    <w:p w14:paraId="454377D8" w14:textId="246B3662" w:rsidR="009B4D9D" w:rsidRDefault="009B4D9D" w:rsidP="009B4D9D">
      <w:pPr>
        <w:pStyle w:val="Prrafodelista"/>
        <w:ind w:left="0"/>
        <w:jc w:val="both"/>
      </w:pPr>
      <w:r>
        <w:t>El otro impacto secundario, son los quiebres que se pueden llegar a producir por los días en que el personal de surtidores es menor a la necesidad de cajas, pero al cuantificarlo descubrimos que no representa una mayor amenaza en el indicador de disponibilidad, por lo que nos centraremos en el principal impacto de baja de productividad.</w:t>
      </w:r>
    </w:p>
    <w:p w14:paraId="5E238C11" w14:textId="77777777" w:rsidR="00194339" w:rsidRDefault="00194339" w:rsidP="00194339"/>
    <w:p w14:paraId="62A159B7" w14:textId="3C873507" w:rsidR="009738F7" w:rsidRDefault="00055926" w:rsidP="00055926">
      <w:pPr>
        <w:pStyle w:val="Ttulo1"/>
        <w:rPr>
          <w:b/>
          <w:bCs/>
          <w:color w:val="000000" w:themeColor="text1"/>
        </w:rPr>
      </w:pPr>
      <w:bookmarkStart w:id="8" w:name="_Toc154347783"/>
      <w:r w:rsidRPr="009422D7">
        <w:rPr>
          <w:b/>
          <w:bCs/>
          <w:color w:val="000000" w:themeColor="text1"/>
        </w:rPr>
        <w:t xml:space="preserve">5. </w:t>
      </w:r>
      <w:r w:rsidR="009422D7" w:rsidRPr="009422D7">
        <w:rPr>
          <w:b/>
          <w:bCs/>
          <w:color w:val="000000" w:themeColor="text1"/>
        </w:rPr>
        <w:t>Objetivos y medidas de desempeño</w:t>
      </w:r>
      <w:bookmarkEnd w:id="8"/>
    </w:p>
    <w:p w14:paraId="62A12BC1" w14:textId="77777777" w:rsidR="009422D7" w:rsidRDefault="009422D7" w:rsidP="009422D7">
      <w:pPr>
        <w:rPr>
          <w:lang w:eastAsia="es-ES"/>
        </w:rPr>
      </w:pPr>
    </w:p>
    <w:p w14:paraId="321BD154" w14:textId="35A5D8B0" w:rsidR="009422D7" w:rsidRDefault="00AD4AC7" w:rsidP="00AD4AC7">
      <w:pPr>
        <w:pStyle w:val="Subttulo"/>
        <w:rPr>
          <w:b/>
          <w:bCs/>
          <w:color w:val="000000" w:themeColor="text1"/>
          <w:lang w:eastAsia="es-ES"/>
        </w:rPr>
      </w:pPr>
      <w:r w:rsidRPr="00AD4AC7">
        <w:rPr>
          <w:b/>
          <w:bCs/>
          <w:color w:val="000000" w:themeColor="text1"/>
          <w:lang w:eastAsia="es-ES"/>
        </w:rPr>
        <w:t>5.1 Objetivo general:</w:t>
      </w:r>
    </w:p>
    <w:p w14:paraId="016F7DE7" w14:textId="334AFB92" w:rsidR="00AD4AC7" w:rsidRDefault="007675C3" w:rsidP="00AD4AC7">
      <w:r>
        <w:rPr>
          <w:color w:val="000000" w:themeColor="text1" w:themeShade="BF"/>
        </w:rPr>
        <w:t xml:space="preserve">El objetivo de este proyecto </w:t>
      </w:r>
      <w:r w:rsidRPr="00DE270E">
        <w:t>consistirá en aumentar la productividad del proceso de surtido de cajas para despacho a locales en el centro de distribución, desde 1</w:t>
      </w:r>
      <w:r w:rsidR="00E5031C">
        <w:t>3</w:t>
      </w:r>
      <w:r w:rsidRPr="00DE270E">
        <w:t xml:space="preserve"> cajas/</w:t>
      </w:r>
      <w:proofErr w:type="spellStart"/>
      <w:r w:rsidRPr="00DE270E">
        <w:t>hr</w:t>
      </w:r>
      <w:proofErr w:type="spellEnd"/>
      <w:r w:rsidRPr="00DE270E">
        <w:t xml:space="preserve"> por persona a </w:t>
      </w:r>
      <w:r>
        <w:t>19</w:t>
      </w:r>
      <w:r w:rsidRPr="00DE270E">
        <w:t xml:space="preserve"> cajas/</w:t>
      </w:r>
      <w:proofErr w:type="spellStart"/>
      <w:r w:rsidRPr="00DE270E">
        <w:t>hr</w:t>
      </w:r>
      <w:proofErr w:type="spellEnd"/>
      <w:r w:rsidRPr="00DE270E">
        <w:t xml:space="preserve">, es decir en un 28% en un período de </w:t>
      </w:r>
      <w:r w:rsidR="00267B41">
        <w:t>5</w:t>
      </w:r>
      <w:r w:rsidRPr="00DE270E">
        <w:t xml:space="preserve"> meses.</w:t>
      </w:r>
      <w:r>
        <w:t xml:space="preserve"> Cabe destacar y recordar que los números de productividad utilizados en este informe han sido ponderados por un factor por condiciones de confidencialidad de la empresa.</w:t>
      </w:r>
    </w:p>
    <w:p w14:paraId="6C277DF7" w14:textId="045F60B3" w:rsidR="006C6C58" w:rsidRDefault="001B419A" w:rsidP="00AD4AC7">
      <w:pPr>
        <w:rPr>
          <w:b/>
          <w:bCs/>
          <w:color w:val="000000" w:themeColor="text1"/>
        </w:rPr>
      </w:pPr>
      <w:r>
        <w:rPr>
          <w:noProof/>
        </w:rPr>
        <w:lastRenderedPageBreak/>
        <w:drawing>
          <wp:inline distT="0" distB="0" distL="0" distR="0" wp14:anchorId="5A0D6587" wp14:editId="508EAAD9">
            <wp:extent cx="5191125" cy="2743200"/>
            <wp:effectExtent l="0" t="0" r="9525" b="0"/>
            <wp:docPr id="766469328" name="Gráfico 1">
              <a:extLst xmlns:a="http://schemas.openxmlformats.org/drawingml/2006/main">
                <a:ext uri="{FF2B5EF4-FFF2-40B4-BE49-F238E27FC236}">
                  <a16:creationId xmlns:a16="http://schemas.microsoft.com/office/drawing/2014/main" id="{944CAF7D-AA4D-D95D-EDF5-74FCDF5803C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4C46065F" w14:textId="04123E1F" w:rsidR="00E250FA" w:rsidRPr="0004403E" w:rsidRDefault="001B419A" w:rsidP="0004403E">
      <w:pPr>
        <w:pStyle w:val="Descripcin"/>
        <w:jc w:val="center"/>
      </w:pPr>
      <w:r w:rsidRPr="00855F04">
        <w:rPr>
          <w:rFonts w:cstheme="minorHAnsi"/>
        </w:rPr>
        <w:t xml:space="preserve">Gráfico </w:t>
      </w:r>
      <w:r w:rsidR="00E5031C">
        <w:rPr>
          <w:rFonts w:cstheme="minorHAnsi"/>
        </w:rPr>
        <w:t>7</w:t>
      </w:r>
      <w:r>
        <w:t>: Productividad v/s objetivo</w:t>
      </w:r>
      <w:r>
        <w:t xml:space="preserve"> proyecto </w:t>
      </w:r>
      <w:r>
        <w:t>en el proceso de surtido de cajas despacho en CD 6011 Walmart Chile a nivel diario. (Elaboración propia con datos obtenidos de Walmart Chile)</w:t>
      </w:r>
    </w:p>
    <w:p w14:paraId="0A6724D0" w14:textId="77777777" w:rsidR="00E250FA" w:rsidRPr="006C6C58" w:rsidRDefault="00E250FA" w:rsidP="00AD4AC7">
      <w:pPr>
        <w:rPr>
          <w:b/>
          <w:bCs/>
          <w:color w:val="000000" w:themeColor="text1"/>
        </w:rPr>
      </w:pPr>
    </w:p>
    <w:p w14:paraId="3A5AA9B6" w14:textId="6EE1B96C" w:rsidR="006C6C58" w:rsidRPr="006C6C58" w:rsidRDefault="006C6C58" w:rsidP="006C6C58">
      <w:pPr>
        <w:pStyle w:val="Subttulo"/>
        <w:rPr>
          <w:b/>
          <w:bCs/>
          <w:color w:val="000000" w:themeColor="text1"/>
          <w:lang w:eastAsia="es-ES"/>
        </w:rPr>
      </w:pPr>
      <w:r w:rsidRPr="006C6C58">
        <w:rPr>
          <w:b/>
          <w:bCs/>
          <w:color w:val="000000" w:themeColor="text1"/>
          <w:lang w:eastAsia="es-ES"/>
        </w:rPr>
        <w:t>5.2 Objetivo</w:t>
      </w:r>
      <w:r w:rsidR="00FD7E57">
        <w:rPr>
          <w:b/>
          <w:bCs/>
          <w:color w:val="000000" w:themeColor="text1"/>
          <w:lang w:eastAsia="es-ES"/>
        </w:rPr>
        <w:t>s</w:t>
      </w:r>
      <w:r w:rsidRPr="006C6C58">
        <w:rPr>
          <w:b/>
          <w:bCs/>
          <w:color w:val="000000" w:themeColor="text1"/>
          <w:lang w:eastAsia="es-ES"/>
        </w:rPr>
        <w:t xml:space="preserve"> específico</w:t>
      </w:r>
      <w:r w:rsidR="00FD7E57">
        <w:rPr>
          <w:b/>
          <w:bCs/>
          <w:color w:val="000000" w:themeColor="text1"/>
          <w:lang w:eastAsia="es-ES"/>
        </w:rPr>
        <w:t>s</w:t>
      </w:r>
      <w:r w:rsidRPr="006C6C58">
        <w:rPr>
          <w:b/>
          <w:bCs/>
          <w:color w:val="000000" w:themeColor="text1"/>
          <w:lang w:eastAsia="es-ES"/>
        </w:rPr>
        <w:t>:</w:t>
      </w:r>
    </w:p>
    <w:p w14:paraId="58B22C58" w14:textId="77777777" w:rsidR="00E250FA" w:rsidRDefault="00E250FA" w:rsidP="00E250FA">
      <w:pPr>
        <w:pStyle w:val="Prrafodelista"/>
        <w:numPr>
          <w:ilvl w:val="0"/>
          <w:numId w:val="3"/>
        </w:numPr>
      </w:pPr>
      <w:r w:rsidRPr="00460445">
        <w:t xml:space="preserve">Disminuir la diferencia entre la capacidad planificada </w:t>
      </w:r>
      <w:r>
        <w:t>del</w:t>
      </w:r>
      <w:r w:rsidRPr="00460445">
        <w:t xml:space="preserve"> CD y la necesidad de cajas por despachar en un 24% </w:t>
      </w:r>
      <w:r>
        <w:t>(Disminuir</w:t>
      </w:r>
      <w:r w:rsidRPr="00460445">
        <w:t xml:space="preserve"> de 39% a 15%)</w:t>
      </w:r>
    </w:p>
    <w:p w14:paraId="465C183D" w14:textId="77777777" w:rsidR="00E250FA" w:rsidRDefault="00E250FA" w:rsidP="00E250FA">
      <w:pPr>
        <w:pStyle w:val="Prrafodelista"/>
      </w:pPr>
    </w:p>
    <w:p w14:paraId="1836DCC0" w14:textId="76081D28" w:rsidR="00491EAB" w:rsidRDefault="00291D54" w:rsidP="00291D54">
      <w:pPr>
        <w:pStyle w:val="Prrafodelista"/>
        <w:numPr>
          <w:ilvl w:val="0"/>
          <w:numId w:val="3"/>
        </w:numPr>
      </w:pPr>
      <w:r>
        <w:t xml:space="preserve">Disminuir la cantidad de personal innecesario por sobre contratación en un </w:t>
      </w:r>
      <w:r w:rsidR="006D233D">
        <w:t>5</w:t>
      </w:r>
      <w:r>
        <w:t>0%.</w:t>
      </w:r>
    </w:p>
    <w:p w14:paraId="5D621E72" w14:textId="77777777" w:rsidR="00491EAB" w:rsidRDefault="00491EAB" w:rsidP="00491EAB">
      <w:pPr>
        <w:pStyle w:val="Prrafodelista"/>
      </w:pPr>
    </w:p>
    <w:p w14:paraId="0855D8FD" w14:textId="261A4EC9" w:rsidR="006C6C58" w:rsidRDefault="00491EAB" w:rsidP="00491EAB">
      <w:pPr>
        <w:pStyle w:val="Subttulo"/>
        <w:rPr>
          <w:b/>
          <w:bCs/>
          <w:color w:val="000000" w:themeColor="text1"/>
          <w:lang w:eastAsia="es-ES"/>
        </w:rPr>
      </w:pPr>
      <w:r w:rsidRPr="00491EAB">
        <w:rPr>
          <w:b/>
          <w:bCs/>
          <w:color w:val="000000" w:themeColor="text1"/>
          <w:lang w:eastAsia="es-ES"/>
        </w:rPr>
        <w:t>5.3 Medidas de desempeño:</w:t>
      </w:r>
    </w:p>
    <w:p w14:paraId="29B862CD" w14:textId="77777777" w:rsidR="0094620F" w:rsidRPr="0069571D" w:rsidRDefault="0094620F" w:rsidP="0094620F">
      <w:pPr>
        <w:pStyle w:val="Prrafodelista"/>
        <w:numPr>
          <w:ilvl w:val="0"/>
          <w:numId w:val="4"/>
        </w:numPr>
        <w:rPr>
          <w:b/>
          <w:bCs/>
        </w:rPr>
      </w:pPr>
      <w:r w:rsidRPr="0069571D">
        <w:rPr>
          <w:b/>
          <w:bCs/>
        </w:rPr>
        <w:t>Productividad de un surtidor por hora</w:t>
      </w:r>
    </w:p>
    <w:p w14:paraId="0AA1CEA9" w14:textId="7C8CF48E" w:rsidR="0094620F" w:rsidRPr="001A0B04" w:rsidRDefault="0094620F" w:rsidP="001A0B04">
      <w:pPr>
        <w:ind w:left="1416"/>
        <w:jc w:val="both"/>
      </w:pPr>
      <m:oMath>
        <m:f>
          <m:fPr>
            <m:ctrlPr>
              <w:rPr>
                <w:rFonts w:ascii="Cambria Math" w:hAnsi="Cambria Math" w:cstheme="minorHAnsi"/>
                <w:i/>
              </w:rPr>
            </m:ctrlPr>
          </m:fPr>
          <m:num>
            <m:r>
              <w:rPr>
                <w:rFonts w:ascii="Cambria Math" w:hAnsi="Cambria Math" w:cstheme="minorHAnsi"/>
              </w:rPr>
              <m:t>productividad surtidor</m:t>
            </m:r>
          </m:num>
          <m:den>
            <m:r>
              <w:rPr>
                <w:rFonts w:ascii="Cambria Math" w:hAnsi="Cambria Math" w:cstheme="minorHAnsi"/>
              </w:rPr>
              <m:t>hora</m:t>
            </m:r>
          </m:den>
        </m:f>
        <m:r>
          <w:rPr>
            <w:rFonts w:ascii="Cambria Math" w:hAnsi="Cambria Math" w:cstheme="minorHAnsi"/>
          </w:rPr>
          <m:t xml:space="preserve">= </m:t>
        </m:r>
        <m:f>
          <m:fPr>
            <m:ctrlPr>
              <w:rPr>
                <w:rFonts w:ascii="Cambria Math" w:hAnsi="Cambria Math" w:cstheme="minorHAnsi"/>
                <w:i/>
              </w:rPr>
            </m:ctrlPr>
          </m:fPr>
          <m:num>
            <m:r>
              <w:rPr>
                <w:rFonts w:ascii="Cambria Math" w:hAnsi="Cambria Math" w:cstheme="minorHAnsi"/>
              </w:rPr>
              <m:t xml:space="preserve"> productividad efectiva total/hr</m:t>
            </m:r>
          </m:num>
          <m:den>
            <m:r>
              <w:rPr>
                <w:rFonts w:ascii="Cambria Math" w:hAnsi="Cambria Math" w:cstheme="minorHAnsi"/>
              </w:rPr>
              <m:t>cantidad de surtidores contratados</m:t>
            </m:r>
          </m:den>
        </m:f>
      </m:oMath>
      <w:r w:rsidRPr="00C6481F">
        <w:t xml:space="preserve"> </w:t>
      </w:r>
    </w:p>
    <w:p w14:paraId="7C81E063" w14:textId="77777777" w:rsidR="0094620F" w:rsidRDefault="0094620F" w:rsidP="0094620F">
      <w:pPr>
        <w:ind w:left="1416"/>
        <w:rPr>
          <w:b/>
          <w:bCs/>
        </w:rPr>
      </w:pPr>
    </w:p>
    <w:p w14:paraId="5C2A0BE6" w14:textId="2337DE0A" w:rsidR="0094620F" w:rsidRPr="001A0B04" w:rsidRDefault="0094620F" w:rsidP="001A0B04">
      <w:pPr>
        <w:pStyle w:val="Prrafodelista"/>
        <w:numPr>
          <w:ilvl w:val="0"/>
          <w:numId w:val="4"/>
        </w:numPr>
        <w:rPr>
          <w:b/>
          <w:bCs/>
        </w:rPr>
      </w:pPr>
      <w:r w:rsidRPr="0069571D">
        <w:rPr>
          <w:b/>
          <w:bCs/>
        </w:rPr>
        <w:t>Diferencia % entre capacidad declarada de cajas y necesidad efectiva de cajas</w:t>
      </w:r>
    </w:p>
    <w:p w14:paraId="54175D5B" w14:textId="502390D3" w:rsidR="0094620F" w:rsidRPr="00C6481F" w:rsidRDefault="0094620F" w:rsidP="0094620F">
      <w:pPr>
        <w:keepNext/>
        <w:rPr>
          <w:bCs/>
          <w:i/>
          <w:iCs/>
          <w:sz w:val="18"/>
          <w:szCs w:val="18"/>
        </w:rPr>
      </w:pPr>
      <m:oMathPara>
        <m:oMath>
          <m:r>
            <w:rPr>
              <w:rFonts w:ascii="Cambria Math" w:hAnsi="Cambria Math"/>
              <w:sz w:val="18"/>
              <w:szCs w:val="18"/>
            </w:rPr>
            <m:t>diferencia =</m:t>
          </m:r>
          <m:f>
            <m:fPr>
              <m:ctrlPr>
                <w:rPr>
                  <w:rFonts w:ascii="Cambria Math" w:hAnsi="Cambria Math"/>
                  <w:bCs/>
                  <w:i/>
                  <w:iCs/>
                  <w:sz w:val="18"/>
                  <w:szCs w:val="18"/>
                </w:rPr>
              </m:ctrlPr>
            </m:fPr>
            <m:num>
              <m:r>
                <w:rPr>
                  <w:rFonts w:ascii="Cambria Math" w:hAnsi="Cambria Math"/>
                  <w:sz w:val="18"/>
                  <w:szCs w:val="18"/>
                </w:rPr>
                <m:t>capacidad planificada  - necesidad efectiva  </m:t>
              </m:r>
            </m:num>
            <m:den>
              <m:r>
                <w:rPr>
                  <w:rFonts w:ascii="Cambria Math" w:hAnsi="Cambria Math"/>
                  <w:sz w:val="18"/>
                  <w:szCs w:val="18"/>
                </w:rPr>
                <m:t>necesidad efectiva</m:t>
              </m:r>
            </m:den>
          </m:f>
          <m:r>
            <w:rPr>
              <w:rFonts w:ascii="Cambria Math" w:hAnsi="Cambria Math"/>
              <w:sz w:val="18"/>
              <w:szCs w:val="18"/>
            </w:rPr>
            <m:t>*100</m:t>
          </m:r>
        </m:oMath>
      </m:oMathPara>
    </w:p>
    <w:p w14:paraId="1F654DFE" w14:textId="4EEEE197" w:rsidR="0094620F" w:rsidRPr="003978E8" w:rsidRDefault="003978E8" w:rsidP="003978E8">
      <w:pPr>
        <w:pStyle w:val="Prrafodelista"/>
        <w:numPr>
          <w:ilvl w:val="0"/>
          <w:numId w:val="4"/>
        </w:numPr>
        <w:rPr>
          <w:b/>
          <w:bCs/>
        </w:rPr>
      </w:pPr>
      <w:r w:rsidRPr="003978E8">
        <w:rPr>
          <w:b/>
          <w:bCs/>
        </w:rPr>
        <w:t xml:space="preserve">Cantidad de personal sobre contratado </w:t>
      </w:r>
    </w:p>
    <w:p w14:paraId="4D5AC7F0" w14:textId="77777777" w:rsidR="0094620F" w:rsidRDefault="0094620F" w:rsidP="0094620F">
      <w:pPr>
        <w:pStyle w:val="Prrafodelista"/>
        <w:rPr>
          <w:b/>
          <w:bCs/>
          <w:lang w:eastAsia="es-ES"/>
        </w:rPr>
      </w:pPr>
    </w:p>
    <w:p w14:paraId="73AB904B" w14:textId="2187E6D2" w:rsidR="003978E8" w:rsidRPr="00C6481F" w:rsidRDefault="0044400A" w:rsidP="003978E8">
      <w:pPr>
        <w:keepNext/>
        <w:rPr>
          <w:bCs/>
          <w:i/>
          <w:iCs/>
          <w:sz w:val="18"/>
          <w:szCs w:val="18"/>
        </w:rPr>
      </w:pPr>
      <m:oMathPara>
        <m:oMath>
          <m:r>
            <w:rPr>
              <w:rFonts w:ascii="Cambria Math" w:hAnsi="Cambria Math"/>
              <w:sz w:val="18"/>
              <w:szCs w:val="18"/>
            </w:rPr>
            <m:t>personal contratado</m:t>
          </m:r>
          <m:r>
            <w:rPr>
              <w:rFonts w:ascii="Cambria Math" w:hAnsi="Cambria Math"/>
              <w:sz w:val="18"/>
              <w:szCs w:val="18"/>
            </w:rPr>
            <m:t xml:space="preserve"> =</m:t>
          </m:r>
          <m:r>
            <w:rPr>
              <w:rFonts w:ascii="Cambria Math" w:hAnsi="Cambria Math"/>
              <w:sz w:val="18"/>
              <w:szCs w:val="18"/>
            </w:rPr>
            <m:t>personal contratado-personal necesario</m:t>
          </m:r>
        </m:oMath>
      </m:oMathPara>
    </w:p>
    <w:p w14:paraId="52D89FA2" w14:textId="1C35F378" w:rsidR="0044400A" w:rsidRPr="00C6481F" w:rsidRDefault="0044400A" w:rsidP="0044400A">
      <w:pPr>
        <w:keepNext/>
        <w:rPr>
          <w:bCs/>
          <w:i/>
          <w:iCs/>
          <w:sz w:val="18"/>
          <w:szCs w:val="18"/>
        </w:rPr>
      </w:pPr>
      <m:oMathPara>
        <m:oMath>
          <m:r>
            <w:rPr>
              <w:rFonts w:ascii="Cambria Math" w:hAnsi="Cambria Math"/>
              <w:sz w:val="18"/>
              <w:szCs w:val="18"/>
            </w:rPr>
            <m:t>personal</m:t>
          </m:r>
          <m:r>
            <w:rPr>
              <w:rFonts w:ascii="Cambria Math" w:hAnsi="Cambria Math"/>
              <w:sz w:val="18"/>
              <w:szCs w:val="18"/>
            </w:rPr>
            <m:t xml:space="preserve"> necesario</m:t>
          </m:r>
          <m:r>
            <w:rPr>
              <w:rFonts w:ascii="Cambria Math" w:hAnsi="Cambria Math"/>
              <w:sz w:val="18"/>
              <w:szCs w:val="18"/>
            </w:rPr>
            <m:t>=necesidad real/4000</m:t>
          </m:r>
          <m:r>
            <w:rPr>
              <w:rStyle w:val="Refdenotaalpie"/>
              <w:rFonts w:ascii="Cambria Math" w:hAnsi="Cambria Math"/>
              <w:i/>
              <w:sz w:val="18"/>
              <w:szCs w:val="18"/>
            </w:rPr>
            <w:footnoteReference w:id="6"/>
          </m:r>
        </m:oMath>
      </m:oMathPara>
    </w:p>
    <w:p w14:paraId="22D76CD1" w14:textId="77777777" w:rsidR="00D77E45" w:rsidRDefault="00D77E45" w:rsidP="0094620F">
      <w:pPr>
        <w:pStyle w:val="Prrafodelista"/>
        <w:rPr>
          <w:b/>
          <w:bCs/>
          <w:lang w:eastAsia="es-ES"/>
        </w:rPr>
      </w:pPr>
    </w:p>
    <w:p w14:paraId="116EFE4C" w14:textId="796EE2CE" w:rsidR="0092745C" w:rsidRDefault="0092745C" w:rsidP="0092745C">
      <w:pPr>
        <w:pStyle w:val="Ttulo1"/>
        <w:rPr>
          <w:b/>
          <w:bCs/>
          <w:color w:val="000000" w:themeColor="text1"/>
        </w:rPr>
      </w:pPr>
      <w:bookmarkStart w:id="9" w:name="_Toc154347784"/>
      <w:r w:rsidRPr="0092745C">
        <w:rPr>
          <w:b/>
          <w:bCs/>
          <w:color w:val="000000" w:themeColor="text1"/>
        </w:rPr>
        <w:lastRenderedPageBreak/>
        <w:t>6. Análisis Causas</w:t>
      </w:r>
      <w:r>
        <w:rPr>
          <w:b/>
          <w:bCs/>
          <w:color w:val="000000" w:themeColor="text1"/>
        </w:rPr>
        <w:t xml:space="preserve"> del problema</w:t>
      </w:r>
      <w:bookmarkEnd w:id="9"/>
      <w:r>
        <w:rPr>
          <w:b/>
          <w:bCs/>
          <w:color w:val="000000" w:themeColor="text1"/>
        </w:rPr>
        <w:t xml:space="preserve"> </w:t>
      </w:r>
    </w:p>
    <w:p w14:paraId="51943446" w14:textId="77777777" w:rsidR="0092745C" w:rsidRDefault="0092745C" w:rsidP="0092745C">
      <w:pPr>
        <w:rPr>
          <w:lang w:eastAsia="es-ES"/>
        </w:rPr>
      </w:pPr>
    </w:p>
    <w:p w14:paraId="2DFD2F13" w14:textId="6F5FAFD5" w:rsidR="0092745C" w:rsidRDefault="001A0B04" w:rsidP="0092745C">
      <w:pPr>
        <w:rPr>
          <w:lang w:eastAsia="es-ES"/>
        </w:rPr>
      </w:pPr>
      <w:r>
        <w:rPr>
          <w:lang w:eastAsia="es-ES"/>
        </w:rPr>
        <w:t xml:space="preserve">Con el fin de identificar las causas raíz de este problema y así abordar una posible solución, se realiza un diagrama </w:t>
      </w:r>
      <w:r w:rsidR="00494DB4">
        <w:rPr>
          <w:lang w:eastAsia="es-ES"/>
        </w:rPr>
        <w:t>con referencias del diagrama de “los 5 por qué”</w:t>
      </w:r>
      <w:r w:rsidR="00C61159">
        <w:rPr>
          <w:lang w:eastAsia="es-ES"/>
        </w:rPr>
        <w:t>.</w:t>
      </w:r>
      <w:sdt>
        <w:sdtPr>
          <w:rPr>
            <w:lang w:eastAsia="es-ES"/>
          </w:rPr>
          <w:id w:val="-1961863813"/>
          <w:citation/>
        </w:sdtPr>
        <w:sdtContent>
          <w:r w:rsidR="001205DA">
            <w:rPr>
              <w:lang w:eastAsia="es-ES"/>
            </w:rPr>
            <w:fldChar w:fldCharType="begin"/>
          </w:r>
          <w:r w:rsidR="001205DA">
            <w:rPr>
              <w:lang w:eastAsia="es-ES"/>
            </w:rPr>
            <w:instrText xml:space="preserve"> CITATION GEM16 \l 3082 </w:instrText>
          </w:r>
          <w:r w:rsidR="001205DA">
            <w:rPr>
              <w:lang w:eastAsia="es-ES"/>
            </w:rPr>
            <w:fldChar w:fldCharType="separate"/>
          </w:r>
          <w:r w:rsidR="004B4018">
            <w:rPr>
              <w:noProof/>
              <w:lang w:eastAsia="es-ES"/>
            </w:rPr>
            <w:t xml:space="preserve"> (Academy, 2016)</w:t>
          </w:r>
          <w:r w:rsidR="001205DA">
            <w:rPr>
              <w:lang w:eastAsia="es-ES"/>
            </w:rPr>
            <w:fldChar w:fldCharType="end"/>
          </w:r>
        </w:sdtContent>
      </w:sdt>
    </w:p>
    <w:p w14:paraId="2838FA1C" w14:textId="6E3D33D2" w:rsidR="007B7AC2" w:rsidRDefault="00D357C6" w:rsidP="0005195A">
      <w:pPr>
        <w:jc w:val="center"/>
        <w:rPr>
          <w:lang w:eastAsia="es-ES"/>
        </w:rPr>
      </w:pPr>
      <w:r>
        <w:rPr>
          <w:noProof/>
          <w:lang w:eastAsia="es-ES"/>
        </w:rPr>
        <mc:AlternateContent>
          <mc:Choice Requires="wps">
            <w:drawing>
              <wp:anchor distT="0" distB="0" distL="114300" distR="114300" simplePos="0" relativeHeight="251658752" behindDoc="0" locked="0" layoutInCell="1" allowOverlap="1" wp14:anchorId="3CF9EAD0" wp14:editId="61437480">
                <wp:simplePos x="0" y="0"/>
                <wp:positionH relativeFrom="column">
                  <wp:posOffset>4026437</wp:posOffset>
                </wp:positionH>
                <wp:positionV relativeFrom="paragraph">
                  <wp:posOffset>46111</wp:posOffset>
                </wp:positionV>
                <wp:extent cx="1385668" cy="738554"/>
                <wp:effectExtent l="0" t="0" r="24130" b="23495"/>
                <wp:wrapNone/>
                <wp:docPr id="802731098" name="Rectángulo 4"/>
                <wp:cNvGraphicFramePr/>
                <a:graphic xmlns:a="http://schemas.openxmlformats.org/drawingml/2006/main">
                  <a:graphicData uri="http://schemas.microsoft.com/office/word/2010/wordprocessingShape">
                    <wps:wsp>
                      <wps:cNvSpPr/>
                      <wps:spPr>
                        <a:xfrm>
                          <a:off x="0" y="0"/>
                          <a:ext cx="1385668" cy="738554"/>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166BE5" id="Rectángulo 4" o:spid="_x0000_s1026" style="position:absolute;margin-left:317.05pt;margin-top:3.65pt;width:109.1pt;height:58.15pt;z-index:25165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" filled="f" strokecolor="red" strokeweight="1pt"/>
            </w:pict>
          </mc:Fallback>
        </mc:AlternateContent>
      </w:r>
      <w:r w:rsidRPr="00D357C6">
        <w:rPr>
          <w:lang w:eastAsia="es-ES"/>
        </w:rPr>
        <w:drawing>
          <wp:inline distT="0" distB="0" distL="0" distR="0" wp14:anchorId="47B42895" wp14:editId="55FF0FF8">
            <wp:extent cx="5400040" cy="2526030"/>
            <wp:effectExtent l="0" t="0" r="0" b="7620"/>
            <wp:docPr id="8112019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201974" name=""/>
                    <pic:cNvPicPr/>
                  </pic:nvPicPr>
                  <pic:blipFill>
                    <a:blip r:embed="rId20"/>
                    <a:stretch>
                      <a:fillRect/>
                    </a:stretch>
                  </pic:blipFill>
                  <pic:spPr>
                    <a:xfrm>
                      <a:off x="0" y="0"/>
                      <a:ext cx="5400040" cy="2526030"/>
                    </a:xfrm>
                    <a:prstGeom prst="rect">
                      <a:avLst/>
                    </a:prstGeom>
                  </pic:spPr>
                </pic:pic>
              </a:graphicData>
            </a:graphic>
          </wp:inline>
        </w:drawing>
      </w:r>
    </w:p>
    <w:p w14:paraId="730EC68A" w14:textId="041E6AE7" w:rsidR="0005195A" w:rsidRPr="006D233D" w:rsidRDefault="006D233D" w:rsidP="00E73BD3">
      <w:pPr>
        <w:pStyle w:val="Descripcin"/>
        <w:ind w:left="360"/>
      </w:pPr>
      <w:r w:rsidRPr="006D233D">
        <w:t xml:space="preserve">Ilustración </w:t>
      </w:r>
      <w:r w:rsidR="00E73BD3" w:rsidRPr="006D233D">
        <w:t>3</w:t>
      </w:r>
      <w:r w:rsidRPr="006D233D">
        <w:t>:</w:t>
      </w:r>
      <w:r w:rsidR="00E73BD3" w:rsidRPr="006D233D">
        <w:t xml:space="preserve"> </w:t>
      </w:r>
      <w:r w:rsidR="0005195A" w:rsidRPr="006D233D">
        <w:t>Diagrama de los 5 por qué</w:t>
      </w:r>
      <w:r w:rsidR="00AD6995" w:rsidRPr="006D233D">
        <w:t xml:space="preserve"> sobre causas del problema</w:t>
      </w:r>
      <w:r w:rsidR="0005195A" w:rsidRPr="006D233D">
        <w:t>. (Elaboración propia con datos obtenidos de Walmart Chile)</w:t>
      </w:r>
    </w:p>
    <w:p w14:paraId="45FC7BE6" w14:textId="77777777" w:rsidR="00AD6995" w:rsidRDefault="00AD6995" w:rsidP="006D233D"/>
    <w:p w14:paraId="5BDEFB6F" w14:textId="53B368E9" w:rsidR="008F2026" w:rsidRDefault="008F2026" w:rsidP="008F2026">
      <w:r>
        <w:t>E</w:t>
      </w:r>
      <w:r>
        <w:t xml:space="preserve">n este proyecto atacaremos principalmente la causa de la capacidad que se encuentra desalineada a la necesidad, esto quiere decir que el área de reabastecimiento entrega una declaración de capacidad de cajas al CD desviada de la necesidad efectiva real del día a día de cajas que deben ser surtidas para despacho, investigando en estas causas se encuentra que la decisión se elabora de manera </w:t>
      </w:r>
      <w:r w:rsidRPr="008F2026">
        <w:rPr>
          <w:color w:val="000000" w:themeColor="text1"/>
        </w:rPr>
        <w:t>subjetiv</w:t>
      </w:r>
      <w:r w:rsidRPr="008F2026">
        <w:rPr>
          <w:color w:val="000000" w:themeColor="text1"/>
        </w:rPr>
        <w:t>a</w:t>
      </w:r>
      <w:r w:rsidR="00820ED9">
        <w:rPr>
          <w:color w:val="000000" w:themeColor="text1"/>
        </w:rPr>
        <w:t xml:space="preserve"> como </w:t>
      </w:r>
      <w:r w:rsidR="00FE7CE1">
        <w:rPr>
          <w:color w:val="000000" w:themeColor="text1"/>
        </w:rPr>
        <w:t xml:space="preserve">de hecho </w:t>
      </w:r>
      <w:r w:rsidR="00FE7CE1">
        <w:t>s</w:t>
      </w:r>
      <w:r w:rsidR="00FE7CE1">
        <w:t>e puede evidenciar en el proce</w:t>
      </w:r>
      <w:r w:rsidR="00FE7CE1">
        <w:t>s</w:t>
      </w:r>
      <w:r w:rsidR="00FE7CE1">
        <w:t xml:space="preserve">o </w:t>
      </w:r>
      <w:r w:rsidR="00195D22">
        <w:t xml:space="preserve">mencionado anteriormente. </w:t>
      </w:r>
      <w:r w:rsidR="000A6F37">
        <w:t xml:space="preserve">La determinación </w:t>
      </w:r>
      <w:r w:rsidR="000A6F37">
        <w:t>s</w:t>
      </w:r>
      <w:r w:rsidR="000A6F37">
        <w:t>ubjetiva cualitativa de e</w:t>
      </w:r>
      <w:r w:rsidR="000A6F37">
        <w:t>s</w:t>
      </w:r>
      <w:r w:rsidR="000A6F37">
        <w:t xml:space="preserve">te dato de declaración </w:t>
      </w:r>
      <w:r w:rsidR="006150C2">
        <w:t xml:space="preserve"> de cajas</w:t>
      </w:r>
      <w:r w:rsidR="000A6F37">
        <w:t xml:space="preserve"> a de</w:t>
      </w:r>
      <w:r w:rsidR="000A6F37">
        <w:t>s</w:t>
      </w:r>
      <w:r w:rsidR="000A6F37">
        <w:t xml:space="preserve">pachar en una semana al CD se da porque nunca se ha definido un </w:t>
      </w:r>
      <w:r w:rsidR="00C04685">
        <w:t xml:space="preserve">proceso o método estandarizado de cómo tomar la decisión, por lo qué cada persona que se ve enfrentada a la situación utiliza sus </w:t>
      </w:r>
      <w:r w:rsidR="00621EE3">
        <w:t>propias maneras</w:t>
      </w:r>
      <w:r w:rsidR="00C04685">
        <w:t xml:space="preserve">, siendo la principal de ellas la experiencia o “intuición en base a proyecciones”, lo que nos da a entender </w:t>
      </w:r>
      <w:r w:rsidR="00621EE3">
        <w:t>que no se sustenta en un dato firme objetivo.</w:t>
      </w:r>
      <w:r w:rsidR="00454FB7">
        <w:t xml:space="preserve"> </w:t>
      </w:r>
    </w:p>
    <w:p w14:paraId="19F1ED3F" w14:textId="2EC4FE86" w:rsidR="0067316A" w:rsidRDefault="001E60C3" w:rsidP="008F2026">
      <w:r>
        <w:t xml:space="preserve">Validando lo anterior, se puede ver en el gráfico como la capacidad de cajas con la que cuenta el CD no </w:t>
      </w:r>
      <w:r w:rsidR="00F2142F">
        <w:t>conver</w:t>
      </w:r>
      <w:r w:rsidR="00F2142F">
        <w:t>s</w:t>
      </w:r>
      <w:r w:rsidR="00F2142F">
        <w:t>a con la nece</w:t>
      </w:r>
      <w:r w:rsidR="00F2142F">
        <w:t>s</w:t>
      </w:r>
      <w:r w:rsidR="00F2142F">
        <w:t xml:space="preserve">idad real de cajas que deben despacharse día a día, representando </w:t>
      </w:r>
      <w:r w:rsidR="0018157F">
        <w:t xml:space="preserve">en promedio una diferencia del 39%. </w:t>
      </w:r>
    </w:p>
    <w:p w14:paraId="6F0D86F5" w14:textId="74FF4B47" w:rsidR="0067316A" w:rsidRDefault="0067316A" w:rsidP="008F2026">
      <w:r>
        <w:rPr>
          <w:noProof/>
        </w:rPr>
        <w:lastRenderedPageBreak/>
        <w:drawing>
          <wp:inline distT="0" distB="0" distL="0" distR="0" wp14:anchorId="00F7E0C0" wp14:editId="673F03D8">
            <wp:extent cx="5400040" cy="2535467"/>
            <wp:effectExtent l="0" t="0" r="10160" b="17780"/>
            <wp:docPr id="1019646241" name="Gráfico 1019646241">
              <a:extLst xmlns:a="http://schemas.openxmlformats.org/drawingml/2006/main">
                <a:ext uri="{FF2B5EF4-FFF2-40B4-BE49-F238E27FC236}">
                  <a16:creationId xmlns:a16="http://schemas.microsoft.com/office/drawing/2014/main" id="{128C7936-C202-8B48-4498-6F95484AE08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EAB1919" w14:textId="6F937CB1" w:rsidR="009A2F2A" w:rsidRDefault="009A2F2A" w:rsidP="00CC7526">
      <w:pPr>
        <w:pStyle w:val="Descripcin"/>
        <w:jc w:val="center"/>
      </w:pPr>
      <w:r w:rsidRPr="00855F04">
        <w:rPr>
          <w:rFonts w:cstheme="minorHAnsi"/>
        </w:rPr>
        <w:t xml:space="preserve"> Gráfico </w:t>
      </w:r>
      <w:r w:rsidR="00CC7526">
        <w:rPr>
          <w:rFonts w:cstheme="minorHAnsi"/>
        </w:rPr>
        <w:t>7</w:t>
      </w:r>
      <w:r>
        <w:t>: Capacidad en cajas v/s necesidad real de despacho diaria en cajas</w:t>
      </w:r>
      <w:r>
        <w:t xml:space="preserve"> el proceso de surtido de cajas despacho en CD 6011 Walmart Chile </w:t>
      </w:r>
      <w:r>
        <w:t>en un período de 19 semanas</w:t>
      </w:r>
      <w:r>
        <w:t>. (Elaboración propia con datos obtenidos de Walmart Chile)</w:t>
      </w:r>
    </w:p>
    <w:p w14:paraId="65879DDA" w14:textId="0D445165" w:rsidR="00AD6995" w:rsidRDefault="00820ED9" w:rsidP="00820ED9">
      <w:pPr>
        <w:rPr>
          <w:color w:val="000000" w:themeColor="text1"/>
        </w:rPr>
      </w:pPr>
      <w:r>
        <w:t>Ademá</w:t>
      </w:r>
      <w:r w:rsidRPr="008F2026">
        <w:rPr>
          <w:color w:val="000000" w:themeColor="text1"/>
        </w:rPr>
        <w:t>s</w:t>
      </w:r>
      <w:r>
        <w:rPr>
          <w:color w:val="000000" w:themeColor="text1"/>
        </w:rPr>
        <w:t xml:space="preserve">, </w:t>
      </w:r>
      <w:r w:rsidR="00621EE3">
        <w:rPr>
          <w:color w:val="000000" w:themeColor="text1"/>
        </w:rPr>
        <w:t xml:space="preserve">no se selecciona la causa acerca de la demanda </w:t>
      </w:r>
      <w:r w:rsidR="00C5157F">
        <w:rPr>
          <w:color w:val="000000" w:themeColor="text1"/>
        </w:rPr>
        <w:t>porque esta hace referencia a que la demanda no se mueve de forma lineal durante la semana, como si lo hace la capacidad, sino que se mueve en base a la venta</w:t>
      </w:r>
      <w:r w:rsidR="00FF3CBB">
        <w:rPr>
          <w:color w:val="000000" w:themeColor="text1"/>
        </w:rPr>
        <w:t>. Esto no lo buscaremos modificar</w:t>
      </w:r>
      <w:r w:rsidR="00CF20FB">
        <w:rPr>
          <w:color w:val="000000" w:themeColor="text1"/>
        </w:rPr>
        <w:t>,</w:t>
      </w:r>
      <w:r w:rsidR="00FF3CBB">
        <w:rPr>
          <w:color w:val="000000" w:themeColor="text1"/>
        </w:rPr>
        <w:t xml:space="preserve"> ya que la venta es el CORE del negocio, lo que lo guía y en base a lo que se toman decisiones, por lo que nos adaptaremos a la venta en vez de buscar cambiarla o adaptarla a la curva de capacidad</w:t>
      </w:r>
      <w:r w:rsidR="00A30ADF">
        <w:rPr>
          <w:color w:val="000000" w:themeColor="text1"/>
        </w:rPr>
        <w:t>, así preservando los valores de la compañía.</w:t>
      </w:r>
    </w:p>
    <w:p w14:paraId="5FDB7A94" w14:textId="77777777" w:rsidR="00B54B8C" w:rsidRPr="00AD6995" w:rsidRDefault="00B54B8C" w:rsidP="00820ED9"/>
    <w:p w14:paraId="20F6BBBA" w14:textId="674E71B5" w:rsidR="0005195A" w:rsidRDefault="00B54B8C" w:rsidP="00B54B8C">
      <w:pPr>
        <w:pStyle w:val="Ttulo1"/>
        <w:rPr>
          <w:b/>
          <w:bCs/>
          <w:color w:val="000000" w:themeColor="text1"/>
        </w:rPr>
      </w:pPr>
      <w:bookmarkStart w:id="10" w:name="_Toc154347785"/>
      <w:r w:rsidRPr="00B54B8C">
        <w:rPr>
          <w:b/>
          <w:bCs/>
          <w:color w:val="000000" w:themeColor="text1"/>
        </w:rPr>
        <w:t>7. Estado del arte</w:t>
      </w:r>
      <w:bookmarkEnd w:id="10"/>
      <w:r w:rsidRPr="00B54B8C">
        <w:rPr>
          <w:b/>
          <w:bCs/>
          <w:color w:val="000000" w:themeColor="text1"/>
        </w:rPr>
        <w:t xml:space="preserve"> </w:t>
      </w:r>
    </w:p>
    <w:p w14:paraId="0393764C" w14:textId="572C29AC" w:rsidR="00371704" w:rsidRDefault="00371704" w:rsidP="00371704">
      <w:pPr>
        <w:rPr>
          <w:lang w:eastAsia="es-ES"/>
        </w:rPr>
      </w:pPr>
    </w:p>
    <w:p w14:paraId="5884B64C" w14:textId="736F3174" w:rsidR="00371704" w:rsidRDefault="00371704" w:rsidP="00371704">
      <w:r>
        <w:rPr>
          <w:lang w:eastAsia="es-ES"/>
        </w:rPr>
        <w:t>Recordando la situación actual mencionada en la explicación del proceso</w:t>
      </w:r>
      <w:r w:rsidR="001E4DFB">
        <w:rPr>
          <w:lang w:eastAsia="es-ES"/>
        </w:rPr>
        <w:t xml:space="preserve"> y en las causas</w:t>
      </w:r>
      <w:r>
        <w:rPr>
          <w:lang w:eastAsia="es-ES"/>
        </w:rPr>
        <w:t xml:space="preserve">, </w:t>
      </w:r>
      <w:r w:rsidR="001E4DFB">
        <w:t>a</w:t>
      </w:r>
      <w:r w:rsidR="001E4DFB">
        <w:t>ctualmente en la empresa la medida que se toma para apalancar la situación</w:t>
      </w:r>
      <w:r w:rsidR="001E4DFB">
        <w:t xml:space="preserve">, </w:t>
      </w:r>
      <w:r w:rsidR="001E4DFB">
        <w:t>es brindarle foco a la declaración de la capacidad, es decir cuantas cajas esperan despachar a través del CD para enviar a locales</w:t>
      </w:r>
      <w:r w:rsidR="001E4DFB">
        <w:t xml:space="preserve"> </w:t>
      </w:r>
      <w:r w:rsidR="001E4DFB">
        <w:t>por parte de reabastecimiento al CD, sin embargo, esta declaración se realiza de manera subjetiva según cada subgerente</w:t>
      </w:r>
      <w:r w:rsidR="001E4DFB">
        <w:t xml:space="preserve"> especialista</w:t>
      </w:r>
      <w:r w:rsidR="001E4DFB">
        <w:t xml:space="preserve"> analizando volúmenes de cajas despachados semanas anteriores</w:t>
      </w:r>
      <w:r w:rsidR="001E4DFB">
        <w:t xml:space="preserve"> </w:t>
      </w:r>
      <w:r w:rsidR="00C905CE">
        <w:t>cualitativamente</w:t>
      </w:r>
      <w:r w:rsidR="001E4DFB">
        <w:t xml:space="preserve"> </w:t>
      </w:r>
      <w:r w:rsidR="00C905CE">
        <w:t xml:space="preserve">en base a intuición de experiencia en el negocio. </w:t>
      </w:r>
    </w:p>
    <w:p w14:paraId="3DA351E4" w14:textId="7BD920F3" w:rsidR="00C905CE" w:rsidRPr="0060377F" w:rsidRDefault="0060377F" w:rsidP="0060377F">
      <w:pPr>
        <w:pStyle w:val="Subttulo"/>
        <w:rPr>
          <w:b/>
          <w:bCs/>
          <w:color w:val="000000" w:themeColor="text1"/>
          <w:lang w:eastAsia="es-ES"/>
        </w:rPr>
      </w:pPr>
      <w:r w:rsidRPr="0060377F">
        <w:rPr>
          <w:b/>
          <w:bCs/>
          <w:color w:val="000000" w:themeColor="text1"/>
          <w:lang w:eastAsia="es-ES"/>
        </w:rPr>
        <w:t>7.1 Revisión literatura:</w:t>
      </w:r>
    </w:p>
    <w:p w14:paraId="23BD3104" w14:textId="2726205C" w:rsidR="00744151" w:rsidRDefault="00744151" w:rsidP="002A1002">
      <w:pPr>
        <w:autoSpaceDE w:val="0"/>
        <w:autoSpaceDN w:val="0"/>
        <w:adjustRightInd w:val="0"/>
        <w:spacing w:after="0" w:line="240" w:lineRule="auto"/>
        <w:rPr>
          <w:rFonts w:cstheme="minorHAnsi"/>
          <w:i/>
          <w:iCs/>
          <w:kern w:val="0"/>
        </w:rPr>
      </w:pPr>
      <w:r>
        <w:rPr>
          <w:rFonts w:cstheme="minorHAnsi"/>
        </w:rPr>
        <w:t>Para adaptarnos a la declaración de capacidad u “oferta” incierta e</w:t>
      </w:r>
      <w:r w:rsidRPr="00D50A69">
        <w:rPr>
          <w:rFonts w:cstheme="minorHAnsi"/>
        </w:rPr>
        <w:t xml:space="preserve">xisten métodos subjetivos de pronósticos como es el caso de Walmart en el área de reabastecimiento a la hora de declarar la suma de cajas que esperan enviar del centro de distribución a los locales, de hecho, esto ha sido estudiado en la literatura y cabe dentro de la categoría del método de </w:t>
      </w:r>
      <w:r w:rsidR="002A1002">
        <w:rPr>
          <w:rFonts w:cstheme="minorHAnsi"/>
        </w:rPr>
        <w:t>“</w:t>
      </w:r>
      <w:r w:rsidRPr="00D50A69">
        <w:rPr>
          <w:rFonts w:cstheme="minorHAnsi"/>
        </w:rPr>
        <w:t>Delphi</w:t>
      </w:r>
      <w:r w:rsidR="002A1002">
        <w:rPr>
          <w:rFonts w:cstheme="minorHAnsi"/>
        </w:rPr>
        <w:t xml:space="preserve">”, </w:t>
      </w:r>
      <w:r w:rsidRPr="00D50A69">
        <w:rPr>
          <w:rFonts w:cstheme="minorHAnsi"/>
        </w:rPr>
        <w:t>el cual hace referencia a que decidir</w:t>
      </w:r>
      <w:r w:rsidR="002A1002">
        <w:rPr>
          <w:rFonts w:cstheme="minorHAnsi"/>
        </w:rPr>
        <w:t>,</w:t>
      </w:r>
      <w:r w:rsidRPr="00D50A69">
        <w:rPr>
          <w:rFonts w:cstheme="minorHAnsi"/>
        </w:rPr>
        <w:t xml:space="preserve"> </w:t>
      </w:r>
      <w:r w:rsidRPr="00D50A69">
        <w:rPr>
          <w:rFonts w:cstheme="minorHAnsi"/>
          <w:i/>
          <w:iCs/>
        </w:rPr>
        <w:t>“</w:t>
      </w:r>
      <w:r w:rsidR="002A1002">
        <w:rPr>
          <w:rFonts w:cstheme="minorHAnsi"/>
          <w:i/>
          <w:iCs/>
          <w:kern w:val="0"/>
        </w:rPr>
        <w:t>S</w:t>
      </w:r>
      <w:r w:rsidRPr="00D50A69">
        <w:rPr>
          <w:rFonts w:cstheme="minorHAnsi"/>
          <w:i/>
          <w:iCs/>
          <w:kern w:val="0"/>
        </w:rPr>
        <w:t>e basa en solicitar las opiniones de los expertos. La diferencia radica en la forma en la</w:t>
      </w:r>
      <w:r w:rsidR="002A1002">
        <w:rPr>
          <w:rFonts w:cstheme="minorHAnsi"/>
          <w:i/>
          <w:iCs/>
          <w:kern w:val="0"/>
        </w:rPr>
        <w:t xml:space="preserve"> </w:t>
      </w:r>
      <w:r w:rsidRPr="00D50A69">
        <w:rPr>
          <w:rFonts w:cstheme="minorHAnsi"/>
          <w:i/>
          <w:iCs/>
          <w:kern w:val="0"/>
        </w:rPr>
        <w:t>que se combinan las opiniones individuales.”</w:t>
      </w:r>
      <w:r w:rsidRPr="00D50A69">
        <w:rPr>
          <w:rFonts w:cstheme="minorHAnsi"/>
          <w:kern w:val="0"/>
        </w:rPr>
        <w:t xml:space="preserve"> </w:t>
      </w:r>
      <w:sdt>
        <w:sdtPr>
          <w:rPr>
            <w:rFonts w:cstheme="minorHAnsi"/>
            <w:i/>
            <w:iCs/>
            <w:kern w:val="0"/>
          </w:rPr>
          <w:id w:val="-1797825711"/>
          <w:citation/>
        </w:sdtPr>
        <w:sdtContent>
          <w:r w:rsidRPr="00251906">
            <w:rPr>
              <w:rFonts w:cstheme="minorHAnsi"/>
              <w:i/>
              <w:iCs/>
              <w:kern w:val="0"/>
            </w:rPr>
            <w:fldChar w:fldCharType="begin"/>
          </w:r>
          <w:r w:rsidRPr="00251906">
            <w:rPr>
              <w:rFonts w:cstheme="minorHAnsi"/>
              <w:i/>
              <w:iCs/>
              <w:kern w:val="0"/>
            </w:rPr>
            <w:instrText xml:space="preserve"> CITATION Nah07 \l 3082 </w:instrText>
          </w:r>
          <w:r w:rsidRPr="00251906">
            <w:rPr>
              <w:rFonts w:cstheme="minorHAnsi"/>
              <w:i/>
              <w:iCs/>
              <w:kern w:val="0"/>
            </w:rPr>
            <w:fldChar w:fldCharType="separate"/>
          </w:r>
          <w:r w:rsidR="004B4018" w:rsidRPr="004B4018">
            <w:rPr>
              <w:rFonts w:cstheme="minorHAnsi"/>
              <w:noProof/>
              <w:kern w:val="0"/>
            </w:rPr>
            <w:t>(Nahmias, 2007)</w:t>
          </w:r>
          <w:r w:rsidRPr="00251906">
            <w:rPr>
              <w:rFonts w:cstheme="minorHAnsi"/>
              <w:i/>
              <w:iCs/>
              <w:kern w:val="0"/>
            </w:rPr>
            <w:fldChar w:fldCharType="end"/>
          </w:r>
        </w:sdtContent>
      </w:sdt>
    </w:p>
    <w:p w14:paraId="635608B1" w14:textId="77777777" w:rsidR="002A1002" w:rsidRPr="00251906" w:rsidRDefault="002A1002" w:rsidP="002A1002">
      <w:pPr>
        <w:autoSpaceDE w:val="0"/>
        <w:autoSpaceDN w:val="0"/>
        <w:adjustRightInd w:val="0"/>
        <w:spacing w:after="0" w:line="240" w:lineRule="auto"/>
        <w:rPr>
          <w:rFonts w:cstheme="minorHAnsi"/>
          <w:i/>
          <w:iCs/>
          <w:kern w:val="0"/>
        </w:rPr>
      </w:pPr>
    </w:p>
    <w:p w14:paraId="2C0E361A" w14:textId="7EEA40F3" w:rsidR="00744151" w:rsidRDefault="00744151" w:rsidP="00744151">
      <w:pPr>
        <w:autoSpaceDE w:val="0"/>
        <w:autoSpaceDN w:val="0"/>
        <w:adjustRightInd w:val="0"/>
        <w:spacing w:after="0" w:line="240" w:lineRule="auto"/>
        <w:rPr>
          <w:rFonts w:cstheme="minorHAnsi"/>
          <w:kern w:val="0"/>
        </w:rPr>
      </w:pPr>
      <w:r w:rsidRPr="00D50A69">
        <w:rPr>
          <w:rFonts w:cstheme="minorHAnsi"/>
          <w:kern w:val="0"/>
        </w:rPr>
        <w:t xml:space="preserve">Sin embargo, en la literatura surgen los métodos objetivos de pronóstico en búsqueda de mayor precisión y asertividad de la demanda, a través de análisis de datos. </w:t>
      </w:r>
      <w:r>
        <w:rPr>
          <w:rFonts w:cstheme="minorHAnsi"/>
          <w:kern w:val="0"/>
        </w:rPr>
        <w:t xml:space="preserve">En el libro Análisis de la producción y las operaciones </w:t>
      </w:r>
      <w:sdt>
        <w:sdtPr>
          <w:rPr>
            <w:rFonts w:cstheme="minorHAnsi"/>
            <w:i/>
            <w:iCs/>
            <w:kern w:val="0"/>
          </w:rPr>
          <w:id w:val="-1950997103"/>
          <w:citation/>
        </w:sdtPr>
        <w:sdtContent>
          <w:r w:rsidRPr="00251906">
            <w:rPr>
              <w:rFonts w:cstheme="minorHAnsi"/>
              <w:i/>
              <w:iCs/>
              <w:kern w:val="0"/>
            </w:rPr>
            <w:fldChar w:fldCharType="begin"/>
          </w:r>
          <w:r w:rsidRPr="00251906">
            <w:rPr>
              <w:rFonts w:cstheme="minorHAnsi"/>
              <w:i/>
              <w:iCs/>
              <w:kern w:val="0"/>
            </w:rPr>
            <w:instrText xml:space="preserve"> CITATION Nah07 \l 3082 </w:instrText>
          </w:r>
          <w:r w:rsidRPr="00251906">
            <w:rPr>
              <w:rFonts w:cstheme="minorHAnsi"/>
              <w:i/>
              <w:iCs/>
              <w:kern w:val="0"/>
            </w:rPr>
            <w:fldChar w:fldCharType="separate"/>
          </w:r>
          <w:r w:rsidR="004B4018" w:rsidRPr="004B4018">
            <w:rPr>
              <w:rFonts w:cstheme="minorHAnsi"/>
              <w:noProof/>
              <w:kern w:val="0"/>
            </w:rPr>
            <w:t>(Nahmias, 2007)</w:t>
          </w:r>
          <w:r w:rsidRPr="00251906">
            <w:rPr>
              <w:rFonts w:cstheme="minorHAnsi"/>
              <w:i/>
              <w:iCs/>
              <w:kern w:val="0"/>
            </w:rPr>
            <w:fldChar w:fldCharType="end"/>
          </w:r>
        </w:sdtContent>
      </w:sdt>
      <w:r>
        <w:rPr>
          <w:rFonts w:cstheme="minorHAnsi"/>
          <w:kern w:val="0"/>
        </w:rPr>
        <w:t>, encontramos métodos de series de tiempo, donde s</w:t>
      </w:r>
      <w:r w:rsidR="002A1002">
        <w:rPr>
          <w:rFonts w:cstheme="minorHAnsi"/>
          <w:kern w:val="0"/>
        </w:rPr>
        <w:t>e</w:t>
      </w:r>
      <w:r>
        <w:rPr>
          <w:rFonts w:cstheme="minorHAnsi"/>
          <w:kern w:val="0"/>
        </w:rPr>
        <w:t xml:space="preserve"> u</w:t>
      </w:r>
      <w:r w:rsidR="002A1002">
        <w:rPr>
          <w:rFonts w:cstheme="minorHAnsi"/>
          <w:kern w:val="0"/>
        </w:rPr>
        <w:t xml:space="preserve">tiliza </w:t>
      </w:r>
      <w:r>
        <w:rPr>
          <w:rFonts w:cstheme="minorHAnsi"/>
          <w:kern w:val="0"/>
        </w:rPr>
        <w:t xml:space="preserve">valores pasados en cuanto al evento que deseamos predecir y existen </w:t>
      </w:r>
      <w:r>
        <w:rPr>
          <w:rFonts w:cstheme="minorHAnsi"/>
          <w:kern w:val="0"/>
        </w:rPr>
        <w:lastRenderedPageBreak/>
        <w:t>otros métodos de tipo modelo causal</w:t>
      </w:r>
      <w:r w:rsidR="002A1002">
        <w:rPr>
          <w:rFonts w:cstheme="minorHAnsi"/>
          <w:kern w:val="0"/>
        </w:rPr>
        <w:t>,</w:t>
      </w:r>
      <w:r>
        <w:rPr>
          <w:rFonts w:cstheme="minorHAnsi"/>
          <w:kern w:val="0"/>
        </w:rPr>
        <w:t xml:space="preserve"> donde se usan datos de distintas fuentes que podrían encontrarse vinculados al evento por pronosticar.  </w:t>
      </w:r>
    </w:p>
    <w:p w14:paraId="383E6082" w14:textId="77777777" w:rsidR="00744151" w:rsidRDefault="00744151" w:rsidP="00744151">
      <w:pPr>
        <w:autoSpaceDE w:val="0"/>
        <w:autoSpaceDN w:val="0"/>
        <w:adjustRightInd w:val="0"/>
        <w:spacing w:after="0" w:line="240" w:lineRule="auto"/>
        <w:rPr>
          <w:rFonts w:cstheme="minorHAnsi"/>
          <w:kern w:val="0"/>
        </w:rPr>
      </w:pPr>
    </w:p>
    <w:p w14:paraId="4C0925A1" w14:textId="77777777" w:rsidR="00744151" w:rsidRDefault="00744151" w:rsidP="00744151">
      <w:pPr>
        <w:autoSpaceDE w:val="0"/>
        <w:autoSpaceDN w:val="0"/>
        <w:adjustRightInd w:val="0"/>
        <w:spacing w:after="0" w:line="240" w:lineRule="auto"/>
        <w:rPr>
          <w:rFonts w:cstheme="minorHAnsi"/>
          <w:kern w:val="0"/>
        </w:rPr>
      </w:pPr>
      <w:r>
        <w:rPr>
          <w:rFonts w:cstheme="minorHAnsi"/>
          <w:kern w:val="0"/>
        </w:rPr>
        <w:t xml:space="preserve">Dentro de los métodos de series de tiempo encontramos varios tipos como: </w:t>
      </w:r>
    </w:p>
    <w:p w14:paraId="15F5797E" w14:textId="77777777" w:rsidR="00744151" w:rsidRDefault="00744151" w:rsidP="00744151">
      <w:pPr>
        <w:autoSpaceDE w:val="0"/>
        <w:autoSpaceDN w:val="0"/>
        <w:adjustRightInd w:val="0"/>
        <w:spacing w:after="0" w:line="240" w:lineRule="auto"/>
        <w:rPr>
          <w:rFonts w:cstheme="minorHAnsi"/>
          <w:kern w:val="0"/>
        </w:rPr>
      </w:pPr>
    </w:p>
    <w:p w14:paraId="05428EC0" w14:textId="77777777" w:rsidR="00744151" w:rsidRPr="00481E94" w:rsidRDefault="00744151" w:rsidP="00744151">
      <w:pPr>
        <w:pStyle w:val="Prrafodelista"/>
        <w:numPr>
          <w:ilvl w:val="0"/>
          <w:numId w:val="5"/>
        </w:numPr>
        <w:autoSpaceDE w:val="0"/>
        <w:autoSpaceDN w:val="0"/>
        <w:adjustRightInd w:val="0"/>
        <w:spacing w:after="0" w:line="240" w:lineRule="auto"/>
        <w:rPr>
          <w:rFonts w:cstheme="minorHAnsi"/>
          <w:b/>
          <w:bCs/>
          <w:kern w:val="0"/>
        </w:rPr>
      </w:pPr>
      <w:r w:rsidRPr="00481E94">
        <w:rPr>
          <w:rFonts w:cstheme="minorHAnsi"/>
          <w:b/>
          <w:bCs/>
          <w:kern w:val="0"/>
        </w:rPr>
        <w:t xml:space="preserve">Promedios móviles: </w:t>
      </w:r>
    </w:p>
    <w:p w14:paraId="656B0329" w14:textId="77777777" w:rsidR="00744151" w:rsidRDefault="00744151" w:rsidP="00744151">
      <w:pPr>
        <w:pStyle w:val="Prrafodelista"/>
        <w:autoSpaceDE w:val="0"/>
        <w:autoSpaceDN w:val="0"/>
        <w:adjustRightInd w:val="0"/>
        <w:spacing w:after="0" w:line="240" w:lineRule="auto"/>
        <w:rPr>
          <w:rFonts w:cstheme="minorHAnsi"/>
          <w:kern w:val="0"/>
        </w:rPr>
      </w:pPr>
    </w:p>
    <w:p w14:paraId="55652A90" w14:textId="77777777" w:rsidR="00744151" w:rsidRPr="0075568E" w:rsidRDefault="00744151" w:rsidP="00744151">
      <w:pPr>
        <w:ind w:left="708" w:hanging="708"/>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ctrlPr>
                <w:rPr>
                  <w:rFonts w:ascii="Cambria Math" w:hAnsi="Cambria Math"/>
                  <w:i/>
                </w:rPr>
              </m:ctrlPr>
            </m:naryPr>
            <m:sub>
              <m:r>
                <w:rPr>
                  <w:rFonts w:ascii="Cambria Math" w:hAnsi="Cambria Math"/>
                </w:rPr>
                <m:t>i=t-N</m:t>
              </m:r>
            </m:sub>
            <m:sup>
              <m:r>
                <w:rPr>
                  <w:rFonts w:ascii="Cambria Math" w:hAnsi="Cambria Math"/>
                </w:rPr>
                <m:t>t-1</m:t>
              </m:r>
            </m:sup>
            <m:e>
              <m:r>
                <w:rPr>
                  <w:rFonts w:ascii="Cambria Math" w:hAnsi="Cambria Math"/>
                </w:rPr>
                <m:t>Di=(</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t-1</m:t>
                  </m:r>
                </m:sub>
              </m:sSub>
              <m:r>
                <w:rPr>
                  <w:rFonts w:ascii="Cambria Math" w:hAnsi="Cambria Math"/>
                </w:rPr>
                <m:t>+</m:t>
              </m:r>
            </m:e>
          </m:nary>
          <m:sSub>
            <m:sSubPr>
              <m:ctrlPr>
                <w:rPr>
                  <w:rFonts w:ascii="Cambria Math" w:hAnsi="Cambria Math"/>
                  <w:i/>
                </w:rPr>
              </m:ctrlPr>
            </m:sSubPr>
            <m:e>
              <m:r>
                <w:rPr>
                  <w:rFonts w:ascii="Cambria Math" w:hAnsi="Cambria Math"/>
                </w:rPr>
                <m:t>D</m:t>
              </m:r>
            </m:e>
            <m:sub>
              <m:r>
                <w:rPr>
                  <w:rFonts w:ascii="Cambria Math" w:hAnsi="Cambria Math"/>
                </w:rPr>
                <m:t>t-2</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t-N</m:t>
              </m:r>
            </m:sub>
          </m:sSub>
          <m:r>
            <w:rPr>
              <w:rFonts w:ascii="Cambria Math" w:hAnsi="Cambria Math"/>
            </w:rPr>
            <m:t>)</m:t>
          </m:r>
        </m:oMath>
      </m:oMathPara>
    </w:p>
    <w:p w14:paraId="251EBB05" w14:textId="77777777" w:rsidR="00744151" w:rsidRPr="00752A66" w:rsidRDefault="00744151" w:rsidP="00744151">
      <w:pPr>
        <w:pStyle w:val="Prrafodelista"/>
        <w:autoSpaceDE w:val="0"/>
        <w:autoSpaceDN w:val="0"/>
        <w:adjustRightInd w:val="0"/>
        <w:spacing w:after="0" w:line="240" w:lineRule="auto"/>
        <w:rPr>
          <w:rFonts w:cstheme="minorHAnsi"/>
          <w:kern w:val="0"/>
        </w:rPr>
      </w:pPr>
      <w:r>
        <w:rPr>
          <w:rFonts w:cstheme="minorHAnsi"/>
          <w:kern w:val="0"/>
        </w:rPr>
        <w:t>F</w:t>
      </w:r>
      <w:r>
        <w:rPr>
          <w:rFonts w:cstheme="minorHAnsi"/>
          <w:kern w:val="0"/>
          <w:vertAlign w:val="subscript"/>
        </w:rPr>
        <w:t>t</w:t>
      </w:r>
      <w:r>
        <w:rPr>
          <w:rFonts w:cstheme="minorHAnsi"/>
          <w:kern w:val="0"/>
        </w:rPr>
        <w:t xml:space="preserve">: Pronóstico de demanda para el período t </w:t>
      </w:r>
    </w:p>
    <w:p w14:paraId="26F96717" w14:textId="77777777" w:rsidR="00744151" w:rsidRDefault="00744151" w:rsidP="00744151">
      <w:pPr>
        <w:autoSpaceDE w:val="0"/>
        <w:autoSpaceDN w:val="0"/>
        <w:adjustRightInd w:val="0"/>
        <w:spacing w:after="0" w:line="240" w:lineRule="auto"/>
        <w:ind w:left="708"/>
        <w:rPr>
          <w:rFonts w:cstheme="minorHAnsi"/>
        </w:rPr>
      </w:pPr>
      <w:proofErr w:type="spellStart"/>
      <w:r w:rsidRPr="00481E94">
        <w:rPr>
          <w:rFonts w:cstheme="minorHAnsi"/>
        </w:rPr>
        <w:t>D</w:t>
      </w:r>
      <w:r w:rsidRPr="00481E94">
        <w:rPr>
          <w:rFonts w:cstheme="minorHAnsi"/>
          <w:vertAlign w:val="subscript"/>
        </w:rPr>
        <w:t>t</w:t>
      </w:r>
      <w:proofErr w:type="spellEnd"/>
      <w:r w:rsidRPr="00481E94">
        <w:rPr>
          <w:rFonts w:cstheme="minorHAnsi"/>
          <w:vertAlign w:val="subscript"/>
        </w:rPr>
        <w:t>-N</w:t>
      </w:r>
      <w:r>
        <w:rPr>
          <w:rFonts w:cstheme="minorHAnsi"/>
        </w:rPr>
        <w:t xml:space="preserve">: </w:t>
      </w:r>
      <w:r w:rsidRPr="00481E94">
        <w:rPr>
          <w:rFonts w:cstheme="minorHAnsi"/>
          <w:vertAlign w:val="subscript"/>
        </w:rPr>
        <w:t xml:space="preserve"> </w:t>
      </w:r>
      <w:r w:rsidRPr="00481E94">
        <w:rPr>
          <w:rFonts w:cstheme="minorHAnsi"/>
        </w:rPr>
        <w:t>Demanda para e</w:t>
      </w:r>
      <w:r>
        <w:rPr>
          <w:rFonts w:cstheme="minorHAnsi"/>
        </w:rPr>
        <w:t>l período t-N</w:t>
      </w:r>
    </w:p>
    <w:p w14:paraId="48F4A0A4" w14:textId="202F4D28" w:rsidR="00744151" w:rsidRDefault="00744151" w:rsidP="00744151">
      <w:pPr>
        <w:autoSpaceDE w:val="0"/>
        <w:autoSpaceDN w:val="0"/>
        <w:adjustRightInd w:val="0"/>
        <w:spacing w:after="0" w:line="240" w:lineRule="auto"/>
        <w:ind w:left="708"/>
        <w:rPr>
          <w:rFonts w:cstheme="minorHAnsi"/>
          <w:kern w:val="0"/>
        </w:rPr>
      </w:pPr>
      <w:sdt>
        <w:sdtPr>
          <w:rPr>
            <w:rFonts w:cstheme="minorHAnsi"/>
            <w:kern w:val="0"/>
          </w:rPr>
          <w:id w:val="512878642"/>
          <w:citation/>
        </w:sdtPr>
        <w:sdtContent>
          <w:r>
            <w:rPr>
              <w:rFonts w:cstheme="minorHAnsi"/>
              <w:kern w:val="0"/>
            </w:rPr>
            <w:fldChar w:fldCharType="begin"/>
          </w:r>
          <w:r>
            <w:rPr>
              <w:rFonts w:cstheme="minorHAnsi"/>
              <w:kern w:val="0"/>
            </w:rPr>
            <w:instrText xml:space="preserve"> CITATION Nah07 \l 3082 </w:instrText>
          </w:r>
          <w:r>
            <w:rPr>
              <w:rFonts w:cstheme="minorHAnsi"/>
              <w:kern w:val="0"/>
            </w:rPr>
            <w:fldChar w:fldCharType="separate"/>
          </w:r>
          <w:r w:rsidR="004B4018" w:rsidRPr="004B4018">
            <w:rPr>
              <w:rFonts w:cstheme="minorHAnsi"/>
              <w:noProof/>
              <w:kern w:val="0"/>
            </w:rPr>
            <w:t>(Nahmias, 2007)</w:t>
          </w:r>
          <w:r>
            <w:rPr>
              <w:rFonts w:cstheme="minorHAnsi"/>
              <w:kern w:val="0"/>
            </w:rPr>
            <w:fldChar w:fldCharType="end"/>
          </w:r>
        </w:sdtContent>
      </w:sdt>
    </w:p>
    <w:p w14:paraId="6BC391C3" w14:textId="77777777" w:rsidR="00744151" w:rsidRDefault="00744151" w:rsidP="00744151">
      <w:pPr>
        <w:autoSpaceDE w:val="0"/>
        <w:autoSpaceDN w:val="0"/>
        <w:adjustRightInd w:val="0"/>
        <w:spacing w:after="0" w:line="240" w:lineRule="auto"/>
        <w:ind w:left="708"/>
        <w:rPr>
          <w:rFonts w:cstheme="minorHAnsi"/>
          <w:kern w:val="0"/>
        </w:rPr>
      </w:pPr>
    </w:p>
    <w:p w14:paraId="48BBCC0B" w14:textId="77777777" w:rsidR="00744151" w:rsidRDefault="00744151" w:rsidP="00744151">
      <w:pPr>
        <w:autoSpaceDE w:val="0"/>
        <w:autoSpaceDN w:val="0"/>
        <w:adjustRightInd w:val="0"/>
        <w:spacing w:after="0" w:line="240" w:lineRule="auto"/>
        <w:ind w:left="708"/>
        <w:rPr>
          <w:rFonts w:cstheme="minorHAnsi"/>
          <w:kern w:val="0"/>
        </w:rPr>
      </w:pPr>
    </w:p>
    <w:p w14:paraId="678F928B" w14:textId="77777777" w:rsidR="00744151" w:rsidRDefault="00744151" w:rsidP="00744151">
      <w:pPr>
        <w:autoSpaceDE w:val="0"/>
        <w:autoSpaceDN w:val="0"/>
        <w:adjustRightInd w:val="0"/>
        <w:spacing w:after="0" w:line="240" w:lineRule="auto"/>
        <w:ind w:left="708"/>
        <w:rPr>
          <w:rFonts w:cstheme="minorHAnsi"/>
          <w:kern w:val="0"/>
        </w:rPr>
      </w:pPr>
    </w:p>
    <w:p w14:paraId="09F5C274" w14:textId="77777777" w:rsidR="00744151" w:rsidRDefault="00744151" w:rsidP="00744151">
      <w:pPr>
        <w:pStyle w:val="Prrafodelista"/>
        <w:numPr>
          <w:ilvl w:val="0"/>
          <w:numId w:val="5"/>
        </w:numPr>
        <w:autoSpaceDE w:val="0"/>
        <w:autoSpaceDN w:val="0"/>
        <w:adjustRightInd w:val="0"/>
        <w:spacing w:after="0" w:line="240" w:lineRule="auto"/>
        <w:rPr>
          <w:rFonts w:cstheme="minorHAnsi"/>
          <w:b/>
          <w:bCs/>
          <w:kern w:val="0"/>
        </w:rPr>
      </w:pPr>
      <w:r w:rsidRPr="00C0278E">
        <w:rPr>
          <w:rFonts w:cstheme="minorHAnsi"/>
          <w:b/>
          <w:bCs/>
          <w:kern w:val="0"/>
        </w:rPr>
        <w:t xml:space="preserve">Suavizamiento exponencial: </w:t>
      </w:r>
    </w:p>
    <w:p w14:paraId="34319B75" w14:textId="77777777" w:rsidR="00744151" w:rsidRDefault="00744151" w:rsidP="00744151">
      <w:pPr>
        <w:pStyle w:val="Prrafodelista"/>
        <w:autoSpaceDE w:val="0"/>
        <w:autoSpaceDN w:val="0"/>
        <w:adjustRightInd w:val="0"/>
        <w:spacing w:after="0" w:line="240" w:lineRule="auto"/>
        <w:rPr>
          <w:rFonts w:cstheme="minorHAnsi"/>
          <w:b/>
          <w:bCs/>
          <w:kern w:val="0"/>
        </w:rPr>
      </w:pPr>
    </w:p>
    <w:p w14:paraId="6E259DA2" w14:textId="77777777" w:rsidR="00744151" w:rsidRPr="00463430" w:rsidRDefault="00744151" w:rsidP="00744151">
      <w:pPr>
        <w:ind w:left="708" w:hanging="708"/>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=α</m:t>
          </m:r>
          <m:sSub>
            <m:sSubPr>
              <m:ctrlPr>
                <w:rPr>
                  <w:rFonts w:ascii="Cambria Math" w:hAnsi="Cambria Math"/>
                  <w:i/>
                </w:rPr>
              </m:ctrlPr>
            </m:sSubPr>
            <m:e>
              <m:r>
                <w:rPr>
                  <w:rFonts w:ascii="Cambria Math" w:hAnsi="Cambria Math"/>
                </w:rPr>
                <m:t>D</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1-α</m:t>
              </m:r>
            </m:e>
          </m:d>
          <m:sSub>
            <m:sSubPr>
              <m:ctrlPr>
                <w:rPr>
                  <w:rFonts w:ascii="Cambria Math" w:hAnsi="Cambria Math"/>
                  <w:i/>
                </w:rPr>
              </m:ctrlPr>
            </m:sSubPr>
            <m:e>
              <m:r>
                <w:rPr>
                  <w:rFonts w:ascii="Cambria Math" w:hAnsi="Cambria Math"/>
                </w:rPr>
                <m:t>F</m:t>
              </m:r>
            </m:e>
            <m:sub>
              <m:r>
                <w:rPr>
                  <w:rFonts w:ascii="Cambria Math" w:hAnsi="Cambria Math"/>
                </w:rPr>
                <m:t>t-1</m:t>
              </m:r>
            </m:sub>
          </m:sSub>
        </m:oMath>
      </m:oMathPara>
    </w:p>
    <w:p w14:paraId="341D50A8" w14:textId="77777777" w:rsidR="00744151" w:rsidRPr="00752A66" w:rsidRDefault="00744151" w:rsidP="00744151">
      <w:pPr>
        <w:pStyle w:val="Prrafodelista"/>
        <w:autoSpaceDE w:val="0"/>
        <w:autoSpaceDN w:val="0"/>
        <w:adjustRightInd w:val="0"/>
        <w:spacing w:after="0" w:line="240" w:lineRule="auto"/>
        <w:rPr>
          <w:rFonts w:cstheme="minorHAnsi"/>
          <w:kern w:val="0"/>
        </w:rPr>
      </w:pPr>
      <w:r>
        <w:rPr>
          <w:rFonts w:cstheme="minorHAnsi"/>
          <w:kern w:val="0"/>
        </w:rPr>
        <w:t>F</w:t>
      </w:r>
      <w:r>
        <w:rPr>
          <w:rFonts w:cstheme="minorHAnsi"/>
          <w:kern w:val="0"/>
          <w:vertAlign w:val="subscript"/>
        </w:rPr>
        <w:t>t</w:t>
      </w:r>
      <w:r>
        <w:rPr>
          <w:rFonts w:cstheme="minorHAnsi"/>
          <w:kern w:val="0"/>
        </w:rPr>
        <w:t xml:space="preserve">: Pronóstico de demanda para el período t </w:t>
      </w:r>
    </w:p>
    <w:p w14:paraId="63ABF9CC" w14:textId="77777777" w:rsidR="00744151" w:rsidRPr="00752A66" w:rsidRDefault="00744151" w:rsidP="00744151">
      <w:pPr>
        <w:autoSpaceDE w:val="0"/>
        <w:autoSpaceDN w:val="0"/>
        <w:adjustRightInd w:val="0"/>
        <w:spacing w:after="0" w:line="240" w:lineRule="auto"/>
        <w:ind w:left="708"/>
        <w:rPr>
          <w:rFonts w:cstheme="minorHAnsi"/>
        </w:rPr>
      </w:pPr>
      <w:proofErr w:type="spellStart"/>
      <w:r w:rsidRPr="00481E94">
        <w:rPr>
          <w:rFonts w:cstheme="minorHAnsi"/>
        </w:rPr>
        <w:t>D</w:t>
      </w:r>
      <w:r w:rsidRPr="00481E94">
        <w:rPr>
          <w:rFonts w:cstheme="minorHAnsi"/>
          <w:vertAlign w:val="subscript"/>
        </w:rPr>
        <w:t>t</w:t>
      </w:r>
      <w:proofErr w:type="spellEnd"/>
      <w:r w:rsidRPr="00481E94">
        <w:rPr>
          <w:rFonts w:cstheme="minorHAnsi"/>
          <w:vertAlign w:val="subscript"/>
        </w:rPr>
        <w:t>-N</w:t>
      </w:r>
      <w:r>
        <w:rPr>
          <w:rFonts w:cstheme="minorHAnsi"/>
        </w:rPr>
        <w:t xml:space="preserve">: </w:t>
      </w:r>
      <w:r w:rsidRPr="00481E94">
        <w:rPr>
          <w:rFonts w:cstheme="minorHAnsi"/>
          <w:vertAlign w:val="subscript"/>
        </w:rPr>
        <w:t xml:space="preserve"> </w:t>
      </w:r>
      <w:r w:rsidRPr="00481E94">
        <w:rPr>
          <w:rFonts w:cstheme="minorHAnsi"/>
        </w:rPr>
        <w:t>Demanda para e</w:t>
      </w:r>
      <w:r>
        <w:rPr>
          <w:rFonts w:cstheme="minorHAnsi"/>
        </w:rPr>
        <w:t>l período t-N</w:t>
      </w:r>
    </w:p>
    <w:p w14:paraId="579AECDC" w14:textId="77777777" w:rsidR="00744151" w:rsidRDefault="00744151" w:rsidP="00744151">
      <w:pPr>
        <w:pStyle w:val="Prrafodelista"/>
        <w:autoSpaceDE w:val="0"/>
        <w:autoSpaceDN w:val="0"/>
        <w:adjustRightInd w:val="0"/>
        <w:spacing w:after="0" w:line="240" w:lineRule="auto"/>
        <w:rPr>
          <w:rFonts w:cstheme="minorHAnsi"/>
          <w:kern w:val="0"/>
        </w:rPr>
      </w:pPr>
      <w:r>
        <w:rPr>
          <w:rFonts w:cstheme="minorHAnsi"/>
          <w:kern w:val="0"/>
        </w:rPr>
        <w:t>α: Constante de suavizamiento [0,1]</w:t>
      </w:r>
    </w:p>
    <w:p w14:paraId="6D7DA762" w14:textId="239CBF7A" w:rsidR="00744151" w:rsidRDefault="00744151" w:rsidP="00744151">
      <w:pPr>
        <w:autoSpaceDE w:val="0"/>
        <w:autoSpaceDN w:val="0"/>
        <w:adjustRightInd w:val="0"/>
        <w:spacing w:after="0" w:line="240" w:lineRule="auto"/>
        <w:ind w:left="708"/>
        <w:rPr>
          <w:rFonts w:cstheme="minorHAnsi"/>
          <w:kern w:val="0"/>
        </w:rPr>
      </w:pPr>
      <w:sdt>
        <w:sdtPr>
          <w:rPr>
            <w:rFonts w:cstheme="minorHAnsi"/>
            <w:kern w:val="0"/>
          </w:rPr>
          <w:id w:val="1874350756"/>
          <w:citation/>
        </w:sdtPr>
        <w:sdtContent>
          <w:r>
            <w:rPr>
              <w:rFonts w:cstheme="minorHAnsi"/>
              <w:kern w:val="0"/>
            </w:rPr>
            <w:fldChar w:fldCharType="begin"/>
          </w:r>
          <w:r>
            <w:rPr>
              <w:rFonts w:cstheme="minorHAnsi"/>
              <w:kern w:val="0"/>
            </w:rPr>
            <w:instrText xml:space="preserve"> CITATION Nah07 \l 3082 </w:instrText>
          </w:r>
          <w:r>
            <w:rPr>
              <w:rFonts w:cstheme="minorHAnsi"/>
              <w:kern w:val="0"/>
            </w:rPr>
            <w:fldChar w:fldCharType="separate"/>
          </w:r>
          <w:r w:rsidR="004B4018" w:rsidRPr="004B4018">
            <w:rPr>
              <w:rFonts w:cstheme="minorHAnsi"/>
              <w:noProof/>
              <w:kern w:val="0"/>
            </w:rPr>
            <w:t>(Nahmias, 2007)</w:t>
          </w:r>
          <w:r>
            <w:rPr>
              <w:rFonts w:cstheme="minorHAnsi"/>
              <w:kern w:val="0"/>
            </w:rPr>
            <w:fldChar w:fldCharType="end"/>
          </w:r>
        </w:sdtContent>
      </w:sdt>
    </w:p>
    <w:p w14:paraId="088B5749" w14:textId="77777777" w:rsidR="00744151" w:rsidRDefault="00744151" w:rsidP="00744151">
      <w:pPr>
        <w:autoSpaceDE w:val="0"/>
        <w:autoSpaceDN w:val="0"/>
        <w:adjustRightInd w:val="0"/>
        <w:spacing w:after="0" w:line="240" w:lineRule="auto"/>
        <w:rPr>
          <w:rFonts w:cstheme="minorHAnsi"/>
          <w:kern w:val="0"/>
        </w:rPr>
      </w:pPr>
    </w:p>
    <w:p w14:paraId="64A04896" w14:textId="77777777" w:rsidR="00744151" w:rsidRPr="00D17712" w:rsidRDefault="00744151" w:rsidP="00744151">
      <w:pPr>
        <w:autoSpaceDE w:val="0"/>
        <w:autoSpaceDN w:val="0"/>
        <w:adjustRightInd w:val="0"/>
        <w:spacing w:after="0" w:line="240" w:lineRule="auto"/>
        <w:rPr>
          <w:rFonts w:cstheme="minorHAnsi"/>
          <w:kern w:val="0"/>
        </w:rPr>
      </w:pPr>
      <w:r w:rsidRPr="00D17712">
        <w:rPr>
          <w:rFonts w:cstheme="minorHAnsi"/>
          <w:kern w:val="0"/>
        </w:rPr>
        <w:t>Encontramos ventajas y desventajas en cada uno, por ejemplo, en los promedios móviles un valor atípico se eliminará luego de los N periodos, sin embargo, permanecerá en suavizamiento exponencial, por otro lado, para usar los promedios móviles se deben guardar todos los N datos anteriores mientras que para el suavizamiento exponencial solo necesitamos mantener el último pronostico</w:t>
      </w:r>
      <w:r>
        <w:rPr>
          <w:rFonts w:cstheme="minorHAnsi"/>
          <w:kern w:val="0"/>
        </w:rPr>
        <w:t>.</w:t>
      </w:r>
    </w:p>
    <w:p w14:paraId="740D7DC1" w14:textId="77777777" w:rsidR="00744151" w:rsidRDefault="00744151" w:rsidP="00744151">
      <w:pPr>
        <w:autoSpaceDE w:val="0"/>
        <w:autoSpaceDN w:val="0"/>
        <w:adjustRightInd w:val="0"/>
        <w:spacing w:after="0" w:line="240" w:lineRule="auto"/>
        <w:rPr>
          <w:rFonts w:cstheme="minorHAnsi"/>
          <w:kern w:val="0"/>
        </w:rPr>
      </w:pPr>
    </w:p>
    <w:p w14:paraId="584EE4FB" w14:textId="6C9ECE66" w:rsidR="00744151" w:rsidRDefault="00744151" w:rsidP="00744151">
      <w:pPr>
        <w:autoSpaceDE w:val="0"/>
        <w:autoSpaceDN w:val="0"/>
        <w:adjustRightInd w:val="0"/>
        <w:spacing w:after="0" w:line="240" w:lineRule="auto"/>
        <w:rPr>
          <w:rFonts w:cstheme="minorHAnsi"/>
          <w:kern w:val="0"/>
        </w:rPr>
      </w:pPr>
      <w:r>
        <w:rPr>
          <w:rFonts w:cstheme="minorHAnsi"/>
          <w:kern w:val="0"/>
        </w:rPr>
        <w:t xml:space="preserve">Ahora, hay métodos que consideran tendencia en los datos, permitiéndose adaptar a series con tendencias definidas, tal como: </w:t>
      </w:r>
    </w:p>
    <w:p w14:paraId="65B368FE" w14:textId="77777777" w:rsidR="00744151" w:rsidRDefault="00744151" w:rsidP="00744151">
      <w:pPr>
        <w:autoSpaceDE w:val="0"/>
        <w:autoSpaceDN w:val="0"/>
        <w:adjustRightInd w:val="0"/>
        <w:spacing w:after="0" w:line="240" w:lineRule="auto"/>
        <w:rPr>
          <w:rFonts w:cstheme="minorHAnsi"/>
          <w:kern w:val="0"/>
        </w:rPr>
      </w:pPr>
    </w:p>
    <w:p w14:paraId="2ECFC31F" w14:textId="77777777" w:rsidR="00744151" w:rsidRDefault="00744151" w:rsidP="00744151">
      <w:pPr>
        <w:autoSpaceDE w:val="0"/>
        <w:autoSpaceDN w:val="0"/>
        <w:adjustRightInd w:val="0"/>
        <w:spacing w:after="0" w:line="240" w:lineRule="auto"/>
        <w:rPr>
          <w:rFonts w:cstheme="minorHAnsi"/>
          <w:kern w:val="0"/>
        </w:rPr>
      </w:pPr>
    </w:p>
    <w:p w14:paraId="737D56D9" w14:textId="77777777" w:rsidR="00744151" w:rsidRDefault="00744151" w:rsidP="00744151">
      <w:pPr>
        <w:pStyle w:val="Prrafodelista"/>
        <w:numPr>
          <w:ilvl w:val="0"/>
          <w:numId w:val="5"/>
        </w:numPr>
        <w:autoSpaceDE w:val="0"/>
        <w:autoSpaceDN w:val="0"/>
        <w:adjustRightInd w:val="0"/>
        <w:spacing w:after="0" w:line="240" w:lineRule="auto"/>
        <w:rPr>
          <w:rFonts w:cstheme="minorHAnsi"/>
          <w:b/>
          <w:bCs/>
          <w:kern w:val="0"/>
        </w:rPr>
      </w:pPr>
      <w:r w:rsidRPr="005B5B33">
        <w:rPr>
          <w:rFonts w:cstheme="minorHAnsi"/>
          <w:b/>
          <w:bCs/>
          <w:kern w:val="0"/>
        </w:rPr>
        <w:t>Suavizamiento exponencial doble</w:t>
      </w:r>
      <w:r>
        <w:rPr>
          <w:rFonts w:cstheme="minorHAnsi"/>
          <w:b/>
          <w:bCs/>
          <w:kern w:val="0"/>
        </w:rPr>
        <w:t xml:space="preserve"> o Método de Holt:</w:t>
      </w:r>
    </w:p>
    <w:p w14:paraId="2A79B3D3" w14:textId="77777777" w:rsidR="00744151" w:rsidRPr="00BD1221" w:rsidRDefault="00744151" w:rsidP="00744151">
      <w:pPr>
        <w:ind w:left="708" w:hanging="708"/>
        <w:rPr>
          <w:rFonts w:eastAsiaTheme="minorEastAsia"/>
        </w:rPr>
      </w:pPr>
      <w:r>
        <w:rPr>
          <w:rFonts w:cstheme="minorHAnsi"/>
          <w:b/>
          <w:bCs/>
          <w:kern w:val="0"/>
        </w:rPr>
        <w:t xml:space="preserve"> </w:t>
      </w:r>
      <w:r w:rsidRPr="00924F84">
        <w:rPr>
          <w:rFonts w:ascii="Cambria Math" w:hAnsi="Cambria Math"/>
          <w:i/>
        </w:rPr>
        <w:br/>
      </w:r>
      <m:oMathPara>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=α</m:t>
          </m:r>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+(1-α)(</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t-1</m:t>
              </m:r>
            </m:sub>
          </m:sSub>
          <m:r>
            <w:rPr>
              <w:rFonts w:ascii="Cambria Math" w:hAnsi="Cambria Math"/>
            </w:rPr>
            <m:t>)</m:t>
          </m:r>
        </m:oMath>
      </m:oMathPara>
    </w:p>
    <w:p w14:paraId="19F47C32" w14:textId="77777777" w:rsidR="00744151" w:rsidRPr="00BD1221" w:rsidRDefault="00744151" w:rsidP="00744151">
      <w:pPr>
        <w:ind w:left="708" w:hanging="708"/>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t-1</m:t>
                  </m:r>
                </m:sub>
              </m:sSub>
            </m:e>
          </m:d>
          <m:r>
            <w:rPr>
              <w:rFonts w:ascii="Cambria Math" w:hAnsi="Cambria Math"/>
            </w:rPr>
            <m:t>+(1-β)</m:t>
          </m:r>
          <m:sSub>
            <m:sSubPr>
              <m:ctrlPr>
                <w:rPr>
                  <w:rFonts w:ascii="Cambria Math" w:hAnsi="Cambria Math"/>
                  <w:i/>
                </w:rPr>
              </m:ctrlPr>
            </m:sSubPr>
            <m:e>
              <m:r>
                <w:rPr>
                  <w:rFonts w:ascii="Cambria Math" w:hAnsi="Cambria Math"/>
                </w:rPr>
                <m:t>G</m:t>
              </m:r>
            </m:e>
            <m:sub>
              <m:r>
                <w:rPr>
                  <w:rFonts w:ascii="Cambria Math" w:hAnsi="Cambria Math"/>
                </w:rPr>
                <m:t>t-1</m:t>
              </m:r>
            </m:sub>
          </m:sSub>
        </m:oMath>
      </m:oMathPara>
    </w:p>
    <w:p w14:paraId="534D5C22" w14:textId="77777777" w:rsidR="00744151" w:rsidRPr="0075568E" w:rsidRDefault="00744151" w:rsidP="00744151">
      <w:pPr>
        <w:ind w:left="708" w:hanging="708"/>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t, t+τ</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+τ</m:t>
          </m:r>
          <m:sSub>
            <m:sSubPr>
              <m:ctrlPr>
                <w:rPr>
                  <w:rFonts w:ascii="Cambria Math" w:hAnsi="Cambria Math"/>
                  <w:i/>
                </w:rPr>
              </m:ctrlPr>
            </m:sSubPr>
            <m:e>
              <m:r>
                <w:rPr>
                  <w:rFonts w:ascii="Cambria Math" w:hAnsi="Cambria Math"/>
                </w:rPr>
                <m:t>G</m:t>
              </m:r>
            </m:e>
            <m:sub>
              <m:r>
                <w:rPr>
                  <w:rFonts w:ascii="Cambria Math" w:hAnsi="Cambria Math"/>
                </w:rPr>
                <m:t>t</m:t>
              </m:r>
            </m:sub>
          </m:sSub>
        </m:oMath>
      </m:oMathPara>
    </w:p>
    <w:p w14:paraId="59D4799D" w14:textId="77777777" w:rsidR="00744151" w:rsidRPr="00C40B8D" w:rsidRDefault="00744151" w:rsidP="00744151">
      <w:pPr>
        <w:autoSpaceDE w:val="0"/>
        <w:autoSpaceDN w:val="0"/>
        <w:adjustRightInd w:val="0"/>
        <w:spacing w:after="0" w:line="240" w:lineRule="auto"/>
        <w:ind w:left="708"/>
        <w:rPr>
          <w:rFonts w:cstheme="minorHAnsi"/>
        </w:rPr>
      </w:pPr>
      <w:proofErr w:type="spellStart"/>
      <w:r w:rsidRPr="00481E94">
        <w:rPr>
          <w:rFonts w:cstheme="minorHAnsi"/>
        </w:rPr>
        <w:t>D</w:t>
      </w:r>
      <w:r>
        <w:rPr>
          <w:rFonts w:cstheme="minorHAnsi"/>
          <w:vertAlign w:val="subscript"/>
        </w:rPr>
        <w:t>t</w:t>
      </w:r>
      <w:proofErr w:type="spellEnd"/>
      <w:r>
        <w:rPr>
          <w:rFonts w:cstheme="minorHAnsi"/>
        </w:rPr>
        <w:t xml:space="preserve">: </w:t>
      </w:r>
      <w:r w:rsidRPr="00481E94">
        <w:rPr>
          <w:rFonts w:cstheme="minorHAnsi"/>
          <w:vertAlign w:val="subscript"/>
        </w:rPr>
        <w:t xml:space="preserve"> </w:t>
      </w:r>
      <w:r w:rsidRPr="00481E94">
        <w:rPr>
          <w:rFonts w:cstheme="minorHAnsi"/>
        </w:rPr>
        <w:t>Demanda para e</w:t>
      </w:r>
      <w:r>
        <w:rPr>
          <w:rFonts w:cstheme="minorHAnsi"/>
        </w:rPr>
        <w:t>l período t</w:t>
      </w:r>
    </w:p>
    <w:p w14:paraId="474A6024" w14:textId="77777777" w:rsidR="00744151" w:rsidRDefault="00744151" w:rsidP="00744151">
      <w:pPr>
        <w:pStyle w:val="Prrafodelista"/>
        <w:autoSpaceDE w:val="0"/>
        <w:autoSpaceDN w:val="0"/>
        <w:adjustRightInd w:val="0"/>
        <w:spacing w:after="0" w:line="240" w:lineRule="auto"/>
        <w:rPr>
          <w:rFonts w:cstheme="minorHAnsi"/>
          <w:kern w:val="0"/>
        </w:rPr>
      </w:pPr>
      <w:proofErr w:type="spellStart"/>
      <w:r>
        <w:rPr>
          <w:rFonts w:cstheme="minorHAnsi"/>
          <w:kern w:val="0"/>
        </w:rPr>
        <w:t>S</w:t>
      </w:r>
      <w:r>
        <w:rPr>
          <w:rFonts w:cstheme="minorHAnsi"/>
          <w:kern w:val="0"/>
          <w:vertAlign w:val="subscript"/>
        </w:rPr>
        <w:t>t</w:t>
      </w:r>
      <w:proofErr w:type="spellEnd"/>
      <w:r>
        <w:rPr>
          <w:rFonts w:cstheme="minorHAnsi"/>
          <w:kern w:val="0"/>
        </w:rPr>
        <w:t>: Valor de la intercepción en el tiempo t</w:t>
      </w:r>
    </w:p>
    <w:p w14:paraId="0B571255" w14:textId="77777777" w:rsidR="00744151" w:rsidRPr="00B75F8A" w:rsidRDefault="00744151" w:rsidP="00744151">
      <w:pPr>
        <w:pStyle w:val="Prrafodelista"/>
        <w:autoSpaceDE w:val="0"/>
        <w:autoSpaceDN w:val="0"/>
        <w:adjustRightInd w:val="0"/>
        <w:spacing w:after="0" w:line="240" w:lineRule="auto"/>
        <w:rPr>
          <w:rFonts w:cstheme="minorHAnsi"/>
          <w:kern w:val="0"/>
        </w:rPr>
      </w:pPr>
      <w:proofErr w:type="spellStart"/>
      <w:r>
        <w:rPr>
          <w:rFonts w:cstheme="minorHAnsi"/>
          <w:kern w:val="0"/>
        </w:rPr>
        <w:t>G</w:t>
      </w:r>
      <w:r>
        <w:rPr>
          <w:rFonts w:cstheme="minorHAnsi"/>
          <w:kern w:val="0"/>
          <w:vertAlign w:val="subscript"/>
        </w:rPr>
        <w:t>t</w:t>
      </w:r>
      <w:proofErr w:type="spellEnd"/>
      <w:r>
        <w:rPr>
          <w:rFonts w:cstheme="minorHAnsi"/>
          <w:kern w:val="0"/>
        </w:rPr>
        <w:t>: Valor de la pendiente en el tiempo t</w:t>
      </w:r>
    </w:p>
    <w:p w14:paraId="266704C6" w14:textId="77777777" w:rsidR="00744151" w:rsidRDefault="00744151" w:rsidP="00744151">
      <w:pPr>
        <w:pStyle w:val="Prrafodelista"/>
        <w:autoSpaceDE w:val="0"/>
        <w:autoSpaceDN w:val="0"/>
        <w:adjustRightInd w:val="0"/>
        <w:spacing w:after="0" w:line="240" w:lineRule="auto"/>
        <w:rPr>
          <w:rFonts w:cstheme="minorHAnsi"/>
          <w:kern w:val="0"/>
        </w:rPr>
      </w:pPr>
      <w:r>
        <w:rPr>
          <w:rFonts w:cstheme="minorHAnsi"/>
          <w:kern w:val="0"/>
        </w:rPr>
        <w:t>α: Constante de suavizamiento [0,1]</w:t>
      </w:r>
    </w:p>
    <w:p w14:paraId="592ED4C1" w14:textId="77777777" w:rsidR="00744151" w:rsidRDefault="00744151" w:rsidP="00744151">
      <w:pPr>
        <w:pStyle w:val="Prrafodelista"/>
        <w:autoSpaceDE w:val="0"/>
        <w:autoSpaceDN w:val="0"/>
        <w:adjustRightInd w:val="0"/>
        <w:spacing w:after="0" w:line="240" w:lineRule="auto"/>
        <w:rPr>
          <w:rFonts w:cstheme="minorHAnsi"/>
          <w:kern w:val="0"/>
        </w:rPr>
      </w:pPr>
      <w:r>
        <w:rPr>
          <w:rFonts w:cstheme="minorHAnsi"/>
          <w:kern w:val="0"/>
        </w:rPr>
        <w:t>β: Constante de suavizamiento para la tendencia [0,1]</w:t>
      </w:r>
    </w:p>
    <w:p w14:paraId="74A4CC1F" w14:textId="77777777" w:rsidR="00744151" w:rsidRDefault="00744151" w:rsidP="00744151">
      <w:pPr>
        <w:pStyle w:val="Prrafodelista"/>
        <w:autoSpaceDE w:val="0"/>
        <w:autoSpaceDN w:val="0"/>
        <w:adjustRightInd w:val="0"/>
        <w:spacing w:after="0" w:line="240" w:lineRule="auto"/>
        <w:rPr>
          <w:rFonts w:cstheme="minorHAnsi"/>
          <w:b/>
          <w:bCs/>
          <w:kern w:val="0"/>
        </w:rPr>
      </w:pPr>
    </w:p>
    <w:p w14:paraId="7137C38F" w14:textId="3DDA9BF5" w:rsidR="00744151" w:rsidRDefault="00744151" w:rsidP="00744151">
      <w:pPr>
        <w:pStyle w:val="Prrafodelista"/>
        <w:autoSpaceDE w:val="0"/>
        <w:autoSpaceDN w:val="0"/>
        <w:adjustRightInd w:val="0"/>
        <w:spacing w:after="0" w:line="240" w:lineRule="auto"/>
        <w:rPr>
          <w:rFonts w:cstheme="minorHAnsi"/>
          <w:b/>
          <w:bCs/>
          <w:kern w:val="0"/>
        </w:rPr>
      </w:pPr>
      <w:sdt>
        <w:sdtPr>
          <w:rPr>
            <w:rFonts w:cstheme="minorHAnsi"/>
            <w:b/>
            <w:bCs/>
            <w:kern w:val="0"/>
          </w:rPr>
          <w:id w:val="-572575614"/>
          <w:citation/>
        </w:sdtPr>
        <w:sdtContent>
          <w:r>
            <w:rPr>
              <w:rFonts w:cstheme="minorHAnsi"/>
              <w:b/>
              <w:bCs/>
              <w:kern w:val="0"/>
            </w:rPr>
            <w:fldChar w:fldCharType="begin"/>
          </w:r>
          <w:r>
            <w:rPr>
              <w:rFonts w:cstheme="minorHAnsi"/>
              <w:b/>
              <w:bCs/>
              <w:kern w:val="0"/>
            </w:rPr>
            <w:instrText xml:space="preserve"> CITATION Nah07 \l 3082 </w:instrText>
          </w:r>
          <w:r>
            <w:rPr>
              <w:rFonts w:cstheme="minorHAnsi"/>
              <w:b/>
              <w:bCs/>
              <w:kern w:val="0"/>
            </w:rPr>
            <w:fldChar w:fldCharType="separate"/>
          </w:r>
          <w:r w:rsidR="004B4018" w:rsidRPr="004B4018">
            <w:rPr>
              <w:rFonts w:cstheme="minorHAnsi"/>
              <w:noProof/>
              <w:kern w:val="0"/>
            </w:rPr>
            <w:t>(Nahmias, 2007)</w:t>
          </w:r>
          <w:r>
            <w:rPr>
              <w:rFonts w:cstheme="minorHAnsi"/>
              <w:b/>
              <w:bCs/>
              <w:kern w:val="0"/>
            </w:rPr>
            <w:fldChar w:fldCharType="end"/>
          </w:r>
        </w:sdtContent>
      </w:sdt>
    </w:p>
    <w:p w14:paraId="0356405C" w14:textId="77777777" w:rsidR="00744151" w:rsidRDefault="00744151" w:rsidP="00744151">
      <w:pPr>
        <w:autoSpaceDE w:val="0"/>
        <w:autoSpaceDN w:val="0"/>
        <w:adjustRightInd w:val="0"/>
        <w:spacing w:after="0" w:line="240" w:lineRule="auto"/>
        <w:rPr>
          <w:rFonts w:cstheme="minorHAnsi"/>
          <w:kern w:val="0"/>
        </w:rPr>
      </w:pPr>
    </w:p>
    <w:p w14:paraId="41AF5151" w14:textId="06E7F32F" w:rsidR="00A314C1" w:rsidRDefault="00744151" w:rsidP="00744151">
      <w:pPr>
        <w:autoSpaceDE w:val="0"/>
        <w:autoSpaceDN w:val="0"/>
        <w:adjustRightInd w:val="0"/>
        <w:spacing w:after="0" w:line="240" w:lineRule="auto"/>
        <w:rPr>
          <w:rFonts w:cstheme="minorHAnsi"/>
          <w:kern w:val="0"/>
        </w:rPr>
      </w:pPr>
      <w:r>
        <w:rPr>
          <w:rFonts w:cstheme="minorHAnsi"/>
          <w:kern w:val="0"/>
        </w:rPr>
        <w:t>Existen también métodos como los estacionales que resultan convenientes para series con patrones que se repiten cada N períodos, tales como:</w:t>
      </w:r>
    </w:p>
    <w:p w14:paraId="18970B1A" w14:textId="77777777" w:rsidR="00A314C1" w:rsidRDefault="00A314C1" w:rsidP="00744151">
      <w:pPr>
        <w:autoSpaceDE w:val="0"/>
        <w:autoSpaceDN w:val="0"/>
        <w:adjustRightInd w:val="0"/>
        <w:spacing w:after="0" w:line="240" w:lineRule="auto"/>
        <w:rPr>
          <w:rFonts w:cstheme="minorHAnsi"/>
          <w:kern w:val="0"/>
        </w:rPr>
      </w:pPr>
    </w:p>
    <w:p w14:paraId="6F200A5C" w14:textId="77777777" w:rsidR="00744151" w:rsidRDefault="00744151" w:rsidP="00744151">
      <w:pPr>
        <w:autoSpaceDE w:val="0"/>
        <w:autoSpaceDN w:val="0"/>
        <w:adjustRightInd w:val="0"/>
        <w:spacing w:after="0" w:line="240" w:lineRule="auto"/>
        <w:rPr>
          <w:rFonts w:cstheme="minorHAnsi"/>
          <w:kern w:val="0"/>
        </w:rPr>
      </w:pPr>
    </w:p>
    <w:p w14:paraId="3B3A6A47" w14:textId="77777777" w:rsidR="00744151" w:rsidRPr="00897AF1" w:rsidRDefault="00744151" w:rsidP="00744151">
      <w:pPr>
        <w:pStyle w:val="Prrafodelista"/>
        <w:numPr>
          <w:ilvl w:val="0"/>
          <w:numId w:val="5"/>
        </w:numPr>
        <w:autoSpaceDE w:val="0"/>
        <w:autoSpaceDN w:val="0"/>
        <w:adjustRightInd w:val="0"/>
        <w:spacing w:after="0" w:line="240" w:lineRule="auto"/>
        <w:rPr>
          <w:rFonts w:cstheme="minorHAnsi"/>
          <w:b/>
          <w:bCs/>
          <w:kern w:val="0"/>
        </w:rPr>
      </w:pPr>
      <w:r w:rsidRPr="00897AF1">
        <w:rPr>
          <w:rFonts w:cstheme="minorHAnsi"/>
          <w:b/>
          <w:bCs/>
          <w:kern w:val="0"/>
        </w:rPr>
        <w:t>Holt-</w:t>
      </w:r>
      <w:proofErr w:type="spellStart"/>
      <w:r w:rsidRPr="00897AF1">
        <w:rPr>
          <w:rFonts w:cstheme="minorHAnsi"/>
          <w:b/>
          <w:bCs/>
          <w:kern w:val="0"/>
        </w:rPr>
        <w:t>Winters</w:t>
      </w:r>
      <w:proofErr w:type="spellEnd"/>
      <w:r w:rsidRPr="00897AF1">
        <w:rPr>
          <w:rFonts w:cstheme="minorHAnsi"/>
          <w:b/>
          <w:bCs/>
          <w:kern w:val="0"/>
        </w:rPr>
        <w:t xml:space="preserve"> aditivo </w:t>
      </w:r>
      <w:r w:rsidRPr="00897AF1">
        <w:rPr>
          <w:rFonts w:cstheme="minorHAnsi"/>
          <w:kern w:val="0"/>
        </w:rPr>
        <w:t>(para patrón e</w:t>
      </w:r>
      <w:r>
        <w:rPr>
          <w:rFonts w:cstheme="minorHAnsi"/>
          <w:kern w:val="0"/>
        </w:rPr>
        <w:t>stacional constante):</w:t>
      </w:r>
    </w:p>
    <w:p w14:paraId="4B0BED33" w14:textId="77777777" w:rsidR="00744151" w:rsidRPr="00897AF1" w:rsidRDefault="00744151" w:rsidP="00744151">
      <w:pPr>
        <w:pStyle w:val="Prrafodelista"/>
        <w:autoSpaceDE w:val="0"/>
        <w:autoSpaceDN w:val="0"/>
        <w:adjustRightInd w:val="0"/>
        <w:spacing w:after="0" w:line="240" w:lineRule="auto"/>
        <w:rPr>
          <w:rFonts w:cstheme="minorHAnsi"/>
          <w:b/>
          <w:bCs/>
          <w:kern w:val="0"/>
        </w:rPr>
      </w:pPr>
    </w:p>
    <w:p w14:paraId="23979B57" w14:textId="77777777" w:rsidR="00744151" w:rsidRPr="00567BD6" w:rsidRDefault="00744151" w:rsidP="00744151">
      <w:pPr>
        <w:ind w:left="708" w:hanging="708"/>
        <w:rPr>
          <w:rFonts w:eastAsiaTheme="minorEastAsia" w:cstheme="minorHAnsi"/>
        </w:rPr>
      </w:pPr>
      <m:oMathPara>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=α(</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t</m:t>
                  </m:r>
                </m:sub>
              </m:sSub>
            </m:num>
            <m:den>
              <m:sSub>
                <m:sSubPr>
                  <m:ctrlPr>
                    <w:rPr>
                      <w:rFonts w:ascii="Cambria Math" w:hAnsi="Cambria Math"/>
                      <w:i/>
                    </w:rPr>
                  </m:ctrlPr>
                </m:sSubPr>
                <m:e>
                  <m:r>
                    <w:rPr>
                      <w:rFonts w:ascii="Cambria Math" w:hAnsi="Cambria Math"/>
                    </w:rPr>
                    <m:t>C</m:t>
                  </m:r>
                </m:e>
                <m:sub>
                  <m:r>
                    <w:rPr>
                      <w:rFonts w:ascii="Cambria Math" w:hAnsi="Cambria Math"/>
                    </w:rPr>
                    <m:t>1-N</m:t>
                  </m:r>
                </m:sub>
              </m:sSub>
            </m:den>
          </m:f>
          <m:r>
            <w:rPr>
              <w:rFonts w:ascii="Cambria Math" w:eastAsiaTheme="minorEastAsia" w:hAnsi="Cambria Math"/>
            </w:rPr>
            <m:t>+(1- α)(</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t-1</m:t>
              </m:r>
            </m:sub>
          </m:sSub>
          <m:r>
            <w:rPr>
              <w:rFonts w:ascii="Cambria Math" w:eastAsiaTheme="minorEastAsia" w:hAnsi="Cambria Math"/>
            </w:rPr>
            <m:t>)</m:t>
          </m:r>
        </m:oMath>
      </m:oMathPara>
    </w:p>
    <w:p w14:paraId="0A2F1BF8" w14:textId="77777777" w:rsidR="00744151" w:rsidRPr="00EC6144" w:rsidRDefault="00744151" w:rsidP="00744151">
      <w:pPr>
        <w:ind w:left="708" w:hanging="708"/>
        <w:rPr>
          <w:rFonts w:eastAsiaTheme="minorEastAsia"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G</m:t>
              </m:r>
            </m:e>
            <m:sub>
              <m:r>
                <w:rPr>
                  <w:rFonts w:ascii="Cambria Math" w:eastAsiaTheme="minorEastAsia" w:hAnsi="Cambria Math" w:cstheme="minorHAnsi"/>
                </w:rPr>
                <m:t>t</m:t>
              </m:r>
            </m:sub>
          </m:sSub>
          <m:r>
            <w:rPr>
              <w:rFonts w:ascii="Cambria Math" w:eastAsiaTheme="minorEastAsia" w:hAnsi="Cambria Math" w:cstheme="minorHAnsi"/>
            </w:rPr>
            <m:t>=β</m:t>
          </m:r>
          <m:d>
            <m:dPr>
              <m:begChr m:val="["/>
              <m:endChr m:val="]"/>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S</m:t>
                  </m:r>
                </m:e>
                <m:sub>
                  <m:r>
                    <w:rPr>
                      <w:rFonts w:ascii="Cambria Math" w:eastAsiaTheme="minorEastAsia" w:hAnsi="Cambria Math" w:cstheme="minorHAnsi"/>
                    </w:rPr>
                    <m:t>t</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S</m:t>
                  </m:r>
                </m:e>
                <m:sub>
                  <m:r>
                    <w:rPr>
                      <w:rFonts w:ascii="Cambria Math" w:eastAsiaTheme="minorEastAsia" w:hAnsi="Cambria Math" w:cstheme="minorHAnsi"/>
                    </w:rPr>
                    <m:t>t-1</m:t>
                  </m:r>
                </m:sub>
              </m:sSub>
            </m:e>
          </m:d>
          <m:r>
            <w:rPr>
              <w:rFonts w:ascii="Cambria Math" w:eastAsiaTheme="minorEastAsia" w:hAnsi="Cambria Math" w:cstheme="minorHAnsi"/>
            </w:rPr>
            <m:t>+</m:t>
          </m:r>
          <m:d>
            <m:dPr>
              <m:ctrlPr>
                <w:rPr>
                  <w:rFonts w:ascii="Cambria Math" w:eastAsiaTheme="minorEastAsia" w:hAnsi="Cambria Math" w:cstheme="minorHAnsi"/>
                  <w:i/>
                </w:rPr>
              </m:ctrlPr>
            </m:dPr>
            <m:e>
              <m:r>
                <w:rPr>
                  <w:rFonts w:ascii="Cambria Math" w:eastAsiaTheme="minorEastAsia" w:hAnsi="Cambria Math" w:cstheme="minorHAnsi"/>
                </w:rPr>
                <m:t>1-β</m:t>
              </m:r>
            </m:e>
          </m:d>
          <m:sSub>
            <m:sSubPr>
              <m:ctrlPr>
                <w:rPr>
                  <w:rFonts w:ascii="Cambria Math" w:eastAsiaTheme="minorEastAsia" w:hAnsi="Cambria Math" w:cstheme="minorHAnsi"/>
                  <w:i/>
                </w:rPr>
              </m:ctrlPr>
            </m:sSubPr>
            <m:e>
              <m:r>
                <w:rPr>
                  <w:rFonts w:ascii="Cambria Math" w:eastAsiaTheme="minorEastAsia" w:hAnsi="Cambria Math" w:cstheme="minorHAnsi"/>
                </w:rPr>
                <m:t>G</m:t>
              </m:r>
            </m:e>
            <m:sub>
              <m:r>
                <w:rPr>
                  <w:rFonts w:ascii="Cambria Math" w:eastAsiaTheme="minorEastAsia" w:hAnsi="Cambria Math" w:cstheme="minorHAnsi"/>
                </w:rPr>
                <m:t>t-1</m:t>
              </m:r>
            </m:sub>
          </m:sSub>
        </m:oMath>
      </m:oMathPara>
    </w:p>
    <w:p w14:paraId="4C50B7E2" w14:textId="77777777" w:rsidR="00744151" w:rsidRPr="00EC6144" w:rsidRDefault="00744151" w:rsidP="00744151">
      <w:pPr>
        <w:ind w:left="708" w:hanging="708"/>
        <w:rPr>
          <w:rFonts w:eastAsiaTheme="minorEastAsia"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C</m:t>
              </m:r>
            </m:e>
            <m:sub>
              <m:r>
                <w:rPr>
                  <w:rFonts w:ascii="Cambria Math" w:eastAsiaTheme="minorEastAsia" w:hAnsi="Cambria Math" w:cstheme="minorHAnsi"/>
                </w:rPr>
                <m:t>t</m:t>
              </m:r>
            </m:sub>
          </m:sSub>
          <m:r>
            <w:rPr>
              <w:rFonts w:ascii="Cambria Math" w:eastAsiaTheme="minorEastAsia" w:hAnsi="Cambria Math" w:cstheme="minorHAnsi"/>
            </w:rPr>
            <m:t>=γ</m:t>
          </m:r>
          <m:d>
            <m:dPr>
              <m:ctrlPr>
                <w:rPr>
                  <w:rFonts w:ascii="Cambria Math" w:eastAsiaTheme="minorEastAsia" w:hAnsi="Cambria Math" w:cstheme="minorHAnsi"/>
                  <w:i/>
                </w:rPr>
              </m:ctrlPr>
            </m:dPr>
            <m:e>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t</m:t>
                      </m:r>
                    </m:sub>
                  </m:sSub>
                </m:num>
                <m:den>
                  <m:sSub>
                    <m:sSubPr>
                      <m:ctrlPr>
                        <w:rPr>
                          <w:rFonts w:ascii="Cambria Math" w:eastAsiaTheme="minorEastAsia" w:hAnsi="Cambria Math" w:cstheme="minorHAnsi"/>
                          <w:i/>
                        </w:rPr>
                      </m:ctrlPr>
                    </m:sSubPr>
                    <m:e>
                      <m:r>
                        <w:rPr>
                          <w:rFonts w:ascii="Cambria Math" w:eastAsiaTheme="minorEastAsia" w:hAnsi="Cambria Math" w:cstheme="minorHAnsi"/>
                        </w:rPr>
                        <m:t>S</m:t>
                      </m:r>
                    </m:e>
                    <m:sub>
                      <m:r>
                        <w:rPr>
                          <w:rFonts w:ascii="Cambria Math" w:eastAsiaTheme="minorEastAsia" w:hAnsi="Cambria Math" w:cstheme="minorHAnsi"/>
                        </w:rPr>
                        <m:t>t</m:t>
                      </m:r>
                    </m:sub>
                  </m:sSub>
                </m:den>
              </m:f>
            </m:e>
          </m:d>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(1-γ)</m:t>
              </m:r>
            </m:e>
            <m:sub>
              <m:sSub>
                <m:sSubPr>
                  <m:ctrlPr>
                    <w:rPr>
                      <w:rFonts w:ascii="Cambria Math" w:eastAsiaTheme="minorEastAsia" w:hAnsi="Cambria Math" w:cstheme="minorHAnsi"/>
                      <w:i/>
                    </w:rPr>
                  </m:ctrlPr>
                </m:sSubPr>
                <m:e>
                  <m:r>
                    <w:rPr>
                      <w:rFonts w:ascii="Cambria Math" w:eastAsiaTheme="minorEastAsia" w:hAnsi="Cambria Math" w:cstheme="minorHAnsi"/>
                    </w:rPr>
                    <m:t>C</m:t>
                  </m:r>
                </m:e>
                <m:sub>
                  <m:r>
                    <w:rPr>
                      <w:rFonts w:ascii="Cambria Math" w:eastAsiaTheme="minorEastAsia" w:hAnsi="Cambria Math" w:cstheme="minorHAnsi"/>
                    </w:rPr>
                    <m:t>t</m:t>
                  </m:r>
                </m:sub>
              </m:sSub>
              <m:r>
                <w:rPr>
                  <w:rFonts w:ascii="Cambria Math" w:eastAsiaTheme="minorEastAsia" w:hAnsi="Cambria Math" w:cstheme="minorHAnsi"/>
                </w:rPr>
                <m:t>-N</m:t>
              </m:r>
            </m:sub>
          </m:sSub>
        </m:oMath>
      </m:oMathPara>
    </w:p>
    <w:p w14:paraId="4FAB3B2F" w14:textId="77777777" w:rsidR="00744151" w:rsidRPr="00EC6144" w:rsidRDefault="00744151" w:rsidP="00744151">
      <w:pPr>
        <w:ind w:left="708" w:hanging="708"/>
        <w:rPr>
          <w:rFonts w:eastAsiaTheme="minorEastAsia"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t, t+τ</m:t>
              </m:r>
            </m:sub>
          </m:sSub>
          <m:r>
            <w:rPr>
              <w:rFonts w:ascii="Cambria Math" w:eastAsiaTheme="minorEastAsia" w:hAnsi="Cambria Math" w:cstheme="minorHAnsi"/>
            </w:rPr>
            <m:t>=</m:t>
          </m:r>
          <m:sSub>
            <m:sSubPr>
              <m:ctrlPr>
                <w:rPr>
                  <w:rFonts w:ascii="Cambria Math" w:eastAsiaTheme="minorEastAsia" w:hAnsi="Cambria Math" w:cstheme="minorHAnsi"/>
                  <w:i/>
                </w:rPr>
              </m:ctrlPr>
            </m:sSubPr>
            <m:e>
              <m:sSub>
                <m:sSubPr>
                  <m:ctrlPr>
                    <w:rPr>
                      <w:rFonts w:ascii="Cambria Math" w:eastAsiaTheme="minorEastAsia" w:hAnsi="Cambria Math" w:cstheme="minorHAnsi"/>
                      <w:i/>
                    </w:rPr>
                  </m:ctrlPr>
                </m:sSubPr>
                <m:e>
                  <m:r>
                    <w:rPr>
                      <w:rFonts w:ascii="Cambria Math" w:eastAsiaTheme="minorEastAsia" w:hAnsi="Cambria Math" w:cstheme="minorHAnsi"/>
                    </w:rPr>
                    <m:t>(S</m:t>
                  </m:r>
                </m:e>
                <m:sub>
                  <m:r>
                    <w:rPr>
                      <w:rFonts w:ascii="Cambria Math" w:eastAsiaTheme="minorEastAsia" w:hAnsi="Cambria Math" w:cstheme="minorHAnsi"/>
                    </w:rPr>
                    <m:t>t</m:t>
                  </m:r>
                </m:sub>
              </m:sSub>
              <m:r>
                <w:rPr>
                  <w:rFonts w:ascii="Cambria Math" w:eastAsiaTheme="minorEastAsia" w:hAnsi="Cambria Math" w:cstheme="minorHAnsi"/>
                </w:rPr>
                <m:t>+τ</m:t>
              </m:r>
              <m:sSub>
                <m:sSubPr>
                  <m:ctrlPr>
                    <w:rPr>
                      <w:rFonts w:ascii="Cambria Math" w:eastAsiaTheme="minorEastAsia" w:hAnsi="Cambria Math" w:cstheme="minorHAnsi"/>
                      <w:i/>
                    </w:rPr>
                  </m:ctrlPr>
                </m:sSubPr>
                <m:e>
                  <m:r>
                    <w:rPr>
                      <w:rFonts w:ascii="Cambria Math" w:eastAsiaTheme="minorEastAsia" w:hAnsi="Cambria Math" w:cstheme="minorHAnsi"/>
                    </w:rPr>
                    <m:t>G</m:t>
                  </m:r>
                </m:e>
                <m:sub>
                  <m:r>
                    <w:rPr>
                      <w:rFonts w:ascii="Cambria Math" w:eastAsiaTheme="minorEastAsia" w:hAnsi="Cambria Math" w:cstheme="minorHAnsi"/>
                    </w:rPr>
                    <m:t>t</m:t>
                  </m:r>
                </m:sub>
              </m:sSub>
              <m:r>
                <w:rPr>
                  <w:rFonts w:ascii="Cambria Math" w:eastAsiaTheme="minorEastAsia" w:hAnsi="Cambria Math" w:cstheme="minorHAnsi"/>
                </w:rPr>
                <m:t>)</m:t>
              </m:r>
            </m:e>
            <m:sub>
              <m:sSub>
                <m:sSubPr>
                  <m:ctrlPr>
                    <w:rPr>
                      <w:rFonts w:ascii="Cambria Math" w:eastAsiaTheme="minorEastAsia" w:hAnsi="Cambria Math" w:cstheme="minorHAnsi"/>
                      <w:i/>
                    </w:rPr>
                  </m:ctrlPr>
                </m:sSubPr>
                <m:e>
                  <m:r>
                    <w:rPr>
                      <w:rFonts w:ascii="Cambria Math" w:eastAsiaTheme="minorEastAsia" w:hAnsi="Cambria Math" w:cstheme="minorHAnsi"/>
                    </w:rPr>
                    <m:t>C</m:t>
                  </m:r>
                </m:e>
                <m:sub>
                  <m:r>
                    <w:rPr>
                      <w:rFonts w:ascii="Cambria Math" w:eastAsiaTheme="minorEastAsia" w:hAnsi="Cambria Math" w:cstheme="minorHAnsi"/>
                    </w:rPr>
                    <m:t>t+τ-</m:t>
                  </m:r>
                  <m:r>
                    <m:rPr>
                      <m:sty m:val="bi"/>
                    </m:rPr>
                    <w:rPr>
                      <w:rFonts w:ascii="Cambria Math" w:eastAsiaTheme="minorEastAsia" w:hAnsi="Cambria Math" w:cstheme="minorHAnsi"/>
                    </w:rPr>
                    <m:t>N</m:t>
                  </m:r>
                </m:sub>
              </m:sSub>
            </m:sub>
          </m:sSub>
        </m:oMath>
      </m:oMathPara>
    </w:p>
    <w:p w14:paraId="770A4AFE" w14:textId="77777777" w:rsidR="00744151" w:rsidRPr="00C40B8D" w:rsidRDefault="00744151" w:rsidP="00744151">
      <w:pPr>
        <w:autoSpaceDE w:val="0"/>
        <w:autoSpaceDN w:val="0"/>
        <w:adjustRightInd w:val="0"/>
        <w:spacing w:after="0" w:line="240" w:lineRule="auto"/>
        <w:ind w:left="708"/>
        <w:rPr>
          <w:rFonts w:cstheme="minorHAnsi"/>
        </w:rPr>
      </w:pPr>
      <w:proofErr w:type="spellStart"/>
      <w:r w:rsidRPr="00481E94">
        <w:rPr>
          <w:rFonts w:cstheme="minorHAnsi"/>
        </w:rPr>
        <w:t>D</w:t>
      </w:r>
      <w:r>
        <w:rPr>
          <w:rFonts w:cstheme="minorHAnsi"/>
          <w:vertAlign w:val="subscript"/>
        </w:rPr>
        <w:t>t</w:t>
      </w:r>
      <w:proofErr w:type="spellEnd"/>
      <w:r>
        <w:rPr>
          <w:rFonts w:cstheme="minorHAnsi"/>
        </w:rPr>
        <w:t xml:space="preserve">: </w:t>
      </w:r>
      <w:r w:rsidRPr="00481E94">
        <w:rPr>
          <w:rFonts w:cstheme="minorHAnsi"/>
          <w:vertAlign w:val="subscript"/>
        </w:rPr>
        <w:t xml:space="preserve"> </w:t>
      </w:r>
      <w:r w:rsidRPr="00481E94">
        <w:rPr>
          <w:rFonts w:cstheme="minorHAnsi"/>
        </w:rPr>
        <w:t>Demanda para e</w:t>
      </w:r>
      <w:r>
        <w:rPr>
          <w:rFonts w:cstheme="minorHAnsi"/>
        </w:rPr>
        <w:t>l período t</w:t>
      </w:r>
    </w:p>
    <w:p w14:paraId="60EBF911" w14:textId="77777777" w:rsidR="00744151" w:rsidRDefault="00744151" w:rsidP="00744151">
      <w:pPr>
        <w:pStyle w:val="Prrafodelista"/>
        <w:autoSpaceDE w:val="0"/>
        <w:autoSpaceDN w:val="0"/>
        <w:adjustRightInd w:val="0"/>
        <w:spacing w:after="0" w:line="240" w:lineRule="auto"/>
        <w:rPr>
          <w:rFonts w:cstheme="minorHAnsi"/>
          <w:kern w:val="0"/>
        </w:rPr>
      </w:pPr>
      <w:proofErr w:type="spellStart"/>
      <w:r>
        <w:rPr>
          <w:rFonts w:cstheme="minorHAnsi"/>
          <w:kern w:val="0"/>
        </w:rPr>
        <w:t>S</w:t>
      </w:r>
      <w:r>
        <w:rPr>
          <w:rFonts w:cstheme="minorHAnsi"/>
          <w:kern w:val="0"/>
          <w:vertAlign w:val="subscript"/>
        </w:rPr>
        <w:t>t</w:t>
      </w:r>
      <w:proofErr w:type="spellEnd"/>
      <w:r>
        <w:rPr>
          <w:rFonts w:cstheme="minorHAnsi"/>
          <w:kern w:val="0"/>
        </w:rPr>
        <w:t>: Valor de la serie</w:t>
      </w:r>
    </w:p>
    <w:p w14:paraId="57BEF8AF" w14:textId="77777777" w:rsidR="00744151" w:rsidRDefault="00744151" w:rsidP="00744151">
      <w:pPr>
        <w:pStyle w:val="Prrafodelista"/>
        <w:autoSpaceDE w:val="0"/>
        <w:autoSpaceDN w:val="0"/>
        <w:adjustRightInd w:val="0"/>
        <w:spacing w:after="0" w:line="240" w:lineRule="auto"/>
        <w:rPr>
          <w:rFonts w:cstheme="minorHAnsi"/>
          <w:kern w:val="0"/>
        </w:rPr>
      </w:pPr>
      <w:proofErr w:type="spellStart"/>
      <w:r>
        <w:rPr>
          <w:rFonts w:cstheme="minorHAnsi"/>
          <w:kern w:val="0"/>
        </w:rPr>
        <w:t>G</w:t>
      </w:r>
      <w:r>
        <w:rPr>
          <w:rFonts w:cstheme="minorHAnsi"/>
          <w:kern w:val="0"/>
          <w:vertAlign w:val="subscript"/>
        </w:rPr>
        <w:t>t</w:t>
      </w:r>
      <w:proofErr w:type="spellEnd"/>
      <w:r>
        <w:rPr>
          <w:rFonts w:cstheme="minorHAnsi"/>
          <w:kern w:val="0"/>
        </w:rPr>
        <w:t>: Valor de la tendencia</w:t>
      </w:r>
    </w:p>
    <w:p w14:paraId="545746E9" w14:textId="77777777" w:rsidR="00744151" w:rsidRPr="00D21C35" w:rsidRDefault="00744151" w:rsidP="00744151">
      <w:pPr>
        <w:pStyle w:val="Prrafodelista"/>
        <w:autoSpaceDE w:val="0"/>
        <w:autoSpaceDN w:val="0"/>
        <w:adjustRightInd w:val="0"/>
        <w:spacing w:after="0" w:line="240" w:lineRule="auto"/>
        <w:rPr>
          <w:rFonts w:cstheme="minorHAnsi"/>
          <w:kern w:val="0"/>
        </w:rPr>
      </w:pPr>
      <w:proofErr w:type="spellStart"/>
      <w:r>
        <w:rPr>
          <w:rFonts w:cstheme="minorHAnsi"/>
          <w:kern w:val="0"/>
        </w:rPr>
        <w:t>C</w:t>
      </w:r>
      <w:r>
        <w:rPr>
          <w:rFonts w:cstheme="minorHAnsi"/>
          <w:kern w:val="0"/>
          <w:vertAlign w:val="subscript"/>
        </w:rPr>
        <w:t>t</w:t>
      </w:r>
      <w:proofErr w:type="spellEnd"/>
      <w:r>
        <w:rPr>
          <w:rFonts w:cstheme="minorHAnsi"/>
          <w:kern w:val="0"/>
        </w:rPr>
        <w:t xml:space="preserve">: Valor de estacionalidad </w:t>
      </w:r>
    </w:p>
    <w:p w14:paraId="334843B8" w14:textId="77777777" w:rsidR="00744151" w:rsidRDefault="00744151" w:rsidP="00744151">
      <w:pPr>
        <w:pStyle w:val="Prrafodelista"/>
        <w:autoSpaceDE w:val="0"/>
        <w:autoSpaceDN w:val="0"/>
        <w:adjustRightInd w:val="0"/>
        <w:spacing w:after="0" w:line="240" w:lineRule="auto"/>
        <w:rPr>
          <w:rFonts w:cstheme="minorHAnsi"/>
          <w:kern w:val="0"/>
        </w:rPr>
      </w:pPr>
      <w:r>
        <w:rPr>
          <w:rFonts w:cstheme="minorHAnsi"/>
          <w:kern w:val="0"/>
        </w:rPr>
        <w:t>α: Constante de suavizamiento [0,1]</w:t>
      </w:r>
    </w:p>
    <w:p w14:paraId="765AB2F9" w14:textId="77777777" w:rsidR="00744151" w:rsidRDefault="00744151" w:rsidP="00744151">
      <w:pPr>
        <w:pStyle w:val="Prrafodelista"/>
        <w:autoSpaceDE w:val="0"/>
        <w:autoSpaceDN w:val="0"/>
        <w:adjustRightInd w:val="0"/>
        <w:spacing w:after="0" w:line="240" w:lineRule="auto"/>
        <w:rPr>
          <w:rFonts w:cstheme="minorHAnsi"/>
          <w:kern w:val="0"/>
        </w:rPr>
      </w:pPr>
      <w:r>
        <w:rPr>
          <w:rFonts w:cstheme="minorHAnsi"/>
          <w:kern w:val="0"/>
        </w:rPr>
        <w:t>β: Constante de suavizamiento para la tendencia [0,1]</w:t>
      </w:r>
    </w:p>
    <w:p w14:paraId="1090DF17" w14:textId="77777777" w:rsidR="00744151" w:rsidRDefault="00744151" w:rsidP="00744151">
      <w:pPr>
        <w:pStyle w:val="Prrafodelista"/>
        <w:autoSpaceDE w:val="0"/>
        <w:autoSpaceDN w:val="0"/>
        <w:adjustRightInd w:val="0"/>
        <w:spacing w:after="0" w:line="240" w:lineRule="auto"/>
        <w:rPr>
          <w:rFonts w:cstheme="minorHAnsi"/>
          <w:kern w:val="0"/>
        </w:rPr>
      </w:pPr>
    </w:p>
    <w:p w14:paraId="20CB26BC" w14:textId="04A2E233" w:rsidR="00744151" w:rsidRDefault="00744151" w:rsidP="00744151">
      <w:pPr>
        <w:pStyle w:val="Prrafodelista"/>
        <w:autoSpaceDE w:val="0"/>
        <w:autoSpaceDN w:val="0"/>
        <w:adjustRightInd w:val="0"/>
        <w:spacing w:after="0" w:line="240" w:lineRule="auto"/>
        <w:rPr>
          <w:rFonts w:cstheme="minorHAnsi"/>
          <w:kern w:val="0"/>
        </w:rPr>
      </w:pPr>
      <w:sdt>
        <w:sdtPr>
          <w:rPr>
            <w:rFonts w:cstheme="minorHAnsi"/>
            <w:kern w:val="0"/>
          </w:rPr>
          <w:id w:val="1185708057"/>
          <w:citation/>
        </w:sdtPr>
        <w:sdtContent>
          <w:r>
            <w:rPr>
              <w:rFonts w:cstheme="minorHAnsi"/>
              <w:kern w:val="0"/>
            </w:rPr>
            <w:fldChar w:fldCharType="begin"/>
          </w:r>
          <w:r>
            <w:rPr>
              <w:rFonts w:cstheme="minorHAnsi"/>
              <w:kern w:val="0"/>
            </w:rPr>
            <w:instrText xml:space="preserve"> CITATION Nah07 \l 3082 </w:instrText>
          </w:r>
          <w:r>
            <w:rPr>
              <w:rFonts w:cstheme="minorHAnsi"/>
              <w:kern w:val="0"/>
            </w:rPr>
            <w:fldChar w:fldCharType="separate"/>
          </w:r>
          <w:r w:rsidR="004B4018" w:rsidRPr="004B4018">
            <w:rPr>
              <w:rFonts w:cstheme="minorHAnsi"/>
              <w:noProof/>
              <w:kern w:val="0"/>
            </w:rPr>
            <w:t>(Nahmias, 2007)</w:t>
          </w:r>
          <w:r>
            <w:rPr>
              <w:rFonts w:cstheme="minorHAnsi"/>
              <w:kern w:val="0"/>
            </w:rPr>
            <w:fldChar w:fldCharType="end"/>
          </w:r>
        </w:sdtContent>
      </w:sdt>
    </w:p>
    <w:p w14:paraId="2C99C8AC" w14:textId="77777777" w:rsidR="00744151" w:rsidRDefault="00744151" w:rsidP="00744151">
      <w:pPr>
        <w:pStyle w:val="Prrafodelista"/>
        <w:autoSpaceDE w:val="0"/>
        <w:autoSpaceDN w:val="0"/>
        <w:adjustRightInd w:val="0"/>
        <w:spacing w:after="0" w:line="240" w:lineRule="auto"/>
        <w:rPr>
          <w:rFonts w:cstheme="minorHAnsi"/>
          <w:kern w:val="0"/>
        </w:rPr>
      </w:pPr>
    </w:p>
    <w:p w14:paraId="22B4482D" w14:textId="19C21F4C" w:rsidR="00744151" w:rsidRDefault="00E7019A" w:rsidP="00744151">
      <w:pPr>
        <w:autoSpaceDE w:val="0"/>
        <w:autoSpaceDN w:val="0"/>
        <w:adjustRightInd w:val="0"/>
        <w:spacing w:after="0" w:line="240" w:lineRule="auto"/>
        <w:jc w:val="both"/>
      </w:pPr>
      <w:r>
        <w:rPr>
          <w:rFonts w:cstheme="minorHAnsi"/>
          <w:kern w:val="0"/>
        </w:rPr>
        <w:t>También encontramos métodos más complejos como ARIMA que</w:t>
      </w:r>
      <w:r w:rsidR="000E478D">
        <w:rPr>
          <w:rFonts w:cstheme="minorHAnsi"/>
          <w:kern w:val="0"/>
        </w:rPr>
        <w:t xml:space="preserve"> dados su naturaleza,</w:t>
      </w:r>
      <w:r>
        <w:rPr>
          <w:rFonts w:cstheme="minorHAnsi"/>
          <w:kern w:val="0"/>
        </w:rPr>
        <w:t xml:space="preserve"> </w:t>
      </w:r>
      <w:r w:rsidR="000E478D">
        <w:rPr>
          <w:rFonts w:cstheme="minorHAnsi"/>
          <w:kern w:val="0"/>
        </w:rPr>
        <w:t>se puede adaptar a datos más complejos otorgando mayor flexibilidad.</w:t>
      </w:r>
    </w:p>
    <w:p w14:paraId="7941AA14" w14:textId="77777777" w:rsidR="00744151" w:rsidRDefault="00744151" w:rsidP="00744151">
      <w:pPr>
        <w:pStyle w:val="Prrafodelista"/>
        <w:autoSpaceDE w:val="0"/>
        <w:autoSpaceDN w:val="0"/>
        <w:adjustRightInd w:val="0"/>
        <w:spacing w:after="0" w:line="240" w:lineRule="auto"/>
        <w:rPr>
          <w:rFonts w:cstheme="minorHAnsi"/>
          <w:kern w:val="0"/>
        </w:rPr>
      </w:pPr>
    </w:p>
    <w:p w14:paraId="6726C942" w14:textId="77777777" w:rsidR="00744151" w:rsidRDefault="00744151" w:rsidP="00744151">
      <w:pPr>
        <w:pStyle w:val="Prrafodelista"/>
        <w:numPr>
          <w:ilvl w:val="0"/>
          <w:numId w:val="5"/>
        </w:numPr>
        <w:autoSpaceDE w:val="0"/>
        <w:autoSpaceDN w:val="0"/>
        <w:adjustRightInd w:val="0"/>
        <w:spacing w:after="0" w:line="240" w:lineRule="auto"/>
        <w:rPr>
          <w:rFonts w:cstheme="minorHAnsi"/>
          <w:b/>
          <w:bCs/>
          <w:kern w:val="0"/>
        </w:rPr>
      </w:pPr>
      <w:r w:rsidRPr="00911599">
        <w:rPr>
          <w:rFonts w:cstheme="minorHAnsi"/>
          <w:b/>
          <w:bCs/>
          <w:kern w:val="0"/>
        </w:rPr>
        <w:t xml:space="preserve">ARIMA </w:t>
      </w:r>
    </w:p>
    <w:p w14:paraId="5603DCE4" w14:textId="77777777" w:rsidR="00744151" w:rsidRDefault="00744151" w:rsidP="00744151">
      <w:pPr>
        <w:pStyle w:val="Prrafodelista"/>
        <w:autoSpaceDE w:val="0"/>
        <w:autoSpaceDN w:val="0"/>
        <w:adjustRightInd w:val="0"/>
        <w:spacing w:after="0" w:line="240" w:lineRule="auto"/>
        <w:rPr>
          <w:rFonts w:cstheme="minorHAnsi"/>
          <w:b/>
          <w:bCs/>
          <w:kern w:val="0"/>
        </w:rPr>
      </w:pPr>
    </w:p>
    <w:p w14:paraId="6D3DF097" w14:textId="77777777" w:rsidR="00744151" w:rsidRDefault="00744151" w:rsidP="00744151">
      <w:pPr>
        <w:pStyle w:val="Prrafodelista"/>
        <w:autoSpaceDE w:val="0"/>
        <w:autoSpaceDN w:val="0"/>
        <w:adjustRightInd w:val="0"/>
        <w:spacing w:after="0" w:line="240" w:lineRule="auto"/>
      </w:pPr>
      <w:r>
        <w:t>Permite describir un valor como una función lineal de datos anteriores y errores debidos al azar, también adiciona el componente cíclico. El modelo ARIMA (p, d, q) posee tres componentes AR (autorregresivo), I (integrado) y MA (medias móviles)</w:t>
      </w:r>
    </w:p>
    <w:p w14:paraId="7C43C1EB" w14:textId="77777777" w:rsidR="00744151" w:rsidRDefault="00744151" w:rsidP="00744151">
      <w:pPr>
        <w:pStyle w:val="Prrafodelista"/>
        <w:autoSpaceDE w:val="0"/>
        <w:autoSpaceDN w:val="0"/>
        <w:adjustRightInd w:val="0"/>
        <w:spacing w:after="0" w:line="240" w:lineRule="auto"/>
      </w:pPr>
    </w:p>
    <w:p w14:paraId="4E735852" w14:textId="77777777" w:rsidR="00744151" w:rsidRPr="00AB7354" w:rsidRDefault="00744151" w:rsidP="00744151">
      <w:pPr>
        <w:pStyle w:val="Prrafodelista"/>
        <w:autoSpaceDE w:val="0"/>
        <w:autoSpaceDN w:val="0"/>
        <w:adjustRightInd w:val="0"/>
        <w:spacing w:after="0" w:line="240" w:lineRule="auto"/>
        <w:rPr>
          <w:rFonts w:cstheme="minorHAnsi"/>
          <w:color w:val="000000" w:themeColor="text1"/>
        </w:rPr>
      </w:pPr>
      <w:r w:rsidRPr="00AB7354">
        <w:rPr>
          <w:rFonts w:cstheme="minorHAnsi"/>
          <w:color w:val="000000" w:themeColor="text1"/>
        </w:rPr>
        <w:t>La parte izquierda de la ecuación representa el componente autorregresivo y el componente de diferenciación, mientras que la parte derecha representa el componente de media móvil. La idea central de ARIMA es ajustar un modelo autorregresivo y de media móvil a la serie temporal después de aplicar la diferenciación para hacerla estacionaria</w:t>
      </w:r>
    </w:p>
    <w:p w14:paraId="3A1016AF" w14:textId="77777777" w:rsidR="00744151" w:rsidRPr="00AB7354" w:rsidRDefault="00744151" w:rsidP="00744151">
      <w:pPr>
        <w:pStyle w:val="Prrafodelista"/>
        <w:autoSpaceDE w:val="0"/>
        <w:autoSpaceDN w:val="0"/>
        <w:adjustRightInd w:val="0"/>
        <w:spacing w:after="0" w:line="240" w:lineRule="auto"/>
        <w:rPr>
          <w:rFonts w:cstheme="minorHAnsi"/>
          <w:b/>
          <w:bCs/>
          <w:kern w:val="0"/>
        </w:rPr>
      </w:pPr>
    </w:p>
    <w:p w14:paraId="164309B3" w14:textId="77777777" w:rsidR="00744151" w:rsidRPr="00C83316" w:rsidRDefault="00744151" w:rsidP="00744151">
      <w:pPr>
        <w:ind w:left="708" w:hanging="708"/>
        <w:rPr>
          <w:rFonts w:eastAsiaTheme="minorEastAsia" w:cstheme="minorHAnsi"/>
        </w:rPr>
      </w:pPr>
      <m:oMathPara>
        <m:oMath>
          <m:d>
            <m:dPr>
              <m:ctrlPr>
                <w:rPr>
                  <w:rFonts w:ascii="Cambria Math" w:eastAsiaTheme="minorEastAsia" w:hAnsi="Cambria Math" w:cstheme="minorHAnsi"/>
                  <w:i/>
                </w:rPr>
              </m:ctrlPr>
            </m:dPr>
            <m:e>
              <m:r>
                <w:rPr>
                  <w:rFonts w:ascii="Cambria Math" w:eastAsiaTheme="minorEastAsia" w:hAnsi="Cambria Math" w:cstheme="minorHAnsi"/>
                </w:rPr>
                <m:t xml:space="preserve">1- </m:t>
              </m:r>
              <m:sSub>
                <m:sSubPr>
                  <m:ctrlPr>
                    <w:rPr>
                      <w:rFonts w:ascii="Cambria Math" w:eastAsiaTheme="minorEastAsia" w:hAnsi="Cambria Math" w:cstheme="minorHAnsi"/>
                      <w:i/>
                    </w:rPr>
                  </m:ctrlPr>
                </m:sSubPr>
                <m:e>
                  <m:r>
                    <w:rPr>
                      <w:rFonts w:ascii="Cambria Math" w:eastAsiaTheme="minorEastAsia" w:hAnsi="Cambria Math" w:cstheme="minorHAnsi"/>
                    </w:rPr>
                    <m:t>∅</m:t>
                  </m:r>
                </m:e>
                <m:sub>
                  <m:r>
                    <w:rPr>
                      <w:rFonts w:ascii="Cambria Math" w:eastAsiaTheme="minorEastAsia" w:hAnsi="Cambria Math" w:cstheme="minorHAnsi"/>
                    </w:rPr>
                    <m:t>1</m:t>
                  </m:r>
                </m:sub>
              </m:sSub>
              <m:r>
                <w:rPr>
                  <w:rFonts w:ascii="Cambria Math" w:eastAsiaTheme="minorEastAsia" w:hAnsi="Cambria Math" w:cstheme="minorHAnsi"/>
                </w:rPr>
                <m:t xml:space="preserve">B- </m:t>
              </m:r>
              <m:sSub>
                <m:sSubPr>
                  <m:ctrlPr>
                    <w:rPr>
                      <w:rFonts w:ascii="Cambria Math" w:eastAsiaTheme="minorEastAsia" w:hAnsi="Cambria Math" w:cstheme="minorHAnsi"/>
                      <w:i/>
                    </w:rPr>
                  </m:ctrlPr>
                </m:sSubPr>
                <m:e>
                  <m:r>
                    <w:rPr>
                      <w:rFonts w:ascii="Cambria Math" w:eastAsiaTheme="minorEastAsia" w:hAnsi="Cambria Math" w:cstheme="minorHAnsi"/>
                    </w:rPr>
                    <m:t>∅</m:t>
                  </m:r>
                </m:e>
                <m:sub>
                  <m:r>
                    <w:rPr>
                      <w:rFonts w:ascii="Cambria Math" w:eastAsiaTheme="minorEastAsia" w:hAnsi="Cambria Math" w:cstheme="minorHAnsi"/>
                    </w:rPr>
                    <m:t>2</m:t>
                  </m:r>
                </m:sub>
              </m:sSub>
              <m:sSup>
                <m:sSupPr>
                  <m:ctrlPr>
                    <w:rPr>
                      <w:rFonts w:ascii="Cambria Math" w:eastAsiaTheme="minorEastAsia" w:hAnsi="Cambria Math" w:cstheme="minorHAnsi"/>
                      <w:i/>
                    </w:rPr>
                  </m:ctrlPr>
                </m:sSupPr>
                <m:e>
                  <m:r>
                    <w:rPr>
                      <w:rFonts w:ascii="Cambria Math" w:eastAsiaTheme="minorEastAsia" w:hAnsi="Cambria Math" w:cstheme="minorHAnsi"/>
                    </w:rPr>
                    <m:t>B</m:t>
                  </m:r>
                </m:e>
                <m:sup>
                  <m:r>
                    <w:rPr>
                      <w:rFonts w:ascii="Cambria Math" w:eastAsiaTheme="minorEastAsia" w:hAnsi="Cambria Math" w:cstheme="minorHAnsi"/>
                    </w:rPr>
                    <m:t>2</m:t>
                  </m:r>
                </m:sup>
              </m:sSup>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m:t>
                  </m:r>
                </m:e>
                <m:sub>
                  <m:r>
                    <w:rPr>
                      <w:rFonts w:ascii="Cambria Math" w:eastAsiaTheme="minorEastAsia" w:hAnsi="Cambria Math" w:cstheme="minorHAnsi"/>
                    </w:rPr>
                    <m:t>p</m:t>
                  </m:r>
                </m:sub>
              </m:sSub>
              <m:sSup>
                <m:sSupPr>
                  <m:ctrlPr>
                    <w:rPr>
                      <w:rFonts w:ascii="Cambria Math" w:eastAsiaTheme="minorEastAsia" w:hAnsi="Cambria Math" w:cstheme="minorHAnsi"/>
                      <w:i/>
                    </w:rPr>
                  </m:ctrlPr>
                </m:sSupPr>
                <m:e>
                  <m:r>
                    <w:rPr>
                      <w:rFonts w:ascii="Cambria Math" w:eastAsiaTheme="minorEastAsia" w:hAnsi="Cambria Math" w:cstheme="minorHAnsi"/>
                    </w:rPr>
                    <m:t>B</m:t>
                  </m:r>
                </m:e>
                <m:sup>
                  <m:r>
                    <w:rPr>
                      <w:rFonts w:ascii="Cambria Math" w:eastAsiaTheme="minorEastAsia" w:hAnsi="Cambria Math" w:cstheme="minorHAnsi"/>
                    </w:rPr>
                    <m:t>p</m:t>
                  </m:r>
                </m:sup>
              </m:sSup>
            </m:e>
          </m:d>
          <m:sSup>
            <m:sSupPr>
              <m:ctrlPr>
                <w:rPr>
                  <w:rFonts w:ascii="Cambria Math" w:eastAsiaTheme="minorEastAsia" w:hAnsi="Cambria Math" w:cstheme="minorHAnsi"/>
                  <w:i/>
                </w:rPr>
              </m:ctrlPr>
            </m:sSupPr>
            <m:e>
              <m:d>
                <m:dPr>
                  <m:ctrlPr>
                    <w:rPr>
                      <w:rFonts w:ascii="Cambria Math" w:eastAsiaTheme="minorEastAsia" w:hAnsi="Cambria Math" w:cstheme="minorHAnsi"/>
                      <w:i/>
                    </w:rPr>
                  </m:ctrlPr>
                </m:dPr>
                <m:e>
                  <m:r>
                    <w:rPr>
                      <w:rFonts w:ascii="Cambria Math" w:eastAsiaTheme="minorEastAsia" w:hAnsi="Cambria Math" w:cstheme="minorHAnsi"/>
                    </w:rPr>
                    <m:t>1-B</m:t>
                  </m:r>
                </m:e>
              </m:d>
            </m:e>
            <m:sup>
              <m:r>
                <w:rPr>
                  <w:rFonts w:ascii="Cambria Math" w:eastAsiaTheme="minorEastAsia" w:hAnsi="Cambria Math" w:cstheme="minorHAnsi"/>
                </w:rPr>
                <m:t>d</m:t>
              </m:r>
            </m:sup>
          </m:sSup>
          <m:sSub>
            <m:sSubPr>
              <m:ctrlPr>
                <w:rPr>
                  <w:rFonts w:ascii="Cambria Math" w:eastAsiaTheme="minorEastAsia" w:hAnsi="Cambria Math" w:cstheme="minorHAnsi"/>
                  <w:i/>
                </w:rPr>
              </m:ctrlPr>
            </m:sSubPr>
            <m:e>
              <m:r>
                <w:rPr>
                  <w:rFonts w:ascii="Cambria Math" w:eastAsiaTheme="minorEastAsia" w:hAnsi="Cambria Math" w:cstheme="minorHAnsi"/>
                </w:rPr>
                <m:t>γ</m:t>
              </m:r>
            </m:e>
            <m:sub>
              <m:r>
                <w:rPr>
                  <w:rFonts w:ascii="Cambria Math" w:eastAsiaTheme="minorEastAsia" w:hAnsi="Cambria Math" w:cstheme="minorHAnsi"/>
                </w:rPr>
                <m:t>t</m:t>
              </m:r>
            </m:sub>
          </m:sSub>
          <m:r>
            <w:rPr>
              <w:rFonts w:ascii="Cambria Math" w:eastAsiaTheme="minorEastAsia" w:hAnsi="Cambria Math" w:cstheme="minorHAnsi"/>
            </w:rPr>
            <m:t>=(1+</m:t>
          </m:r>
          <m:sSub>
            <m:sSubPr>
              <m:ctrlPr>
                <w:rPr>
                  <w:rFonts w:ascii="Cambria Math" w:eastAsiaTheme="minorEastAsia" w:hAnsi="Cambria Math" w:cstheme="minorHAnsi"/>
                  <w:i/>
                </w:rPr>
              </m:ctrlPr>
            </m:sSubPr>
            <m:e>
              <m:r>
                <w:rPr>
                  <w:rFonts w:ascii="Cambria Math" w:eastAsiaTheme="minorEastAsia" w:hAnsi="Cambria Math" w:cstheme="minorHAnsi"/>
                </w:rPr>
                <m:t>θ</m:t>
              </m:r>
            </m:e>
            <m:sub>
              <m:r>
                <w:rPr>
                  <w:rFonts w:ascii="Cambria Math" w:eastAsiaTheme="minorEastAsia" w:hAnsi="Cambria Math" w:cstheme="minorHAnsi"/>
                </w:rPr>
                <m:t>1</m:t>
              </m:r>
            </m:sub>
          </m:sSub>
          <m:r>
            <w:rPr>
              <w:rFonts w:ascii="Cambria Math" w:eastAsiaTheme="minorEastAsia" w:hAnsi="Cambria Math" w:cstheme="minorHAnsi"/>
            </w:rPr>
            <m:t>B+</m:t>
          </m:r>
          <m:sSub>
            <m:sSubPr>
              <m:ctrlPr>
                <w:rPr>
                  <w:rFonts w:ascii="Cambria Math" w:eastAsiaTheme="minorEastAsia" w:hAnsi="Cambria Math" w:cstheme="minorHAnsi"/>
                  <w:i/>
                </w:rPr>
              </m:ctrlPr>
            </m:sSubPr>
            <m:e>
              <m:r>
                <w:rPr>
                  <w:rFonts w:ascii="Cambria Math" w:eastAsiaTheme="minorEastAsia" w:hAnsi="Cambria Math" w:cstheme="minorHAnsi"/>
                </w:rPr>
                <m:t>θ</m:t>
              </m:r>
            </m:e>
            <m:sub>
              <m:r>
                <w:rPr>
                  <w:rFonts w:ascii="Cambria Math" w:eastAsiaTheme="minorEastAsia" w:hAnsi="Cambria Math" w:cstheme="minorHAnsi"/>
                </w:rPr>
                <m:t>2</m:t>
              </m:r>
            </m:sub>
          </m:sSub>
          <m:sSup>
            <m:sSupPr>
              <m:ctrlPr>
                <w:rPr>
                  <w:rFonts w:ascii="Cambria Math" w:eastAsiaTheme="minorEastAsia" w:hAnsi="Cambria Math" w:cstheme="minorHAnsi"/>
                  <w:i/>
                </w:rPr>
              </m:ctrlPr>
            </m:sSupPr>
            <m:e>
              <m:r>
                <w:rPr>
                  <w:rFonts w:ascii="Cambria Math" w:eastAsiaTheme="minorEastAsia" w:hAnsi="Cambria Math" w:cstheme="minorHAnsi"/>
                </w:rPr>
                <m:t>B</m:t>
              </m:r>
            </m:e>
            <m:sup>
              <m:r>
                <w:rPr>
                  <w:rFonts w:ascii="Cambria Math" w:eastAsiaTheme="minorEastAsia" w:hAnsi="Cambria Math" w:cstheme="minorHAnsi"/>
                </w:rPr>
                <m:t>2</m:t>
              </m:r>
            </m:sup>
          </m:sSup>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θ</m:t>
              </m:r>
            </m:e>
            <m:sub>
              <m:r>
                <w:rPr>
                  <w:rFonts w:ascii="Cambria Math" w:eastAsiaTheme="minorEastAsia" w:hAnsi="Cambria Math" w:cstheme="minorHAnsi"/>
                </w:rPr>
                <m:t>q</m:t>
              </m:r>
            </m:sub>
          </m:sSub>
          <m:sSup>
            <m:sSupPr>
              <m:ctrlPr>
                <w:rPr>
                  <w:rFonts w:ascii="Cambria Math" w:eastAsiaTheme="minorEastAsia" w:hAnsi="Cambria Math" w:cstheme="minorHAnsi"/>
                  <w:i/>
                </w:rPr>
              </m:ctrlPr>
            </m:sSupPr>
            <m:e>
              <m:r>
                <w:rPr>
                  <w:rFonts w:ascii="Cambria Math" w:eastAsiaTheme="minorEastAsia" w:hAnsi="Cambria Math" w:cstheme="minorHAnsi"/>
                </w:rPr>
                <m:t>B</m:t>
              </m:r>
            </m:e>
            <m:sup>
              <m:r>
                <w:rPr>
                  <w:rFonts w:ascii="Cambria Math" w:eastAsiaTheme="minorEastAsia" w:hAnsi="Cambria Math" w:cstheme="minorHAnsi"/>
                </w:rPr>
                <m:t>q</m:t>
              </m:r>
            </m:sup>
          </m:sSup>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ε</m:t>
              </m:r>
            </m:e>
            <m:sub>
              <m:r>
                <w:rPr>
                  <w:rFonts w:ascii="Cambria Math" w:eastAsiaTheme="minorEastAsia" w:hAnsi="Cambria Math" w:cstheme="minorHAnsi"/>
                </w:rPr>
                <m:t>t</m:t>
              </m:r>
            </m:sub>
          </m:sSub>
        </m:oMath>
      </m:oMathPara>
    </w:p>
    <w:p w14:paraId="24D7CE81" w14:textId="77777777" w:rsidR="00744151" w:rsidRPr="00C83316" w:rsidRDefault="00744151" w:rsidP="00744151">
      <w:pPr>
        <w:ind w:left="708" w:hanging="708"/>
        <w:jc w:val="center"/>
        <w:rPr>
          <w:rFonts w:eastAsiaTheme="minorEastAsia" w:cstheme="minorHAnsi"/>
        </w:rPr>
      </w:pPr>
      <m:oMath>
        <m:sSub>
          <m:sSubPr>
            <m:ctrlPr>
              <w:rPr>
                <w:rFonts w:ascii="Cambria Math" w:eastAsiaTheme="minorEastAsia" w:hAnsi="Cambria Math" w:cstheme="minorHAnsi"/>
                <w:i/>
              </w:rPr>
            </m:ctrlPr>
          </m:sSubPr>
          <m:e>
            <m:r>
              <w:rPr>
                <w:rFonts w:ascii="Cambria Math" w:eastAsiaTheme="minorEastAsia" w:hAnsi="Cambria Math" w:cstheme="minorHAnsi"/>
              </w:rPr>
              <m:t>γ</m:t>
            </m:r>
          </m:e>
          <m:sub>
            <m:r>
              <w:rPr>
                <w:rFonts w:ascii="Cambria Math" w:eastAsiaTheme="minorEastAsia" w:hAnsi="Cambria Math" w:cstheme="minorHAnsi"/>
              </w:rPr>
              <m:t>t</m:t>
            </m:r>
          </m:sub>
        </m:sSub>
      </m:oMath>
      <w:r w:rsidRPr="00C83316">
        <w:rPr>
          <w:rFonts w:eastAsiaTheme="minorEastAsia" w:cstheme="minorHAnsi"/>
        </w:rPr>
        <w:t>: serie temporal en el tiempo t.</w:t>
      </w:r>
    </w:p>
    <w:p w14:paraId="0619E05E" w14:textId="77777777" w:rsidR="00744151" w:rsidRPr="00C83316" w:rsidRDefault="00744151" w:rsidP="00744151">
      <w:pPr>
        <w:ind w:left="708" w:hanging="708"/>
        <w:jc w:val="center"/>
        <w:rPr>
          <w:rFonts w:eastAsiaTheme="minorEastAsia" w:cstheme="minorHAnsi"/>
        </w:rPr>
      </w:pPr>
      <m:oMath>
        <m:r>
          <w:rPr>
            <w:rFonts w:ascii="Cambria Math" w:eastAsiaTheme="minorEastAsia" w:hAnsi="Cambria Math" w:cstheme="minorHAnsi"/>
          </w:rPr>
          <m:t>B</m:t>
        </m:r>
      </m:oMath>
      <w:r w:rsidRPr="00C83316">
        <w:rPr>
          <w:rFonts w:eastAsiaTheme="minorEastAsia" w:cstheme="minorHAnsi"/>
        </w:rPr>
        <w:t xml:space="preserve">: operador de diferencia (reduciendo la serie temporal a </w:t>
      </w:r>
      <m:oMath>
        <m:sSub>
          <m:sSubPr>
            <m:ctrlPr>
              <w:rPr>
                <w:rFonts w:ascii="Cambria Math" w:eastAsiaTheme="minorEastAsia" w:hAnsi="Cambria Math" w:cstheme="minorHAnsi"/>
                <w:i/>
              </w:rPr>
            </m:ctrlPr>
          </m:sSubPr>
          <m:e>
            <m:r>
              <w:rPr>
                <w:rFonts w:ascii="Cambria Math" w:eastAsiaTheme="minorEastAsia" w:hAnsi="Cambria Math" w:cstheme="minorHAnsi"/>
              </w:rPr>
              <m:t>γ</m:t>
            </m:r>
          </m:e>
          <m:sub>
            <m:r>
              <w:rPr>
                <w:rFonts w:ascii="Cambria Math" w:eastAsiaTheme="minorEastAsia" w:hAnsi="Cambria Math" w:cstheme="minorHAnsi"/>
              </w:rPr>
              <m:t>t</m:t>
            </m:r>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t-1</m:t>
            </m:r>
          </m:sub>
        </m:sSub>
      </m:oMath>
    </w:p>
    <w:p w14:paraId="29C11DCA" w14:textId="77777777" w:rsidR="00744151" w:rsidRPr="00C83316" w:rsidRDefault="00744151" w:rsidP="00744151">
      <w:pPr>
        <w:ind w:left="708" w:hanging="708"/>
        <w:jc w:val="center"/>
        <w:rPr>
          <w:rStyle w:val="mord"/>
          <w:rFonts w:cstheme="minorHAnsi"/>
        </w:rPr>
      </w:pPr>
      <w:r w:rsidRPr="00C83316">
        <w:rPr>
          <w:rStyle w:val="mord"/>
          <w:rFonts w:cstheme="minorHAnsi"/>
        </w:rPr>
        <w:t>P: orden del componente autorregresivo (AR)</w:t>
      </w:r>
    </w:p>
    <w:p w14:paraId="70A0853A" w14:textId="77777777" w:rsidR="00744151" w:rsidRPr="00C83316" w:rsidRDefault="00744151" w:rsidP="00744151">
      <w:pPr>
        <w:ind w:left="708" w:hanging="708"/>
        <w:jc w:val="center"/>
        <w:rPr>
          <w:rStyle w:val="mord"/>
          <w:rFonts w:cstheme="minorHAnsi"/>
        </w:rPr>
      </w:pPr>
      <w:r w:rsidRPr="00C83316">
        <w:rPr>
          <w:rStyle w:val="mord"/>
          <w:rFonts w:cstheme="minorHAnsi"/>
        </w:rPr>
        <w:t>d: orden de diferenciación</w:t>
      </w:r>
    </w:p>
    <w:p w14:paraId="592400C6" w14:textId="77777777" w:rsidR="00744151" w:rsidRPr="00C83316" w:rsidRDefault="00744151" w:rsidP="00744151">
      <w:pPr>
        <w:ind w:left="708" w:hanging="708"/>
        <w:jc w:val="center"/>
        <w:rPr>
          <w:rStyle w:val="mord"/>
          <w:rFonts w:cstheme="minorHAnsi"/>
        </w:rPr>
      </w:pPr>
      <w:r w:rsidRPr="00C83316">
        <w:rPr>
          <w:rStyle w:val="mord"/>
          <w:rFonts w:cstheme="minorHAnsi"/>
        </w:rPr>
        <w:t>q: orden del componente de media móvil (MA)</w:t>
      </w:r>
    </w:p>
    <w:p w14:paraId="553E8BC3" w14:textId="77777777" w:rsidR="00744151" w:rsidRPr="00C83316" w:rsidRDefault="00744151" w:rsidP="00744151">
      <w:pPr>
        <w:jc w:val="center"/>
        <w:rPr>
          <w:rFonts w:eastAsiaTheme="minorEastAsia" w:cstheme="minorHAnsi"/>
        </w:rPr>
      </w:pPr>
      <m:oMath>
        <m:sSub>
          <m:sSubPr>
            <m:ctrlPr>
              <w:rPr>
                <w:rFonts w:ascii="Cambria Math" w:eastAsiaTheme="minorEastAsia" w:hAnsi="Cambria Math" w:cstheme="minorHAnsi"/>
                <w:i/>
              </w:rPr>
            </m:ctrlPr>
          </m:sSubPr>
          <m:e>
            <m:r>
              <w:rPr>
                <w:rFonts w:ascii="Cambria Math" w:eastAsiaTheme="minorEastAsia" w:hAnsi="Cambria Math" w:cstheme="minorHAnsi"/>
              </w:rPr>
              <m:t>∅</m:t>
            </m:r>
          </m:e>
          <m:sub>
            <m:r>
              <w:rPr>
                <w:rFonts w:ascii="Cambria Math" w:eastAsiaTheme="minorEastAsia" w:hAnsi="Cambria Math" w:cstheme="minorHAnsi"/>
              </w:rPr>
              <m:t>1</m:t>
            </m:r>
          </m:sub>
        </m:sSub>
      </m:oMath>
      <w:r w:rsidRPr="00C83316">
        <w:rPr>
          <w:rFonts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m:t>
            </m:r>
          </m:e>
          <m:sub>
            <m:r>
              <w:rPr>
                <w:rFonts w:ascii="Cambria Math" w:eastAsiaTheme="minorEastAsia" w:hAnsi="Cambria Math" w:cstheme="minorHAnsi"/>
              </w:rPr>
              <m:t>2</m:t>
            </m:r>
          </m:sub>
        </m:sSub>
      </m:oMath>
      <w:r w:rsidRPr="00C83316">
        <w:rPr>
          <w:rFonts w:cstheme="minorHAnsi"/>
        </w:rPr>
        <w:t xml:space="preserve">, …, </w:t>
      </w:r>
      <m:oMath>
        <m:sSub>
          <m:sSubPr>
            <m:ctrlPr>
              <w:rPr>
                <w:rFonts w:ascii="Cambria Math" w:eastAsiaTheme="minorEastAsia" w:hAnsi="Cambria Math" w:cstheme="minorHAnsi"/>
                <w:i/>
              </w:rPr>
            </m:ctrlPr>
          </m:sSubPr>
          <m:e>
            <m:r>
              <w:rPr>
                <w:rFonts w:ascii="Cambria Math" w:eastAsiaTheme="minorEastAsia" w:hAnsi="Cambria Math" w:cstheme="minorHAnsi"/>
              </w:rPr>
              <m:t>∅</m:t>
            </m:r>
          </m:e>
          <m:sub>
            <m:r>
              <w:rPr>
                <w:rFonts w:ascii="Cambria Math" w:eastAsiaTheme="minorEastAsia" w:hAnsi="Cambria Math" w:cstheme="minorHAnsi"/>
              </w:rPr>
              <m:t>p</m:t>
            </m:r>
          </m:sub>
        </m:sSub>
      </m:oMath>
      <w:r w:rsidRPr="00C83316">
        <w:rPr>
          <w:rFonts w:eastAsiaTheme="minorEastAsia" w:cstheme="minorHAnsi"/>
        </w:rPr>
        <w:t xml:space="preserve"> son los coeficientes autorregresivos.</w:t>
      </w:r>
    </w:p>
    <w:p w14:paraId="5B849DE4" w14:textId="77777777" w:rsidR="00744151" w:rsidRPr="00C83316" w:rsidRDefault="00744151" w:rsidP="00744151">
      <w:pPr>
        <w:jc w:val="center"/>
        <w:rPr>
          <w:rFonts w:eastAsiaTheme="minorEastAsia" w:cstheme="minorHAnsi"/>
        </w:rPr>
      </w:pPr>
      <m:oMath>
        <m:sSub>
          <m:sSubPr>
            <m:ctrlPr>
              <w:rPr>
                <w:rFonts w:ascii="Cambria Math" w:eastAsiaTheme="minorEastAsia" w:hAnsi="Cambria Math" w:cstheme="minorHAnsi"/>
                <w:i/>
              </w:rPr>
            </m:ctrlPr>
          </m:sSubPr>
          <m:e>
            <m:r>
              <w:rPr>
                <w:rFonts w:ascii="Cambria Math" w:eastAsiaTheme="minorEastAsia" w:hAnsi="Cambria Math" w:cstheme="minorHAnsi"/>
              </w:rPr>
              <m:t>θ</m:t>
            </m:r>
          </m:e>
          <m:sub>
            <m:r>
              <w:rPr>
                <w:rFonts w:ascii="Cambria Math" w:eastAsiaTheme="minorEastAsia" w:hAnsi="Cambria Math" w:cstheme="minorHAnsi"/>
              </w:rPr>
              <m:t>1</m:t>
            </m:r>
          </m:sub>
        </m:sSub>
      </m:oMath>
      <w:r w:rsidRPr="00C83316">
        <w:rPr>
          <w:rFonts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θ</m:t>
            </m:r>
          </m:e>
          <m:sub>
            <m:r>
              <w:rPr>
                <w:rFonts w:ascii="Cambria Math" w:eastAsiaTheme="minorEastAsia" w:hAnsi="Cambria Math" w:cstheme="minorHAnsi"/>
              </w:rPr>
              <m:t>2</m:t>
            </m:r>
          </m:sub>
        </m:sSub>
      </m:oMath>
      <w:r w:rsidRPr="00C83316">
        <w:rPr>
          <w:rFonts w:cstheme="minorHAnsi"/>
        </w:rPr>
        <w:t xml:space="preserve">, …, </w:t>
      </w:r>
      <m:oMath>
        <m:sSub>
          <m:sSubPr>
            <m:ctrlPr>
              <w:rPr>
                <w:rFonts w:ascii="Cambria Math" w:eastAsiaTheme="minorEastAsia" w:hAnsi="Cambria Math" w:cstheme="minorHAnsi"/>
                <w:i/>
              </w:rPr>
            </m:ctrlPr>
          </m:sSubPr>
          <m:e>
            <m:r>
              <w:rPr>
                <w:rFonts w:ascii="Cambria Math" w:eastAsiaTheme="minorEastAsia" w:hAnsi="Cambria Math" w:cstheme="minorHAnsi"/>
              </w:rPr>
              <m:t>θ</m:t>
            </m:r>
          </m:e>
          <m:sub>
            <m:r>
              <w:rPr>
                <w:rFonts w:ascii="Cambria Math" w:eastAsiaTheme="minorEastAsia" w:hAnsi="Cambria Math" w:cstheme="minorHAnsi"/>
              </w:rPr>
              <m:t>q</m:t>
            </m:r>
          </m:sub>
        </m:sSub>
      </m:oMath>
      <w:r w:rsidRPr="00C83316">
        <w:rPr>
          <w:rFonts w:eastAsiaTheme="minorEastAsia" w:cstheme="minorHAnsi"/>
        </w:rPr>
        <w:t xml:space="preserve"> son los coeficientes de media móvil</w:t>
      </w:r>
    </w:p>
    <w:p w14:paraId="09AA1CCE" w14:textId="77777777" w:rsidR="00744151" w:rsidRDefault="00744151" w:rsidP="00744151">
      <w:pPr>
        <w:jc w:val="center"/>
        <w:rPr>
          <w:rFonts w:eastAsiaTheme="minorEastAsia" w:cstheme="minorHAnsi"/>
        </w:rPr>
      </w:pPr>
      <m:oMath>
        <m:sSub>
          <m:sSubPr>
            <m:ctrlPr>
              <w:rPr>
                <w:rFonts w:ascii="Cambria Math" w:eastAsiaTheme="minorEastAsia" w:hAnsi="Cambria Math" w:cstheme="minorHAnsi"/>
                <w:i/>
              </w:rPr>
            </m:ctrlPr>
          </m:sSubPr>
          <m:e>
            <m:r>
              <w:rPr>
                <w:rFonts w:ascii="Cambria Math" w:eastAsiaTheme="minorEastAsia" w:hAnsi="Cambria Math" w:cstheme="minorHAnsi"/>
              </w:rPr>
              <m:t>ε</m:t>
            </m:r>
          </m:e>
          <m:sub>
            <m:r>
              <w:rPr>
                <w:rFonts w:ascii="Cambria Math" w:eastAsiaTheme="minorEastAsia" w:hAnsi="Cambria Math" w:cstheme="minorHAnsi"/>
              </w:rPr>
              <m:t>t</m:t>
            </m:r>
          </m:sub>
        </m:sSub>
      </m:oMath>
      <w:r w:rsidRPr="00C83316">
        <w:rPr>
          <w:rFonts w:eastAsiaTheme="minorEastAsia" w:cstheme="minorHAnsi"/>
        </w:rPr>
        <w:t>: termino de error en el tiempo t</w:t>
      </w:r>
    </w:p>
    <w:p w14:paraId="438DFBEA" w14:textId="77777777" w:rsidR="00E7019A" w:rsidRPr="00C83316" w:rsidRDefault="00E7019A" w:rsidP="00744151">
      <w:pPr>
        <w:jc w:val="center"/>
        <w:rPr>
          <w:rStyle w:val="mord"/>
          <w:rFonts w:cstheme="minorHAnsi"/>
        </w:rPr>
      </w:pPr>
    </w:p>
    <w:p w14:paraId="40D0B62F" w14:textId="77777777" w:rsidR="00D47071" w:rsidRDefault="00D47071" w:rsidP="00D47071">
      <w:pPr>
        <w:autoSpaceDE w:val="0"/>
        <w:autoSpaceDN w:val="0"/>
        <w:adjustRightInd w:val="0"/>
        <w:spacing w:after="0" w:line="240" w:lineRule="auto"/>
        <w:jc w:val="both"/>
      </w:pPr>
      <w:r>
        <w:rPr>
          <w:rFonts w:cstheme="minorHAnsi"/>
          <w:kern w:val="0"/>
        </w:rPr>
        <w:t>Existen además métodos de carácter más complejo que incluyen variables exógenas, que pueden ser ventas, promociones, entre otros elementos, se conocen como modelos dinámicos de series temporales que logran describir un valor como una función de línea, algunos de estos métodos de Box-Jenkins son conocidos como ARIMAX, SARIMAX.</w:t>
      </w:r>
    </w:p>
    <w:p w14:paraId="5E1FD0AB" w14:textId="77777777" w:rsidR="00744151" w:rsidRDefault="00744151" w:rsidP="00744151">
      <w:pPr>
        <w:pStyle w:val="Prrafodelista"/>
        <w:autoSpaceDE w:val="0"/>
        <w:autoSpaceDN w:val="0"/>
        <w:adjustRightInd w:val="0"/>
        <w:spacing w:after="0" w:line="240" w:lineRule="auto"/>
        <w:rPr>
          <w:rFonts w:cstheme="minorHAnsi"/>
          <w:kern w:val="0"/>
        </w:rPr>
      </w:pPr>
    </w:p>
    <w:p w14:paraId="435560E6" w14:textId="77777777" w:rsidR="00744151" w:rsidRDefault="00744151" w:rsidP="00744151">
      <w:pPr>
        <w:autoSpaceDE w:val="0"/>
        <w:autoSpaceDN w:val="0"/>
        <w:adjustRightInd w:val="0"/>
        <w:spacing w:after="0" w:line="240" w:lineRule="auto"/>
        <w:rPr>
          <w:rStyle w:val="mord"/>
          <w:rFonts w:cstheme="minorHAnsi"/>
          <w:b/>
          <w:bCs/>
          <w:kern w:val="0"/>
        </w:rPr>
      </w:pPr>
    </w:p>
    <w:p w14:paraId="3D7334D7" w14:textId="77777777" w:rsidR="00744151" w:rsidRDefault="00744151" w:rsidP="00744151">
      <w:pPr>
        <w:pStyle w:val="Prrafodelista"/>
        <w:numPr>
          <w:ilvl w:val="0"/>
          <w:numId w:val="5"/>
        </w:numPr>
        <w:autoSpaceDE w:val="0"/>
        <w:autoSpaceDN w:val="0"/>
        <w:adjustRightInd w:val="0"/>
        <w:spacing w:after="0" w:line="240" w:lineRule="auto"/>
        <w:rPr>
          <w:rStyle w:val="mord"/>
          <w:rFonts w:cstheme="minorHAnsi"/>
          <w:b/>
          <w:bCs/>
          <w:kern w:val="0"/>
        </w:rPr>
      </w:pPr>
      <w:r>
        <w:rPr>
          <w:rStyle w:val="mord"/>
          <w:rFonts w:cstheme="minorHAnsi"/>
          <w:b/>
          <w:bCs/>
          <w:kern w:val="0"/>
        </w:rPr>
        <w:t xml:space="preserve">ARIMAX </w:t>
      </w:r>
    </w:p>
    <w:p w14:paraId="07BEFB6B" w14:textId="77777777" w:rsidR="00744151" w:rsidRDefault="00744151" w:rsidP="00744151">
      <w:pPr>
        <w:autoSpaceDE w:val="0"/>
        <w:autoSpaceDN w:val="0"/>
        <w:adjustRightInd w:val="0"/>
        <w:spacing w:after="0" w:line="240" w:lineRule="auto"/>
        <w:rPr>
          <w:rStyle w:val="mord"/>
          <w:rFonts w:cstheme="minorHAnsi"/>
          <w:b/>
          <w:bCs/>
          <w:kern w:val="0"/>
        </w:rPr>
      </w:pPr>
    </w:p>
    <w:p w14:paraId="44BFED25" w14:textId="77777777" w:rsidR="00744151" w:rsidRPr="008A7C47" w:rsidRDefault="00744151" w:rsidP="00744151">
      <w:pPr>
        <w:autoSpaceDE w:val="0"/>
        <w:autoSpaceDN w:val="0"/>
        <w:adjustRightInd w:val="0"/>
        <w:spacing w:after="0" w:line="240" w:lineRule="auto"/>
        <w:rPr>
          <w:rStyle w:val="mord"/>
          <w:rFonts w:cstheme="minorHAnsi"/>
          <w:color w:val="000000" w:themeColor="text1"/>
          <w:kern w:val="0"/>
        </w:rPr>
      </w:pPr>
      <w:r w:rsidRPr="008A7C47">
        <w:rPr>
          <w:rFonts w:cstheme="minorHAnsi"/>
          <w:color w:val="000000" w:themeColor="text1"/>
        </w:rPr>
        <w:t>ARIMAX, además de las variables endógenas (las propias series temporales), se incorporan variables exógenas que afectan la serie temporal de interés</w:t>
      </w:r>
      <w:r>
        <w:rPr>
          <w:rFonts w:cstheme="minorHAnsi"/>
          <w:color w:val="000000" w:themeColor="text1"/>
        </w:rPr>
        <w:t xml:space="preserve">, es decir se podría utilizar una variable como promociones de precio, feriados, entre otros. </w:t>
      </w:r>
    </w:p>
    <w:p w14:paraId="11F983E7" w14:textId="77777777" w:rsidR="00744151" w:rsidRPr="00D94411" w:rsidRDefault="00744151" w:rsidP="00744151">
      <w:pPr>
        <w:pStyle w:val="Prrafodelista"/>
        <w:autoSpaceDE w:val="0"/>
        <w:autoSpaceDN w:val="0"/>
        <w:adjustRightInd w:val="0"/>
        <w:spacing w:after="0" w:line="240" w:lineRule="auto"/>
        <w:rPr>
          <w:rStyle w:val="mord"/>
          <w:rFonts w:cstheme="minorHAnsi"/>
          <w:b/>
          <w:bCs/>
          <w:kern w:val="0"/>
        </w:rPr>
      </w:pPr>
    </w:p>
    <w:p w14:paraId="2C45F821" w14:textId="77777777" w:rsidR="00744151" w:rsidRPr="00C83316" w:rsidRDefault="00744151" w:rsidP="00744151">
      <w:pPr>
        <w:ind w:left="708" w:hanging="708"/>
        <w:rPr>
          <w:rFonts w:eastAsiaTheme="minorEastAsia" w:cstheme="minorHAnsi"/>
        </w:rPr>
      </w:pPr>
      <w:r w:rsidRPr="00C83316">
        <w:rPr>
          <w:rStyle w:val="mord"/>
          <w:rFonts w:cstheme="minorHAnsi"/>
          <w:bCs/>
        </w:rPr>
        <w:t xml:space="preserve">Supongamos que tenemos una serie temporal </w:t>
      </w:r>
      <m:oMath>
        <m:sSub>
          <m:sSubPr>
            <m:ctrlPr>
              <w:rPr>
                <w:rFonts w:ascii="Cambria Math" w:eastAsiaTheme="minorEastAsia" w:hAnsi="Cambria Math" w:cstheme="minorHAnsi"/>
                <w:i/>
              </w:rPr>
            </m:ctrlPr>
          </m:sSubPr>
          <m:e>
            <m:r>
              <w:rPr>
                <w:rFonts w:ascii="Cambria Math" w:eastAsiaTheme="minorEastAsia" w:hAnsi="Cambria Math" w:cstheme="minorHAnsi"/>
              </w:rPr>
              <m:t>γ</m:t>
            </m:r>
          </m:e>
          <m:sub>
            <m:r>
              <w:rPr>
                <w:rFonts w:ascii="Cambria Math" w:eastAsiaTheme="minorEastAsia" w:hAnsi="Cambria Math" w:cstheme="minorHAnsi"/>
              </w:rPr>
              <m:t>t</m:t>
            </m:r>
          </m:sub>
        </m:sSub>
      </m:oMath>
      <w:r w:rsidRPr="00C83316">
        <w:rPr>
          <w:rFonts w:eastAsiaTheme="minorEastAsia" w:cstheme="minorHAnsi"/>
        </w:rPr>
        <w:t xml:space="preserve"> y k variables exógenas </w:t>
      </w:r>
      <m:oMath>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 xml:space="preserve">1t, </m:t>
            </m:r>
          </m:sub>
        </m:sSub>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2t ,</m:t>
            </m:r>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kt ,</m:t>
            </m:r>
          </m:sub>
        </m:sSub>
      </m:oMath>
    </w:p>
    <w:p w14:paraId="134CE135" w14:textId="77777777" w:rsidR="00744151" w:rsidRPr="00C83316" w:rsidRDefault="00744151" w:rsidP="00744151">
      <w:pPr>
        <w:ind w:left="708" w:hanging="708"/>
        <w:rPr>
          <w:rFonts w:eastAsiaTheme="minorEastAsia"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t</m:t>
              </m:r>
            </m:sub>
          </m:sSub>
          <m:r>
            <w:rPr>
              <w:rFonts w:ascii="Cambria Math" w:eastAsiaTheme="minorEastAsia" w:hAnsi="Cambria Math" w:cstheme="minorHAnsi"/>
            </w:rPr>
            <m:t>=c+</m:t>
          </m:r>
          <m:sSub>
            <m:sSubPr>
              <m:ctrlPr>
                <w:rPr>
                  <w:rFonts w:ascii="Cambria Math" w:eastAsiaTheme="minorEastAsia" w:hAnsi="Cambria Math" w:cstheme="minorHAnsi"/>
                  <w:i/>
                </w:rPr>
              </m:ctrlPr>
            </m:sSubPr>
            <m:e>
              <m:r>
                <w:rPr>
                  <w:rFonts w:ascii="Cambria Math" w:eastAsiaTheme="minorEastAsia" w:hAnsi="Cambria Math" w:cstheme="minorHAnsi"/>
                </w:rPr>
                <m:t>∅</m:t>
              </m:r>
            </m:e>
            <m:sub>
              <m:r>
                <w:rPr>
                  <w:rFonts w:ascii="Cambria Math" w:eastAsiaTheme="minorEastAsia" w:hAnsi="Cambria Math" w:cstheme="minorHAnsi"/>
                </w:rPr>
                <m:t>1</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t-1</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m:t>
              </m:r>
            </m:e>
            <m:sub>
              <m:r>
                <w:rPr>
                  <w:rFonts w:ascii="Cambria Math" w:eastAsiaTheme="minorEastAsia" w:hAnsi="Cambria Math" w:cstheme="minorHAnsi"/>
                </w:rPr>
                <m:t>2</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t-2</m:t>
              </m:r>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m:t>
              </m:r>
            </m:e>
            <m:sub>
              <m:r>
                <w:rPr>
                  <w:rFonts w:ascii="Cambria Math" w:eastAsiaTheme="minorEastAsia" w:hAnsi="Cambria Math" w:cstheme="minorHAnsi"/>
                </w:rPr>
                <m:t>p</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t-p</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θ</m:t>
              </m:r>
            </m:e>
            <m:sub>
              <m:r>
                <w:rPr>
                  <w:rFonts w:ascii="Cambria Math" w:eastAsiaTheme="minorEastAsia" w:hAnsi="Cambria Math" w:cstheme="minorHAnsi"/>
                </w:rPr>
                <m:t>1</m:t>
              </m:r>
            </m:sub>
          </m:sSub>
          <m:sSub>
            <m:sSubPr>
              <m:ctrlPr>
                <w:rPr>
                  <w:rFonts w:ascii="Cambria Math" w:eastAsiaTheme="minorEastAsia" w:hAnsi="Cambria Math" w:cstheme="minorHAnsi"/>
                  <w:i/>
                </w:rPr>
              </m:ctrlPr>
            </m:sSubPr>
            <m:e>
              <m:r>
                <w:rPr>
                  <w:rFonts w:ascii="Cambria Math" w:eastAsiaTheme="minorEastAsia" w:hAnsi="Cambria Math" w:cstheme="minorHAnsi"/>
                </w:rPr>
                <m:t>ε</m:t>
              </m:r>
            </m:e>
            <m:sub>
              <m:r>
                <w:rPr>
                  <w:rFonts w:ascii="Cambria Math" w:eastAsiaTheme="minorEastAsia" w:hAnsi="Cambria Math" w:cstheme="minorHAnsi"/>
                </w:rPr>
                <m:t>t-1</m:t>
              </m:r>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θ</m:t>
              </m:r>
            </m:e>
            <m:sub>
              <m:r>
                <w:rPr>
                  <w:rFonts w:ascii="Cambria Math" w:eastAsiaTheme="minorEastAsia" w:hAnsi="Cambria Math" w:cstheme="minorHAnsi"/>
                </w:rPr>
                <m:t>2</m:t>
              </m:r>
            </m:sub>
          </m:sSub>
          <m:sSub>
            <m:sSubPr>
              <m:ctrlPr>
                <w:rPr>
                  <w:rFonts w:ascii="Cambria Math" w:eastAsiaTheme="minorEastAsia" w:hAnsi="Cambria Math" w:cstheme="minorHAnsi"/>
                  <w:i/>
                </w:rPr>
              </m:ctrlPr>
            </m:sSubPr>
            <m:e>
              <m:r>
                <w:rPr>
                  <w:rFonts w:ascii="Cambria Math" w:eastAsiaTheme="minorEastAsia" w:hAnsi="Cambria Math" w:cstheme="minorHAnsi"/>
                </w:rPr>
                <m:t>ε</m:t>
              </m:r>
            </m:e>
            <m:sub>
              <m:r>
                <w:rPr>
                  <w:rFonts w:ascii="Cambria Math" w:eastAsiaTheme="minorEastAsia" w:hAnsi="Cambria Math" w:cstheme="minorHAnsi"/>
                </w:rPr>
                <m:t>t-2</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θ</m:t>
              </m:r>
            </m:e>
            <m:sub>
              <m:r>
                <w:rPr>
                  <w:rFonts w:ascii="Cambria Math" w:eastAsiaTheme="minorEastAsia" w:hAnsi="Cambria Math" w:cstheme="minorHAnsi"/>
                </w:rPr>
                <m:t>q</m:t>
              </m:r>
            </m:sub>
          </m:sSub>
          <m:sSub>
            <m:sSubPr>
              <m:ctrlPr>
                <w:rPr>
                  <w:rFonts w:ascii="Cambria Math" w:eastAsiaTheme="minorEastAsia" w:hAnsi="Cambria Math" w:cstheme="minorHAnsi"/>
                  <w:i/>
                </w:rPr>
              </m:ctrlPr>
            </m:sSubPr>
            <m:e>
              <m:r>
                <w:rPr>
                  <w:rFonts w:ascii="Cambria Math" w:eastAsiaTheme="minorEastAsia" w:hAnsi="Cambria Math" w:cstheme="minorHAnsi"/>
                </w:rPr>
                <m:t>ε</m:t>
              </m:r>
            </m:e>
            <m:sub>
              <m:r>
                <w:rPr>
                  <w:rFonts w:ascii="Cambria Math" w:eastAsiaTheme="minorEastAsia" w:hAnsi="Cambria Math" w:cstheme="minorHAnsi"/>
                </w:rPr>
                <m:t>t-q</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β</m:t>
              </m:r>
            </m:e>
            <m:sub>
              <m:r>
                <w:rPr>
                  <w:rFonts w:ascii="Cambria Math" w:eastAsiaTheme="minorEastAsia" w:hAnsi="Cambria Math" w:cstheme="minorHAnsi"/>
                </w:rPr>
                <m:t>1</m:t>
              </m:r>
            </m:sub>
          </m:sSub>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1</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β</m:t>
              </m:r>
            </m:e>
            <m:sub>
              <m:r>
                <w:rPr>
                  <w:rFonts w:ascii="Cambria Math" w:eastAsiaTheme="minorEastAsia" w:hAnsi="Cambria Math" w:cstheme="minorHAnsi"/>
                </w:rPr>
                <m:t>2</m:t>
              </m:r>
            </m:sub>
          </m:sSub>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2</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β</m:t>
              </m:r>
            </m:e>
            <m:sub>
              <m:r>
                <w:rPr>
                  <w:rFonts w:ascii="Cambria Math" w:eastAsiaTheme="minorEastAsia" w:hAnsi="Cambria Math" w:cstheme="minorHAnsi"/>
                </w:rPr>
                <m:t>k</m:t>
              </m:r>
            </m:sub>
          </m:sSub>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kt</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ε</m:t>
              </m:r>
            </m:e>
            <m:sub>
              <m:r>
                <w:rPr>
                  <w:rFonts w:ascii="Cambria Math" w:eastAsiaTheme="minorEastAsia" w:hAnsi="Cambria Math" w:cstheme="minorHAnsi"/>
                </w:rPr>
                <m:t>t</m:t>
              </m:r>
            </m:sub>
          </m:sSub>
        </m:oMath>
      </m:oMathPara>
    </w:p>
    <w:p w14:paraId="07687238" w14:textId="77777777" w:rsidR="00744151" w:rsidRPr="00C83316" w:rsidRDefault="00744151" w:rsidP="00744151">
      <w:pPr>
        <w:ind w:left="708" w:hanging="708"/>
        <w:rPr>
          <w:rFonts w:eastAsiaTheme="minorEastAsia" w:cstheme="minorHAnsi"/>
        </w:rPr>
      </w:pPr>
      <m:oMath>
        <m:sSub>
          <m:sSubPr>
            <m:ctrlPr>
              <w:rPr>
                <w:rFonts w:ascii="Cambria Math" w:eastAsiaTheme="minorEastAsia" w:hAnsi="Cambria Math" w:cstheme="minorHAnsi"/>
                <w:i/>
              </w:rPr>
            </m:ctrlPr>
          </m:sSubPr>
          <m:e>
            <m:r>
              <w:rPr>
                <w:rFonts w:ascii="Cambria Math" w:eastAsiaTheme="minorEastAsia" w:hAnsi="Cambria Math" w:cstheme="minorHAnsi"/>
              </w:rPr>
              <m:t>γ</m:t>
            </m:r>
          </m:e>
          <m:sub>
            <m:r>
              <w:rPr>
                <w:rFonts w:ascii="Cambria Math" w:eastAsiaTheme="minorEastAsia" w:hAnsi="Cambria Math" w:cstheme="minorHAnsi"/>
              </w:rPr>
              <m:t>t</m:t>
            </m:r>
          </m:sub>
        </m:sSub>
      </m:oMath>
      <w:r>
        <w:rPr>
          <w:rFonts w:eastAsiaTheme="minorEastAsia" w:cstheme="minorHAnsi"/>
        </w:rPr>
        <w:t>:</w:t>
      </w:r>
      <w:r w:rsidRPr="00C83316">
        <w:rPr>
          <w:rFonts w:eastAsiaTheme="minorEastAsia" w:cstheme="minorHAnsi"/>
        </w:rPr>
        <w:t xml:space="preserve"> serie temporal en el tiempo t.</w:t>
      </w:r>
    </w:p>
    <w:p w14:paraId="4CF27827" w14:textId="77777777" w:rsidR="00744151" w:rsidRPr="00C83316" w:rsidRDefault="00744151" w:rsidP="00744151">
      <w:pPr>
        <w:ind w:left="708" w:hanging="708"/>
        <w:rPr>
          <w:rFonts w:eastAsiaTheme="minorEastAsia" w:cstheme="minorHAnsi"/>
        </w:rPr>
      </w:pPr>
      <w:r w:rsidRPr="00C83316">
        <w:rPr>
          <w:rFonts w:eastAsiaTheme="minorEastAsia" w:cstheme="minorHAnsi"/>
        </w:rPr>
        <w:t>C</w:t>
      </w:r>
      <w:r>
        <w:rPr>
          <w:rFonts w:eastAsiaTheme="minorEastAsia" w:cstheme="minorHAnsi"/>
        </w:rPr>
        <w:t>:</w:t>
      </w:r>
      <w:r w:rsidRPr="00C83316">
        <w:rPr>
          <w:rFonts w:eastAsiaTheme="minorEastAsia" w:cstheme="minorHAnsi"/>
        </w:rPr>
        <w:t xml:space="preserve"> constante</w:t>
      </w:r>
    </w:p>
    <w:p w14:paraId="0CF857A6" w14:textId="77777777" w:rsidR="00744151" w:rsidRPr="00C83316" w:rsidRDefault="00744151" w:rsidP="00744151">
      <w:pPr>
        <w:rPr>
          <w:rFonts w:eastAsiaTheme="minorEastAsia" w:cstheme="minorHAnsi"/>
        </w:rPr>
      </w:pPr>
      <m:oMath>
        <m:sSub>
          <m:sSubPr>
            <m:ctrlPr>
              <w:rPr>
                <w:rFonts w:ascii="Cambria Math" w:eastAsiaTheme="minorEastAsia" w:hAnsi="Cambria Math" w:cstheme="minorHAnsi"/>
                <w:i/>
              </w:rPr>
            </m:ctrlPr>
          </m:sSubPr>
          <m:e>
            <m:r>
              <w:rPr>
                <w:rFonts w:ascii="Cambria Math" w:eastAsiaTheme="minorEastAsia" w:hAnsi="Cambria Math" w:cstheme="minorHAnsi"/>
              </w:rPr>
              <m:t>∅</m:t>
            </m:r>
          </m:e>
          <m:sub>
            <m:r>
              <w:rPr>
                <w:rFonts w:ascii="Cambria Math" w:eastAsiaTheme="minorEastAsia" w:hAnsi="Cambria Math" w:cstheme="minorHAnsi"/>
              </w:rPr>
              <m:t>1</m:t>
            </m:r>
          </m:sub>
        </m:sSub>
      </m:oMath>
      <w:r w:rsidRPr="00C83316">
        <w:rPr>
          <w:rFonts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m:t>
            </m:r>
          </m:e>
          <m:sub>
            <m:r>
              <w:rPr>
                <w:rFonts w:ascii="Cambria Math" w:eastAsiaTheme="minorEastAsia" w:hAnsi="Cambria Math" w:cstheme="minorHAnsi"/>
              </w:rPr>
              <m:t>2</m:t>
            </m:r>
          </m:sub>
        </m:sSub>
      </m:oMath>
      <w:r w:rsidRPr="00C83316">
        <w:rPr>
          <w:rFonts w:cstheme="minorHAnsi"/>
        </w:rPr>
        <w:t xml:space="preserve">, …, </w:t>
      </w:r>
      <m:oMath>
        <m:sSub>
          <m:sSubPr>
            <m:ctrlPr>
              <w:rPr>
                <w:rFonts w:ascii="Cambria Math" w:eastAsiaTheme="minorEastAsia" w:hAnsi="Cambria Math" w:cstheme="minorHAnsi"/>
                <w:i/>
              </w:rPr>
            </m:ctrlPr>
          </m:sSubPr>
          <m:e>
            <m:r>
              <w:rPr>
                <w:rFonts w:ascii="Cambria Math" w:eastAsiaTheme="minorEastAsia" w:hAnsi="Cambria Math" w:cstheme="minorHAnsi"/>
              </w:rPr>
              <m:t>∅</m:t>
            </m:r>
          </m:e>
          <m:sub>
            <m:r>
              <w:rPr>
                <w:rFonts w:ascii="Cambria Math" w:eastAsiaTheme="minorEastAsia" w:hAnsi="Cambria Math" w:cstheme="minorHAnsi"/>
              </w:rPr>
              <m:t>p</m:t>
            </m:r>
          </m:sub>
        </m:sSub>
      </m:oMath>
      <w:r w:rsidRPr="00C83316">
        <w:rPr>
          <w:rFonts w:eastAsiaTheme="minorEastAsia" w:cstheme="minorHAnsi"/>
        </w:rPr>
        <w:t xml:space="preserve"> son los coeficientes autorregresivos.</w:t>
      </w:r>
    </w:p>
    <w:p w14:paraId="2E4728DD" w14:textId="77777777" w:rsidR="00744151" w:rsidRPr="00C83316" w:rsidRDefault="00744151" w:rsidP="00744151">
      <w:pPr>
        <w:rPr>
          <w:rFonts w:eastAsiaTheme="minorEastAsia" w:cstheme="minorHAnsi"/>
        </w:rPr>
      </w:pPr>
      <m:oMath>
        <m:sSub>
          <m:sSubPr>
            <m:ctrlPr>
              <w:rPr>
                <w:rFonts w:ascii="Cambria Math" w:eastAsiaTheme="minorEastAsia" w:hAnsi="Cambria Math" w:cstheme="minorHAnsi"/>
                <w:i/>
              </w:rPr>
            </m:ctrlPr>
          </m:sSubPr>
          <m:e>
            <m:r>
              <w:rPr>
                <w:rFonts w:ascii="Cambria Math" w:eastAsiaTheme="minorEastAsia" w:hAnsi="Cambria Math" w:cstheme="minorHAnsi"/>
              </w:rPr>
              <m:t>θ</m:t>
            </m:r>
          </m:e>
          <m:sub>
            <m:r>
              <w:rPr>
                <w:rFonts w:ascii="Cambria Math" w:eastAsiaTheme="minorEastAsia" w:hAnsi="Cambria Math" w:cstheme="minorHAnsi"/>
              </w:rPr>
              <m:t>1</m:t>
            </m:r>
          </m:sub>
        </m:sSub>
      </m:oMath>
      <w:r w:rsidRPr="00C83316">
        <w:rPr>
          <w:rFonts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θ</m:t>
            </m:r>
          </m:e>
          <m:sub>
            <m:r>
              <w:rPr>
                <w:rFonts w:ascii="Cambria Math" w:eastAsiaTheme="minorEastAsia" w:hAnsi="Cambria Math" w:cstheme="minorHAnsi"/>
              </w:rPr>
              <m:t>2</m:t>
            </m:r>
          </m:sub>
        </m:sSub>
      </m:oMath>
      <w:r w:rsidRPr="00C83316">
        <w:rPr>
          <w:rFonts w:cstheme="minorHAnsi"/>
        </w:rPr>
        <w:t xml:space="preserve">, …, </w:t>
      </w:r>
      <m:oMath>
        <m:sSub>
          <m:sSubPr>
            <m:ctrlPr>
              <w:rPr>
                <w:rFonts w:ascii="Cambria Math" w:eastAsiaTheme="minorEastAsia" w:hAnsi="Cambria Math" w:cstheme="minorHAnsi"/>
                <w:i/>
              </w:rPr>
            </m:ctrlPr>
          </m:sSubPr>
          <m:e>
            <m:r>
              <w:rPr>
                <w:rFonts w:ascii="Cambria Math" w:eastAsiaTheme="minorEastAsia" w:hAnsi="Cambria Math" w:cstheme="minorHAnsi"/>
              </w:rPr>
              <m:t>θ</m:t>
            </m:r>
          </m:e>
          <m:sub>
            <m:r>
              <w:rPr>
                <w:rFonts w:ascii="Cambria Math" w:eastAsiaTheme="minorEastAsia" w:hAnsi="Cambria Math" w:cstheme="minorHAnsi"/>
              </w:rPr>
              <m:t>q</m:t>
            </m:r>
          </m:sub>
        </m:sSub>
      </m:oMath>
      <w:r w:rsidRPr="00C83316">
        <w:rPr>
          <w:rFonts w:eastAsiaTheme="minorEastAsia" w:cstheme="minorHAnsi"/>
        </w:rPr>
        <w:t xml:space="preserve"> son los coeficientes de media móvil</w:t>
      </w:r>
    </w:p>
    <w:p w14:paraId="7AF76A8B" w14:textId="77777777" w:rsidR="00744151" w:rsidRPr="00C83316" w:rsidRDefault="00744151" w:rsidP="00744151">
      <w:pPr>
        <w:rPr>
          <w:rFonts w:eastAsiaTheme="minorEastAsia" w:cstheme="minorHAnsi"/>
        </w:rPr>
      </w:pPr>
      <m:oMath>
        <m:sSub>
          <m:sSubPr>
            <m:ctrlPr>
              <w:rPr>
                <w:rFonts w:ascii="Cambria Math" w:eastAsiaTheme="minorEastAsia" w:hAnsi="Cambria Math" w:cstheme="minorHAnsi"/>
                <w:i/>
              </w:rPr>
            </m:ctrlPr>
          </m:sSubPr>
          <m:e>
            <m:r>
              <w:rPr>
                <w:rFonts w:ascii="Cambria Math" w:eastAsiaTheme="minorEastAsia" w:hAnsi="Cambria Math" w:cstheme="minorHAnsi"/>
              </w:rPr>
              <m:t>ε</m:t>
            </m:r>
          </m:e>
          <m:sub>
            <m:r>
              <w:rPr>
                <w:rFonts w:ascii="Cambria Math" w:eastAsiaTheme="minorEastAsia" w:hAnsi="Cambria Math" w:cstheme="minorHAnsi"/>
              </w:rPr>
              <m:t>t</m:t>
            </m:r>
          </m:sub>
        </m:sSub>
      </m:oMath>
      <w:r>
        <w:rPr>
          <w:rFonts w:eastAsiaTheme="minorEastAsia" w:cstheme="minorHAnsi"/>
        </w:rPr>
        <w:t>:</w:t>
      </w:r>
      <w:r w:rsidRPr="00C83316">
        <w:rPr>
          <w:rFonts w:eastAsiaTheme="minorEastAsia" w:cstheme="minorHAnsi"/>
        </w:rPr>
        <w:t xml:space="preserve"> termino de error en el tiempo t</w:t>
      </w:r>
    </w:p>
    <w:p w14:paraId="00BF428C" w14:textId="77777777" w:rsidR="00744151" w:rsidRPr="00C83316" w:rsidRDefault="00744151" w:rsidP="00744151">
      <w:pPr>
        <w:rPr>
          <w:rFonts w:eastAsiaTheme="minorEastAsia" w:cstheme="minorHAnsi"/>
        </w:rPr>
      </w:pPr>
      <m:oMath>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 xml:space="preserve">1t, </m:t>
            </m:r>
          </m:sub>
        </m:sSub>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2t ,</m:t>
            </m:r>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kt</m:t>
            </m:r>
          </m:sub>
        </m:sSub>
      </m:oMath>
      <w:r>
        <w:rPr>
          <w:rFonts w:eastAsiaTheme="minorEastAsia" w:cstheme="minorHAnsi"/>
        </w:rPr>
        <w:t>:</w:t>
      </w:r>
      <w:r w:rsidRPr="00C83316">
        <w:rPr>
          <w:rFonts w:eastAsiaTheme="minorEastAsia" w:cstheme="minorHAnsi"/>
        </w:rPr>
        <w:t xml:space="preserve"> variables exógenas</w:t>
      </w:r>
    </w:p>
    <w:p w14:paraId="148B5DCD" w14:textId="71C0F56C" w:rsidR="00744151" w:rsidRPr="00D47071" w:rsidRDefault="00744151" w:rsidP="00D47071">
      <w:pPr>
        <w:rPr>
          <w:rFonts w:cstheme="minorHAnsi"/>
        </w:rPr>
      </w:pPr>
      <m:oMath>
        <m:sSub>
          <m:sSubPr>
            <m:ctrlPr>
              <w:rPr>
                <w:rFonts w:ascii="Cambria Math" w:eastAsiaTheme="minorEastAsia" w:hAnsi="Cambria Math" w:cstheme="minorHAnsi"/>
                <w:i/>
              </w:rPr>
            </m:ctrlPr>
          </m:sSubPr>
          <m:e>
            <m:r>
              <w:rPr>
                <w:rFonts w:ascii="Cambria Math" w:eastAsiaTheme="minorEastAsia" w:hAnsi="Cambria Math" w:cstheme="minorHAnsi"/>
              </w:rPr>
              <m:t>β</m:t>
            </m:r>
          </m:e>
          <m:sub>
            <m:r>
              <w:rPr>
                <w:rFonts w:ascii="Cambria Math" w:eastAsiaTheme="minorEastAsia" w:hAnsi="Cambria Math" w:cstheme="minorHAnsi"/>
              </w:rPr>
              <m:t>1</m:t>
            </m:r>
          </m:sub>
        </m:sSub>
      </m:oMath>
      <w:r w:rsidRPr="00C83316">
        <w:rPr>
          <w:rFonts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β</m:t>
            </m:r>
          </m:e>
          <m:sub>
            <m:r>
              <w:rPr>
                <w:rFonts w:ascii="Cambria Math" w:eastAsiaTheme="minorEastAsia" w:hAnsi="Cambria Math" w:cstheme="minorHAnsi"/>
              </w:rPr>
              <m:t>2</m:t>
            </m:r>
          </m:sub>
        </m:sSub>
      </m:oMath>
      <w:r w:rsidRPr="00C83316">
        <w:rPr>
          <w:rFonts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β</m:t>
            </m:r>
          </m:e>
          <m:sub>
            <m:r>
              <w:rPr>
                <w:rFonts w:ascii="Cambria Math" w:eastAsiaTheme="minorEastAsia" w:hAnsi="Cambria Math" w:cstheme="minorHAnsi"/>
              </w:rPr>
              <m:t>k</m:t>
            </m:r>
          </m:sub>
        </m:sSub>
      </m:oMath>
      <w:r w:rsidRPr="00C83316">
        <w:rPr>
          <w:rFonts w:eastAsiaTheme="minorEastAsia" w:cstheme="minorHAnsi"/>
        </w:rPr>
        <w:t xml:space="preserve"> </w:t>
      </w:r>
      <w:r>
        <w:rPr>
          <w:rFonts w:eastAsiaTheme="minorEastAsia" w:cstheme="minorHAnsi"/>
        </w:rPr>
        <w:t xml:space="preserve">: </w:t>
      </w:r>
      <w:r w:rsidRPr="00C83316">
        <w:rPr>
          <w:rFonts w:eastAsiaTheme="minorEastAsia" w:cstheme="minorHAnsi"/>
        </w:rPr>
        <w:t>coeficientes asociados a las variables exógenas</w:t>
      </w:r>
    </w:p>
    <w:p w14:paraId="419A3A58" w14:textId="77777777" w:rsidR="00744151" w:rsidRDefault="00744151" w:rsidP="00744151">
      <w:pPr>
        <w:pStyle w:val="Prrafodelista"/>
        <w:autoSpaceDE w:val="0"/>
        <w:autoSpaceDN w:val="0"/>
        <w:adjustRightInd w:val="0"/>
        <w:spacing w:after="0" w:line="240" w:lineRule="auto"/>
        <w:rPr>
          <w:rFonts w:cstheme="minorHAnsi"/>
          <w:b/>
          <w:bCs/>
          <w:kern w:val="0"/>
        </w:rPr>
      </w:pPr>
    </w:p>
    <w:p w14:paraId="54BD16A3" w14:textId="72069B8E" w:rsidR="00744151" w:rsidRDefault="00744151" w:rsidP="00744151">
      <w:pPr>
        <w:autoSpaceDE w:val="0"/>
        <w:autoSpaceDN w:val="0"/>
        <w:adjustRightInd w:val="0"/>
        <w:spacing w:after="0" w:line="240" w:lineRule="auto"/>
        <w:rPr>
          <w:rFonts w:cstheme="minorHAnsi"/>
          <w:kern w:val="0"/>
        </w:rPr>
      </w:pPr>
      <w:r>
        <w:rPr>
          <w:rFonts w:cstheme="minorHAnsi"/>
          <w:kern w:val="0"/>
        </w:rPr>
        <w:t xml:space="preserve">En </w:t>
      </w:r>
      <w:proofErr w:type="spellStart"/>
      <w:r>
        <w:rPr>
          <w:rFonts w:cstheme="minorHAnsi"/>
          <w:kern w:val="0"/>
        </w:rPr>
        <w:t>Nahmias</w:t>
      </w:r>
      <w:proofErr w:type="spellEnd"/>
      <w:r>
        <w:rPr>
          <w:rFonts w:cstheme="minorHAnsi"/>
          <w:kern w:val="0"/>
        </w:rPr>
        <w:t xml:space="preserve"> se explica que la determinación del modelo adecuado depende de las características de las observaciones como el contexto en el que se requieren los pronósticos. </w:t>
      </w:r>
      <w:sdt>
        <w:sdtPr>
          <w:rPr>
            <w:rFonts w:cstheme="minorHAnsi"/>
            <w:kern w:val="0"/>
          </w:rPr>
          <w:id w:val="546487458"/>
          <w:citation/>
        </w:sdtPr>
        <w:sdtContent>
          <w:r>
            <w:rPr>
              <w:rFonts w:cstheme="minorHAnsi"/>
              <w:kern w:val="0"/>
            </w:rPr>
            <w:fldChar w:fldCharType="begin"/>
          </w:r>
          <w:r>
            <w:rPr>
              <w:rFonts w:cstheme="minorHAnsi"/>
              <w:kern w:val="0"/>
            </w:rPr>
            <w:instrText xml:space="preserve"> CITATION Nah07 \l 3082 </w:instrText>
          </w:r>
          <w:r>
            <w:rPr>
              <w:rFonts w:cstheme="minorHAnsi"/>
              <w:kern w:val="0"/>
            </w:rPr>
            <w:fldChar w:fldCharType="separate"/>
          </w:r>
          <w:r w:rsidR="004B4018" w:rsidRPr="004B4018">
            <w:rPr>
              <w:rFonts w:cstheme="minorHAnsi"/>
              <w:noProof/>
              <w:kern w:val="0"/>
            </w:rPr>
            <w:t>(Nahmias, 2007)</w:t>
          </w:r>
          <w:r>
            <w:rPr>
              <w:rFonts w:cstheme="minorHAnsi"/>
              <w:kern w:val="0"/>
            </w:rPr>
            <w:fldChar w:fldCharType="end"/>
          </w:r>
        </w:sdtContent>
      </w:sdt>
      <w:r>
        <w:rPr>
          <w:rFonts w:cstheme="minorHAnsi"/>
          <w:kern w:val="0"/>
        </w:rPr>
        <w:t xml:space="preserve">. También se aclara que no necesariamente un pronóstico debe ser extremadamente sofisticado para cumplir su propósito. </w:t>
      </w:r>
    </w:p>
    <w:p w14:paraId="751A4ECB" w14:textId="77777777" w:rsidR="00744151" w:rsidRDefault="00744151" w:rsidP="00744151">
      <w:pPr>
        <w:autoSpaceDE w:val="0"/>
        <w:autoSpaceDN w:val="0"/>
        <w:adjustRightInd w:val="0"/>
        <w:spacing w:after="0" w:line="240" w:lineRule="auto"/>
        <w:rPr>
          <w:rFonts w:cstheme="minorHAnsi"/>
          <w:kern w:val="0"/>
        </w:rPr>
      </w:pPr>
    </w:p>
    <w:p w14:paraId="0D4DAAF3" w14:textId="77777777" w:rsidR="00744151" w:rsidRPr="00D44758" w:rsidRDefault="00744151" w:rsidP="00744151">
      <w:pPr>
        <w:autoSpaceDE w:val="0"/>
        <w:autoSpaceDN w:val="0"/>
        <w:adjustRightInd w:val="0"/>
        <w:spacing w:after="0" w:line="240" w:lineRule="auto"/>
        <w:jc w:val="both"/>
        <w:rPr>
          <w:rFonts w:cstheme="minorHAnsi"/>
          <w:i/>
          <w:iCs/>
          <w:kern w:val="0"/>
        </w:rPr>
      </w:pPr>
      <w:r>
        <w:rPr>
          <w:rFonts w:cstheme="minorHAnsi"/>
          <w:i/>
          <w:iCs/>
          <w:kern w:val="0"/>
        </w:rPr>
        <w:t>“</w:t>
      </w:r>
      <w:r w:rsidRPr="00D44758">
        <w:rPr>
          <w:rFonts w:cstheme="minorHAnsi"/>
          <w:i/>
          <w:iCs/>
          <w:kern w:val="0"/>
        </w:rPr>
        <w:t>Los resultados provenientes de la literatura sugieren que los métodos más sencillos son</w:t>
      </w:r>
    </w:p>
    <w:p w14:paraId="77A3E0A6" w14:textId="77777777" w:rsidR="00744151" w:rsidRPr="00D44758" w:rsidRDefault="00744151" w:rsidP="00744151">
      <w:pPr>
        <w:autoSpaceDE w:val="0"/>
        <w:autoSpaceDN w:val="0"/>
        <w:adjustRightInd w:val="0"/>
        <w:spacing w:after="0" w:line="240" w:lineRule="auto"/>
        <w:jc w:val="both"/>
        <w:rPr>
          <w:rFonts w:cstheme="minorHAnsi"/>
          <w:i/>
          <w:iCs/>
          <w:kern w:val="0"/>
        </w:rPr>
      </w:pPr>
      <w:r w:rsidRPr="00D44758">
        <w:rPr>
          <w:rFonts w:cstheme="minorHAnsi"/>
          <w:i/>
          <w:iCs/>
          <w:kern w:val="0"/>
        </w:rPr>
        <w:t>con frecuencia tan exactos como los más sofisticados. Armstrong (1984) revisó 25 años de casos</w:t>
      </w:r>
    </w:p>
    <w:p w14:paraId="64EE3F3B" w14:textId="77777777" w:rsidR="00744151" w:rsidRPr="00D44758" w:rsidRDefault="00744151" w:rsidP="00744151">
      <w:pPr>
        <w:autoSpaceDE w:val="0"/>
        <w:autoSpaceDN w:val="0"/>
        <w:adjustRightInd w:val="0"/>
        <w:spacing w:after="0" w:line="240" w:lineRule="auto"/>
        <w:jc w:val="both"/>
        <w:rPr>
          <w:rFonts w:cstheme="minorHAnsi"/>
          <w:i/>
          <w:iCs/>
          <w:kern w:val="0"/>
        </w:rPr>
      </w:pPr>
      <w:r w:rsidRPr="00D44758">
        <w:rPr>
          <w:rFonts w:cstheme="minorHAnsi"/>
          <w:i/>
          <w:iCs/>
          <w:kern w:val="0"/>
        </w:rPr>
        <w:t>de estudios de pronósticos para averiguar si los métodos sofisticados funcionan mejor. Al</w:t>
      </w:r>
    </w:p>
    <w:p w14:paraId="22FCAF40" w14:textId="5627B19C" w:rsidR="00744151" w:rsidRDefault="00744151" w:rsidP="00744151">
      <w:pPr>
        <w:autoSpaceDE w:val="0"/>
        <w:autoSpaceDN w:val="0"/>
        <w:adjustRightInd w:val="0"/>
        <w:spacing w:after="0" w:line="240" w:lineRule="auto"/>
        <w:jc w:val="both"/>
        <w:rPr>
          <w:rFonts w:cstheme="minorHAnsi"/>
          <w:i/>
          <w:iCs/>
          <w:kern w:val="0"/>
        </w:rPr>
      </w:pPr>
      <w:r w:rsidRPr="00D44758">
        <w:rPr>
          <w:rFonts w:cstheme="minorHAnsi"/>
          <w:i/>
          <w:iCs/>
          <w:kern w:val="0"/>
        </w:rPr>
        <w:t>comparar los resultados de 39 casos de estudio, descubrió que en 20 casos los métodos sofisticados</w:t>
      </w:r>
      <w:r>
        <w:rPr>
          <w:rFonts w:cstheme="minorHAnsi"/>
          <w:i/>
          <w:iCs/>
          <w:kern w:val="0"/>
        </w:rPr>
        <w:t xml:space="preserve"> </w:t>
      </w:r>
      <w:r w:rsidRPr="00D44758">
        <w:rPr>
          <w:rFonts w:cstheme="minorHAnsi"/>
          <w:i/>
          <w:iCs/>
          <w:kern w:val="0"/>
        </w:rPr>
        <w:t>funcionaron prácticamente de la misma manera que los sencillos, en 11 casos superaron</w:t>
      </w:r>
      <w:r>
        <w:rPr>
          <w:rFonts w:cstheme="minorHAnsi"/>
          <w:i/>
          <w:iCs/>
          <w:kern w:val="0"/>
        </w:rPr>
        <w:t xml:space="preserve"> </w:t>
      </w:r>
      <w:r w:rsidRPr="00D44758">
        <w:rPr>
          <w:rFonts w:cstheme="minorHAnsi"/>
          <w:i/>
          <w:iCs/>
          <w:kern w:val="0"/>
        </w:rPr>
        <w:t>a los sencillos y en 7 resultaron significativamente peores</w:t>
      </w:r>
      <w:r>
        <w:rPr>
          <w:rFonts w:cstheme="minorHAnsi"/>
          <w:i/>
          <w:iCs/>
          <w:kern w:val="0"/>
        </w:rPr>
        <w:t xml:space="preserve">” </w:t>
      </w:r>
      <w:sdt>
        <w:sdtPr>
          <w:rPr>
            <w:rFonts w:cstheme="minorHAnsi"/>
            <w:i/>
            <w:iCs/>
            <w:kern w:val="0"/>
          </w:rPr>
          <w:id w:val="1174381498"/>
          <w:citation/>
        </w:sdtPr>
        <w:sdtContent>
          <w:r>
            <w:rPr>
              <w:rFonts w:cstheme="minorHAnsi"/>
              <w:i/>
              <w:iCs/>
              <w:kern w:val="0"/>
            </w:rPr>
            <w:fldChar w:fldCharType="begin"/>
          </w:r>
          <w:r>
            <w:rPr>
              <w:rFonts w:cstheme="minorHAnsi"/>
              <w:i/>
              <w:iCs/>
              <w:kern w:val="0"/>
            </w:rPr>
            <w:instrText xml:space="preserve"> CITATION Nah07 \l 3082 </w:instrText>
          </w:r>
          <w:r>
            <w:rPr>
              <w:rFonts w:cstheme="minorHAnsi"/>
              <w:i/>
              <w:iCs/>
              <w:kern w:val="0"/>
            </w:rPr>
            <w:fldChar w:fldCharType="separate"/>
          </w:r>
          <w:r w:rsidR="004B4018" w:rsidRPr="004B4018">
            <w:rPr>
              <w:rFonts w:cstheme="minorHAnsi"/>
              <w:noProof/>
              <w:kern w:val="0"/>
            </w:rPr>
            <w:t>(Nahmias, 2007)</w:t>
          </w:r>
          <w:r>
            <w:rPr>
              <w:rFonts w:cstheme="minorHAnsi"/>
              <w:i/>
              <w:iCs/>
              <w:kern w:val="0"/>
            </w:rPr>
            <w:fldChar w:fldCharType="end"/>
          </w:r>
        </w:sdtContent>
      </w:sdt>
      <w:r>
        <w:rPr>
          <w:rFonts w:cstheme="minorHAnsi"/>
          <w:i/>
          <w:iCs/>
          <w:kern w:val="0"/>
        </w:rPr>
        <w:t xml:space="preserve"> </w:t>
      </w:r>
    </w:p>
    <w:p w14:paraId="52DBE48B" w14:textId="77777777" w:rsidR="00744151" w:rsidRDefault="00744151" w:rsidP="00744151">
      <w:pPr>
        <w:autoSpaceDE w:val="0"/>
        <w:autoSpaceDN w:val="0"/>
        <w:adjustRightInd w:val="0"/>
        <w:spacing w:after="0" w:line="240" w:lineRule="auto"/>
        <w:jc w:val="both"/>
      </w:pPr>
    </w:p>
    <w:p w14:paraId="58DB8E79" w14:textId="77777777" w:rsidR="00744151" w:rsidRDefault="00744151" w:rsidP="00744151">
      <w:pPr>
        <w:autoSpaceDE w:val="0"/>
        <w:autoSpaceDN w:val="0"/>
        <w:adjustRightInd w:val="0"/>
        <w:spacing w:after="0" w:line="240" w:lineRule="auto"/>
        <w:jc w:val="both"/>
      </w:pPr>
      <w:r>
        <w:t xml:space="preserve">Además, en la literatura estos métodos de pronósticos han medido su desempeño y vinculado a inventarios a través de la distribución del error de los pronósticos, según esta distribución obtenemos una media y una varianza y desviación estándar. </w:t>
      </w:r>
    </w:p>
    <w:p w14:paraId="79F599F6" w14:textId="77777777" w:rsidR="00744151" w:rsidRDefault="00744151" w:rsidP="00744151">
      <w:pPr>
        <w:autoSpaceDE w:val="0"/>
        <w:autoSpaceDN w:val="0"/>
        <w:adjustRightInd w:val="0"/>
        <w:spacing w:after="0" w:line="240" w:lineRule="auto"/>
        <w:jc w:val="both"/>
      </w:pPr>
    </w:p>
    <w:p w14:paraId="5E2062AF" w14:textId="794DE53C" w:rsidR="00744151" w:rsidRDefault="00744151" w:rsidP="00744151">
      <w:pPr>
        <w:autoSpaceDE w:val="0"/>
        <w:autoSpaceDN w:val="0"/>
        <w:adjustRightInd w:val="0"/>
        <w:spacing w:after="0" w:line="240" w:lineRule="auto"/>
        <w:jc w:val="both"/>
      </w:pPr>
      <w:r>
        <w:t>Se puede calcular el stock de seguridad realizando la multiplicación de un intervalo de confianza por la desviación estándar del error del pronóstico, según el libro mencionado durante este informe</w:t>
      </w:r>
      <w:r w:rsidR="007569E4">
        <w:t>, la desviación estándar la obtenemos de la raíz cuadrada de la varianza.</w:t>
      </w:r>
    </w:p>
    <w:p w14:paraId="1B76B835" w14:textId="77777777" w:rsidR="00744151" w:rsidRDefault="00744151" w:rsidP="00744151">
      <w:pPr>
        <w:autoSpaceDE w:val="0"/>
        <w:autoSpaceDN w:val="0"/>
        <w:adjustRightInd w:val="0"/>
        <w:spacing w:after="0" w:line="240" w:lineRule="auto"/>
        <w:jc w:val="both"/>
      </w:pPr>
    </w:p>
    <w:p w14:paraId="34857A8F" w14:textId="77777777" w:rsidR="00744151" w:rsidRDefault="00744151" w:rsidP="00744151">
      <w:pPr>
        <w:rPr>
          <w:rFonts w:eastAsiaTheme="minorEastAsia"/>
        </w:rPr>
      </w:pPr>
      <w:r>
        <w:rPr>
          <w:rFonts w:eastAsiaTheme="minorEastAsia"/>
        </w:rPr>
        <w:t>Varianza del error de pronóstico es:</w:t>
      </w:r>
    </w:p>
    <w:p w14:paraId="7FBB875A" w14:textId="77777777" w:rsidR="00744151" w:rsidRPr="002332E7" w:rsidRDefault="00744151" w:rsidP="00744151">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e</m:t>
              </m:r>
            </m:sub>
            <m:sup>
              <m:r>
                <w:rPr>
                  <w:rFonts w:ascii="Cambria Math" w:eastAsiaTheme="minorEastAsia" w:hAnsi="Cambria Math"/>
                </w:rPr>
                <m:t>2</m:t>
              </m:r>
            </m:sup>
          </m:sSub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2-α</m:t>
              </m:r>
            </m:den>
          </m:f>
          <m:r>
            <w:rPr>
              <w:rFonts w:ascii="Cambria Math" w:eastAsiaTheme="minorEastAsia" w:hAnsi="Cambria Math"/>
            </w:rPr>
            <m:t>)</m:t>
          </m:r>
        </m:oMath>
      </m:oMathPara>
    </w:p>
    <w:p w14:paraId="58448BDE" w14:textId="77777777" w:rsidR="00744151" w:rsidRPr="00176CE1" w:rsidRDefault="00744151" w:rsidP="00744151">
      <w:pPr>
        <w:autoSpaceDE w:val="0"/>
        <w:autoSpaceDN w:val="0"/>
        <w:adjustRightInd w:val="0"/>
        <w:spacing w:after="0" w:line="240" w:lineRule="auto"/>
        <w:jc w:val="both"/>
        <w:rPr>
          <w:rFonts w:cstheme="minorHAnsi"/>
          <w:kern w:val="0"/>
        </w:rPr>
      </w:pPr>
    </w:p>
    <w:p w14:paraId="58B6AD5F" w14:textId="2D8E53AA" w:rsidR="00744151" w:rsidRDefault="00744151" w:rsidP="00744151">
      <w:pPr>
        <w:rPr>
          <w:b/>
          <w:bCs/>
        </w:rPr>
      </w:pPr>
      <w:sdt>
        <w:sdtPr>
          <w:rPr>
            <w:b/>
            <w:bCs/>
          </w:rPr>
          <w:id w:val="-1560858184"/>
          <w:citation/>
        </w:sdtPr>
        <w:sdtContent>
          <w:r>
            <w:rPr>
              <w:b/>
              <w:bCs/>
            </w:rPr>
            <w:fldChar w:fldCharType="begin"/>
          </w:r>
          <w:r>
            <w:rPr>
              <w:b/>
              <w:bCs/>
            </w:rPr>
            <w:instrText xml:space="preserve"> CITATION Nah07 \l 3082 </w:instrText>
          </w:r>
          <w:r>
            <w:rPr>
              <w:b/>
              <w:bCs/>
            </w:rPr>
            <w:fldChar w:fldCharType="separate"/>
          </w:r>
          <w:r w:rsidR="004B4018">
            <w:rPr>
              <w:noProof/>
            </w:rPr>
            <w:t>(Nahmias, 2007)</w:t>
          </w:r>
          <w:r>
            <w:rPr>
              <w:b/>
              <w:bCs/>
            </w:rPr>
            <w:fldChar w:fldCharType="end"/>
          </w:r>
        </w:sdtContent>
      </w:sdt>
    </w:p>
    <w:p w14:paraId="33706114" w14:textId="77777777" w:rsidR="00D27421" w:rsidRDefault="00D27421" w:rsidP="00744151">
      <w:pPr>
        <w:rPr>
          <w:b/>
          <w:bCs/>
        </w:rPr>
      </w:pPr>
    </w:p>
    <w:p w14:paraId="68A74982" w14:textId="120F7AF0" w:rsidR="00D27421" w:rsidRDefault="00D27421" w:rsidP="00D27421">
      <w:pPr>
        <w:pStyle w:val="Subttulo"/>
        <w:rPr>
          <w:b/>
          <w:bCs/>
          <w:noProof/>
          <w:color w:val="000000" w:themeColor="text1"/>
        </w:rPr>
      </w:pPr>
      <w:r w:rsidRPr="00D27421">
        <w:rPr>
          <w:b/>
          <w:bCs/>
          <w:color w:val="000000" w:themeColor="text1"/>
        </w:rPr>
        <w:t>7.</w:t>
      </w:r>
      <w:r w:rsidRPr="00D27421">
        <w:rPr>
          <w:b/>
          <w:bCs/>
          <w:noProof/>
          <w:color w:val="000000" w:themeColor="text1"/>
        </w:rPr>
        <w:t>2</w:t>
      </w:r>
      <w:r w:rsidRPr="00D27421">
        <w:rPr>
          <w:b/>
          <w:bCs/>
          <w:noProof/>
          <w:color w:val="000000" w:themeColor="text1"/>
        </w:rPr>
        <w:t xml:space="preserve"> Revisión de la industria </w:t>
      </w:r>
    </w:p>
    <w:p w14:paraId="793D931A" w14:textId="4CA0BCD5" w:rsidR="005F208A" w:rsidRPr="003C2A2D" w:rsidRDefault="005F208A" w:rsidP="005F208A">
      <w:pPr>
        <w:rPr>
          <w:rFonts w:cstheme="minorHAnsi"/>
        </w:rPr>
      </w:pPr>
      <w:r>
        <w:t xml:space="preserve">En la industria encontramos diversas formar de abordar la capacidad limitada en los centros de distribución y aun así seguir cumpliendo con la demanda incierta del mercado. Por un lado, encontramos a Amazon que destaca globalmente por su gama de robots que participan en el proceso de </w:t>
      </w:r>
      <w:proofErr w:type="spellStart"/>
      <w:r>
        <w:t>picking</w:t>
      </w:r>
      <w:proofErr w:type="spellEnd"/>
      <w:r>
        <w:t xml:space="preserve"> aumentando la capacidad de almacenamiento de los centros y a su vez el de </w:t>
      </w:r>
      <w:proofErr w:type="spellStart"/>
      <w:r>
        <w:t>picking</w:t>
      </w:r>
      <w:proofErr w:type="spellEnd"/>
      <w:r>
        <w:t>, “</w:t>
      </w:r>
      <w:r w:rsidRPr="009C22D6">
        <w:rPr>
          <w:rFonts w:cstheme="minorHAnsi"/>
          <w:color w:val="2F3033"/>
          <w:shd w:val="clear" w:color="auto" w:fill="FFFFFF"/>
        </w:rPr>
        <w:t>Los robots mejoran la eficiencia y la seguridad en los centros logísticos. Permiten almacenar un 40% más de inventario, lo que a su vez hace más fácil entregar los pedidos de Amazon Prime y otros pedidos a tiempo, ya que es menos probable que un artículo se agote</w:t>
      </w:r>
      <w:r>
        <w:rPr>
          <w:rFonts w:cstheme="minorHAnsi"/>
          <w:color w:val="2F3033"/>
          <w:shd w:val="clear" w:color="auto" w:fill="FFFFFF"/>
        </w:rPr>
        <w:t>” (Amazon, 2019)</w:t>
      </w:r>
      <w:r>
        <w:rPr>
          <w:rFonts w:cstheme="minorHAnsi"/>
        </w:rPr>
        <w:t xml:space="preserve">. En otras empresas como Falabella, </w:t>
      </w:r>
      <w:r>
        <w:t xml:space="preserve">el gerente de la cadena de suministro comenta: </w:t>
      </w:r>
      <w:r w:rsidRPr="001771D5">
        <w:rPr>
          <w:rFonts w:cstheme="minorHAnsi"/>
          <w:color w:val="252525"/>
          <w:shd w:val="clear" w:color="auto" w:fill="FFFFFF"/>
        </w:rPr>
        <w:t>“esta ampliación nos ha permitido aumentar un 50% la capacidad instalada del Centro de Distribución</w:t>
      </w:r>
      <w:r>
        <w:rPr>
          <w:rFonts w:cstheme="minorHAnsi"/>
          <w:color w:val="252525"/>
          <w:shd w:val="clear" w:color="auto" w:fill="FFFFFF"/>
        </w:rPr>
        <w:t xml:space="preserve">” </w:t>
      </w:r>
      <w:r w:rsidRPr="001771D5">
        <w:rPr>
          <w:rFonts w:cstheme="minorHAnsi"/>
        </w:rPr>
        <w:t xml:space="preserve">siendo </w:t>
      </w:r>
      <w:r w:rsidRPr="001771D5">
        <w:rPr>
          <w:rFonts w:cstheme="minorHAnsi"/>
          <w:color w:val="252525"/>
          <w:shd w:val="clear" w:color="auto" w:fill="FFFFFF"/>
        </w:rPr>
        <w:t>La principal inversión</w:t>
      </w:r>
      <w:r>
        <w:rPr>
          <w:rFonts w:cstheme="minorHAnsi"/>
          <w:color w:val="252525"/>
          <w:shd w:val="clear" w:color="auto" w:fill="FFFFFF"/>
        </w:rPr>
        <w:t xml:space="preserve"> el camino a un almacén tecnológico, </w:t>
      </w:r>
      <w:r w:rsidRPr="001771D5">
        <w:rPr>
          <w:rFonts w:cstheme="minorHAnsi"/>
          <w:color w:val="252525"/>
          <w:shd w:val="clear" w:color="auto" w:fill="FFFFFF"/>
        </w:rPr>
        <w:t>añadiendo a la operación 132 robots “</w:t>
      </w:r>
      <w:proofErr w:type="spellStart"/>
      <w:r w:rsidRPr="001771D5">
        <w:rPr>
          <w:rFonts w:cstheme="minorHAnsi"/>
          <w:color w:val="252525"/>
          <w:shd w:val="clear" w:color="auto" w:fill="FFFFFF"/>
        </w:rPr>
        <w:t>Shuttle</w:t>
      </w:r>
      <w:proofErr w:type="spellEnd"/>
      <w:r w:rsidRPr="001771D5">
        <w:rPr>
          <w:rFonts w:cstheme="minorHAnsi"/>
          <w:color w:val="252525"/>
          <w:shd w:val="clear" w:color="auto" w:fill="FFFFFF"/>
        </w:rPr>
        <w:t xml:space="preserve">” </w:t>
      </w:r>
      <w:r>
        <w:rPr>
          <w:rFonts w:cstheme="minorHAnsi"/>
          <w:color w:val="252525"/>
          <w:shd w:val="clear" w:color="auto" w:fill="FFFFFF"/>
        </w:rPr>
        <w:t>(</w:t>
      </w:r>
      <w:sdt>
        <w:sdtPr>
          <w:rPr>
            <w:rFonts w:cstheme="minorHAnsi"/>
            <w:color w:val="252525"/>
            <w:shd w:val="clear" w:color="auto" w:fill="FFFFFF"/>
          </w:rPr>
          <w:id w:val="-987626175"/>
          <w:citation/>
        </w:sdtPr>
        <w:sdtContent>
          <w:r>
            <w:rPr>
              <w:rFonts w:cstheme="minorHAnsi"/>
              <w:color w:val="252525"/>
              <w:shd w:val="clear" w:color="auto" w:fill="FFFFFF"/>
            </w:rPr>
            <w:fldChar w:fldCharType="begin"/>
          </w:r>
          <w:r>
            <w:rPr>
              <w:rFonts w:cstheme="minorHAnsi"/>
              <w:color w:val="252525"/>
              <w:shd w:val="clear" w:color="auto" w:fill="FFFFFF"/>
            </w:rPr>
            <w:instrText xml:space="preserve"> CITATION Log22 \l 3082 </w:instrText>
          </w:r>
          <w:r>
            <w:rPr>
              <w:rFonts w:cstheme="minorHAnsi"/>
              <w:color w:val="252525"/>
              <w:shd w:val="clear" w:color="auto" w:fill="FFFFFF"/>
            </w:rPr>
            <w:fldChar w:fldCharType="separate"/>
          </w:r>
          <w:r w:rsidR="004B4018">
            <w:rPr>
              <w:rFonts w:cstheme="minorHAnsi"/>
              <w:noProof/>
              <w:color w:val="252525"/>
              <w:shd w:val="clear" w:color="auto" w:fill="FFFFFF"/>
            </w:rPr>
            <w:t xml:space="preserve"> </w:t>
          </w:r>
          <w:r w:rsidR="004B4018" w:rsidRPr="004B4018">
            <w:rPr>
              <w:rFonts w:cstheme="minorHAnsi"/>
              <w:noProof/>
              <w:color w:val="252525"/>
              <w:shd w:val="clear" w:color="auto" w:fill="FFFFFF"/>
            </w:rPr>
            <w:t>(Logistec, 2022)</w:t>
          </w:r>
          <w:r>
            <w:rPr>
              <w:rFonts w:cstheme="minorHAnsi"/>
              <w:color w:val="252525"/>
              <w:shd w:val="clear" w:color="auto" w:fill="FFFFFF"/>
            </w:rPr>
            <w:fldChar w:fldCharType="end"/>
          </w:r>
        </w:sdtContent>
      </w:sdt>
      <w:r>
        <w:rPr>
          <w:rFonts w:cstheme="minorHAnsi"/>
          <w:color w:val="252525"/>
          <w:shd w:val="clear" w:color="auto" w:fill="FFFFFF"/>
        </w:rPr>
        <w:t>). Por último, el mismo Walmart Chile pero en otros centros de distribución (distintos al de este informe) para otras divisiones de productos, ha instalado robots autónomos donde la empresa afirma que se cuadruplicará de operación logística, sobre todo de cara al foco e</w:t>
      </w:r>
      <w:r w:rsidR="007569E4">
        <w:rPr>
          <w:rFonts w:cstheme="minorHAnsi"/>
          <w:color w:val="252525"/>
          <w:shd w:val="clear" w:color="auto" w:fill="FFFFFF"/>
        </w:rPr>
        <w:t>-</w:t>
      </w:r>
      <w:proofErr w:type="spellStart"/>
      <w:r>
        <w:rPr>
          <w:rFonts w:cstheme="minorHAnsi"/>
          <w:color w:val="252525"/>
          <w:shd w:val="clear" w:color="auto" w:fill="FFFFFF"/>
        </w:rPr>
        <w:t>commerce</w:t>
      </w:r>
      <w:proofErr w:type="spellEnd"/>
      <w:r>
        <w:rPr>
          <w:rFonts w:cstheme="minorHAnsi"/>
          <w:color w:val="252525"/>
          <w:shd w:val="clear" w:color="auto" w:fill="FFFFFF"/>
        </w:rPr>
        <w:t xml:space="preserve">, Walmart afirma: </w:t>
      </w:r>
      <w:r w:rsidRPr="009C22D6">
        <w:rPr>
          <w:rFonts w:cstheme="minorHAnsi"/>
          <w:color w:val="252525"/>
          <w:shd w:val="clear" w:color="auto" w:fill="FFFFFF"/>
        </w:rPr>
        <w:t>“</w:t>
      </w:r>
      <w:r>
        <w:rPr>
          <w:rFonts w:cstheme="minorHAnsi"/>
          <w:color w:val="222222"/>
          <w:shd w:val="clear" w:color="auto" w:fill="FFFFFF"/>
        </w:rPr>
        <w:t>U</w:t>
      </w:r>
      <w:r w:rsidRPr="009C22D6">
        <w:rPr>
          <w:rFonts w:cstheme="minorHAnsi"/>
          <w:color w:val="222222"/>
          <w:shd w:val="clear" w:color="auto" w:fill="FFFFFF"/>
        </w:rPr>
        <w:t xml:space="preserve">tilizará 16 robots autónomos  para eliminar el desplazamiento redundante de los trabajadores, mejorar la precisión del </w:t>
      </w:r>
      <w:proofErr w:type="spellStart"/>
      <w:r w:rsidRPr="009C22D6">
        <w:rPr>
          <w:rFonts w:cstheme="minorHAnsi"/>
          <w:color w:val="222222"/>
          <w:shd w:val="clear" w:color="auto" w:fill="FFFFFF"/>
        </w:rPr>
        <w:t>picking</w:t>
      </w:r>
      <w:proofErr w:type="spellEnd"/>
      <w:r w:rsidRPr="009C22D6">
        <w:rPr>
          <w:rFonts w:cstheme="minorHAnsi"/>
          <w:color w:val="222222"/>
          <w:shd w:val="clear" w:color="auto" w:fill="FFFFFF"/>
        </w:rPr>
        <w:t xml:space="preserve"> y reducir la intensidad del trabajo, todo ello impulsado por inteligencia artificial, y que representará un aumento de productividad del 400% solo en su primera etapa</w:t>
      </w:r>
      <w:r>
        <w:rPr>
          <w:rFonts w:cstheme="minorHAnsi"/>
          <w:color w:val="252525"/>
          <w:shd w:val="clear" w:color="auto" w:fill="FFFFFF"/>
        </w:rPr>
        <w:t>.”</w:t>
      </w:r>
      <w:sdt>
        <w:sdtPr>
          <w:rPr>
            <w:rFonts w:cstheme="minorHAnsi"/>
            <w:color w:val="252525"/>
            <w:shd w:val="clear" w:color="auto" w:fill="FFFFFF"/>
          </w:rPr>
          <w:id w:val="-987244641"/>
          <w:citation/>
        </w:sdtPr>
        <w:sdtContent>
          <w:r>
            <w:rPr>
              <w:rFonts w:cstheme="minorHAnsi"/>
              <w:color w:val="252525"/>
              <w:shd w:val="clear" w:color="auto" w:fill="FFFFFF"/>
            </w:rPr>
            <w:fldChar w:fldCharType="begin"/>
          </w:r>
          <w:r>
            <w:rPr>
              <w:rFonts w:cstheme="minorHAnsi"/>
              <w:color w:val="252525"/>
              <w:shd w:val="clear" w:color="auto" w:fill="FFFFFF"/>
            </w:rPr>
            <w:instrText xml:space="preserve"> CITATION Wal221 \l 3082 </w:instrText>
          </w:r>
          <w:r>
            <w:rPr>
              <w:rFonts w:cstheme="minorHAnsi"/>
              <w:color w:val="252525"/>
              <w:shd w:val="clear" w:color="auto" w:fill="FFFFFF"/>
            </w:rPr>
            <w:fldChar w:fldCharType="separate"/>
          </w:r>
          <w:r w:rsidR="004B4018">
            <w:rPr>
              <w:rFonts w:cstheme="minorHAnsi"/>
              <w:noProof/>
              <w:color w:val="252525"/>
              <w:shd w:val="clear" w:color="auto" w:fill="FFFFFF"/>
            </w:rPr>
            <w:t xml:space="preserve"> </w:t>
          </w:r>
          <w:r w:rsidR="004B4018" w:rsidRPr="004B4018">
            <w:rPr>
              <w:rFonts w:cstheme="minorHAnsi"/>
              <w:noProof/>
              <w:color w:val="252525"/>
              <w:shd w:val="clear" w:color="auto" w:fill="FFFFFF"/>
            </w:rPr>
            <w:t>(Walmart, 2022)</w:t>
          </w:r>
          <w:r>
            <w:rPr>
              <w:rFonts w:cstheme="minorHAnsi"/>
              <w:color w:val="252525"/>
              <w:shd w:val="clear" w:color="auto" w:fill="FFFFFF"/>
            </w:rPr>
            <w:fldChar w:fldCharType="end"/>
          </w:r>
        </w:sdtContent>
      </w:sdt>
    </w:p>
    <w:p w14:paraId="4A4147C7" w14:textId="4AF05634" w:rsidR="005F208A" w:rsidRPr="00AC1C47" w:rsidRDefault="005F208A" w:rsidP="005F208A">
      <w:r>
        <w:t xml:space="preserve">Por otro lado, en la industria se ve como empresas de </w:t>
      </w:r>
      <w:proofErr w:type="spellStart"/>
      <w:r>
        <w:t>retail</w:t>
      </w:r>
      <w:proofErr w:type="spellEnd"/>
      <w:r>
        <w:t xml:space="preserve"> reconocidas como Zara adoptan sistemas de inventario que se adaptan ágilmente a la demanda implementando extra esfuerzos en capacidad, de esta forma se adaptan a la demanda incierta a través de mayores refuerzos en recursos, con el ideal de enfocar sus esfuerzos y presupuesto en el aceleramiento de la cadena de suministro, el sistema de Zara de producción rápida y amplío gasto en capacidad les ha permitido adaptarse a las fluctuantes demandas del mercado, entendiendo que más capacidad y más esfuerzos y presupuesto en esta llevarán a una mejor adaptabilidad a la demanda variante a la que se exponen los </w:t>
      </w:r>
      <w:proofErr w:type="spellStart"/>
      <w:r>
        <w:t>retailers</w:t>
      </w:r>
      <w:proofErr w:type="spellEnd"/>
      <w:r>
        <w:t xml:space="preserve"> cada año. </w:t>
      </w:r>
      <w:sdt>
        <w:sdtPr>
          <w:id w:val="157277358"/>
          <w:citation/>
        </w:sdtPr>
        <w:sdtContent>
          <w:r>
            <w:fldChar w:fldCharType="begin"/>
          </w:r>
          <w:r>
            <w:instrText xml:space="preserve"> CITATION Har17 \l 3082 </w:instrText>
          </w:r>
          <w:r>
            <w:fldChar w:fldCharType="separate"/>
          </w:r>
          <w:r w:rsidR="004B4018">
            <w:rPr>
              <w:noProof/>
            </w:rPr>
            <w:t>(Harvard, 2004)</w:t>
          </w:r>
          <w:r>
            <w:fldChar w:fldCharType="end"/>
          </w:r>
        </w:sdtContent>
      </w:sdt>
    </w:p>
    <w:p w14:paraId="456B7688" w14:textId="723DECE6" w:rsidR="005F208A" w:rsidRDefault="005F208A" w:rsidP="005F208A">
      <w:r>
        <w:t xml:space="preserve">También en la industria encontramos empresas que se han caracterizado por adaptarse exitosamente a la demanda sin excesiva variación de capacidad implementando modelos de machine </w:t>
      </w:r>
      <w:proofErr w:type="spellStart"/>
      <w:r>
        <w:t>learning</w:t>
      </w:r>
      <w:proofErr w:type="spellEnd"/>
      <w:r>
        <w:t xml:space="preserve"> y símiles, Unilever afirma escalar en eficiencia gracias a estas prácticas (</w:t>
      </w:r>
      <w:sdt>
        <w:sdtPr>
          <w:id w:val="-289675525"/>
          <w:citation/>
        </w:sdtPr>
        <w:sdtContent>
          <w:r>
            <w:fldChar w:fldCharType="begin"/>
          </w:r>
          <w:r>
            <w:instrText xml:space="preserve"> CITATION Uni23 \l 3082 </w:instrText>
          </w:r>
          <w:r>
            <w:fldChar w:fldCharType="separate"/>
          </w:r>
          <w:r w:rsidR="004B4018">
            <w:rPr>
              <w:noProof/>
            </w:rPr>
            <w:t xml:space="preserve"> (Unilever, 2023)</w:t>
          </w:r>
          <w:r>
            <w:fldChar w:fldCharType="end"/>
          </w:r>
        </w:sdtContent>
      </w:sdt>
      <w:r>
        <w:t xml:space="preserve">. Por último, Amazon logra su reconocida reputación a través de una gestión de inventario basado en machine </w:t>
      </w:r>
      <w:proofErr w:type="spellStart"/>
      <w:r>
        <w:t>learning</w:t>
      </w:r>
      <w:proofErr w:type="spellEnd"/>
      <w:r>
        <w:t xml:space="preserve">, lo que lo ha llevado incluso a ofrecer este servicio. </w:t>
      </w:r>
      <w:sdt>
        <w:sdtPr>
          <w:id w:val="722802686"/>
          <w:citation/>
        </w:sdtPr>
        <w:sdtContent>
          <w:r>
            <w:fldChar w:fldCharType="begin"/>
          </w:r>
          <w:r>
            <w:instrText xml:space="preserve"> CITATION Ama23 \l 3082 </w:instrText>
          </w:r>
          <w:r>
            <w:fldChar w:fldCharType="separate"/>
          </w:r>
          <w:r w:rsidR="004B4018">
            <w:rPr>
              <w:noProof/>
            </w:rPr>
            <w:t>(Amazon, 2023)</w:t>
          </w:r>
          <w:r>
            <w:fldChar w:fldCharType="end"/>
          </w:r>
        </w:sdtContent>
      </w:sdt>
      <w:r w:rsidRPr="008930B6">
        <w:t xml:space="preserve">. </w:t>
      </w:r>
      <w:r w:rsidRPr="00B62B73">
        <w:t xml:space="preserve">El Machine </w:t>
      </w:r>
      <w:proofErr w:type="spellStart"/>
      <w:r w:rsidRPr="00B62B73">
        <w:t>learning</w:t>
      </w:r>
      <w:proofErr w:type="spellEnd"/>
      <w:r w:rsidRPr="00B62B73">
        <w:t xml:space="preserve"> aprende de la h</w:t>
      </w:r>
      <w:r>
        <w:t>istoria y sus eventos, transformándolo así en una poderosa herramienta para abordar problemas complejos desarrollando respuestas eficaces y eficientes a problemáticas.</w:t>
      </w:r>
    </w:p>
    <w:p w14:paraId="46AF260F" w14:textId="2FC569AF" w:rsidR="005F208A" w:rsidRPr="005F208A" w:rsidRDefault="005F208A" w:rsidP="005F208A">
      <w:pPr>
        <w:rPr>
          <w:lang w:val="en-US"/>
        </w:rPr>
      </w:pPr>
      <w:r>
        <w:t xml:space="preserve">Por último, en estudios sobre industria de </w:t>
      </w:r>
      <w:proofErr w:type="spellStart"/>
      <w:r>
        <w:t>retail</w:t>
      </w:r>
      <w:proofErr w:type="spellEnd"/>
      <w:r>
        <w:t xml:space="preserve"> se ve el uso de</w:t>
      </w:r>
      <w:r w:rsidR="004D1A30">
        <w:t xml:space="preserve"> </w:t>
      </w:r>
      <w:proofErr w:type="spellStart"/>
      <w:r w:rsidR="004D1A30">
        <w:t>APIs</w:t>
      </w:r>
      <w:proofErr w:type="spellEnd"/>
      <w:r w:rsidR="004D1A30">
        <w:t xml:space="preserve"> y</w:t>
      </w:r>
      <w:r>
        <w:t xml:space="preserve"> softwares como </w:t>
      </w:r>
      <w:proofErr w:type="spellStart"/>
      <w:r>
        <w:t>Prophet</w:t>
      </w:r>
      <w:proofErr w:type="spellEnd"/>
      <w:r>
        <w:t xml:space="preserve">, que pueden realizar funciones de pronósticos desde series sencillas hasta complejas, usando modelos tradicionales a algunos más complejos que consideran más variables como ha sido </w:t>
      </w:r>
      <w:r>
        <w:lastRenderedPageBreak/>
        <w:t xml:space="preserve">mencionado en la literatura. </w:t>
      </w:r>
      <w:sdt>
        <w:sdtPr>
          <w:id w:val="-382860381"/>
          <w:citation/>
        </w:sdtPr>
        <w:sdtContent>
          <w:r>
            <w:fldChar w:fldCharType="begin"/>
          </w:r>
          <w:r>
            <w:instrText xml:space="preserve"> CITATION Com \l 3082 </w:instrText>
          </w:r>
          <w:r>
            <w:fldChar w:fldCharType="separate"/>
          </w:r>
          <w:r w:rsidR="004B4018" w:rsidRPr="004B4018">
            <w:rPr>
              <w:noProof/>
              <w:lang w:val="en-US"/>
            </w:rPr>
            <w:t>(Comparing Prophet and Deep Learning to ARIMA in forecasting Wholesale Food prices )</w:t>
          </w:r>
          <w:r>
            <w:fldChar w:fldCharType="end"/>
          </w:r>
        </w:sdtContent>
      </w:sdt>
    </w:p>
    <w:p w14:paraId="5A2B6AAE" w14:textId="77777777" w:rsidR="00D27421" w:rsidRPr="005F208A" w:rsidRDefault="00D27421" w:rsidP="00D27421">
      <w:pPr>
        <w:rPr>
          <w:lang w:val="en-US"/>
        </w:rPr>
      </w:pPr>
    </w:p>
    <w:p w14:paraId="6B5194FD" w14:textId="77777777" w:rsidR="002D66F8" w:rsidRPr="005F208A" w:rsidRDefault="002D66F8" w:rsidP="002D66F8">
      <w:pPr>
        <w:pStyle w:val="Subttulo"/>
        <w:rPr>
          <w:lang w:val="en-US"/>
        </w:rPr>
      </w:pPr>
    </w:p>
    <w:p w14:paraId="7A4450EA" w14:textId="4EA8010C" w:rsidR="001E1864" w:rsidRDefault="001E1864" w:rsidP="001E1864">
      <w:pPr>
        <w:pStyle w:val="Ttulo1"/>
        <w:rPr>
          <w:b/>
          <w:bCs/>
          <w:color w:val="000000" w:themeColor="text1"/>
        </w:rPr>
      </w:pPr>
      <w:bookmarkStart w:id="11" w:name="_Toc154347786"/>
      <w:r w:rsidRPr="001E1864">
        <w:rPr>
          <w:b/>
          <w:bCs/>
          <w:color w:val="000000" w:themeColor="text1"/>
        </w:rPr>
        <w:t xml:space="preserve">8. </w:t>
      </w:r>
      <w:r w:rsidR="008C4D0A">
        <w:rPr>
          <w:b/>
          <w:bCs/>
          <w:color w:val="000000" w:themeColor="text1"/>
        </w:rPr>
        <w:t>Solución</w:t>
      </w:r>
      <w:bookmarkEnd w:id="11"/>
    </w:p>
    <w:p w14:paraId="279EF6F5" w14:textId="77777777" w:rsidR="008C4D0A" w:rsidRDefault="008C4D0A" w:rsidP="008C4D0A">
      <w:pPr>
        <w:rPr>
          <w:lang w:eastAsia="es-ES"/>
        </w:rPr>
      </w:pPr>
    </w:p>
    <w:p w14:paraId="562D0679" w14:textId="2D99C192" w:rsidR="008C4D0A" w:rsidRPr="008C4D0A" w:rsidRDefault="008C4D0A" w:rsidP="008C4D0A">
      <w:pPr>
        <w:pStyle w:val="Subttulo"/>
        <w:rPr>
          <w:b/>
          <w:bCs/>
          <w:color w:val="000000" w:themeColor="text1"/>
          <w:lang w:eastAsia="es-ES"/>
        </w:rPr>
      </w:pPr>
      <w:r w:rsidRPr="008C4D0A">
        <w:rPr>
          <w:b/>
          <w:bCs/>
          <w:color w:val="000000" w:themeColor="text1"/>
          <w:lang w:eastAsia="es-ES"/>
        </w:rPr>
        <w:t>8.1 Alternativas de solución:</w:t>
      </w:r>
    </w:p>
    <w:p w14:paraId="1AC6D0B3" w14:textId="68F16C9B" w:rsidR="00934363" w:rsidRPr="00934363" w:rsidRDefault="00934363" w:rsidP="00934363">
      <w:pPr>
        <w:pStyle w:val="Prrafodelista"/>
        <w:numPr>
          <w:ilvl w:val="0"/>
          <w:numId w:val="6"/>
        </w:numPr>
        <w:rPr>
          <w:b/>
          <w:bCs/>
        </w:rPr>
      </w:pPr>
      <w:r>
        <w:t>I</w:t>
      </w:r>
      <w:r>
        <w:t xml:space="preserve">mplementar un modelo avanzado de machine </w:t>
      </w:r>
      <w:proofErr w:type="spellStart"/>
      <w:r>
        <w:t>learning</w:t>
      </w:r>
      <w:proofErr w:type="spellEnd"/>
      <w:r>
        <w:t xml:space="preserve"> que prediga correctamente la cantidad de cajas que deben ser despachadas para enviar a locales considerando las restricciones de capacidad y la restricción de satisfacer correctamente la demanda semanal, además este modelo debería considerar las sensibilidades de vida útil de las distintas categorías, ya que el machine </w:t>
      </w:r>
      <w:proofErr w:type="spellStart"/>
      <w:r>
        <w:t>learning</w:t>
      </w:r>
      <w:proofErr w:type="spellEnd"/>
      <w:r>
        <w:t xml:space="preserve"> puede aprender de la historia y sus eventos, esto le generaría </w:t>
      </w:r>
      <w:proofErr w:type="spellStart"/>
      <w:r>
        <w:t>insights</w:t>
      </w:r>
      <w:proofErr w:type="spellEnd"/>
      <w:r>
        <w:t xml:space="preserve"> para sí mismo que le permitan perfeccionarse, como se comentó en el estado del arte, existen diversas empresas que utilizan estos modelos y de hecho el mismo Walmart lo utiliza para otras tareas y procesos, como por ejemplo “SMART” que fue elaborado por la empresa como software que utiliza machine </w:t>
      </w:r>
      <w:proofErr w:type="spellStart"/>
      <w:r>
        <w:t>learning</w:t>
      </w:r>
      <w:proofErr w:type="spellEnd"/>
      <w:r>
        <w:t xml:space="preserve"> para predecir correctamente la demanda en locales, analizando eventos pasados y diversos inputs que permiten obtener resultados precisos que son de relevante importancia para la correcta gestión de la cadena de suministro.</w:t>
      </w:r>
    </w:p>
    <w:p w14:paraId="09F0C227" w14:textId="77777777" w:rsidR="00934363" w:rsidRPr="001803CA" w:rsidRDefault="00934363" w:rsidP="00934363">
      <w:pPr>
        <w:pStyle w:val="Prrafodelista"/>
        <w:ind w:left="540"/>
        <w:rPr>
          <w:b/>
          <w:bCs/>
        </w:rPr>
      </w:pPr>
    </w:p>
    <w:p w14:paraId="58412EB4" w14:textId="2266FC6E" w:rsidR="00934363" w:rsidRDefault="00934363" w:rsidP="00934363">
      <w:pPr>
        <w:pStyle w:val="Prrafodelista"/>
        <w:numPr>
          <w:ilvl w:val="0"/>
          <w:numId w:val="6"/>
        </w:numPr>
      </w:pPr>
      <w:r w:rsidRPr="00A8274B">
        <w:t>Se propone utilizar robots e</w:t>
      </w:r>
      <w:r>
        <w:t xml:space="preserve">n el sistema de </w:t>
      </w:r>
      <w:proofErr w:type="spellStart"/>
      <w:r>
        <w:t>picking</w:t>
      </w:r>
      <w:proofErr w:type="spellEnd"/>
      <w:r>
        <w:t xml:space="preserve"> como los mencionados que utilizan distintas empresas de la industria y rubro, específicamente se proponen los robots del sistema “</w:t>
      </w:r>
      <w:proofErr w:type="spellStart"/>
      <w:r>
        <w:t>Goods</w:t>
      </w:r>
      <w:proofErr w:type="spellEnd"/>
      <w:r>
        <w:t xml:space="preserve"> </w:t>
      </w:r>
      <w:proofErr w:type="spellStart"/>
      <w:r>
        <w:t>to</w:t>
      </w:r>
      <w:proofErr w:type="spellEnd"/>
      <w:r>
        <w:t xml:space="preserve"> </w:t>
      </w:r>
      <w:proofErr w:type="spellStart"/>
      <w:r>
        <w:t>person</w:t>
      </w:r>
      <w:proofErr w:type="spellEnd"/>
      <w:r>
        <w:t xml:space="preserve">”, corresponde a una metodología en la que los robots llevan productos a las personas como bien dice su nombre en inglés, estos </w:t>
      </w:r>
      <w:proofErr w:type="spellStart"/>
      <w:r>
        <w:t>AMRs</w:t>
      </w:r>
      <w:proofErr w:type="spellEnd"/>
      <w:r>
        <w:t xml:space="preserve"> (</w:t>
      </w:r>
      <w:proofErr w:type="spellStart"/>
      <w:r>
        <w:t>autonomous</w:t>
      </w:r>
      <w:proofErr w:type="spellEnd"/>
      <w:r>
        <w:t xml:space="preserve"> </w:t>
      </w:r>
      <w:proofErr w:type="spellStart"/>
      <w:r>
        <w:t>mobile</w:t>
      </w:r>
      <w:proofErr w:type="spellEnd"/>
      <w:r>
        <w:t xml:space="preserve"> robots) permiten que las personas puedan preparar pedidos/cajas sin la necesidad del desgaste del desplazamiento</w:t>
      </w:r>
      <w:r w:rsidR="00CB6C20">
        <w:t>,</w:t>
      </w:r>
      <w:r>
        <w:t xml:space="preserve"> incrementando de esta manera la eficiencia del CD y así la capacidad, lo que permitiría aumentar la capacidad los días que se necesita mayor productividad en el proceso de surtido de cajas y los días que se requiere menor capacidad no se incurriría en mayores gastos, ya que la inversión se realizaría una </w:t>
      </w:r>
      <w:r w:rsidRPr="00CB6C20">
        <w:rPr>
          <w:color w:val="000000" w:themeColor="text1"/>
        </w:rPr>
        <w:t>ve</w:t>
      </w:r>
      <w:r w:rsidR="00CB6C20" w:rsidRPr="00CB6C20">
        <w:rPr>
          <w:color w:val="000000" w:themeColor="text1"/>
        </w:rPr>
        <w:t>z</w:t>
      </w:r>
      <w:r w:rsidRPr="0015372E">
        <w:rPr>
          <w:color w:val="FF0000"/>
        </w:rPr>
        <w:t xml:space="preserve"> </w:t>
      </w:r>
      <w:r>
        <w:t xml:space="preserve">y se retribuiría en el tiempo, representando solo beneficios a largo plazo resolviendo el problema de la capacidad limitada distribuida en categorías. </w:t>
      </w:r>
    </w:p>
    <w:p w14:paraId="57A99AC3" w14:textId="77777777" w:rsidR="00934363" w:rsidRDefault="00934363" w:rsidP="00934363">
      <w:pPr>
        <w:pStyle w:val="Prrafodelista"/>
      </w:pPr>
    </w:p>
    <w:p w14:paraId="2AA3A59D" w14:textId="0FFDFFD9" w:rsidR="00934363" w:rsidRPr="004D1A30" w:rsidRDefault="00934363" w:rsidP="00934363">
      <w:pPr>
        <w:pStyle w:val="Prrafodelista"/>
        <w:numPr>
          <w:ilvl w:val="0"/>
          <w:numId w:val="6"/>
        </w:numPr>
        <w:rPr>
          <w:b/>
          <w:bCs/>
        </w:rPr>
      </w:pPr>
      <w:r>
        <w:t xml:space="preserve">Por último, se propone utilizar un método de pronóstico objetivo como son los métodos de series de tiempo y causales vistos en el estado del arte, para declarar las cajas que deben ser despachadas semanal y detalle diario al CD y a su vez entregando un stock de seguridad en base a los pronósticos, de esta manera estandarizando esta parte proceso y quitándole la subjetividad de la decisión que actualmente lleva a niveles de error de en promedio un 39% como se mencionó en el contexto del problema. Se utilizarían los métodos vistos en el estado del arte y se compararían entre ellos, evaluando cual representa un menor error para la solución. Para realizar todo esto se </w:t>
      </w:r>
      <w:r w:rsidR="00CB6C20">
        <w:t>empleará lo</w:t>
      </w:r>
      <w:r>
        <w:t xml:space="preserve"> aprendido en el curso de gestión de operaciones en cuanto a métodos de pronósticos, además de herramientas computacionales como Python y R aprendidas en la universidad. </w:t>
      </w:r>
    </w:p>
    <w:p w14:paraId="43D8F136" w14:textId="1A82350B" w:rsidR="00934363" w:rsidRPr="00934363" w:rsidRDefault="00934363" w:rsidP="00934363">
      <w:pPr>
        <w:pStyle w:val="Subttulo"/>
        <w:rPr>
          <w:b/>
          <w:bCs/>
          <w:color w:val="000000" w:themeColor="text1"/>
        </w:rPr>
      </w:pPr>
      <w:r w:rsidRPr="00934363">
        <w:rPr>
          <w:b/>
          <w:bCs/>
          <w:color w:val="000000" w:themeColor="text1"/>
        </w:rPr>
        <w:t xml:space="preserve">8.2 </w:t>
      </w:r>
      <w:r w:rsidRPr="00934363">
        <w:rPr>
          <w:b/>
          <w:bCs/>
          <w:color w:val="000000" w:themeColor="text1"/>
        </w:rPr>
        <w:t xml:space="preserve">Matriz de decisión para la solución </w:t>
      </w:r>
    </w:p>
    <w:tbl>
      <w:tblPr>
        <w:tblpPr w:leftFromText="141" w:rightFromText="141" w:vertAnchor="text" w:horzAnchor="margin" w:tblpXSpec="center" w:tblpY="227"/>
        <w:tblW w:w="10160" w:type="dxa"/>
        <w:tblCellMar>
          <w:left w:w="0" w:type="dxa"/>
          <w:right w:w="0" w:type="dxa"/>
        </w:tblCellMar>
        <w:tblLook w:val="0420" w:firstRow="1" w:lastRow="0" w:firstColumn="0" w:lastColumn="0" w:noHBand="0" w:noVBand="1"/>
      </w:tblPr>
      <w:tblGrid>
        <w:gridCol w:w="1761"/>
        <w:gridCol w:w="1605"/>
        <w:gridCol w:w="1775"/>
        <w:gridCol w:w="1779"/>
        <w:gridCol w:w="1620"/>
        <w:gridCol w:w="1620"/>
      </w:tblGrid>
      <w:tr w:rsidR="00934363" w:rsidRPr="00EE680C" w14:paraId="7DC5057C" w14:textId="77777777" w:rsidTr="0092204E">
        <w:trPr>
          <w:trHeight w:val="1619"/>
        </w:trPr>
        <w:tc>
          <w:tcPr>
            <w:tcW w:w="1761"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vAlign w:val="center"/>
            <w:hideMark/>
          </w:tcPr>
          <w:p w14:paraId="74AA7CBB" w14:textId="77777777" w:rsidR="00934363" w:rsidRPr="00EE680C" w:rsidRDefault="00934363" w:rsidP="0092204E">
            <w:pPr>
              <w:rPr>
                <w:color w:val="FFFFFF" w:themeColor="background1"/>
              </w:rPr>
            </w:pPr>
            <w:r w:rsidRPr="00EE680C">
              <w:rPr>
                <w:b/>
                <w:bCs/>
                <w:color w:val="FFFFFF" w:themeColor="background1"/>
              </w:rPr>
              <w:lastRenderedPageBreak/>
              <w:t xml:space="preserve">Solución / Criterio </w:t>
            </w:r>
          </w:p>
        </w:tc>
        <w:tc>
          <w:tcPr>
            <w:tcW w:w="1605"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vAlign w:val="center"/>
            <w:hideMark/>
          </w:tcPr>
          <w:p w14:paraId="4B800326" w14:textId="77777777" w:rsidR="00934363" w:rsidRPr="00EE680C" w:rsidRDefault="00934363" w:rsidP="0092204E">
            <w:pPr>
              <w:rPr>
                <w:color w:val="FFFFFF" w:themeColor="background1"/>
              </w:rPr>
            </w:pPr>
            <w:r w:rsidRPr="00EE680C">
              <w:rPr>
                <w:b/>
                <w:bCs/>
                <w:color w:val="FFFFFF" w:themeColor="background1"/>
              </w:rPr>
              <w:t>Costo</w:t>
            </w:r>
          </w:p>
        </w:tc>
        <w:tc>
          <w:tcPr>
            <w:tcW w:w="1775"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vAlign w:val="center"/>
            <w:hideMark/>
          </w:tcPr>
          <w:p w14:paraId="0905B455" w14:textId="77777777" w:rsidR="00934363" w:rsidRPr="00EE680C" w:rsidRDefault="00934363" w:rsidP="0092204E">
            <w:pPr>
              <w:rPr>
                <w:color w:val="FFFFFF" w:themeColor="background1"/>
              </w:rPr>
            </w:pPr>
            <w:r w:rsidRPr="00EE680C">
              <w:rPr>
                <w:b/>
                <w:bCs/>
                <w:color w:val="FFFFFF" w:themeColor="background1"/>
              </w:rPr>
              <w:t>Complejidad implementación</w:t>
            </w:r>
          </w:p>
        </w:tc>
        <w:tc>
          <w:tcPr>
            <w:tcW w:w="1779"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vAlign w:val="center"/>
            <w:hideMark/>
          </w:tcPr>
          <w:p w14:paraId="3AE3C718" w14:textId="77777777" w:rsidR="00934363" w:rsidRPr="00EE680C" w:rsidRDefault="00934363" w:rsidP="0092204E">
            <w:pPr>
              <w:rPr>
                <w:color w:val="FFFFFF" w:themeColor="background1"/>
              </w:rPr>
            </w:pPr>
            <w:r w:rsidRPr="00EE680C">
              <w:rPr>
                <w:b/>
                <w:bCs/>
                <w:color w:val="FFFFFF" w:themeColor="background1"/>
              </w:rPr>
              <w:t>Relación con la carrera y área de trabajo</w:t>
            </w:r>
          </w:p>
        </w:tc>
        <w:tc>
          <w:tcPr>
            <w:tcW w:w="1620"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vAlign w:val="center"/>
            <w:hideMark/>
          </w:tcPr>
          <w:p w14:paraId="4F59AF9F" w14:textId="77777777" w:rsidR="00934363" w:rsidRPr="00EE680C" w:rsidRDefault="00934363" w:rsidP="0092204E">
            <w:pPr>
              <w:rPr>
                <w:color w:val="FFFFFF" w:themeColor="background1"/>
              </w:rPr>
            </w:pPr>
            <w:r w:rsidRPr="00EE680C">
              <w:rPr>
                <w:b/>
                <w:bCs/>
                <w:color w:val="FFFFFF" w:themeColor="background1"/>
              </w:rPr>
              <w:t>Rapidez resultados</w:t>
            </w:r>
          </w:p>
        </w:tc>
        <w:tc>
          <w:tcPr>
            <w:tcW w:w="1620"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vAlign w:val="center"/>
            <w:hideMark/>
          </w:tcPr>
          <w:p w14:paraId="3EB340AD" w14:textId="77777777" w:rsidR="00934363" w:rsidRPr="00EE680C" w:rsidRDefault="00934363" w:rsidP="0092204E">
            <w:pPr>
              <w:rPr>
                <w:color w:val="FFFFFF" w:themeColor="background1"/>
              </w:rPr>
            </w:pPr>
            <w:r w:rsidRPr="00EE680C">
              <w:rPr>
                <w:b/>
                <w:bCs/>
                <w:color w:val="FFFFFF" w:themeColor="background1"/>
              </w:rPr>
              <w:t xml:space="preserve">¿Ajusta la </w:t>
            </w:r>
            <w:r>
              <w:rPr>
                <w:b/>
                <w:bCs/>
                <w:color w:val="FFFFFF" w:themeColor="background1"/>
              </w:rPr>
              <w:t>planificación de la declaración de cajas al CD</w:t>
            </w:r>
            <w:r w:rsidRPr="00EE680C">
              <w:rPr>
                <w:b/>
                <w:bCs/>
                <w:color w:val="FFFFFF" w:themeColor="background1"/>
              </w:rPr>
              <w:t>?</w:t>
            </w:r>
          </w:p>
        </w:tc>
      </w:tr>
      <w:tr w:rsidR="003A79EB" w:rsidRPr="00EE680C" w14:paraId="5FFBC0E3" w14:textId="77777777" w:rsidTr="003A79EB">
        <w:trPr>
          <w:trHeight w:val="708"/>
        </w:trPr>
        <w:tc>
          <w:tcPr>
            <w:tcW w:w="1761"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vAlign w:val="center"/>
            <w:hideMark/>
          </w:tcPr>
          <w:p w14:paraId="0A7061AF" w14:textId="7B00FDE5" w:rsidR="003A79EB" w:rsidRPr="00EE680C" w:rsidRDefault="003A79EB" w:rsidP="003A79EB">
            <w:r w:rsidRPr="00EE680C">
              <w:rPr>
                <w:b/>
                <w:bCs/>
              </w:rPr>
              <w:t xml:space="preserve">Modelo de machine </w:t>
            </w:r>
            <w:proofErr w:type="spellStart"/>
            <w:r w:rsidRPr="00EE680C">
              <w:rPr>
                <w:b/>
                <w:bCs/>
              </w:rPr>
              <w:t>learning</w:t>
            </w:r>
            <w:proofErr w:type="spellEnd"/>
            <w:r w:rsidRPr="00EE680C">
              <w:rPr>
                <w:b/>
                <w:bCs/>
              </w:rPr>
              <w:t xml:space="preserve"> que </w:t>
            </w:r>
            <w:r>
              <w:rPr>
                <w:b/>
                <w:bCs/>
              </w:rPr>
              <w:t>planifique y pronostique las cajas a despachar del CD a locales.</w:t>
            </w:r>
          </w:p>
        </w:tc>
        <w:tc>
          <w:tcPr>
            <w:tcW w:w="1605"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vAlign w:val="center"/>
          </w:tcPr>
          <w:p w14:paraId="14601EF7" w14:textId="4C5912B5" w:rsidR="003A79EB" w:rsidRPr="00EE680C" w:rsidRDefault="003A79EB" w:rsidP="003A79EB">
            <w:r w:rsidRPr="00EE680C">
              <w:t>Medio (2)</w:t>
            </w:r>
          </w:p>
        </w:tc>
        <w:tc>
          <w:tcPr>
            <w:tcW w:w="1775"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vAlign w:val="center"/>
          </w:tcPr>
          <w:p w14:paraId="46909989" w14:textId="102F9847" w:rsidR="003A79EB" w:rsidRPr="00EE680C" w:rsidRDefault="003A79EB" w:rsidP="003A79EB">
            <w:r w:rsidRPr="00EE680C">
              <w:t>Alto (1)</w:t>
            </w:r>
          </w:p>
        </w:tc>
        <w:tc>
          <w:tcPr>
            <w:tcW w:w="1779"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vAlign w:val="center"/>
          </w:tcPr>
          <w:p w14:paraId="345EF244" w14:textId="0CF18C33" w:rsidR="003A79EB" w:rsidRPr="00EE680C" w:rsidRDefault="003A79EB" w:rsidP="003A79EB">
            <w:r w:rsidRPr="00EE680C">
              <w:t>Medio (2)</w:t>
            </w:r>
          </w:p>
        </w:tc>
        <w:tc>
          <w:tcPr>
            <w:tcW w:w="1620"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vAlign w:val="center"/>
          </w:tcPr>
          <w:p w14:paraId="3980D7D8" w14:textId="299C410B" w:rsidR="003A79EB" w:rsidRPr="00EE680C" w:rsidRDefault="003A79EB" w:rsidP="003A79EB">
            <w:r w:rsidRPr="00EE680C">
              <w:t>Medio (2)</w:t>
            </w:r>
          </w:p>
        </w:tc>
        <w:tc>
          <w:tcPr>
            <w:tcW w:w="1620"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vAlign w:val="center"/>
          </w:tcPr>
          <w:p w14:paraId="1EE55BB4" w14:textId="6A780588" w:rsidR="003A79EB" w:rsidRPr="00EE680C" w:rsidRDefault="003A79EB" w:rsidP="003A79EB">
            <w:r w:rsidRPr="00EE680C">
              <w:t>Alto (3)</w:t>
            </w:r>
          </w:p>
        </w:tc>
      </w:tr>
      <w:tr w:rsidR="003A79EB" w:rsidRPr="00EE680C" w14:paraId="67372E3E" w14:textId="77777777" w:rsidTr="003A79EB">
        <w:trPr>
          <w:trHeight w:val="1922"/>
        </w:trPr>
        <w:tc>
          <w:tcPr>
            <w:tcW w:w="1761"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vAlign w:val="center"/>
            <w:hideMark/>
          </w:tcPr>
          <w:p w14:paraId="58239CA7" w14:textId="39848F00" w:rsidR="003A79EB" w:rsidRPr="00CB6C20" w:rsidRDefault="003A79EB" w:rsidP="003A79EB">
            <w:pPr>
              <w:rPr>
                <w:lang w:val="en-US"/>
              </w:rPr>
            </w:pPr>
            <w:r w:rsidRPr="00CB6C20">
              <w:rPr>
                <w:b/>
                <w:bCs/>
                <w:lang w:val="en-US"/>
              </w:rPr>
              <w:t>AMRs GTP (Goods to pe</w:t>
            </w:r>
            <w:r>
              <w:rPr>
                <w:b/>
                <w:bCs/>
                <w:lang w:val="en-US"/>
              </w:rPr>
              <w:t>rson)</w:t>
            </w:r>
          </w:p>
        </w:tc>
        <w:tc>
          <w:tcPr>
            <w:tcW w:w="1605"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vAlign w:val="center"/>
          </w:tcPr>
          <w:p w14:paraId="693DAADA" w14:textId="5966ED07" w:rsidR="003A79EB" w:rsidRPr="00EE680C" w:rsidRDefault="003A79EB" w:rsidP="003A79EB">
            <w:r w:rsidRPr="00EE680C">
              <w:t>Alto (1)</w:t>
            </w:r>
          </w:p>
        </w:tc>
        <w:tc>
          <w:tcPr>
            <w:tcW w:w="1775"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vAlign w:val="center"/>
          </w:tcPr>
          <w:p w14:paraId="7DD05485" w14:textId="5C9FFD35" w:rsidR="003A79EB" w:rsidRPr="00EE680C" w:rsidRDefault="003A79EB" w:rsidP="003A79EB">
            <w:r w:rsidRPr="00EE680C">
              <w:t>Alto (1)</w:t>
            </w:r>
          </w:p>
        </w:tc>
        <w:tc>
          <w:tcPr>
            <w:tcW w:w="1779"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vAlign w:val="center"/>
          </w:tcPr>
          <w:p w14:paraId="3C475EAA" w14:textId="00C1C807" w:rsidR="003A79EB" w:rsidRPr="00EE680C" w:rsidRDefault="003A79EB" w:rsidP="003A79EB">
            <w:r w:rsidRPr="00EE680C">
              <w:t>Bajo (1)</w:t>
            </w:r>
          </w:p>
        </w:tc>
        <w:tc>
          <w:tcPr>
            <w:tcW w:w="1620"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vAlign w:val="center"/>
          </w:tcPr>
          <w:p w14:paraId="19076C6A" w14:textId="25236BFE" w:rsidR="003A79EB" w:rsidRPr="00EE680C" w:rsidRDefault="003A79EB" w:rsidP="003A79EB">
            <w:r w:rsidRPr="00EE680C">
              <w:t>Bajo (1)</w:t>
            </w:r>
          </w:p>
        </w:tc>
        <w:tc>
          <w:tcPr>
            <w:tcW w:w="1620"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vAlign w:val="center"/>
          </w:tcPr>
          <w:p w14:paraId="4CD6CB04" w14:textId="5AF2B2A2" w:rsidR="003A79EB" w:rsidRPr="00EE680C" w:rsidRDefault="003A79EB" w:rsidP="003A79EB">
            <w:r w:rsidRPr="00EE680C">
              <w:t>Bajo (1)</w:t>
            </w:r>
          </w:p>
        </w:tc>
      </w:tr>
      <w:tr w:rsidR="003A79EB" w:rsidRPr="00EE680C" w14:paraId="2D2DF8B6" w14:textId="77777777" w:rsidTr="0092204E">
        <w:trPr>
          <w:trHeight w:val="1308"/>
        </w:trPr>
        <w:tc>
          <w:tcPr>
            <w:tcW w:w="1761"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vAlign w:val="center"/>
            <w:hideMark/>
          </w:tcPr>
          <w:p w14:paraId="4AF5FFE7" w14:textId="77777777" w:rsidR="003A79EB" w:rsidRPr="00EE680C" w:rsidRDefault="003A79EB" w:rsidP="003A79EB">
            <w:r>
              <w:rPr>
                <w:b/>
                <w:bCs/>
              </w:rPr>
              <w:t>Método objetivo de pronóstico de series de tiempo o causalidad.</w:t>
            </w:r>
          </w:p>
        </w:tc>
        <w:tc>
          <w:tcPr>
            <w:tcW w:w="1605"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vAlign w:val="center"/>
            <w:hideMark/>
          </w:tcPr>
          <w:p w14:paraId="5A6712AA" w14:textId="77777777" w:rsidR="003A79EB" w:rsidRPr="00EE680C" w:rsidRDefault="003A79EB" w:rsidP="003A79EB">
            <w:r w:rsidRPr="00EE680C">
              <w:t>Bajo (3)</w:t>
            </w:r>
          </w:p>
        </w:tc>
        <w:tc>
          <w:tcPr>
            <w:tcW w:w="1775"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vAlign w:val="center"/>
            <w:hideMark/>
          </w:tcPr>
          <w:p w14:paraId="3F43E41E" w14:textId="77777777" w:rsidR="003A79EB" w:rsidRPr="00EE680C" w:rsidRDefault="003A79EB" w:rsidP="003A79EB">
            <w:r w:rsidRPr="00EE680C">
              <w:t>Medio (2)</w:t>
            </w:r>
          </w:p>
        </w:tc>
        <w:tc>
          <w:tcPr>
            <w:tcW w:w="1779"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vAlign w:val="center"/>
            <w:hideMark/>
          </w:tcPr>
          <w:p w14:paraId="2A931D01" w14:textId="77777777" w:rsidR="003A79EB" w:rsidRPr="00EE680C" w:rsidRDefault="003A79EB" w:rsidP="003A79EB">
            <w:r w:rsidRPr="00EE680C">
              <w:t>Alto (3)</w:t>
            </w:r>
          </w:p>
        </w:tc>
        <w:tc>
          <w:tcPr>
            <w:tcW w:w="1620"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vAlign w:val="center"/>
            <w:hideMark/>
          </w:tcPr>
          <w:p w14:paraId="68CC7B7D" w14:textId="77777777" w:rsidR="003A79EB" w:rsidRPr="00EE680C" w:rsidRDefault="003A79EB" w:rsidP="003A79EB">
            <w:r w:rsidRPr="00EE680C">
              <w:t>Alto (3)</w:t>
            </w:r>
          </w:p>
        </w:tc>
        <w:tc>
          <w:tcPr>
            <w:tcW w:w="1620"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vAlign w:val="center"/>
            <w:hideMark/>
          </w:tcPr>
          <w:p w14:paraId="07AA593C" w14:textId="77777777" w:rsidR="003A79EB" w:rsidRPr="00EE680C" w:rsidRDefault="003A79EB" w:rsidP="003A79EB">
            <w:r w:rsidRPr="00EE680C">
              <w:t>Medio (2)</w:t>
            </w:r>
          </w:p>
        </w:tc>
      </w:tr>
    </w:tbl>
    <w:p w14:paraId="5850BD76" w14:textId="7D0D40AA" w:rsidR="00120DFB" w:rsidRPr="00120DFB" w:rsidRDefault="00120DFB" w:rsidP="00120DFB">
      <w:pPr>
        <w:pStyle w:val="Prrafodelista"/>
        <w:ind w:left="1416"/>
        <w:rPr>
          <w:i/>
          <w:iCs/>
          <w:color w:val="44546A" w:themeColor="text2"/>
          <w:sz w:val="18"/>
          <w:szCs w:val="18"/>
        </w:rPr>
      </w:pPr>
      <w:r w:rsidRPr="00120DFB">
        <w:rPr>
          <w:i/>
          <w:iCs/>
          <w:color w:val="44546A" w:themeColor="text2"/>
          <w:sz w:val="18"/>
          <w:szCs w:val="18"/>
        </w:rPr>
        <w:t xml:space="preserve">                 </w:t>
      </w:r>
    </w:p>
    <w:p w14:paraId="2C812B57" w14:textId="2DA5C119" w:rsidR="00120DFB" w:rsidRPr="00120DFB" w:rsidRDefault="00120DFB" w:rsidP="00120DFB">
      <w:pPr>
        <w:pStyle w:val="Prrafodelista"/>
        <w:ind w:left="1416"/>
        <w:rPr>
          <w:i/>
          <w:iCs/>
          <w:color w:val="44546A" w:themeColor="text2"/>
          <w:sz w:val="18"/>
          <w:szCs w:val="18"/>
        </w:rPr>
      </w:pPr>
      <w:r w:rsidRPr="00120DFB">
        <w:rPr>
          <w:i/>
          <w:iCs/>
          <w:color w:val="44546A" w:themeColor="text2"/>
          <w:sz w:val="18"/>
          <w:szCs w:val="18"/>
        </w:rPr>
        <w:t xml:space="preserve">                 Tabla </w:t>
      </w:r>
      <w:r>
        <w:rPr>
          <w:i/>
          <w:iCs/>
          <w:color w:val="44546A" w:themeColor="text2"/>
          <w:sz w:val="18"/>
          <w:szCs w:val="18"/>
        </w:rPr>
        <w:t>2</w:t>
      </w:r>
      <w:r w:rsidRPr="00120DFB">
        <w:rPr>
          <w:i/>
          <w:iCs/>
          <w:color w:val="44546A" w:themeColor="text2"/>
          <w:sz w:val="18"/>
          <w:szCs w:val="18"/>
        </w:rPr>
        <w:t xml:space="preserve">: </w:t>
      </w:r>
      <w:r>
        <w:rPr>
          <w:i/>
          <w:iCs/>
          <w:color w:val="44546A" w:themeColor="text2"/>
          <w:sz w:val="18"/>
          <w:szCs w:val="18"/>
        </w:rPr>
        <w:t>Matriz de decisión de la solución. (Elaboración propia)</w:t>
      </w:r>
    </w:p>
    <w:p w14:paraId="57AB3482" w14:textId="77777777" w:rsidR="00934363" w:rsidRDefault="00934363" w:rsidP="00934363">
      <w:pPr>
        <w:tabs>
          <w:tab w:val="left" w:pos="3111"/>
        </w:tabs>
        <w:jc w:val="both"/>
      </w:pPr>
    </w:p>
    <w:p w14:paraId="5E0A49A0" w14:textId="77777777" w:rsidR="00934363" w:rsidRDefault="00934363" w:rsidP="00934363">
      <w:r>
        <w:t xml:space="preserve">Se definen los criterios presentados en la matriz para decidir que solución utilizar: Costo de la solución, complejidad de la implementación, relación con la carrera y área de trabajo, rapidez en ver resultados y si ataca la causa principal del problema. </w:t>
      </w:r>
    </w:p>
    <w:p w14:paraId="4BB75644" w14:textId="77777777" w:rsidR="00934363" w:rsidRDefault="00934363" w:rsidP="00934363">
      <w:r>
        <w:t>Costo de la solución haciendo referencia al precio en términos de implementación del proyecto, complejidad de implementación refiriéndose a que tan posible de realizar por el estudiante se aprecia el problema, relación con la carrera y área de trabajo, rapidez de resultados y finalmente si ajusta la precisión de la declaración de cajas por despachar al CD, que viene siendo la causa raíz atacada.</w:t>
      </w:r>
    </w:p>
    <w:p w14:paraId="5375520F" w14:textId="77777777" w:rsidR="00934363" w:rsidRDefault="00934363" w:rsidP="00934363">
      <w:r>
        <w:t xml:space="preserve">Se definen puntos para cada criterio: 1 el peor escenario, 2 el escenario medio y 3 el mejor escenario en base a la necesidad del problema. </w:t>
      </w:r>
    </w:p>
    <w:p w14:paraId="56D9DDBE" w14:textId="77777777" w:rsidR="00934363" w:rsidRDefault="00934363" w:rsidP="00934363">
      <w:r>
        <w:t xml:space="preserve">Se distribuye entonces, por ejemplo, un 3 a costo bajo pero un 1 a rapidez de los resultados, porque los números se trabajan en </w:t>
      </w:r>
      <w:proofErr w:type="spellStart"/>
      <w:r>
        <w:t>pos</w:t>
      </w:r>
      <w:proofErr w:type="spellEnd"/>
      <w:r>
        <w:t xml:space="preserve"> de buscar la mayor suma para las soluciones que representen el mejor escenario para cada criterio.</w:t>
      </w:r>
    </w:p>
    <w:p w14:paraId="7F1CA91F" w14:textId="77777777" w:rsidR="00934363" w:rsidRDefault="00934363" w:rsidP="00934363">
      <w:r>
        <w:lastRenderedPageBreak/>
        <w:t xml:space="preserve">Así se obtienen los siguientes puntajes: </w:t>
      </w:r>
    </w:p>
    <w:p w14:paraId="09910812" w14:textId="77777777" w:rsidR="00934363" w:rsidRPr="00F13496" w:rsidRDefault="00934363" w:rsidP="00934363">
      <w:pPr>
        <w:pStyle w:val="Prrafodelista"/>
        <w:numPr>
          <w:ilvl w:val="0"/>
          <w:numId w:val="7"/>
        </w:numPr>
        <w:rPr>
          <w:lang w:val="en-US"/>
        </w:rPr>
      </w:pPr>
      <w:r w:rsidRPr="00F13496">
        <w:rPr>
          <w:lang w:val="en-US"/>
        </w:rPr>
        <w:t>AMRs goods to person: 5 p</w:t>
      </w:r>
      <w:r>
        <w:rPr>
          <w:lang w:val="en-US"/>
        </w:rPr>
        <w:t>ts</w:t>
      </w:r>
    </w:p>
    <w:p w14:paraId="1BEF4D1E" w14:textId="77777777" w:rsidR="00934363" w:rsidRDefault="00934363" w:rsidP="00934363">
      <w:pPr>
        <w:pStyle w:val="Prrafodelista"/>
        <w:numPr>
          <w:ilvl w:val="0"/>
          <w:numId w:val="7"/>
        </w:numPr>
        <w:rPr>
          <w:lang w:val="en-US"/>
        </w:rPr>
      </w:pPr>
      <w:proofErr w:type="spellStart"/>
      <w:r w:rsidRPr="00F13496">
        <w:rPr>
          <w:lang w:val="en-US"/>
        </w:rPr>
        <w:t>Modelo</w:t>
      </w:r>
      <w:proofErr w:type="spellEnd"/>
      <w:r w:rsidRPr="00F13496">
        <w:rPr>
          <w:lang w:val="en-US"/>
        </w:rPr>
        <w:t xml:space="preserve"> de machine learning: 10 p</w:t>
      </w:r>
      <w:r>
        <w:rPr>
          <w:lang w:val="en-US"/>
        </w:rPr>
        <w:t>ts</w:t>
      </w:r>
    </w:p>
    <w:p w14:paraId="466E42AD" w14:textId="77777777" w:rsidR="00934363" w:rsidRPr="00B433BC" w:rsidRDefault="00934363" w:rsidP="00934363">
      <w:pPr>
        <w:pStyle w:val="Prrafodelista"/>
        <w:numPr>
          <w:ilvl w:val="0"/>
          <w:numId w:val="7"/>
        </w:numPr>
        <w:rPr>
          <w:lang w:val="en-US"/>
        </w:rPr>
      </w:pPr>
      <w:r>
        <w:t xml:space="preserve">Método objetivo de pronósticos: 13 </w:t>
      </w:r>
      <w:proofErr w:type="spellStart"/>
      <w:r>
        <w:t>pts</w:t>
      </w:r>
      <w:proofErr w:type="spellEnd"/>
      <w:r>
        <w:t xml:space="preserve"> </w:t>
      </w:r>
    </w:p>
    <w:p w14:paraId="0F00CB54" w14:textId="77777777" w:rsidR="00934363" w:rsidRDefault="00934363" w:rsidP="00934363">
      <w:pPr>
        <w:pStyle w:val="Prrafodelista"/>
      </w:pPr>
    </w:p>
    <w:p w14:paraId="43891C71" w14:textId="2C851F3F" w:rsidR="001E1864" w:rsidRDefault="00934363" w:rsidP="00934363">
      <w:r>
        <w:t>Finalmente, siendo la mejor opción la solución del método objetivo de pronósticos, ya que representa altos puntajes en cuanto a costos, relación con la carrera y área de trabajo, rapidez de resultados y puntajes medios en cuanto a atacar la causa elegida y complejidad de implementación.</w:t>
      </w:r>
    </w:p>
    <w:p w14:paraId="2597A293" w14:textId="77777777" w:rsidR="001B504F" w:rsidRDefault="001B504F" w:rsidP="001E1864">
      <w:pPr>
        <w:rPr>
          <w:lang w:eastAsia="es-ES"/>
        </w:rPr>
      </w:pPr>
    </w:p>
    <w:p w14:paraId="10CC1497" w14:textId="79D6B569" w:rsidR="001B504F" w:rsidRDefault="003037E6" w:rsidP="001B504F">
      <w:pPr>
        <w:pStyle w:val="Ttulo1"/>
        <w:rPr>
          <w:b/>
          <w:bCs/>
          <w:color w:val="000000" w:themeColor="text1"/>
        </w:rPr>
      </w:pPr>
      <w:bookmarkStart w:id="12" w:name="_Toc154347787"/>
      <w:r w:rsidRPr="003037E6">
        <w:rPr>
          <w:b/>
          <w:bCs/>
          <w:color w:val="000000" w:themeColor="text1"/>
        </w:rPr>
        <w:t>9. Metodología</w:t>
      </w:r>
      <w:bookmarkEnd w:id="12"/>
    </w:p>
    <w:p w14:paraId="220C693A" w14:textId="77777777" w:rsidR="003037E6" w:rsidRDefault="003037E6" w:rsidP="003037E6">
      <w:pPr>
        <w:rPr>
          <w:lang w:eastAsia="es-ES"/>
        </w:rPr>
      </w:pPr>
    </w:p>
    <w:p w14:paraId="2BAD67B9" w14:textId="1AEB97D4" w:rsidR="00347AD6" w:rsidRPr="00347AD6" w:rsidRDefault="00347AD6" w:rsidP="00347AD6">
      <w:pPr>
        <w:pStyle w:val="Subttulo"/>
        <w:rPr>
          <w:b/>
          <w:bCs/>
          <w:color w:val="000000" w:themeColor="text1"/>
        </w:rPr>
      </w:pPr>
      <w:r w:rsidRPr="00347AD6">
        <w:rPr>
          <w:b/>
          <w:bCs/>
          <w:color w:val="000000" w:themeColor="text1"/>
        </w:rPr>
        <w:t>9.1 Plan de acción:</w:t>
      </w:r>
    </w:p>
    <w:p w14:paraId="67B90F16" w14:textId="7B29F6F4" w:rsidR="00B01069" w:rsidRDefault="007A3002" w:rsidP="00920B59">
      <w:r>
        <w:t>C</w:t>
      </w:r>
      <w:r w:rsidR="00990813">
        <w:t>on el fin de realizar e</w:t>
      </w:r>
      <w:r w:rsidR="00990813">
        <w:t>s</w:t>
      </w:r>
      <w:r w:rsidR="00990813">
        <w:t xml:space="preserve">te proyecto, se utilizará la metodología PDCA (Planificar, </w:t>
      </w:r>
      <w:r w:rsidR="009A55F6">
        <w:t xml:space="preserve">Hacer, Consultar y Actuar), la </w:t>
      </w:r>
      <w:r w:rsidR="005B4845">
        <w:t xml:space="preserve">elección </w:t>
      </w:r>
      <w:r w:rsidR="005B4845">
        <w:t>s</w:t>
      </w:r>
      <w:r w:rsidR="005B4845">
        <w:t xml:space="preserve">e basa en que es un reconocido modelo de mejora continua que otorga gran flexibilidad y un enfoque práctico que conecta con el modelo </w:t>
      </w:r>
      <w:proofErr w:type="spellStart"/>
      <w:r w:rsidR="005B4845">
        <w:t>Capstone</w:t>
      </w:r>
      <w:proofErr w:type="spellEnd"/>
      <w:r w:rsidR="005B4845">
        <w:t xml:space="preserve"> de esta vía de titulación. </w:t>
      </w:r>
      <w:r w:rsidR="00440574">
        <w:t>Se siguen las siguientes etapas:</w:t>
      </w:r>
    </w:p>
    <w:p w14:paraId="0F94AC6D" w14:textId="5C513E3A" w:rsidR="00440574" w:rsidRDefault="00440574" w:rsidP="00440574">
      <w:pPr>
        <w:pStyle w:val="Prrafodelista"/>
        <w:numPr>
          <w:ilvl w:val="0"/>
          <w:numId w:val="9"/>
        </w:numPr>
      </w:pPr>
      <w:r>
        <w:t xml:space="preserve">Planificar (Plan): </w:t>
      </w:r>
      <w:r w:rsidR="007B005D">
        <w:t>Se establece lo que se busca mejorar y se establecen objetivos y fechas propuestas de cuándo lograrlos</w:t>
      </w:r>
      <w:r w:rsidR="00973892">
        <w:t xml:space="preserve">, esto ya se declara en los objetivos del presente informe. </w:t>
      </w:r>
    </w:p>
    <w:p w14:paraId="6677AB78" w14:textId="77777777" w:rsidR="0091187A" w:rsidRDefault="0091187A" w:rsidP="0091187A">
      <w:pPr>
        <w:pStyle w:val="Prrafodelista"/>
      </w:pPr>
    </w:p>
    <w:p w14:paraId="5D6A882D" w14:textId="223D3E6F" w:rsidR="00973892" w:rsidRDefault="001D3C32" w:rsidP="00440574">
      <w:pPr>
        <w:pStyle w:val="Prrafodelista"/>
        <w:numPr>
          <w:ilvl w:val="0"/>
          <w:numId w:val="9"/>
        </w:numPr>
      </w:pPr>
      <w:r>
        <w:t xml:space="preserve">Hacer (Do): Se sigue el plan de la primera etapa, </w:t>
      </w:r>
      <w:r w:rsidR="009D5967">
        <w:t>se recopilan datos se analizan y ponen a pruebas diversos modelos de pronóstico que fueron estudiados en el estado del arte.</w:t>
      </w:r>
    </w:p>
    <w:p w14:paraId="67A961B6" w14:textId="77777777" w:rsidR="0091187A" w:rsidRDefault="0091187A" w:rsidP="0091187A">
      <w:pPr>
        <w:pStyle w:val="Prrafodelista"/>
      </w:pPr>
    </w:p>
    <w:p w14:paraId="6B459671" w14:textId="77777777" w:rsidR="0091187A" w:rsidRDefault="0091187A" w:rsidP="0091187A">
      <w:pPr>
        <w:pStyle w:val="Prrafodelista"/>
      </w:pPr>
    </w:p>
    <w:p w14:paraId="2E5DAA54" w14:textId="52586B6A" w:rsidR="009D5967" w:rsidRDefault="00984918" w:rsidP="00440574">
      <w:pPr>
        <w:pStyle w:val="Prrafodelista"/>
        <w:numPr>
          <w:ilvl w:val="0"/>
          <w:numId w:val="9"/>
        </w:numPr>
      </w:pPr>
      <w:r>
        <w:t>Verificar (</w:t>
      </w:r>
      <w:proofErr w:type="spellStart"/>
      <w:r>
        <w:t>Check</w:t>
      </w:r>
      <w:proofErr w:type="spellEnd"/>
      <w:r>
        <w:t>): Evaluar los resultados obtenidos a través de los distintos modelos</w:t>
      </w:r>
      <w:r w:rsidR="00CA1468">
        <w:t xml:space="preserve"> en base a los objetivos esperados. </w:t>
      </w:r>
    </w:p>
    <w:p w14:paraId="118DC25D" w14:textId="77777777" w:rsidR="0091187A" w:rsidRDefault="0091187A" w:rsidP="0091187A">
      <w:pPr>
        <w:pStyle w:val="Prrafodelista"/>
      </w:pPr>
    </w:p>
    <w:p w14:paraId="7B92BA5D" w14:textId="69AEDDF9" w:rsidR="00CA1468" w:rsidRDefault="00CA1468" w:rsidP="00440574">
      <w:pPr>
        <w:pStyle w:val="Prrafodelista"/>
        <w:numPr>
          <w:ilvl w:val="0"/>
          <w:numId w:val="9"/>
        </w:numPr>
      </w:pPr>
      <w:r>
        <w:t>Actuar (</w:t>
      </w:r>
      <w:proofErr w:type="spellStart"/>
      <w:r>
        <w:t>Act</w:t>
      </w:r>
      <w:proofErr w:type="spellEnd"/>
      <w:r>
        <w:t>): Decidir que modelo implementar permanentemente</w:t>
      </w:r>
      <w:r w:rsidR="0091187A">
        <w:t xml:space="preserve"> en base a su relación con los objetivos y evaluar su desempeño. </w:t>
      </w:r>
    </w:p>
    <w:p w14:paraId="7356E215" w14:textId="77777777" w:rsidR="005C604D" w:rsidRPr="00CE4C34" w:rsidRDefault="005C604D" w:rsidP="00920B59"/>
    <w:p w14:paraId="49182D77" w14:textId="77777777" w:rsidR="00B05B72" w:rsidRDefault="00B05B72" w:rsidP="00E65C5F">
      <w:pPr>
        <w:jc w:val="center"/>
        <w:rPr>
          <w:rStyle w:val="mord"/>
          <w:rFonts w:cstheme="minorHAnsi"/>
        </w:rPr>
      </w:pPr>
    </w:p>
    <w:p w14:paraId="5B481390" w14:textId="77777777" w:rsidR="009F7EC0" w:rsidRDefault="009F7EC0" w:rsidP="00E65C5F">
      <w:pPr>
        <w:jc w:val="center"/>
        <w:rPr>
          <w:rStyle w:val="mord"/>
          <w:rFonts w:cstheme="minorHAnsi"/>
        </w:rPr>
      </w:pPr>
    </w:p>
    <w:p w14:paraId="2397730C" w14:textId="77777777" w:rsidR="009F7EC0" w:rsidRDefault="009F7EC0" w:rsidP="00E65C5F">
      <w:pPr>
        <w:jc w:val="center"/>
        <w:rPr>
          <w:rStyle w:val="mord"/>
          <w:rFonts w:cstheme="minorHAnsi"/>
        </w:rPr>
      </w:pPr>
    </w:p>
    <w:p w14:paraId="2668C26A" w14:textId="77777777" w:rsidR="009F7EC0" w:rsidRDefault="009F7EC0" w:rsidP="00E65C5F">
      <w:pPr>
        <w:jc w:val="center"/>
        <w:rPr>
          <w:rStyle w:val="mord"/>
          <w:rFonts w:cstheme="minorHAnsi"/>
        </w:rPr>
      </w:pPr>
    </w:p>
    <w:p w14:paraId="7335254C" w14:textId="77777777" w:rsidR="009F7EC0" w:rsidRPr="00C83316" w:rsidRDefault="009F7EC0" w:rsidP="00E65C5F">
      <w:pPr>
        <w:jc w:val="center"/>
        <w:rPr>
          <w:rStyle w:val="mord"/>
          <w:rFonts w:cstheme="minorHAnsi"/>
        </w:rPr>
      </w:pPr>
    </w:p>
    <w:p w14:paraId="3319F2BE" w14:textId="3E70368B" w:rsidR="00AD10FE" w:rsidRPr="00C506CE" w:rsidRDefault="00E65C5F" w:rsidP="00C506CE">
      <w:pPr>
        <w:pStyle w:val="Subttulo"/>
        <w:rPr>
          <w:b/>
          <w:bCs/>
          <w:color w:val="000000" w:themeColor="text1"/>
          <w:lang w:eastAsia="es-ES"/>
        </w:rPr>
      </w:pPr>
      <w:r w:rsidRPr="00C506CE">
        <w:rPr>
          <w:b/>
          <w:bCs/>
          <w:color w:val="000000" w:themeColor="text1"/>
          <w:lang w:eastAsia="es-ES"/>
        </w:rPr>
        <w:t>9.</w:t>
      </w:r>
      <w:r w:rsidR="00027368">
        <w:rPr>
          <w:b/>
          <w:bCs/>
          <w:color w:val="000000" w:themeColor="text1"/>
          <w:lang w:eastAsia="es-ES"/>
        </w:rPr>
        <w:t>2</w:t>
      </w:r>
      <w:r w:rsidRPr="00C506CE">
        <w:rPr>
          <w:b/>
          <w:bCs/>
          <w:color w:val="000000" w:themeColor="text1"/>
          <w:lang w:eastAsia="es-ES"/>
        </w:rPr>
        <w:t xml:space="preserve"> </w:t>
      </w:r>
      <w:r w:rsidR="00AC2ACF" w:rsidRPr="00C506CE">
        <w:rPr>
          <w:b/>
          <w:bCs/>
          <w:color w:val="000000" w:themeColor="text1"/>
          <w:lang w:eastAsia="es-ES"/>
        </w:rPr>
        <w:t>Evaluación económica:</w:t>
      </w:r>
    </w:p>
    <w:p w14:paraId="10FB7087" w14:textId="77777777" w:rsidR="00A8630A" w:rsidRDefault="00B90CEB" w:rsidP="00B90CEB">
      <w:r>
        <w:t xml:space="preserve">Para evaluar económicamente el problema se realiza primero la identificación de inversión, costos e ingresos, como inversión solo se considera el notebook comprado por la empresa para </w:t>
      </w:r>
      <w:r>
        <w:lastRenderedPageBreak/>
        <w:t xml:space="preserve">la realización de la práctica ya que no existen inversiones mayores o de otro tipo, </w:t>
      </w:r>
      <w:r w:rsidR="00E078C1">
        <w:t>a este se le considera</w:t>
      </w:r>
      <w:r w:rsidR="0002079B">
        <w:t xml:space="preserve"> la depreciación que representa su inversión. P</w:t>
      </w:r>
      <w:r>
        <w:t>or el lado de los costos</w:t>
      </w:r>
      <w:r w:rsidR="0002079B">
        <w:t xml:space="preserve">, </w:t>
      </w:r>
      <w:r>
        <w:t>se considera el sueldo d</w:t>
      </w:r>
      <w:r w:rsidR="0002079B">
        <w:t>e un ingeniero</w:t>
      </w:r>
      <w:r>
        <w:t xml:space="preserve"> y la licencia de Microsoft Office 365 en la que se está incurriendo para desarrollar las diversas labores de la práctica</w:t>
      </w:r>
      <w:r w:rsidR="00A8630A">
        <w:t>.</w:t>
      </w:r>
      <w:r>
        <w:t xml:space="preserve"> </w:t>
      </w:r>
    </w:p>
    <w:p w14:paraId="604D082C" w14:textId="625EA10E" w:rsidR="00A35BD4" w:rsidRDefault="00A8630A" w:rsidP="00B90CEB">
      <w:r>
        <w:t>P</w:t>
      </w:r>
      <w:r w:rsidR="00B90CEB">
        <w:t>or último como ingresos se está considerando el ahorro en productividad que ahora será utilizada y anteriormente</w:t>
      </w:r>
      <w:r w:rsidR="00907202">
        <w:t xml:space="preserve"> reflejaba un costo de oportunidad</w:t>
      </w:r>
      <w:r w:rsidR="00B90CEB">
        <w:t>, para calcularla se utilizó una estimación</w:t>
      </w:r>
      <w:r w:rsidR="006266CA">
        <w:t xml:space="preserve"> de proyección de las nuevas capacidades declaradas en base </w:t>
      </w:r>
      <w:r w:rsidR="00C134EC">
        <w:t>a los objetivos esperados</w:t>
      </w:r>
      <w:r w:rsidR="00F760FA">
        <w:t>, donde se obtiene la nueva productividad</w:t>
      </w:r>
      <w:r w:rsidR="00522E9A">
        <w:t xml:space="preserve"> y</w:t>
      </w:r>
      <w:r w:rsidR="00086D39">
        <w:t xml:space="preserve"> sus costos asociados a la sobre contratación de personal, restando los costos de oportunidad de tener personal que no está trabajando según el objetivo de productividad </w:t>
      </w:r>
      <w:r w:rsidR="00CF5E5B">
        <w:t xml:space="preserve">que representa antes y después de la solución, obtenemos el ingreso por ahorros </w:t>
      </w:r>
      <w:r w:rsidR="00332AD1">
        <w:t>en costo de oportunidad de productividad.</w:t>
      </w:r>
      <w:r w:rsidR="000A6A41">
        <w:rPr>
          <w:rStyle w:val="Refdenotaalpie"/>
        </w:rPr>
        <w:footnoteReference w:id="7"/>
      </w:r>
    </w:p>
    <w:p w14:paraId="199B850C" w14:textId="746270C8" w:rsidR="00332AD1" w:rsidRDefault="00470585" w:rsidP="00B90CEB">
      <w:r w:rsidRPr="00470585">
        <w:drawing>
          <wp:inline distT="0" distB="0" distL="0" distR="0" wp14:anchorId="7F8DA170" wp14:editId="4981AE8A">
            <wp:extent cx="5400040" cy="1913255"/>
            <wp:effectExtent l="0" t="0" r="0" b="0"/>
            <wp:docPr id="9190731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073120" name=""/>
                    <pic:cNvPicPr/>
                  </pic:nvPicPr>
                  <pic:blipFill>
                    <a:blip r:embed="rId22"/>
                    <a:stretch>
                      <a:fillRect/>
                    </a:stretch>
                  </pic:blipFill>
                  <pic:spPr>
                    <a:xfrm>
                      <a:off x="0" y="0"/>
                      <a:ext cx="5400040" cy="1913255"/>
                    </a:xfrm>
                    <a:prstGeom prst="rect">
                      <a:avLst/>
                    </a:prstGeom>
                  </pic:spPr>
                </pic:pic>
              </a:graphicData>
            </a:graphic>
          </wp:inline>
        </w:drawing>
      </w:r>
    </w:p>
    <w:p w14:paraId="79A22656" w14:textId="6B81FB9B" w:rsidR="00470585" w:rsidRDefault="00470585" w:rsidP="00470585">
      <w:pPr>
        <w:pStyle w:val="Prrafodelista"/>
        <w:ind w:left="1416"/>
        <w:rPr>
          <w:i/>
          <w:iCs/>
          <w:color w:val="44546A" w:themeColor="text2"/>
          <w:sz w:val="18"/>
          <w:szCs w:val="18"/>
        </w:rPr>
      </w:pPr>
      <w:r w:rsidRPr="00120DFB">
        <w:rPr>
          <w:i/>
          <w:iCs/>
          <w:color w:val="44546A" w:themeColor="text2"/>
          <w:sz w:val="18"/>
          <w:szCs w:val="18"/>
        </w:rPr>
        <w:t xml:space="preserve">                 </w:t>
      </w:r>
      <w:r>
        <w:rPr>
          <w:i/>
          <w:iCs/>
          <w:color w:val="44546A" w:themeColor="text2"/>
          <w:sz w:val="18"/>
          <w:szCs w:val="18"/>
        </w:rPr>
        <w:t>Flujo de caja</w:t>
      </w:r>
      <w:r w:rsidR="00592C65">
        <w:rPr>
          <w:i/>
          <w:iCs/>
          <w:color w:val="44546A" w:themeColor="text2"/>
          <w:sz w:val="18"/>
          <w:szCs w:val="18"/>
        </w:rPr>
        <w:t xml:space="preserve"> que representaría la solución</w:t>
      </w:r>
      <w:r>
        <w:rPr>
          <w:i/>
          <w:iCs/>
          <w:color w:val="44546A" w:themeColor="text2"/>
          <w:sz w:val="18"/>
          <w:szCs w:val="18"/>
        </w:rPr>
        <w:t>. (Elaboración propia)</w:t>
      </w:r>
    </w:p>
    <w:p w14:paraId="781E5DDC" w14:textId="77777777" w:rsidR="00865B24" w:rsidRPr="00120DFB" w:rsidRDefault="00865B24" w:rsidP="00470585">
      <w:pPr>
        <w:pStyle w:val="Prrafodelista"/>
        <w:ind w:left="1416"/>
        <w:rPr>
          <w:i/>
          <w:iCs/>
          <w:color w:val="44546A" w:themeColor="text2"/>
          <w:sz w:val="18"/>
          <w:szCs w:val="18"/>
        </w:rPr>
      </w:pPr>
    </w:p>
    <w:p w14:paraId="4E5E1484" w14:textId="740B1EB8" w:rsidR="00865B24" w:rsidRDefault="00865B24" w:rsidP="00865B24">
      <w:r>
        <w:t>Es así como a través del flujo de caja se obtienen los siguientes indicadores de VAN y TI</w:t>
      </w:r>
      <w:r>
        <w:t xml:space="preserve">R a modo de </w:t>
      </w:r>
      <w:r w:rsidR="00CE4C08">
        <w:t>evaluación de rentabilidad del flujo de caja de este proyecto:</w:t>
      </w:r>
    </w:p>
    <w:tbl>
      <w:tblPr>
        <w:tblW w:w="0" w:type="auto"/>
        <w:tblInd w:w="2757" w:type="dxa"/>
        <w:tblCellMar>
          <w:left w:w="70" w:type="dxa"/>
          <w:right w:w="70" w:type="dxa"/>
        </w:tblCellMar>
        <w:tblLook w:val="04A0" w:firstRow="1" w:lastRow="0" w:firstColumn="1" w:lastColumn="0" w:noHBand="0" w:noVBand="1"/>
      </w:tblPr>
      <w:tblGrid>
        <w:gridCol w:w="512"/>
        <w:gridCol w:w="1406"/>
      </w:tblGrid>
      <w:tr w:rsidR="00CE4C08" w:rsidRPr="00CE4C08" w14:paraId="1ABB83F6" w14:textId="77777777" w:rsidTr="00AD359B">
        <w:trPr>
          <w:trHeight w:val="290"/>
        </w:trPr>
        <w:tc>
          <w:tcPr>
            <w:tcW w:w="0" w:type="auto"/>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7B30804C" w14:textId="77777777" w:rsidR="00CE4C08" w:rsidRPr="00CE4C08" w:rsidRDefault="00CE4C08" w:rsidP="00AD359B">
            <w:pPr>
              <w:spacing w:after="0" w:line="240" w:lineRule="auto"/>
              <w:rPr>
                <w:rFonts w:ascii="Calibri" w:eastAsia="Times New Roman" w:hAnsi="Calibri" w:cs="Calibri"/>
                <w:b/>
                <w:bCs/>
                <w:color w:val="000000"/>
                <w:kern w:val="0"/>
                <w:sz w:val="20"/>
                <w:szCs w:val="20"/>
                <w:lang w:eastAsia="es-ES"/>
                <w14:ligatures w14:val="none"/>
              </w:rPr>
            </w:pPr>
            <w:r w:rsidRPr="00CE4C08">
              <w:rPr>
                <w:rFonts w:ascii="Calibri" w:eastAsia="Times New Roman" w:hAnsi="Calibri" w:cs="Calibri"/>
                <w:b/>
                <w:bCs/>
                <w:color w:val="000000"/>
                <w:kern w:val="0"/>
                <w:sz w:val="20"/>
                <w:szCs w:val="20"/>
                <w:lang w:eastAsia="es-ES"/>
                <w14:ligatures w14:val="none"/>
              </w:rPr>
              <w:t>VAN</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EB6ED55" w14:textId="3714C034" w:rsidR="00CE4C08" w:rsidRPr="00CE4C08" w:rsidRDefault="00CE4C08" w:rsidP="00AD359B">
            <w:pPr>
              <w:spacing w:after="0" w:line="240" w:lineRule="auto"/>
              <w:rPr>
                <w:rFonts w:ascii="Calibri" w:eastAsia="Times New Roman" w:hAnsi="Calibri" w:cs="Calibri"/>
                <w:color w:val="000000"/>
                <w:kern w:val="0"/>
                <w:sz w:val="20"/>
                <w:szCs w:val="20"/>
                <w:lang w:eastAsia="es-ES"/>
                <w14:ligatures w14:val="none"/>
              </w:rPr>
            </w:pPr>
            <w:r w:rsidRPr="00CE4C08">
              <w:rPr>
                <w:rFonts w:ascii="Calibri" w:eastAsia="Times New Roman" w:hAnsi="Calibri" w:cs="Calibri"/>
                <w:color w:val="000000"/>
                <w:kern w:val="0"/>
                <w:sz w:val="20"/>
                <w:szCs w:val="20"/>
                <w:lang w:eastAsia="es-ES"/>
                <w14:ligatures w14:val="none"/>
              </w:rPr>
              <w:t>$40,019,273.80</w:t>
            </w:r>
          </w:p>
        </w:tc>
      </w:tr>
      <w:tr w:rsidR="00CE4C08" w:rsidRPr="00CE4C08" w14:paraId="6BB073C7" w14:textId="77777777" w:rsidTr="00AD359B">
        <w:trPr>
          <w:trHeight w:val="290"/>
        </w:trPr>
        <w:tc>
          <w:tcPr>
            <w:tcW w:w="0" w:type="auto"/>
            <w:tcBorders>
              <w:top w:val="nil"/>
              <w:left w:val="single" w:sz="4" w:space="0" w:color="auto"/>
              <w:bottom w:val="single" w:sz="4" w:space="0" w:color="auto"/>
              <w:right w:val="single" w:sz="4" w:space="0" w:color="auto"/>
            </w:tcBorders>
            <w:shd w:val="clear" w:color="000000" w:fill="DDEBF7"/>
            <w:noWrap/>
            <w:vAlign w:val="center"/>
            <w:hideMark/>
          </w:tcPr>
          <w:p w14:paraId="26C2430B" w14:textId="77777777" w:rsidR="00CE4C08" w:rsidRPr="00CE4C08" w:rsidRDefault="00CE4C08" w:rsidP="00AD359B">
            <w:pPr>
              <w:spacing w:after="0" w:line="240" w:lineRule="auto"/>
              <w:rPr>
                <w:rFonts w:ascii="Calibri" w:eastAsia="Times New Roman" w:hAnsi="Calibri" w:cs="Calibri"/>
                <w:b/>
                <w:bCs/>
                <w:color w:val="000000"/>
                <w:kern w:val="0"/>
                <w:sz w:val="20"/>
                <w:szCs w:val="20"/>
                <w:lang w:eastAsia="es-ES"/>
                <w14:ligatures w14:val="none"/>
              </w:rPr>
            </w:pPr>
            <w:r w:rsidRPr="00CE4C08">
              <w:rPr>
                <w:rFonts w:ascii="Calibri" w:eastAsia="Times New Roman" w:hAnsi="Calibri" w:cs="Calibri"/>
                <w:b/>
                <w:bCs/>
                <w:color w:val="000000"/>
                <w:kern w:val="0"/>
                <w:sz w:val="20"/>
                <w:szCs w:val="20"/>
                <w:lang w:eastAsia="es-ES"/>
                <w14:ligatures w14:val="none"/>
              </w:rPr>
              <w:t>TIR</w:t>
            </w:r>
          </w:p>
        </w:tc>
        <w:tc>
          <w:tcPr>
            <w:tcW w:w="0" w:type="auto"/>
            <w:tcBorders>
              <w:top w:val="nil"/>
              <w:left w:val="nil"/>
              <w:bottom w:val="single" w:sz="4" w:space="0" w:color="auto"/>
              <w:right w:val="single" w:sz="4" w:space="0" w:color="auto"/>
            </w:tcBorders>
            <w:shd w:val="clear" w:color="auto" w:fill="auto"/>
            <w:noWrap/>
            <w:vAlign w:val="center"/>
            <w:hideMark/>
          </w:tcPr>
          <w:p w14:paraId="0592CC33" w14:textId="77777777" w:rsidR="00CE4C08" w:rsidRPr="00CE4C08" w:rsidRDefault="00CE4C08" w:rsidP="00AD359B">
            <w:pPr>
              <w:spacing w:after="0" w:line="240" w:lineRule="auto"/>
              <w:rPr>
                <w:rFonts w:ascii="Calibri" w:eastAsia="Times New Roman" w:hAnsi="Calibri" w:cs="Calibri"/>
                <w:color w:val="000000"/>
                <w:kern w:val="0"/>
                <w:sz w:val="20"/>
                <w:szCs w:val="20"/>
                <w:lang w:eastAsia="es-ES"/>
                <w14:ligatures w14:val="none"/>
              </w:rPr>
            </w:pPr>
            <w:r w:rsidRPr="00CE4C08">
              <w:rPr>
                <w:rFonts w:ascii="Calibri" w:eastAsia="Times New Roman" w:hAnsi="Calibri" w:cs="Calibri"/>
                <w:color w:val="000000"/>
                <w:kern w:val="0"/>
                <w:sz w:val="20"/>
                <w:szCs w:val="20"/>
                <w:lang w:eastAsia="es-ES"/>
                <w14:ligatures w14:val="none"/>
              </w:rPr>
              <w:t>1492%</w:t>
            </w:r>
          </w:p>
        </w:tc>
      </w:tr>
    </w:tbl>
    <w:p w14:paraId="1FADA8D5" w14:textId="77777777" w:rsidR="00CA491E" w:rsidRDefault="00CA491E" w:rsidP="00CA491E"/>
    <w:p w14:paraId="4D8E0A13" w14:textId="1202371E" w:rsidR="00CA491E" w:rsidRDefault="00CA491E" w:rsidP="00CA491E">
      <w:r>
        <w:t>Se deduce entonces que el proyecto resulta rentable</w:t>
      </w:r>
      <w:r w:rsidR="002E591D">
        <w:t xml:space="preserve">, la inversión se recupera al ver el VAN positivo y la alta TIR, </w:t>
      </w:r>
      <w:r>
        <w:t xml:space="preserve">se entiende </w:t>
      </w:r>
      <w:r w:rsidR="002E591D">
        <w:t xml:space="preserve">también </w:t>
      </w:r>
      <w:r>
        <w:t xml:space="preserve">que el valor tan alto del % de la TIR se presentó en base a que no existen costos ni inversión de mayor envergadura, por lo que finalmente la mayor parte del proyecto resulta en beneficios y el riesgo de pérdidas es muy bajo con retornos muy altos. </w:t>
      </w:r>
    </w:p>
    <w:p w14:paraId="5D2561DA" w14:textId="2ABB0CB6" w:rsidR="00CA491E" w:rsidRDefault="00CA491E" w:rsidP="00CA491E">
      <w:r>
        <w:t>Ahora, comparando la situación se puede ver que el flujo de caja</w:t>
      </w:r>
      <w:r w:rsidR="00251F78">
        <w:t xml:space="preserve"> con respecto a los costos</w:t>
      </w:r>
      <w:r>
        <w:t xml:space="preserve"> sin el proyecto es el siguiente: </w:t>
      </w:r>
    </w:p>
    <w:p w14:paraId="07DAE6DF" w14:textId="3F60F3AC" w:rsidR="00B90CEB" w:rsidRDefault="00AD359B" w:rsidP="00AD359B">
      <w:pPr>
        <w:jc w:val="center"/>
      </w:pPr>
      <w:r w:rsidRPr="00AD359B">
        <w:drawing>
          <wp:inline distT="0" distB="0" distL="0" distR="0" wp14:anchorId="0570E4EE" wp14:editId="4E769BB6">
            <wp:extent cx="4839286" cy="1003253"/>
            <wp:effectExtent l="0" t="0" r="0" b="6985"/>
            <wp:docPr id="14578091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809137" name=""/>
                    <pic:cNvPicPr/>
                  </pic:nvPicPr>
                  <pic:blipFill>
                    <a:blip r:embed="rId23"/>
                    <a:stretch>
                      <a:fillRect/>
                    </a:stretch>
                  </pic:blipFill>
                  <pic:spPr>
                    <a:xfrm>
                      <a:off x="0" y="0"/>
                      <a:ext cx="4849426" cy="1005355"/>
                    </a:xfrm>
                    <a:prstGeom prst="rect">
                      <a:avLst/>
                    </a:prstGeom>
                  </pic:spPr>
                </pic:pic>
              </a:graphicData>
            </a:graphic>
          </wp:inline>
        </w:drawing>
      </w:r>
    </w:p>
    <w:p w14:paraId="3B9B4541" w14:textId="67C153D8" w:rsidR="00AD359B" w:rsidRPr="00AD359B" w:rsidRDefault="00AD359B" w:rsidP="00AD359B">
      <w:pPr>
        <w:pStyle w:val="Prrafodelista"/>
        <w:ind w:left="1416"/>
        <w:rPr>
          <w:i/>
          <w:iCs/>
          <w:color w:val="44546A" w:themeColor="text2"/>
          <w:sz w:val="18"/>
          <w:szCs w:val="18"/>
        </w:rPr>
      </w:pPr>
      <w:r>
        <w:rPr>
          <w:i/>
          <w:iCs/>
          <w:color w:val="44546A" w:themeColor="text2"/>
          <w:sz w:val="18"/>
          <w:szCs w:val="18"/>
        </w:rPr>
        <w:lastRenderedPageBreak/>
        <w:t xml:space="preserve">                </w:t>
      </w:r>
      <w:r w:rsidRPr="00AD359B">
        <w:rPr>
          <w:i/>
          <w:iCs/>
          <w:color w:val="44546A" w:themeColor="text2"/>
          <w:sz w:val="18"/>
          <w:szCs w:val="18"/>
        </w:rPr>
        <w:t xml:space="preserve"> </w:t>
      </w:r>
      <w:r w:rsidR="009C4438">
        <w:rPr>
          <w:i/>
          <w:iCs/>
          <w:color w:val="44546A" w:themeColor="text2"/>
          <w:sz w:val="18"/>
          <w:szCs w:val="18"/>
        </w:rPr>
        <w:t>Tabla</w:t>
      </w:r>
      <w:r w:rsidR="00EC6530">
        <w:rPr>
          <w:i/>
          <w:iCs/>
          <w:color w:val="44546A" w:themeColor="text2"/>
          <w:sz w:val="18"/>
          <w:szCs w:val="18"/>
        </w:rPr>
        <w:t xml:space="preserve"> 3: </w:t>
      </w:r>
      <w:r w:rsidR="009C4438">
        <w:rPr>
          <w:i/>
          <w:iCs/>
          <w:color w:val="44546A" w:themeColor="text2"/>
          <w:sz w:val="18"/>
          <w:szCs w:val="18"/>
        </w:rPr>
        <w:t xml:space="preserve"> </w:t>
      </w:r>
      <w:r w:rsidR="00EC6530">
        <w:rPr>
          <w:i/>
          <w:iCs/>
          <w:color w:val="44546A" w:themeColor="text2"/>
          <w:sz w:val="18"/>
          <w:szCs w:val="18"/>
        </w:rPr>
        <w:t>D</w:t>
      </w:r>
      <w:r w:rsidR="009C4438">
        <w:rPr>
          <w:i/>
          <w:iCs/>
          <w:color w:val="44546A" w:themeColor="text2"/>
          <w:sz w:val="18"/>
          <w:szCs w:val="18"/>
        </w:rPr>
        <w:t>isminución de costos con proyecto</w:t>
      </w:r>
      <w:r w:rsidRPr="00AD359B">
        <w:rPr>
          <w:i/>
          <w:iCs/>
          <w:color w:val="44546A" w:themeColor="text2"/>
          <w:sz w:val="18"/>
          <w:szCs w:val="18"/>
        </w:rPr>
        <w:t>. (Elaboración propia)</w:t>
      </w:r>
    </w:p>
    <w:p w14:paraId="3293F982" w14:textId="40F7FC11" w:rsidR="00B90CEB" w:rsidRDefault="009C4438" w:rsidP="00B90CEB">
      <w:pPr>
        <w:rPr>
          <w:color w:val="000000" w:themeColor="text1"/>
          <w:lang w:eastAsia="es-ES"/>
        </w:rPr>
      </w:pPr>
      <w:r>
        <w:rPr>
          <w:color w:val="000000" w:themeColor="text1"/>
          <w:lang w:eastAsia="es-ES"/>
        </w:rPr>
        <w:t xml:space="preserve">Vemos que en promedio los costos de oportunidad por sobrecontratación con la proyección realizada disminuyen en un </w:t>
      </w:r>
      <w:r w:rsidR="002540C9">
        <w:rPr>
          <w:color w:val="000000" w:themeColor="text1"/>
          <w:lang w:eastAsia="es-ES"/>
        </w:rPr>
        <w:t xml:space="preserve">81%. </w:t>
      </w:r>
    </w:p>
    <w:p w14:paraId="145A98AA" w14:textId="77777777" w:rsidR="00686FB2" w:rsidRDefault="00686FB2" w:rsidP="00B90CEB">
      <w:pPr>
        <w:rPr>
          <w:color w:val="000000" w:themeColor="text1"/>
          <w:lang w:eastAsia="es-ES"/>
        </w:rPr>
      </w:pPr>
    </w:p>
    <w:p w14:paraId="38C4F5CD" w14:textId="77777777" w:rsidR="00686FB2" w:rsidRPr="009C4438" w:rsidRDefault="00686FB2" w:rsidP="00B90CEB">
      <w:pPr>
        <w:rPr>
          <w:color w:val="000000" w:themeColor="text1"/>
          <w:lang w:eastAsia="es-ES"/>
        </w:rPr>
      </w:pPr>
    </w:p>
    <w:p w14:paraId="07116106" w14:textId="2033391F" w:rsidR="00F35E3E" w:rsidRDefault="00F35E3E" w:rsidP="00C506CE">
      <w:pPr>
        <w:pStyle w:val="Subttulo"/>
        <w:rPr>
          <w:b/>
          <w:bCs/>
          <w:color w:val="000000" w:themeColor="text1"/>
          <w:lang w:eastAsia="es-ES"/>
        </w:rPr>
      </w:pPr>
      <w:r w:rsidRPr="00C506CE">
        <w:rPr>
          <w:b/>
          <w:bCs/>
          <w:color w:val="000000" w:themeColor="text1"/>
          <w:lang w:eastAsia="es-ES"/>
        </w:rPr>
        <w:t>9.</w:t>
      </w:r>
      <w:r w:rsidR="00027368">
        <w:rPr>
          <w:b/>
          <w:bCs/>
          <w:color w:val="000000" w:themeColor="text1"/>
          <w:lang w:eastAsia="es-ES"/>
        </w:rPr>
        <w:t>3</w:t>
      </w:r>
      <w:r w:rsidRPr="00C506CE">
        <w:rPr>
          <w:b/>
          <w:bCs/>
          <w:color w:val="000000" w:themeColor="text1"/>
          <w:lang w:eastAsia="es-ES"/>
        </w:rPr>
        <w:t xml:space="preserve"> Otr</w:t>
      </w:r>
      <w:r w:rsidR="004B2315">
        <w:rPr>
          <w:b/>
          <w:bCs/>
          <w:color w:val="000000" w:themeColor="text1"/>
          <w:lang w:eastAsia="es-ES"/>
        </w:rPr>
        <w:t>as evaluaciones de impactos</w:t>
      </w:r>
      <w:r w:rsidRPr="00C506CE">
        <w:rPr>
          <w:b/>
          <w:bCs/>
          <w:color w:val="000000" w:themeColor="text1"/>
          <w:lang w:eastAsia="es-ES"/>
        </w:rPr>
        <w:t>:</w:t>
      </w:r>
    </w:p>
    <w:p w14:paraId="4A0C8F07" w14:textId="42863DEE" w:rsidR="00686FB2" w:rsidRDefault="008A4736" w:rsidP="000456CE">
      <w:pPr>
        <w:pStyle w:val="Prrafodelista"/>
        <w:numPr>
          <w:ilvl w:val="0"/>
          <w:numId w:val="11"/>
        </w:numPr>
        <w:rPr>
          <w:lang w:eastAsia="es-ES"/>
        </w:rPr>
      </w:pPr>
      <w:r w:rsidRPr="00D53053">
        <w:rPr>
          <w:b/>
          <w:bCs/>
          <w:lang w:eastAsia="es-ES"/>
        </w:rPr>
        <w:t>Ético:</w:t>
      </w:r>
      <w:r w:rsidR="000456CE">
        <w:rPr>
          <w:lang w:eastAsia="es-ES"/>
        </w:rPr>
        <w:t xml:space="preserve"> </w:t>
      </w:r>
      <w:r w:rsidR="00DE6292">
        <w:rPr>
          <w:lang w:eastAsia="es-ES"/>
        </w:rPr>
        <w:t xml:space="preserve">Se realiza un análisis ético y se concluye que este proyecto contribuye a la estandarización objetiva del proceso de declaración de cajas a despachar en el período de 1 semana al CD, por lo que </w:t>
      </w:r>
      <w:r w:rsidR="004678A4">
        <w:rPr>
          <w:lang w:eastAsia="es-ES"/>
        </w:rPr>
        <w:t xml:space="preserve">al estandarizar disminuye el riesgo de los juicios personales de cada trabajador, </w:t>
      </w:r>
      <w:r w:rsidR="00A944E8">
        <w:rPr>
          <w:lang w:eastAsia="es-ES"/>
        </w:rPr>
        <w:t xml:space="preserve">disminuyendo así el riesgo de que posibles intereses personales o influencias puedan verse reflejadas </w:t>
      </w:r>
      <w:r w:rsidR="00D53053">
        <w:rPr>
          <w:lang w:eastAsia="es-ES"/>
        </w:rPr>
        <w:t>en la honestidad de la declaración.</w:t>
      </w:r>
    </w:p>
    <w:p w14:paraId="7195B044" w14:textId="77777777" w:rsidR="00A944E8" w:rsidRDefault="00A944E8" w:rsidP="00A944E8">
      <w:pPr>
        <w:pStyle w:val="Prrafodelista"/>
        <w:rPr>
          <w:lang w:eastAsia="es-ES"/>
        </w:rPr>
      </w:pPr>
    </w:p>
    <w:p w14:paraId="5D15F819" w14:textId="12FF8479" w:rsidR="000456CE" w:rsidRPr="008B2F65" w:rsidRDefault="000456CE" w:rsidP="000456CE">
      <w:pPr>
        <w:pStyle w:val="Prrafodelista"/>
        <w:numPr>
          <w:ilvl w:val="0"/>
          <w:numId w:val="11"/>
        </w:numPr>
        <w:rPr>
          <w:b/>
          <w:bCs/>
          <w:lang w:eastAsia="es-ES"/>
        </w:rPr>
      </w:pPr>
      <w:r w:rsidRPr="00D53053">
        <w:rPr>
          <w:b/>
          <w:bCs/>
          <w:lang w:eastAsia="es-ES"/>
        </w:rPr>
        <w:t xml:space="preserve">Medio ambiente: </w:t>
      </w:r>
      <w:r w:rsidR="00D53053">
        <w:rPr>
          <w:lang w:eastAsia="es-ES"/>
        </w:rPr>
        <w:t xml:space="preserve">Con respecto al impacto medio ambiental, este proyecto </w:t>
      </w:r>
      <w:r w:rsidR="005C7DEE">
        <w:rPr>
          <w:lang w:eastAsia="es-ES"/>
        </w:rPr>
        <w:t>al calcular con mayor precisión la cantidad de cajas a ser surtidas en CD 6011 Walmart Chile</w:t>
      </w:r>
      <w:r w:rsidR="008B2F65">
        <w:rPr>
          <w:lang w:eastAsia="es-ES"/>
        </w:rPr>
        <w:t xml:space="preserve">, permite la mejor planificación del personal, y donde al existir productos perecibles dada la naturaleza de las categorías estudiadas, permitiría siempre tener el personal necesario para surtir y no llegar a la instancia de dejar cajas pendientes que puedan terminar mermando y generando no solo pérdidas económicas sino que una pérdida para el medio ambiente desde el punto de vista del deshecho. </w:t>
      </w:r>
    </w:p>
    <w:p w14:paraId="67F474EE" w14:textId="77777777" w:rsidR="008B2F65" w:rsidRPr="008B2F65" w:rsidRDefault="008B2F65" w:rsidP="008B2F65">
      <w:pPr>
        <w:pStyle w:val="Prrafodelista"/>
        <w:rPr>
          <w:b/>
          <w:bCs/>
          <w:lang w:eastAsia="es-ES"/>
        </w:rPr>
      </w:pPr>
    </w:p>
    <w:p w14:paraId="15FB623D" w14:textId="77777777" w:rsidR="008B2F65" w:rsidRPr="00D53053" w:rsidRDefault="008B2F65" w:rsidP="008B2F65">
      <w:pPr>
        <w:pStyle w:val="Prrafodelista"/>
        <w:rPr>
          <w:b/>
          <w:bCs/>
          <w:lang w:eastAsia="es-ES"/>
        </w:rPr>
      </w:pPr>
    </w:p>
    <w:p w14:paraId="43F40BF9" w14:textId="25204E55" w:rsidR="00F35E3E" w:rsidRPr="00C506CE" w:rsidRDefault="00C506CE" w:rsidP="00C506CE">
      <w:pPr>
        <w:pStyle w:val="Subttulo"/>
        <w:rPr>
          <w:b/>
          <w:bCs/>
          <w:color w:val="000000" w:themeColor="text1"/>
          <w:lang w:eastAsia="es-ES"/>
        </w:rPr>
      </w:pPr>
      <w:r w:rsidRPr="00C506CE">
        <w:rPr>
          <w:b/>
          <w:bCs/>
          <w:color w:val="000000" w:themeColor="text1"/>
          <w:lang w:eastAsia="es-ES"/>
        </w:rPr>
        <w:t>9.</w:t>
      </w:r>
      <w:r w:rsidR="00027368">
        <w:rPr>
          <w:b/>
          <w:bCs/>
          <w:color w:val="000000" w:themeColor="text1"/>
          <w:lang w:eastAsia="es-ES"/>
        </w:rPr>
        <w:t>4</w:t>
      </w:r>
      <w:r w:rsidRPr="00C506CE">
        <w:rPr>
          <w:b/>
          <w:bCs/>
          <w:color w:val="000000" w:themeColor="text1"/>
          <w:lang w:eastAsia="es-ES"/>
        </w:rPr>
        <w:t xml:space="preserve"> Matriz de riesgo de implementación: </w:t>
      </w:r>
    </w:p>
    <w:p w14:paraId="0395252A" w14:textId="3F1B0254" w:rsidR="006C4AEF" w:rsidRDefault="006C4AEF" w:rsidP="006C4AEF">
      <w:pPr>
        <w:spacing w:after="0" w:line="240" w:lineRule="auto"/>
        <w:rPr>
          <w:rFonts w:eastAsia="Times New Roman" w:cstheme="minorHAnsi"/>
          <w:color w:val="000000"/>
          <w:kern w:val="0"/>
          <w:lang w:eastAsia="es-ES"/>
          <w14:ligatures w14:val="none"/>
        </w:rPr>
      </w:pPr>
      <w:r w:rsidRPr="006547F8">
        <w:rPr>
          <w:rFonts w:eastAsia="Times New Roman" w:cstheme="minorHAnsi"/>
          <w:color w:val="000000"/>
          <w:kern w:val="0"/>
          <w:lang w:eastAsia="es-ES"/>
          <w14:ligatures w14:val="none"/>
        </w:rPr>
        <w:t xml:space="preserve">En esta matriz, se evalúan diferentes eventos en términos de su probabilidad de ocurrencia y el impacto que tendrían en el entorno </w:t>
      </w:r>
      <w:r w:rsidR="00D62667">
        <w:rPr>
          <w:rFonts w:eastAsia="Times New Roman" w:cstheme="minorHAnsi"/>
          <w:color w:val="000000"/>
          <w:kern w:val="0"/>
          <w:lang w:eastAsia="es-ES"/>
          <w14:ligatures w14:val="none"/>
        </w:rPr>
        <w:t>en el que se espera aplicar la implementación de la solución</w:t>
      </w:r>
      <w:r w:rsidR="005A7EE4">
        <w:rPr>
          <w:rFonts w:eastAsia="Times New Roman" w:cstheme="minorHAnsi"/>
          <w:color w:val="000000"/>
          <w:kern w:val="0"/>
          <w:lang w:eastAsia="es-ES"/>
          <w14:ligatures w14:val="none"/>
        </w:rPr>
        <w:t>, para esto se utiliza una matriz típica de evaluación de riesgos.</w:t>
      </w:r>
      <w:r w:rsidR="005A7EE4">
        <w:rPr>
          <w:rStyle w:val="Refdenotaalpie"/>
          <w:rFonts w:eastAsia="Times New Roman" w:cstheme="minorHAnsi"/>
          <w:color w:val="000000"/>
          <w:kern w:val="0"/>
          <w:lang w:eastAsia="es-ES"/>
          <w14:ligatures w14:val="none"/>
        </w:rPr>
        <w:footnoteReference w:id="8"/>
      </w:r>
    </w:p>
    <w:p w14:paraId="129B045C" w14:textId="77777777" w:rsidR="00D62667" w:rsidRDefault="00D62667" w:rsidP="006C4AEF">
      <w:pPr>
        <w:spacing w:after="0" w:line="240" w:lineRule="auto"/>
        <w:rPr>
          <w:rFonts w:eastAsia="Times New Roman" w:cstheme="minorHAnsi"/>
          <w:color w:val="000000"/>
          <w:kern w:val="0"/>
          <w:lang w:eastAsia="es-ES"/>
          <w14:ligatures w14:val="none"/>
        </w:rPr>
      </w:pPr>
    </w:p>
    <w:p w14:paraId="6FE86ACC" w14:textId="4F4D383D" w:rsidR="00D62667" w:rsidRPr="006547F8" w:rsidRDefault="00014342" w:rsidP="006C4AEF">
      <w:pPr>
        <w:spacing w:after="0" w:line="240" w:lineRule="auto"/>
        <w:rPr>
          <w:rFonts w:eastAsia="Times New Roman" w:cstheme="minorHAnsi"/>
          <w:color w:val="000000"/>
          <w:kern w:val="0"/>
          <w:lang w:eastAsia="es-ES"/>
          <w14:ligatures w14:val="none"/>
        </w:rPr>
      </w:pPr>
      <w:r w:rsidRPr="00014342">
        <w:rPr>
          <w:rFonts w:eastAsia="Times New Roman" w:cstheme="minorHAnsi"/>
          <w:color w:val="000000"/>
          <w:kern w:val="0"/>
          <w:lang w:eastAsia="es-ES"/>
          <w14:ligatures w14:val="none"/>
        </w:rPr>
        <w:drawing>
          <wp:inline distT="0" distB="0" distL="0" distR="0" wp14:anchorId="607367D5" wp14:editId="2F9FBE85">
            <wp:extent cx="5400040" cy="1623695"/>
            <wp:effectExtent l="0" t="0" r="0" b="0"/>
            <wp:docPr id="6852253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225392" name=""/>
                    <pic:cNvPicPr/>
                  </pic:nvPicPr>
                  <pic:blipFill>
                    <a:blip r:embed="rId24"/>
                    <a:stretch>
                      <a:fillRect/>
                    </a:stretch>
                  </pic:blipFill>
                  <pic:spPr>
                    <a:xfrm>
                      <a:off x="0" y="0"/>
                      <a:ext cx="5400040" cy="1623695"/>
                    </a:xfrm>
                    <a:prstGeom prst="rect">
                      <a:avLst/>
                    </a:prstGeom>
                  </pic:spPr>
                </pic:pic>
              </a:graphicData>
            </a:graphic>
          </wp:inline>
        </w:drawing>
      </w:r>
    </w:p>
    <w:p w14:paraId="2382FF1B" w14:textId="1D345E03" w:rsidR="00014342" w:rsidRPr="00AD359B" w:rsidRDefault="00014342" w:rsidP="00014342">
      <w:pPr>
        <w:pStyle w:val="Prrafodelista"/>
        <w:ind w:left="2124"/>
        <w:rPr>
          <w:i/>
          <w:iCs/>
          <w:color w:val="44546A" w:themeColor="text2"/>
          <w:sz w:val="18"/>
          <w:szCs w:val="18"/>
        </w:rPr>
      </w:pPr>
      <w:r>
        <w:rPr>
          <w:i/>
          <w:iCs/>
          <w:color w:val="44546A" w:themeColor="text2"/>
          <w:sz w:val="18"/>
          <w:szCs w:val="18"/>
        </w:rPr>
        <w:t>Tabla</w:t>
      </w:r>
      <w:r w:rsidR="00A81F5A">
        <w:rPr>
          <w:i/>
          <w:iCs/>
          <w:color w:val="44546A" w:themeColor="text2"/>
          <w:sz w:val="18"/>
          <w:szCs w:val="18"/>
        </w:rPr>
        <w:t xml:space="preserve"> 4:</w:t>
      </w:r>
      <w:r>
        <w:rPr>
          <w:i/>
          <w:iCs/>
          <w:color w:val="44546A" w:themeColor="text2"/>
          <w:sz w:val="18"/>
          <w:szCs w:val="18"/>
        </w:rPr>
        <w:t xml:space="preserve"> </w:t>
      </w:r>
      <w:r w:rsidR="00A81F5A">
        <w:rPr>
          <w:i/>
          <w:iCs/>
          <w:color w:val="44546A" w:themeColor="text2"/>
          <w:sz w:val="18"/>
          <w:szCs w:val="18"/>
        </w:rPr>
        <w:t>M</w:t>
      </w:r>
      <w:r>
        <w:rPr>
          <w:i/>
          <w:iCs/>
          <w:color w:val="44546A" w:themeColor="text2"/>
          <w:sz w:val="18"/>
          <w:szCs w:val="18"/>
        </w:rPr>
        <w:t>atriz de riesgos del</w:t>
      </w:r>
      <w:r>
        <w:rPr>
          <w:i/>
          <w:iCs/>
          <w:color w:val="44546A" w:themeColor="text2"/>
          <w:sz w:val="18"/>
          <w:szCs w:val="18"/>
        </w:rPr>
        <w:t xml:space="preserve"> proyecto</w:t>
      </w:r>
      <w:r w:rsidRPr="00AD359B">
        <w:rPr>
          <w:i/>
          <w:iCs/>
          <w:color w:val="44546A" w:themeColor="text2"/>
          <w:sz w:val="18"/>
          <w:szCs w:val="18"/>
        </w:rPr>
        <w:t>. (Elaboración propia)</w:t>
      </w:r>
    </w:p>
    <w:p w14:paraId="68DDB310" w14:textId="4303AAEB" w:rsidR="005A7EE4" w:rsidRDefault="005A7EE4" w:rsidP="004B2315">
      <w:pPr>
        <w:rPr>
          <w:lang w:eastAsia="es-ES"/>
        </w:rPr>
      </w:pPr>
      <w:r>
        <w:rPr>
          <w:lang w:eastAsia="es-ES"/>
        </w:rPr>
        <w:t>En base a este análisi</w:t>
      </w:r>
      <w:r w:rsidR="004537A2">
        <w:rPr>
          <w:lang w:eastAsia="es-ES"/>
        </w:rPr>
        <w:t xml:space="preserve">s se ve </w:t>
      </w:r>
      <w:r w:rsidR="00E776F3">
        <w:rPr>
          <w:lang w:eastAsia="es-ES"/>
        </w:rPr>
        <w:t>que,</w:t>
      </w:r>
      <w:r w:rsidR="007B1C64">
        <w:rPr>
          <w:lang w:eastAsia="es-ES"/>
        </w:rPr>
        <w:t xml:space="preserve"> si bien los riesgos no representan valores graves, sí se debe tener en cuenta las mitigaciones</w:t>
      </w:r>
      <w:r w:rsidR="007F6E46">
        <w:rPr>
          <w:lang w:eastAsia="es-ES"/>
        </w:rPr>
        <w:t xml:space="preserve">, ya que un nivel de riesgo medio puede influir en la correcta implementación del proyecto, en </w:t>
      </w:r>
      <w:r w:rsidR="00A81F5A">
        <w:rPr>
          <w:lang w:eastAsia="es-ES"/>
        </w:rPr>
        <w:t>conclusión,</w:t>
      </w:r>
      <w:r w:rsidR="007F6E46">
        <w:rPr>
          <w:lang w:eastAsia="es-ES"/>
        </w:rPr>
        <w:t xml:space="preserve"> se deben mantener respaldos y </w:t>
      </w:r>
      <w:r w:rsidR="00C92FE1">
        <w:rPr>
          <w:lang w:eastAsia="es-ES"/>
        </w:rPr>
        <w:t>analizar el sentido general de los datos.</w:t>
      </w:r>
      <w:r w:rsidR="00E776F3">
        <w:rPr>
          <w:lang w:eastAsia="es-ES"/>
        </w:rPr>
        <w:t xml:space="preserve"> </w:t>
      </w:r>
    </w:p>
    <w:p w14:paraId="72BD8EB2" w14:textId="77777777" w:rsidR="00027368" w:rsidRDefault="00027368" w:rsidP="004B2315">
      <w:pPr>
        <w:rPr>
          <w:lang w:eastAsia="es-ES"/>
        </w:rPr>
      </w:pPr>
    </w:p>
    <w:p w14:paraId="575C6523" w14:textId="77777777" w:rsidR="005A7EE4" w:rsidRPr="004B2315" w:rsidRDefault="005A7EE4" w:rsidP="004B2315">
      <w:pPr>
        <w:rPr>
          <w:lang w:eastAsia="es-ES"/>
        </w:rPr>
      </w:pPr>
    </w:p>
    <w:p w14:paraId="4D4EEDBD" w14:textId="6EF37FCF" w:rsidR="004B2315" w:rsidRDefault="004B2315" w:rsidP="004B2315">
      <w:pPr>
        <w:pStyle w:val="Subttulo"/>
        <w:rPr>
          <w:b/>
          <w:bCs/>
          <w:color w:val="000000" w:themeColor="text1"/>
          <w:lang w:eastAsia="es-ES"/>
        </w:rPr>
      </w:pPr>
      <w:r w:rsidRPr="004B2315">
        <w:rPr>
          <w:b/>
          <w:bCs/>
          <w:color w:val="000000" w:themeColor="text1"/>
          <w:lang w:eastAsia="es-ES"/>
        </w:rPr>
        <w:t>9.</w:t>
      </w:r>
      <w:r w:rsidR="00027368">
        <w:rPr>
          <w:b/>
          <w:bCs/>
          <w:color w:val="000000" w:themeColor="text1"/>
          <w:lang w:eastAsia="es-ES"/>
        </w:rPr>
        <w:t>5</w:t>
      </w:r>
      <w:r w:rsidRPr="004B2315">
        <w:rPr>
          <w:b/>
          <w:bCs/>
          <w:color w:val="000000" w:themeColor="text1"/>
          <w:lang w:eastAsia="es-ES"/>
        </w:rPr>
        <w:t xml:space="preserve"> El nuevo proceso</w:t>
      </w:r>
      <w:r w:rsidR="00C92FE1">
        <w:rPr>
          <w:b/>
          <w:bCs/>
          <w:color w:val="000000" w:themeColor="text1"/>
          <w:lang w:eastAsia="es-ES"/>
        </w:rPr>
        <w:t>:</w:t>
      </w:r>
    </w:p>
    <w:p w14:paraId="38FF9546" w14:textId="3C381B35" w:rsidR="001949B1" w:rsidRPr="001949B1" w:rsidRDefault="001949B1" w:rsidP="001949B1">
      <w:pPr>
        <w:rPr>
          <w:lang w:eastAsia="es-ES"/>
        </w:rPr>
      </w:pPr>
      <w:r>
        <w:rPr>
          <w:lang w:eastAsia="es-ES"/>
        </w:rPr>
        <w:t xml:space="preserve">Al realizar el diagrama del flujo del proceso con la implementación de la solución se puede </w:t>
      </w:r>
      <w:r w:rsidR="00A65DAE">
        <w:rPr>
          <w:lang w:eastAsia="es-ES"/>
        </w:rPr>
        <w:t xml:space="preserve">obtener </w:t>
      </w:r>
      <w:r w:rsidR="00761193">
        <w:rPr>
          <w:lang w:eastAsia="es-ES"/>
        </w:rPr>
        <w:t>que,</w:t>
      </w:r>
      <w:r w:rsidR="00A65DAE">
        <w:rPr>
          <w:lang w:eastAsia="es-ES"/>
        </w:rPr>
        <w:t xml:space="preserve"> si bien el proceso cambia levemente, este ahorra un paso/</w:t>
      </w:r>
      <w:r w:rsidR="00761193">
        <w:rPr>
          <w:lang w:eastAsia="es-ES"/>
        </w:rPr>
        <w:t xml:space="preserve">tarea, que precisamente es la relacionada a la declaración de la capacidad de cajas a despachar a nivel semanal al CD. Esto permitiría una mejor precisión de la declaración al poseer </w:t>
      </w:r>
      <w:r w:rsidR="00886741">
        <w:rPr>
          <w:lang w:eastAsia="es-ES"/>
        </w:rPr>
        <w:t xml:space="preserve">el dato estandarizado, agilizando así la completitud del proceso. </w:t>
      </w:r>
    </w:p>
    <w:p w14:paraId="7572B827" w14:textId="215B8DBC" w:rsidR="001949B1" w:rsidRDefault="001949B1" w:rsidP="001949B1">
      <w:pPr>
        <w:pStyle w:val="NormalWeb"/>
      </w:pPr>
      <w:r>
        <w:rPr>
          <w:noProof/>
        </w:rPr>
        <w:drawing>
          <wp:inline distT="0" distB="0" distL="0" distR="0" wp14:anchorId="4136FC1D" wp14:editId="2E520E5F">
            <wp:extent cx="5400040" cy="2454813"/>
            <wp:effectExtent l="0" t="0" r="0" b="3175"/>
            <wp:docPr id="1657572307" name="Imagen 5"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572307" name="Imagen 5" descr="Diagrama, Esquemático&#10;&#10;Descripción generada automáticamente"/>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16486"/>
                    <a:stretch/>
                  </pic:blipFill>
                  <pic:spPr bwMode="auto">
                    <a:xfrm>
                      <a:off x="0" y="0"/>
                      <a:ext cx="5400040" cy="2454813"/>
                    </a:xfrm>
                    <a:prstGeom prst="rect">
                      <a:avLst/>
                    </a:prstGeom>
                    <a:noFill/>
                    <a:ln>
                      <a:noFill/>
                    </a:ln>
                    <a:extLst>
                      <a:ext uri="{53640926-AAD7-44D8-BBD7-CCE9431645EC}">
                        <a14:shadowObscured xmlns:a14="http://schemas.microsoft.com/office/drawing/2010/main"/>
                      </a:ext>
                    </a:extLst>
                  </pic:spPr>
                </pic:pic>
              </a:graphicData>
            </a:graphic>
          </wp:inline>
        </w:drawing>
      </w:r>
    </w:p>
    <w:p w14:paraId="7D0A28C5" w14:textId="0632F81C" w:rsidR="001949B1" w:rsidRPr="00AD359B" w:rsidRDefault="000A59E3" w:rsidP="001949B1">
      <w:pPr>
        <w:pStyle w:val="Prrafodelista"/>
        <w:ind w:left="0"/>
        <w:jc w:val="center"/>
        <w:rPr>
          <w:i/>
          <w:iCs/>
          <w:color w:val="44546A" w:themeColor="text2"/>
          <w:sz w:val="18"/>
          <w:szCs w:val="18"/>
        </w:rPr>
      </w:pPr>
      <w:r>
        <w:rPr>
          <w:i/>
          <w:iCs/>
          <w:color w:val="44546A" w:themeColor="text2"/>
          <w:sz w:val="18"/>
          <w:szCs w:val="18"/>
        </w:rPr>
        <w:t xml:space="preserve">Ilustración 4: </w:t>
      </w:r>
      <w:r w:rsidR="001949B1">
        <w:rPr>
          <w:i/>
          <w:iCs/>
          <w:color w:val="44546A" w:themeColor="text2"/>
          <w:sz w:val="18"/>
          <w:szCs w:val="18"/>
        </w:rPr>
        <w:t>Diagrama del proceso de surtido de cajas en CD 6011 Walmart Chile con la solución</w:t>
      </w:r>
      <w:r w:rsidR="001949B1" w:rsidRPr="00AD359B">
        <w:rPr>
          <w:i/>
          <w:iCs/>
          <w:color w:val="44546A" w:themeColor="text2"/>
          <w:sz w:val="18"/>
          <w:szCs w:val="18"/>
        </w:rPr>
        <w:t>. (Elaboración propia)</w:t>
      </w:r>
    </w:p>
    <w:p w14:paraId="659A01B9" w14:textId="77777777" w:rsidR="00C92FE1" w:rsidRDefault="00C92FE1" w:rsidP="00C92FE1">
      <w:pPr>
        <w:rPr>
          <w:lang w:eastAsia="es-ES"/>
        </w:rPr>
      </w:pPr>
    </w:p>
    <w:p w14:paraId="168A59D9" w14:textId="26659A14" w:rsidR="00037575" w:rsidRDefault="00037575" w:rsidP="00037575">
      <w:pPr>
        <w:pStyle w:val="Ttulo1"/>
        <w:rPr>
          <w:b/>
          <w:bCs/>
          <w:color w:val="000000" w:themeColor="text1"/>
        </w:rPr>
      </w:pPr>
      <w:bookmarkStart w:id="13" w:name="_Toc154347788"/>
      <w:r w:rsidRPr="00037575">
        <w:rPr>
          <w:b/>
          <w:bCs/>
          <w:color w:val="000000" w:themeColor="text1"/>
        </w:rPr>
        <w:t>10. Implementación y desarrollo solución</w:t>
      </w:r>
      <w:bookmarkEnd w:id="13"/>
    </w:p>
    <w:p w14:paraId="1FD3ED3E" w14:textId="77777777" w:rsidR="00037575" w:rsidRDefault="00037575" w:rsidP="00037575">
      <w:pPr>
        <w:rPr>
          <w:lang w:eastAsia="es-ES"/>
        </w:rPr>
      </w:pPr>
    </w:p>
    <w:p w14:paraId="79BE6263" w14:textId="0EF3D757" w:rsidR="00643F5E" w:rsidRDefault="00C64CA1" w:rsidP="00C64CA1">
      <w:pPr>
        <w:pStyle w:val="Subttulo"/>
        <w:rPr>
          <w:b/>
          <w:bCs/>
          <w:color w:val="000000" w:themeColor="text1"/>
          <w:lang w:eastAsia="es-ES"/>
        </w:rPr>
      </w:pPr>
      <w:r w:rsidRPr="00C64CA1">
        <w:rPr>
          <w:b/>
          <w:bCs/>
          <w:color w:val="000000" w:themeColor="text1"/>
          <w:lang w:eastAsia="es-ES"/>
        </w:rPr>
        <w:t>10.1 Carta Gantt:</w:t>
      </w:r>
    </w:p>
    <w:p w14:paraId="5D20DAE3" w14:textId="47BD4042" w:rsidR="00355336" w:rsidRPr="00355336" w:rsidRDefault="00355336" w:rsidP="00355336">
      <w:pPr>
        <w:rPr>
          <w:lang w:eastAsia="es-ES"/>
        </w:rPr>
      </w:pPr>
      <w:r>
        <w:rPr>
          <w:lang w:eastAsia="es-ES"/>
        </w:rPr>
        <w:t xml:space="preserve">Según la metodología anteriormente presentada, se crea un plan para el desarrollo e implementación de la solución, se pueden ver las tareas que conlleva cada una de las 4 etapas de la metodología: </w:t>
      </w:r>
    </w:p>
    <w:p w14:paraId="00607B88" w14:textId="51A171FE" w:rsidR="00037575" w:rsidRDefault="007E58CC" w:rsidP="00037575">
      <w:pPr>
        <w:rPr>
          <w:lang w:eastAsia="es-ES"/>
        </w:rPr>
      </w:pPr>
      <w:r w:rsidRPr="007E58CC">
        <w:rPr>
          <w:lang w:eastAsia="es-ES"/>
        </w:rPr>
        <w:drawing>
          <wp:inline distT="0" distB="0" distL="0" distR="0" wp14:anchorId="399EFD1C" wp14:editId="5CEC05E4">
            <wp:extent cx="5400040" cy="1734820"/>
            <wp:effectExtent l="0" t="0" r="0" b="0"/>
            <wp:docPr id="28659834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98340" name="Imagen 1" descr="Interfaz de usuario gráfica, Texto, Aplicación, Correo electrónico&#10;&#10;Descripción generada automáticamente"/>
                    <pic:cNvPicPr/>
                  </pic:nvPicPr>
                  <pic:blipFill>
                    <a:blip r:embed="rId26"/>
                    <a:stretch>
                      <a:fillRect/>
                    </a:stretch>
                  </pic:blipFill>
                  <pic:spPr>
                    <a:xfrm>
                      <a:off x="0" y="0"/>
                      <a:ext cx="5400040" cy="1734820"/>
                    </a:xfrm>
                    <a:prstGeom prst="rect">
                      <a:avLst/>
                    </a:prstGeom>
                  </pic:spPr>
                </pic:pic>
              </a:graphicData>
            </a:graphic>
          </wp:inline>
        </w:drawing>
      </w:r>
    </w:p>
    <w:p w14:paraId="5665956F" w14:textId="6C9231B0" w:rsidR="0065097B" w:rsidRPr="00AD359B" w:rsidRDefault="00D0664A" w:rsidP="0065097B">
      <w:pPr>
        <w:pStyle w:val="Prrafodelista"/>
        <w:ind w:left="0"/>
        <w:jc w:val="center"/>
        <w:rPr>
          <w:i/>
          <w:iCs/>
          <w:color w:val="44546A" w:themeColor="text2"/>
          <w:sz w:val="18"/>
          <w:szCs w:val="18"/>
        </w:rPr>
      </w:pPr>
      <w:r>
        <w:rPr>
          <w:i/>
          <w:iCs/>
          <w:color w:val="44546A" w:themeColor="text2"/>
          <w:sz w:val="18"/>
          <w:szCs w:val="18"/>
        </w:rPr>
        <w:t xml:space="preserve">Ilustración 5: </w:t>
      </w:r>
      <w:r w:rsidR="0065097B">
        <w:rPr>
          <w:i/>
          <w:iCs/>
          <w:color w:val="44546A" w:themeColor="text2"/>
          <w:sz w:val="18"/>
          <w:szCs w:val="18"/>
        </w:rPr>
        <w:t xml:space="preserve">Carta Gantt </w:t>
      </w:r>
      <w:r w:rsidR="00355336">
        <w:rPr>
          <w:i/>
          <w:iCs/>
          <w:color w:val="44546A" w:themeColor="text2"/>
          <w:sz w:val="18"/>
          <w:szCs w:val="18"/>
        </w:rPr>
        <w:t>para elaboración e implementación de la solución</w:t>
      </w:r>
      <w:r w:rsidR="0065097B" w:rsidRPr="00AD359B">
        <w:rPr>
          <w:i/>
          <w:iCs/>
          <w:color w:val="44546A" w:themeColor="text2"/>
          <w:sz w:val="18"/>
          <w:szCs w:val="18"/>
        </w:rPr>
        <w:t>. (Elaboración propia)</w:t>
      </w:r>
    </w:p>
    <w:p w14:paraId="1EFFCCEE" w14:textId="77777777" w:rsidR="0065097B" w:rsidRDefault="0065097B" w:rsidP="00037575">
      <w:pPr>
        <w:rPr>
          <w:lang w:eastAsia="es-ES"/>
        </w:rPr>
      </w:pPr>
    </w:p>
    <w:p w14:paraId="0FD2254C" w14:textId="77777777" w:rsidR="000C55E8" w:rsidRDefault="000C55E8" w:rsidP="00037575">
      <w:pPr>
        <w:rPr>
          <w:lang w:eastAsia="es-ES"/>
        </w:rPr>
      </w:pPr>
    </w:p>
    <w:p w14:paraId="3105F891" w14:textId="72A2D5DC" w:rsidR="000C55E8" w:rsidRDefault="000C55E8" w:rsidP="000C55E8">
      <w:pPr>
        <w:pStyle w:val="Subttulo"/>
        <w:rPr>
          <w:b/>
          <w:bCs/>
          <w:color w:val="000000" w:themeColor="text1"/>
          <w:lang w:eastAsia="es-ES"/>
        </w:rPr>
      </w:pPr>
      <w:r w:rsidRPr="000C55E8">
        <w:rPr>
          <w:b/>
          <w:bCs/>
          <w:color w:val="000000" w:themeColor="text1"/>
          <w:lang w:eastAsia="es-ES"/>
        </w:rPr>
        <w:t>10.2 Paso a paso implementación:</w:t>
      </w:r>
    </w:p>
    <w:p w14:paraId="72CE6570" w14:textId="2304B02B" w:rsidR="000C55E8" w:rsidRDefault="00027368" w:rsidP="000C55E8">
      <w:pPr>
        <w:rPr>
          <w:b/>
          <w:bCs/>
          <w:lang w:eastAsia="es-ES"/>
        </w:rPr>
      </w:pPr>
      <w:r w:rsidRPr="00027368">
        <w:rPr>
          <w:b/>
          <w:bCs/>
          <w:lang w:eastAsia="es-ES"/>
        </w:rPr>
        <w:t xml:space="preserve">1. Planificar: </w:t>
      </w:r>
    </w:p>
    <w:p w14:paraId="3E65F643" w14:textId="18BAE2C0" w:rsidR="00BC53FF" w:rsidRDefault="00BC53FF" w:rsidP="000C55E8">
      <w:r>
        <w:t>Se utilizará la plataforma Jira que cuenta con diversas opciones de planificación de proyectos, se insertan ítems que corresponden a l</w:t>
      </w:r>
      <w:r>
        <w:t>as tareas a realizar</w:t>
      </w:r>
      <w:r>
        <w:t xml:space="preserve"> con su fecha de entrega y la aplicación lo visualiza de distintas formas</w:t>
      </w:r>
      <w:r>
        <w:t>.</w:t>
      </w:r>
      <w:r>
        <w:rPr>
          <w:rStyle w:val="Refdenotaalpie"/>
        </w:rPr>
        <w:footnoteReference w:id="9"/>
      </w:r>
    </w:p>
    <w:p w14:paraId="628900F2" w14:textId="50A8A70D" w:rsidR="00E17B5D" w:rsidRDefault="00E17B5D" w:rsidP="000C55E8">
      <w:r>
        <w:t xml:space="preserve">En esta etapa se estudian los métodos de pronósticos que dan resultado y se adaptan a distintas necesidades, </w:t>
      </w:r>
      <w:r w:rsidR="00306193">
        <w:t>se decide realizar un análisis exploratorio de los datos de la serie de tiempo y analizar que método de pronóstico de los investigados en el estado del arte pueden resultar convenientes para el caso.</w:t>
      </w:r>
    </w:p>
    <w:p w14:paraId="49E5DB04" w14:textId="73B701E4" w:rsidR="00E17B5D" w:rsidRPr="00E17B5D" w:rsidRDefault="00E17B5D" w:rsidP="00E17B5D">
      <w:pPr>
        <w:rPr>
          <w:b/>
          <w:bCs/>
          <w:lang w:eastAsia="es-ES"/>
        </w:rPr>
      </w:pPr>
      <w:r w:rsidRPr="00E17B5D">
        <w:rPr>
          <w:b/>
          <w:bCs/>
          <w:lang w:eastAsia="es-ES"/>
        </w:rPr>
        <w:t>2.</w:t>
      </w:r>
      <w:r>
        <w:rPr>
          <w:b/>
          <w:bCs/>
          <w:lang w:eastAsia="es-ES"/>
        </w:rPr>
        <w:t xml:space="preserve"> Hacer:</w:t>
      </w:r>
    </w:p>
    <w:p w14:paraId="0F885615" w14:textId="16E5A7B0" w:rsidR="00027368" w:rsidRDefault="002411A2" w:rsidP="000C55E8">
      <w:r>
        <w:t>Se d</w:t>
      </w:r>
      <w:r w:rsidR="00742307">
        <w:t>ecid</w:t>
      </w:r>
      <w:r>
        <w:t>e</w:t>
      </w:r>
      <w:r w:rsidR="00742307">
        <w:t xml:space="preserve"> qué métodos de series de tiempo y causales incluir para su ejecución</w:t>
      </w:r>
      <w:r w:rsidR="002E0E7B">
        <w:t>, para esto primero se realiza un análisis exploratorio de la serie de tiempo a utilizar</w:t>
      </w:r>
      <w:r w:rsidR="00413339">
        <w:t>:</w:t>
      </w:r>
    </w:p>
    <w:p w14:paraId="67147F26" w14:textId="065FE8B5" w:rsidR="00413339" w:rsidRDefault="00B7286D" w:rsidP="009466FE">
      <w:pPr>
        <w:jc w:val="center"/>
      </w:pPr>
      <w:r>
        <w:rPr>
          <w:noProof/>
        </w:rPr>
        <w:drawing>
          <wp:inline distT="0" distB="0" distL="0" distR="0" wp14:anchorId="286F1F5A" wp14:editId="35C0F767">
            <wp:extent cx="4834393" cy="2521798"/>
            <wp:effectExtent l="0" t="0" r="4445" b="0"/>
            <wp:docPr id="1736818246" name="Imagen 2"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818246" name="Imagen 2" descr="Interfaz de usuario gráfica, Gráfico&#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34801" cy="2522011"/>
                    </a:xfrm>
                    <a:prstGeom prst="rect">
                      <a:avLst/>
                    </a:prstGeom>
                    <a:noFill/>
                    <a:ln>
                      <a:noFill/>
                    </a:ln>
                  </pic:spPr>
                </pic:pic>
              </a:graphicData>
            </a:graphic>
          </wp:inline>
        </w:drawing>
      </w:r>
    </w:p>
    <w:p w14:paraId="5A8ECC22" w14:textId="5A272F00" w:rsidR="00B7286D" w:rsidRPr="00AD359B" w:rsidRDefault="00B7286D" w:rsidP="00B7286D">
      <w:pPr>
        <w:pStyle w:val="Prrafodelista"/>
        <w:ind w:left="0"/>
        <w:jc w:val="center"/>
        <w:rPr>
          <w:i/>
          <w:iCs/>
          <w:color w:val="44546A" w:themeColor="text2"/>
          <w:sz w:val="18"/>
          <w:szCs w:val="18"/>
        </w:rPr>
      </w:pPr>
      <w:r>
        <w:rPr>
          <w:i/>
          <w:iCs/>
          <w:color w:val="44546A" w:themeColor="text2"/>
          <w:sz w:val="18"/>
          <w:szCs w:val="18"/>
        </w:rPr>
        <w:t xml:space="preserve">Gráfico </w:t>
      </w:r>
      <w:r w:rsidR="009466FE">
        <w:rPr>
          <w:i/>
          <w:iCs/>
          <w:color w:val="44546A" w:themeColor="text2"/>
          <w:sz w:val="18"/>
          <w:szCs w:val="18"/>
        </w:rPr>
        <w:t>8: S</w:t>
      </w:r>
      <w:r>
        <w:rPr>
          <w:i/>
          <w:iCs/>
          <w:color w:val="44546A" w:themeColor="text2"/>
          <w:sz w:val="18"/>
          <w:szCs w:val="18"/>
        </w:rPr>
        <w:t>erie temporal de dos años que representa las cajas históricamente despachadas semanalmente por el CD 6011 de Walmart Chile</w:t>
      </w:r>
      <w:r w:rsidRPr="00AD359B">
        <w:rPr>
          <w:i/>
          <w:iCs/>
          <w:color w:val="44546A" w:themeColor="text2"/>
          <w:sz w:val="18"/>
          <w:szCs w:val="18"/>
        </w:rPr>
        <w:t>. (Elaboración propia)</w:t>
      </w:r>
    </w:p>
    <w:p w14:paraId="6020E002" w14:textId="73B6C8FD" w:rsidR="008A498B" w:rsidRDefault="008A498B" w:rsidP="008A498B">
      <w:pPr>
        <w:autoSpaceDE w:val="0"/>
        <w:autoSpaceDN w:val="0"/>
        <w:adjustRightInd w:val="0"/>
        <w:spacing w:after="0" w:line="240" w:lineRule="auto"/>
        <w:rPr>
          <w:rFonts w:cstheme="minorHAnsi"/>
          <w:kern w:val="0"/>
        </w:rPr>
      </w:pPr>
      <w:r>
        <w:rPr>
          <w:rFonts w:cstheme="minorHAnsi"/>
          <w:kern w:val="0"/>
        </w:rPr>
        <w:t xml:space="preserve">Del gráfico se puede ver que no existe una tendencia muy clara en los datos, </w:t>
      </w:r>
      <w:r w:rsidR="00242CD5">
        <w:rPr>
          <w:rFonts w:cstheme="minorHAnsi"/>
          <w:kern w:val="0"/>
        </w:rPr>
        <w:t xml:space="preserve">ya que los datos no muestran una tendencia al </w:t>
      </w:r>
      <w:r w:rsidR="00F94A41">
        <w:rPr>
          <w:rFonts w:cstheme="minorHAnsi"/>
          <w:kern w:val="0"/>
        </w:rPr>
        <w:t>alza,</w:t>
      </w:r>
      <w:r w:rsidR="00242CD5">
        <w:rPr>
          <w:rFonts w:cstheme="minorHAnsi"/>
          <w:kern w:val="0"/>
        </w:rPr>
        <w:t xml:space="preserve"> por ejemplo,</w:t>
      </w:r>
      <w:r w:rsidR="000655A9">
        <w:rPr>
          <w:rFonts w:cstheme="minorHAnsi"/>
          <w:kern w:val="0"/>
        </w:rPr>
        <w:t xml:space="preserve"> lo cual se vería representado por curvas sostenidas en una dirección,</w:t>
      </w:r>
      <w:r w:rsidR="00242CD5">
        <w:rPr>
          <w:rFonts w:cstheme="minorHAnsi"/>
          <w:kern w:val="0"/>
        </w:rPr>
        <w:t xml:space="preserve"> </w:t>
      </w:r>
      <w:r>
        <w:rPr>
          <w:rFonts w:cstheme="minorHAnsi"/>
          <w:kern w:val="0"/>
        </w:rPr>
        <w:t>sin embargo, s</w:t>
      </w:r>
      <w:r w:rsidR="000655A9">
        <w:rPr>
          <w:rFonts w:cstheme="minorHAnsi"/>
          <w:kern w:val="0"/>
        </w:rPr>
        <w:t>í</w:t>
      </w:r>
      <w:r>
        <w:rPr>
          <w:rFonts w:cstheme="minorHAnsi"/>
          <w:kern w:val="0"/>
        </w:rPr>
        <w:t xml:space="preserve"> hay una moderada leve estacionalidad, se puede ver que cada un cierto período de tiempo las cajas despachadas del CD a locales disminuyen y luego vuelven a aumentar y así</w:t>
      </w:r>
      <w:r>
        <w:rPr>
          <w:rFonts w:cstheme="minorHAnsi"/>
          <w:kern w:val="0"/>
        </w:rPr>
        <w:t xml:space="preserve"> sucesivamente demostrando el concepto de estacionalidad, estos factores se deben apreciar en un gráfico y analizar patrones. </w:t>
      </w:r>
    </w:p>
    <w:p w14:paraId="3477F296" w14:textId="77777777" w:rsidR="00E17B5D" w:rsidRDefault="00E17B5D" w:rsidP="008A498B">
      <w:pPr>
        <w:autoSpaceDE w:val="0"/>
        <w:autoSpaceDN w:val="0"/>
        <w:adjustRightInd w:val="0"/>
        <w:spacing w:after="0" w:line="240" w:lineRule="auto"/>
        <w:rPr>
          <w:rFonts w:cstheme="minorHAnsi"/>
          <w:kern w:val="0"/>
        </w:rPr>
      </w:pPr>
    </w:p>
    <w:p w14:paraId="026C3DFF" w14:textId="7D465399" w:rsidR="00E17B5D" w:rsidRDefault="00F94A41" w:rsidP="008A498B">
      <w:pPr>
        <w:autoSpaceDE w:val="0"/>
        <w:autoSpaceDN w:val="0"/>
        <w:adjustRightInd w:val="0"/>
        <w:spacing w:after="0" w:line="240" w:lineRule="auto"/>
        <w:rPr>
          <w:rFonts w:cstheme="minorHAnsi"/>
          <w:kern w:val="0"/>
        </w:rPr>
      </w:pPr>
      <w:r>
        <w:rPr>
          <w:rFonts w:cstheme="minorHAnsi"/>
          <w:kern w:val="0"/>
        </w:rPr>
        <w:t xml:space="preserve">Se decide entonces en esta etapa que se utilizarán métodos de pronóstico de serie de datos que consideren la estacionalidad, en base a los </w:t>
      </w:r>
      <w:r w:rsidR="00866BAD">
        <w:rPr>
          <w:rFonts w:cstheme="minorHAnsi"/>
          <w:kern w:val="0"/>
        </w:rPr>
        <w:t xml:space="preserve">dos más populares y estudiados en la literatura que prometen resultados, se eligen los siguientes modelos: </w:t>
      </w:r>
    </w:p>
    <w:p w14:paraId="0040679B" w14:textId="77777777" w:rsidR="00866BAD" w:rsidRDefault="00866BAD" w:rsidP="008A498B">
      <w:pPr>
        <w:autoSpaceDE w:val="0"/>
        <w:autoSpaceDN w:val="0"/>
        <w:adjustRightInd w:val="0"/>
        <w:spacing w:after="0" w:line="240" w:lineRule="auto"/>
        <w:rPr>
          <w:rFonts w:cstheme="minorHAnsi"/>
          <w:kern w:val="0"/>
        </w:rPr>
      </w:pPr>
    </w:p>
    <w:p w14:paraId="7680B69F" w14:textId="77777777" w:rsidR="00866BAD" w:rsidRDefault="00866BAD" w:rsidP="008A498B">
      <w:pPr>
        <w:autoSpaceDE w:val="0"/>
        <w:autoSpaceDN w:val="0"/>
        <w:adjustRightInd w:val="0"/>
        <w:spacing w:after="0" w:line="240" w:lineRule="auto"/>
        <w:rPr>
          <w:rFonts w:cstheme="minorHAnsi"/>
          <w:kern w:val="0"/>
        </w:rPr>
      </w:pPr>
    </w:p>
    <w:p w14:paraId="5254EDC2" w14:textId="77777777" w:rsidR="00866BAD" w:rsidRPr="00897AF1" w:rsidRDefault="00866BAD" w:rsidP="00866BAD">
      <w:pPr>
        <w:pStyle w:val="Prrafodelista"/>
        <w:numPr>
          <w:ilvl w:val="0"/>
          <w:numId w:val="12"/>
        </w:numPr>
        <w:autoSpaceDE w:val="0"/>
        <w:autoSpaceDN w:val="0"/>
        <w:adjustRightInd w:val="0"/>
        <w:spacing w:after="0" w:line="240" w:lineRule="auto"/>
        <w:rPr>
          <w:rFonts w:cstheme="minorHAnsi"/>
          <w:b/>
          <w:bCs/>
          <w:kern w:val="0"/>
        </w:rPr>
      </w:pPr>
      <w:r w:rsidRPr="00897AF1">
        <w:rPr>
          <w:rFonts w:cstheme="minorHAnsi"/>
          <w:b/>
          <w:bCs/>
          <w:kern w:val="0"/>
        </w:rPr>
        <w:t>Holt-</w:t>
      </w:r>
      <w:proofErr w:type="spellStart"/>
      <w:r w:rsidRPr="00897AF1">
        <w:rPr>
          <w:rFonts w:cstheme="minorHAnsi"/>
          <w:b/>
          <w:bCs/>
          <w:kern w:val="0"/>
        </w:rPr>
        <w:t>Winters</w:t>
      </w:r>
      <w:proofErr w:type="spellEnd"/>
      <w:r w:rsidRPr="00897AF1">
        <w:rPr>
          <w:rFonts w:cstheme="minorHAnsi"/>
          <w:b/>
          <w:bCs/>
          <w:kern w:val="0"/>
        </w:rPr>
        <w:t xml:space="preserve"> aditivo </w:t>
      </w:r>
      <w:r w:rsidRPr="00897AF1">
        <w:rPr>
          <w:rFonts w:cstheme="minorHAnsi"/>
          <w:kern w:val="0"/>
        </w:rPr>
        <w:t>(para patrón e</w:t>
      </w:r>
      <w:r>
        <w:rPr>
          <w:rFonts w:cstheme="minorHAnsi"/>
          <w:kern w:val="0"/>
        </w:rPr>
        <w:t>stacional constante):</w:t>
      </w:r>
    </w:p>
    <w:p w14:paraId="1F3210A2" w14:textId="77777777" w:rsidR="00866BAD" w:rsidRPr="00897AF1" w:rsidRDefault="00866BAD" w:rsidP="00866BAD">
      <w:pPr>
        <w:pStyle w:val="Prrafodelista"/>
        <w:autoSpaceDE w:val="0"/>
        <w:autoSpaceDN w:val="0"/>
        <w:adjustRightInd w:val="0"/>
        <w:spacing w:after="0" w:line="240" w:lineRule="auto"/>
        <w:rPr>
          <w:rFonts w:cstheme="minorHAnsi"/>
          <w:b/>
          <w:bCs/>
          <w:kern w:val="0"/>
        </w:rPr>
      </w:pPr>
    </w:p>
    <w:p w14:paraId="5EB4D291" w14:textId="77777777" w:rsidR="00866BAD" w:rsidRPr="00567BD6" w:rsidRDefault="00866BAD" w:rsidP="00866BAD">
      <w:pPr>
        <w:ind w:left="708" w:hanging="708"/>
        <w:rPr>
          <w:rFonts w:eastAsiaTheme="minorEastAsia" w:cstheme="minorHAnsi"/>
        </w:rPr>
      </w:pPr>
      <m:oMathPara>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=α(</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t</m:t>
                  </m:r>
                </m:sub>
              </m:sSub>
            </m:num>
            <m:den>
              <m:sSub>
                <m:sSubPr>
                  <m:ctrlPr>
                    <w:rPr>
                      <w:rFonts w:ascii="Cambria Math" w:hAnsi="Cambria Math"/>
                      <w:i/>
                    </w:rPr>
                  </m:ctrlPr>
                </m:sSubPr>
                <m:e>
                  <m:r>
                    <w:rPr>
                      <w:rFonts w:ascii="Cambria Math" w:hAnsi="Cambria Math"/>
                    </w:rPr>
                    <m:t>C</m:t>
                  </m:r>
                </m:e>
                <m:sub>
                  <m:r>
                    <w:rPr>
                      <w:rFonts w:ascii="Cambria Math" w:hAnsi="Cambria Math"/>
                    </w:rPr>
                    <m:t>1-N</m:t>
                  </m:r>
                </m:sub>
              </m:sSub>
            </m:den>
          </m:f>
          <m:r>
            <w:rPr>
              <w:rFonts w:ascii="Cambria Math" w:eastAsiaTheme="minorEastAsia" w:hAnsi="Cambria Math"/>
            </w:rPr>
            <m:t>+(1- α)(</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t-1</m:t>
              </m:r>
            </m:sub>
          </m:sSub>
          <m:r>
            <w:rPr>
              <w:rFonts w:ascii="Cambria Math" w:eastAsiaTheme="minorEastAsia" w:hAnsi="Cambria Math"/>
            </w:rPr>
            <m:t>)</m:t>
          </m:r>
        </m:oMath>
      </m:oMathPara>
    </w:p>
    <w:p w14:paraId="59FEFBF6" w14:textId="77777777" w:rsidR="00866BAD" w:rsidRPr="00EC6144" w:rsidRDefault="00866BAD" w:rsidP="00866BAD">
      <w:pPr>
        <w:ind w:left="708" w:hanging="708"/>
        <w:rPr>
          <w:rFonts w:eastAsiaTheme="minorEastAsia"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G</m:t>
              </m:r>
            </m:e>
            <m:sub>
              <m:r>
                <w:rPr>
                  <w:rFonts w:ascii="Cambria Math" w:eastAsiaTheme="minorEastAsia" w:hAnsi="Cambria Math" w:cstheme="minorHAnsi"/>
                </w:rPr>
                <m:t>t</m:t>
              </m:r>
            </m:sub>
          </m:sSub>
          <m:r>
            <w:rPr>
              <w:rFonts w:ascii="Cambria Math" w:eastAsiaTheme="minorEastAsia" w:hAnsi="Cambria Math" w:cstheme="minorHAnsi"/>
            </w:rPr>
            <m:t>=β</m:t>
          </m:r>
          <m:d>
            <m:dPr>
              <m:begChr m:val="["/>
              <m:endChr m:val="]"/>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S</m:t>
                  </m:r>
                </m:e>
                <m:sub>
                  <m:r>
                    <w:rPr>
                      <w:rFonts w:ascii="Cambria Math" w:eastAsiaTheme="minorEastAsia" w:hAnsi="Cambria Math" w:cstheme="minorHAnsi"/>
                    </w:rPr>
                    <m:t>t</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S</m:t>
                  </m:r>
                </m:e>
                <m:sub>
                  <m:r>
                    <w:rPr>
                      <w:rFonts w:ascii="Cambria Math" w:eastAsiaTheme="minorEastAsia" w:hAnsi="Cambria Math" w:cstheme="minorHAnsi"/>
                    </w:rPr>
                    <m:t>t-1</m:t>
                  </m:r>
                </m:sub>
              </m:sSub>
            </m:e>
          </m:d>
          <m:r>
            <w:rPr>
              <w:rFonts w:ascii="Cambria Math" w:eastAsiaTheme="minorEastAsia" w:hAnsi="Cambria Math" w:cstheme="minorHAnsi"/>
            </w:rPr>
            <m:t>+</m:t>
          </m:r>
          <m:d>
            <m:dPr>
              <m:ctrlPr>
                <w:rPr>
                  <w:rFonts w:ascii="Cambria Math" w:eastAsiaTheme="minorEastAsia" w:hAnsi="Cambria Math" w:cstheme="minorHAnsi"/>
                  <w:i/>
                </w:rPr>
              </m:ctrlPr>
            </m:dPr>
            <m:e>
              <m:r>
                <w:rPr>
                  <w:rFonts w:ascii="Cambria Math" w:eastAsiaTheme="minorEastAsia" w:hAnsi="Cambria Math" w:cstheme="minorHAnsi"/>
                </w:rPr>
                <m:t>1-β</m:t>
              </m:r>
            </m:e>
          </m:d>
          <m:sSub>
            <m:sSubPr>
              <m:ctrlPr>
                <w:rPr>
                  <w:rFonts w:ascii="Cambria Math" w:eastAsiaTheme="minorEastAsia" w:hAnsi="Cambria Math" w:cstheme="minorHAnsi"/>
                  <w:i/>
                </w:rPr>
              </m:ctrlPr>
            </m:sSubPr>
            <m:e>
              <m:r>
                <w:rPr>
                  <w:rFonts w:ascii="Cambria Math" w:eastAsiaTheme="minorEastAsia" w:hAnsi="Cambria Math" w:cstheme="minorHAnsi"/>
                </w:rPr>
                <m:t>G</m:t>
              </m:r>
            </m:e>
            <m:sub>
              <m:r>
                <w:rPr>
                  <w:rFonts w:ascii="Cambria Math" w:eastAsiaTheme="minorEastAsia" w:hAnsi="Cambria Math" w:cstheme="minorHAnsi"/>
                </w:rPr>
                <m:t>t-1</m:t>
              </m:r>
            </m:sub>
          </m:sSub>
        </m:oMath>
      </m:oMathPara>
    </w:p>
    <w:p w14:paraId="2614ECCD" w14:textId="77777777" w:rsidR="00866BAD" w:rsidRPr="00EC6144" w:rsidRDefault="00866BAD" w:rsidP="00866BAD">
      <w:pPr>
        <w:ind w:left="708" w:hanging="708"/>
        <w:rPr>
          <w:rFonts w:eastAsiaTheme="minorEastAsia"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C</m:t>
              </m:r>
            </m:e>
            <m:sub>
              <m:r>
                <w:rPr>
                  <w:rFonts w:ascii="Cambria Math" w:eastAsiaTheme="minorEastAsia" w:hAnsi="Cambria Math" w:cstheme="minorHAnsi"/>
                </w:rPr>
                <m:t>t</m:t>
              </m:r>
            </m:sub>
          </m:sSub>
          <m:r>
            <w:rPr>
              <w:rFonts w:ascii="Cambria Math" w:eastAsiaTheme="minorEastAsia" w:hAnsi="Cambria Math" w:cstheme="minorHAnsi"/>
            </w:rPr>
            <m:t>=γ</m:t>
          </m:r>
          <m:d>
            <m:dPr>
              <m:ctrlPr>
                <w:rPr>
                  <w:rFonts w:ascii="Cambria Math" w:eastAsiaTheme="minorEastAsia" w:hAnsi="Cambria Math" w:cstheme="minorHAnsi"/>
                  <w:i/>
                </w:rPr>
              </m:ctrlPr>
            </m:dPr>
            <m:e>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t</m:t>
                      </m:r>
                    </m:sub>
                  </m:sSub>
                </m:num>
                <m:den>
                  <m:sSub>
                    <m:sSubPr>
                      <m:ctrlPr>
                        <w:rPr>
                          <w:rFonts w:ascii="Cambria Math" w:eastAsiaTheme="minorEastAsia" w:hAnsi="Cambria Math" w:cstheme="minorHAnsi"/>
                          <w:i/>
                        </w:rPr>
                      </m:ctrlPr>
                    </m:sSubPr>
                    <m:e>
                      <m:r>
                        <w:rPr>
                          <w:rFonts w:ascii="Cambria Math" w:eastAsiaTheme="minorEastAsia" w:hAnsi="Cambria Math" w:cstheme="minorHAnsi"/>
                        </w:rPr>
                        <m:t>S</m:t>
                      </m:r>
                    </m:e>
                    <m:sub>
                      <m:r>
                        <w:rPr>
                          <w:rFonts w:ascii="Cambria Math" w:eastAsiaTheme="minorEastAsia" w:hAnsi="Cambria Math" w:cstheme="minorHAnsi"/>
                        </w:rPr>
                        <m:t>t</m:t>
                      </m:r>
                    </m:sub>
                  </m:sSub>
                </m:den>
              </m:f>
            </m:e>
          </m:d>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(1-γ)</m:t>
              </m:r>
            </m:e>
            <m:sub>
              <m:sSub>
                <m:sSubPr>
                  <m:ctrlPr>
                    <w:rPr>
                      <w:rFonts w:ascii="Cambria Math" w:eastAsiaTheme="minorEastAsia" w:hAnsi="Cambria Math" w:cstheme="minorHAnsi"/>
                      <w:i/>
                    </w:rPr>
                  </m:ctrlPr>
                </m:sSubPr>
                <m:e>
                  <m:r>
                    <w:rPr>
                      <w:rFonts w:ascii="Cambria Math" w:eastAsiaTheme="minorEastAsia" w:hAnsi="Cambria Math" w:cstheme="minorHAnsi"/>
                    </w:rPr>
                    <m:t>C</m:t>
                  </m:r>
                </m:e>
                <m:sub>
                  <m:r>
                    <w:rPr>
                      <w:rFonts w:ascii="Cambria Math" w:eastAsiaTheme="minorEastAsia" w:hAnsi="Cambria Math" w:cstheme="minorHAnsi"/>
                    </w:rPr>
                    <m:t>t</m:t>
                  </m:r>
                </m:sub>
              </m:sSub>
              <m:r>
                <w:rPr>
                  <w:rFonts w:ascii="Cambria Math" w:eastAsiaTheme="minorEastAsia" w:hAnsi="Cambria Math" w:cstheme="minorHAnsi"/>
                </w:rPr>
                <m:t>-N</m:t>
              </m:r>
            </m:sub>
          </m:sSub>
        </m:oMath>
      </m:oMathPara>
    </w:p>
    <w:p w14:paraId="0BCD458C" w14:textId="77777777" w:rsidR="00866BAD" w:rsidRPr="00EC6144" w:rsidRDefault="00866BAD" w:rsidP="00866BAD">
      <w:pPr>
        <w:ind w:left="708" w:hanging="708"/>
        <w:rPr>
          <w:rFonts w:eastAsiaTheme="minorEastAsia"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t, t+τ</m:t>
              </m:r>
            </m:sub>
          </m:sSub>
          <m:r>
            <w:rPr>
              <w:rFonts w:ascii="Cambria Math" w:eastAsiaTheme="minorEastAsia" w:hAnsi="Cambria Math" w:cstheme="minorHAnsi"/>
            </w:rPr>
            <m:t>=</m:t>
          </m:r>
          <m:sSub>
            <m:sSubPr>
              <m:ctrlPr>
                <w:rPr>
                  <w:rFonts w:ascii="Cambria Math" w:eastAsiaTheme="minorEastAsia" w:hAnsi="Cambria Math" w:cstheme="minorHAnsi"/>
                  <w:i/>
                </w:rPr>
              </m:ctrlPr>
            </m:sSubPr>
            <m:e>
              <m:sSub>
                <m:sSubPr>
                  <m:ctrlPr>
                    <w:rPr>
                      <w:rFonts w:ascii="Cambria Math" w:eastAsiaTheme="minorEastAsia" w:hAnsi="Cambria Math" w:cstheme="minorHAnsi"/>
                      <w:i/>
                    </w:rPr>
                  </m:ctrlPr>
                </m:sSubPr>
                <m:e>
                  <m:r>
                    <w:rPr>
                      <w:rFonts w:ascii="Cambria Math" w:eastAsiaTheme="minorEastAsia" w:hAnsi="Cambria Math" w:cstheme="minorHAnsi"/>
                    </w:rPr>
                    <m:t>(S</m:t>
                  </m:r>
                </m:e>
                <m:sub>
                  <m:r>
                    <w:rPr>
                      <w:rFonts w:ascii="Cambria Math" w:eastAsiaTheme="minorEastAsia" w:hAnsi="Cambria Math" w:cstheme="minorHAnsi"/>
                    </w:rPr>
                    <m:t>t</m:t>
                  </m:r>
                </m:sub>
              </m:sSub>
              <m:r>
                <w:rPr>
                  <w:rFonts w:ascii="Cambria Math" w:eastAsiaTheme="minorEastAsia" w:hAnsi="Cambria Math" w:cstheme="minorHAnsi"/>
                </w:rPr>
                <m:t>+τ</m:t>
              </m:r>
              <m:sSub>
                <m:sSubPr>
                  <m:ctrlPr>
                    <w:rPr>
                      <w:rFonts w:ascii="Cambria Math" w:eastAsiaTheme="minorEastAsia" w:hAnsi="Cambria Math" w:cstheme="minorHAnsi"/>
                      <w:i/>
                    </w:rPr>
                  </m:ctrlPr>
                </m:sSubPr>
                <m:e>
                  <m:r>
                    <w:rPr>
                      <w:rFonts w:ascii="Cambria Math" w:eastAsiaTheme="minorEastAsia" w:hAnsi="Cambria Math" w:cstheme="minorHAnsi"/>
                    </w:rPr>
                    <m:t>G</m:t>
                  </m:r>
                </m:e>
                <m:sub>
                  <m:r>
                    <w:rPr>
                      <w:rFonts w:ascii="Cambria Math" w:eastAsiaTheme="minorEastAsia" w:hAnsi="Cambria Math" w:cstheme="minorHAnsi"/>
                    </w:rPr>
                    <m:t>t</m:t>
                  </m:r>
                </m:sub>
              </m:sSub>
              <m:r>
                <w:rPr>
                  <w:rFonts w:ascii="Cambria Math" w:eastAsiaTheme="minorEastAsia" w:hAnsi="Cambria Math" w:cstheme="minorHAnsi"/>
                </w:rPr>
                <m:t>)</m:t>
              </m:r>
            </m:e>
            <m:sub>
              <m:sSub>
                <m:sSubPr>
                  <m:ctrlPr>
                    <w:rPr>
                      <w:rFonts w:ascii="Cambria Math" w:eastAsiaTheme="minorEastAsia" w:hAnsi="Cambria Math" w:cstheme="minorHAnsi"/>
                      <w:i/>
                    </w:rPr>
                  </m:ctrlPr>
                </m:sSubPr>
                <m:e>
                  <m:r>
                    <w:rPr>
                      <w:rFonts w:ascii="Cambria Math" w:eastAsiaTheme="minorEastAsia" w:hAnsi="Cambria Math" w:cstheme="minorHAnsi"/>
                    </w:rPr>
                    <m:t>C</m:t>
                  </m:r>
                </m:e>
                <m:sub>
                  <m:r>
                    <w:rPr>
                      <w:rFonts w:ascii="Cambria Math" w:eastAsiaTheme="minorEastAsia" w:hAnsi="Cambria Math" w:cstheme="minorHAnsi"/>
                    </w:rPr>
                    <m:t>t+τ-</m:t>
                  </m:r>
                  <m:r>
                    <m:rPr>
                      <m:sty m:val="bi"/>
                    </m:rPr>
                    <w:rPr>
                      <w:rFonts w:ascii="Cambria Math" w:eastAsiaTheme="minorEastAsia" w:hAnsi="Cambria Math" w:cstheme="minorHAnsi"/>
                    </w:rPr>
                    <m:t>N</m:t>
                  </m:r>
                </m:sub>
              </m:sSub>
            </m:sub>
          </m:sSub>
        </m:oMath>
      </m:oMathPara>
    </w:p>
    <w:p w14:paraId="5CF1D3DD" w14:textId="77777777" w:rsidR="00866BAD" w:rsidRPr="00C40B8D" w:rsidRDefault="00866BAD" w:rsidP="00866BAD">
      <w:pPr>
        <w:autoSpaceDE w:val="0"/>
        <w:autoSpaceDN w:val="0"/>
        <w:adjustRightInd w:val="0"/>
        <w:spacing w:after="0" w:line="240" w:lineRule="auto"/>
        <w:ind w:left="708"/>
        <w:rPr>
          <w:rFonts w:cstheme="minorHAnsi"/>
        </w:rPr>
      </w:pPr>
      <w:proofErr w:type="spellStart"/>
      <w:r w:rsidRPr="00481E94">
        <w:rPr>
          <w:rFonts w:cstheme="minorHAnsi"/>
        </w:rPr>
        <w:t>D</w:t>
      </w:r>
      <w:r>
        <w:rPr>
          <w:rFonts w:cstheme="minorHAnsi"/>
          <w:vertAlign w:val="subscript"/>
        </w:rPr>
        <w:t>t</w:t>
      </w:r>
      <w:proofErr w:type="spellEnd"/>
      <w:r>
        <w:rPr>
          <w:rFonts w:cstheme="minorHAnsi"/>
        </w:rPr>
        <w:t xml:space="preserve">: </w:t>
      </w:r>
      <w:r w:rsidRPr="00481E94">
        <w:rPr>
          <w:rFonts w:cstheme="minorHAnsi"/>
          <w:vertAlign w:val="subscript"/>
        </w:rPr>
        <w:t xml:space="preserve"> </w:t>
      </w:r>
      <w:r w:rsidRPr="00481E94">
        <w:rPr>
          <w:rFonts w:cstheme="minorHAnsi"/>
        </w:rPr>
        <w:t>Demanda para e</w:t>
      </w:r>
      <w:r>
        <w:rPr>
          <w:rFonts w:cstheme="minorHAnsi"/>
        </w:rPr>
        <w:t>l período t</w:t>
      </w:r>
    </w:p>
    <w:p w14:paraId="4459B47B" w14:textId="77777777" w:rsidR="00866BAD" w:rsidRDefault="00866BAD" w:rsidP="00866BAD">
      <w:pPr>
        <w:pStyle w:val="Prrafodelista"/>
        <w:autoSpaceDE w:val="0"/>
        <w:autoSpaceDN w:val="0"/>
        <w:adjustRightInd w:val="0"/>
        <w:spacing w:after="0" w:line="240" w:lineRule="auto"/>
        <w:rPr>
          <w:rFonts w:cstheme="minorHAnsi"/>
          <w:kern w:val="0"/>
        </w:rPr>
      </w:pPr>
      <w:proofErr w:type="spellStart"/>
      <w:r>
        <w:rPr>
          <w:rFonts w:cstheme="minorHAnsi"/>
          <w:kern w:val="0"/>
        </w:rPr>
        <w:t>S</w:t>
      </w:r>
      <w:r>
        <w:rPr>
          <w:rFonts w:cstheme="minorHAnsi"/>
          <w:kern w:val="0"/>
          <w:vertAlign w:val="subscript"/>
        </w:rPr>
        <w:t>t</w:t>
      </w:r>
      <w:proofErr w:type="spellEnd"/>
      <w:r>
        <w:rPr>
          <w:rFonts w:cstheme="minorHAnsi"/>
          <w:kern w:val="0"/>
        </w:rPr>
        <w:t>: Valor de la serie</w:t>
      </w:r>
    </w:p>
    <w:p w14:paraId="406D9B70" w14:textId="77777777" w:rsidR="00866BAD" w:rsidRDefault="00866BAD" w:rsidP="00866BAD">
      <w:pPr>
        <w:pStyle w:val="Prrafodelista"/>
        <w:autoSpaceDE w:val="0"/>
        <w:autoSpaceDN w:val="0"/>
        <w:adjustRightInd w:val="0"/>
        <w:spacing w:after="0" w:line="240" w:lineRule="auto"/>
        <w:rPr>
          <w:rFonts w:cstheme="minorHAnsi"/>
          <w:kern w:val="0"/>
        </w:rPr>
      </w:pPr>
      <w:proofErr w:type="spellStart"/>
      <w:r>
        <w:rPr>
          <w:rFonts w:cstheme="minorHAnsi"/>
          <w:kern w:val="0"/>
        </w:rPr>
        <w:t>G</w:t>
      </w:r>
      <w:r>
        <w:rPr>
          <w:rFonts w:cstheme="minorHAnsi"/>
          <w:kern w:val="0"/>
          <w:vertAlign w:val="subscript"/>
        </w:rPr>
        <w:t>t</w:t>
      </w:r>
      <w:proofErr w:type="spellEnd"/>
      <w:r>
        <w:rPr>
          <w:rFonts w:cstheme="minorHAnsi"/>
          <w:kern w:val="0"/>
        </w:rPr>
        <w:t>: Valor de la tendencia</w:t>
      </w:r>
    </w:p>
    <w:p w14:paraId="47F0FFD6" w14:textId="77777777" w:rsidR="00866BAD" w:rsidRPr="00D21C35" w:rsidRDefault="00866BAD" w:rsidP="00866BAD">
      <w:pPr>
        <w:pStyle w:val="Prrafodelista"/>
        <w:autoSpaceDE w:val="0"/>
        <w:autoSpaceDN w:val="0"/>
        <w:adjustRightInd w:val="0"/>
        <w:spacing w:after="0" w:line="240" w:lineRule="auto"/>
        <w:rPr>
          <w:rFonts w:cstheme="minorHAnsi"/>
          <w:kern w:val="0"/>
        </w:rPr>
      </w:pPr>
      <w:proofErr w:type="spellStart"/>
      <w:r>
        <w:rPr>
          <w:rFonts w:cstheme="minorHAnsi"/>
          <w:kern w:val="0"/>
        </w:rPr>
        <w:t>C</w:t>
      </w:r>
      <w:r>
        <w:rPr>
          <w:rFonts w:cstheme="minorHAnsi"/>
          <w:kern w:val="0"/>
          <w:vertAlign w:val="subscript"/>
        </w:rPr>
        <w:t>t</w:t>
      </w:r>
      <w:proofErr w:type="spellEnd"/>
      <w:r>
        <w:rPr>
          <w:rFonts w:cstheme="minorHAnsi"/>
          <w:kern w:val="0"/>
        </w:rPr>
        <w:t xml:space="preserve">: Valor de estacionalidad </w:t>
      </w:r>
    </w:p>
    <w:p w14:paraId="0393A105" w14:textId="77777777" w:rsidR="00866BAD" w:rsidRDefault="00866BAD" w:rsidP="00866BAD">
      <w:pPr>
        <w:pStyle w:val="Prrafodelista"/>
        <w:autoSpaceDE w:val="0"/>
        <w:autoSpaceDN w:val="0"/>
        <w:adjustRightInd w:val="0"/>
        <w:spacing w:after="0" w:line="240" w:lineRule="auto"/>
        <w:rPr>
          <w:rFonts w:cstheme="minorHAnsi"/>
          <w:kern w:val="0"/>
        </w:rPr>
      </w:pPr>
      <w:r>
        <w:rPr>
          <w:rFonts w:cstheme="minorHAnsi"/>
          <w:kern w:val="0"/>
        </w:rPr>
        <w:t>α: Constante de suavizamiento [0,1]</w:t>
      </w:r>
    </w:p>
    <w:p w14:paraId="5194DBFC" w14:textId="77777777" w:rsidR="00866BAD" w:rsidRDefault="00866BAD" w:rsidP="00866BAD">
      <w:pPr>
        <w:pStyle w:val="Prrafodelista"/>
        <w:autoSpaceDE w:val="0"/>
        <w:autoSpaceDN w:val="0"/>
        <w:adjustRightInd w:val="0"/>
        <w:spacing w:after="0" w:line="240" w:lineRule="auto"/>
        <w:rPr>
          <w:rFonts w:cstheme="minorHAnsi"/>
          <w:kern w:val="0"/>
        </w:rPr>
      </w:pPr>
      <w:r>
        <w:rPr>
          <w:rFonts w:cstheme="minorHAnsi"/>
          <w:kern w:val="0"/>
        </w:rPr>
        <w:t>β: Constante de suavizamiento para la tendencia [0,1]</w:t>
      </w:r>
    </w:p>
    <w:p w14:paraId="56C841F7" w14:textId="77777777" w:rsidR="00866BAD" w:rsidRDefault="00866BAD" w:rsidP="00866BAD">
      <w:pPr>
        <w:pStyle w:val="Prrafodelista"/>
        <w:autoSpaceDE w:val="0"/>
        <w:autoSpaceDN w:val="0"/>
        <w:adjustRightInd w:val="0"/>
        <w:spacing w:after="0" w:line="240" w:lineRule="auto"/>
        <w:rPr>
          <w:rFonts w:cstheme="minorHAnsi"/>
          <w:kern w:val="0"/>
        </w:rPr>
      </w:pPr>
    </w:p>
    <w:p w14:paraId="5B977E64" w14:textId="5CBADCCC" w:rsidR="00866BAD" w:rsidRDefault="00866BAD" w:rsidP="00866BAD">
      <w:pPr>
        <w:pStyle w:val="Prrafodelista"/>
        <w:autoSpaceDE w:val="0"/>
        <w:autoSpaceDN w:val="0"/>
        <w:adjustRightInd w:val="0"/>
        <w:spacing w:after="0" w:line="240" w:lineRule="auto"/>
        <w:rPr>
          <w:rFonts w:cstheme="minorHAnsi"/>
          <w:kern w:val="0"/>
        </w:rPr>
      </w:pPr>
      <w:sdt>
        <w:sdtPr>
          <w:rPr>
            <w:rFonts w:cstheme="minorHAnsi"/>
            <w:kern w:val="0"/>
          </w:rPr>
          <w:id w:val="-1142877023"/>
          <w:citation/>
        </w:sdtPr>
        <w:sdtContent>
          <w:r>
            <w:rPr>
              <w:rFonts w:cstheme="minorHAnsi"/>
              <w:kern w:val="0"/>
            </w:rPr>
            <w:fldChar w:fldCharType="begin"/>
          </w:r>
          <w:r>
            <w:rPr>
              <w:rFonts w:cstheme="minorHAnsi"/>
              <w:kern w:val="0"/>
            </w:rPr>
            <w:instrText xml:space="preserve"> CITATION Nah07 \l 3082 </w:instrText>
          </w:r>
          <w:r>
            <w:rPr>
              <w:rFonts w:cstheme="minorHAnsi"/>
              <w:kern w:val="0"/>
            </w:rPr>
            <w:fldChar w:fldCharType="separate"/>
          </w:r>
          <w:r w:rsidR="004B4018" w:rsidRPr="004B4018">
            <w:rPr>
              <w:rFonts w:cstheme="minorHAnsi"/>
              <w:noProof/>
              <w:kern w:val="0"/>
            </w:rPr>
            <w:t>(Nahmias, 2007)</w:t>
          </w:r>
          <w:r>
            <w:rPr>
              <w:rFonts w:cstheme="minorHAnsi"/>
              <w:kern w:val="0"/>
            </w:rPr>
            <w:fldChar w:fldCharType="end"/>
          </w:r>
        </w:sdtContent>
      </w:sdt>
    </w:p>
    <w:p w14:paraId="5DD89E1D" w14:textId="77777777" w:rsidR="00866BAD" w:rsidRDefault="00866BAD" w:rsidP="00866BAD">
      <w:pPr>
        <w:pStyle w:val="Prrafodelista"/>
        <w:autoSpaceDE w:val="0"/>
        <w:autoSpaceDN w:val="0"/>
        <w:adjustRightInd w:val="0"/>
        <w:spacing w:after="0" w:line="240" w:lineRule="auto"/>
        <w:rPr>
          <w:rFonts w:cstheme="minorHAnsi"/>
          <w:kern w:val="0"/>
        </w:rPr>
      </w:pPr>
    </w:p>
    <w:p w14:paraId="5A36ABEE" w14:textId="77777777" w:rsidR="00866BAD" w:rsidRDefault="00866BAD" w:rsidP="00866BAD">
      <w:pPr>
        <w:autoSpaceDE w:val="0"/>
        <w:autoSpaceDN w:val="0"/>
        <w:adjustRightInd w:val="0"/>
        <w:spacing w:after="0" w:line="240" w:lineRule="auto"/>
        <w:jc w:val="both"/>
      </w:pPr>
      <w:r>
        <w:rPr>
          <w:rFonts w:cstheme="minorHAnsi"/>
          <w:kern w:val="0"/>
        </w:rPr>
        <w:t>También encontramos métodos más complejos como ARIMA que dados su naturaleza, se puede adaptar a datos más complejos otorgando mayor flexibilidad.</w:t>
      </w:r>
    </w:p>
    <w:p w14:paraId="7E6EAACA" w14:textId="77777777" w:rsidR="00866BAD" w:rsidRDefault="00866BAD" w:rsidP="00866BAD">
      <w:pPr>
        <w:pStyle w:val="Prrafodelista"/>
        <w:autoSpaceDE w:val="0"/>
        <w:autoSpaceDN w:val="0"/>
        <w:adjustRightInd w:val="0"/>
        <w:spacing w:after="0" w:line="240" w:lineRule="auto"/>
        <w:rPr>
          <w:rFonts w:cstheme="minorHAnsi"/>
          <w:kern w:val="0"/>
        </w:rPr>
      </w:pPr>
    </w:p>
    <w:p w14:paraId="769B05B5" w14:textId="77777777" w:rsidR="00866BAD" w:rsidRDefault="00866BAD" w:rsidP="00866BAD">
      <w:pPr>
        <w:pStyle w:val="Prrafodelista"/>
        <w:numPr>
          <w:ilvl w:val="0"/>
          <w:numId w:val="12"/>
        </w:numPr>
        <w:autoSpaceDE w:val="0"/>
        <w:autoSpaceDN w:val="0"/>
        <w:adjustRightInd w:val="0"/>
        <w:spacing w:after="0" w:line="240" w:lineRule="auto"/>
        <w:rPr>
          <w:rFonts w:cstheme="minorHAnsi"/>
          <w:b/>
          <w:bCs/>
          <w:kern w:val="0"/>
        </w:rPr>
      </w:pPr>
      <w:r w:rsidRPr="00911599">
        <w:rPr>
          <w:rFonts w:cstheme="minorHAnsi"/>
          <w:b/>
          <w:bCs/>
          <w:kern w:val="0"/>
        </w:rPr>
        <w:t xml:space="preserve">ARIMA </w:t>
      </w:r>
    </w:p>
    <w:p w14:paraId="3436FA8C" w14:textId="77777777" w:rsidR="00866BAD" w:rsidRDefault="00866BAD" w:rsidP="00866BAD">
      <w:pPr>
        <w:pStyle w:val="Prrafodelista"/>
        <w:autoSpaceDE w:val="0"/>
        <w:autoSpaceDN w:val="0"/>
        <w:adjustRightInd w:val="0"/>
        <w:spacing w:after="0" w:line="240" w:lineRule="auto"/>
        <w:rPr>
          <w:rFonts w:cstheme="minorHAnsi"/>
          <w:b/>
          <w:bCs/>
          <w:kern w:val="0"/>
        </w:rPr>
      </w:pPr>
    </w:p>
    <w:p w14:paraId="3C36A833" w14:textId="77777777" w:rsidR="00866BAD" w:rsidRDefault="00866BAD" w:rsidP="00866BAD">
      <w:pPr>
        <w:pStyle w:val="Prrafodelista"/>
        <w:autoSpaceDE w:val="0"/>
        <w:autoSpaceDN w:val="0"/>
        <w:adjustRightInd w:val="0"/>
        <w:spacing w:after="0" w:line="240" w:lineRule="auto"/>
      </w:pPr>
      <w:r>
        <w:t>Permite describir un valor como una función lineal de datos anteriores y errores debidos al azar, también adiciona el componente cíclico. El modelo ARIMA (p, d, q) posee tres componentes AR (autorregresivo), I (integrado) y MA (medias móviles)</w:t>
      </w:r>
    </w:p>
    <w:p w14:paraId="17DF701E" w14:textId="77777777" w:rsidR="00866BAD" w:rsidRDefault="00866BAD" w:rsidP="00866BAD">
      <w:pPr>
        <w:pStyle w:val="Prrafodelista"/>
        <w:autoSpaceDE w:val="0"/>
        <w:autoSpaceDN w:val="0"/>
        <w:adjustRightInd w:val="0"/>
        <w:spacing w:after="0" w:line="240" w:lineRule="auto"/>
      </w:pPr>
    </w:p>
    <w:p w14:paraId="71DCDC3A" w14:textId="77777777" w:rsidR="00866BAD" w:rsidRPr="00AB7354" w:rsidRDefault="00866BAD" w:rsidP="00866BAD">
      <w:pPr>
        <w:pStyle w:val="Prrafodelista"/>
        <w:autoSpaceDE w:val="0"/>
        <w:autoSpaceDN w:val="0"/>
        <w:adjustRightInd w:val="0"/>
        <w:spacing w:after="0" w:line="240" w:lineRule="auto"/>
        <w:rPr>
          <w:rFonts w:cstheme="minorHAnsi"/>
          <w:color w:val="000000" w:themeColor="text1"/>
        </w:rPr>
      </w:pPr>
      <w:r w:rsidRPr="00AB7354">
        <w:rPr>
          <w:rFonts w:cstheme="minorHAnsi"/>
          <w:color w:val="000000" w:themeColor="text1"/>
        </w:rPr>
        <w:t>La parte izquierda de la ecuación representa el componente autorregresivo y el componente de diferenciación, mientras que la parte derecha representa el componente de media móvil. La idea central de ARIMA es ajustar un modelo autorregresivo y de media móvil a la serie temporal después de aplicar la diferenciación para hacerla estacionaria</w:t>
      </w:r>
    </w:p>
    <w:p w14:paraId="40F99927" w14:textId="77777777" w:rsidR="00866BAD" w:rsidRPr="00AB7354" w:rsidRDefault="00866BAD" w:rsidP="00866BAD">
      <w:pPr>
        <w:pStyle w:val="Prrafodelista"/>
        <w:autoSpaceDE w:val="0"/>
        <w:autoSpaceDN w:val="0"/>
        <w:adjustRightInd w:val="0"/>
        <w:spacing w:after="0" w:line="240" w:lineRule="auto"/>
        <w:rPr>
          <w:rFonts w:cstheme="minorHAnsi"/>
          <w:b/>
          <w:bCs/>
          <w:kern w:val="0"/>
        </w:rPr>
      </w:pPr>
    </w:p>
    <w:p w14:paraId="42753F37" w14:textId="77777777" w:rsidR="00866BAD" w:rsidRPr="00C83316" w:rsidRDefault="00866BAD" w:rsidP="00866BAD">
      <w:pPr>
        <w:ind w:left="708" w:hanging="708"/>
        <w:rPr>
          <w:rFonts w:eastAsiaTheme="minorEastAsia" w:cstheme="minorHAnsi"/>
        </w:rPr>
      </w:pPr>
      <m:oMathPara>
        <m:oMath>
          <m:d>
            <m:dPr>
              <m:ctrlPr>
                <w:rPr>
                  <w:rFonts w:ascii="Cambria Math" w:eastAsiaTheme="minorEastAsia" w:hAnsi="Cambria Math" w:cstheme="minorHAnsi"/>
                  <w:i/>
                </w:rPr>
              </m:ctrlPr>
            </m:dPr>
            <m:e>
              <m:r>
                <w:rPr>
                  <w:rFonts w:ascii="Cambria Math" w:eastAsiaTheme="minorEastAsia" w:hAnsi="Cambria Math" w:cstheme="minorHAnsi"/>
                </w:rPr>
                <m:t xml:space="preserve">1- </m:t>
              </m:r>
              <m:sSub>
                <m:sSubPr>
                  <m:ctrlPr>
                    <w:rPr>
                      <w:rFonts w:ascii="Cambria Math" w:eastAsiaTheme="minorEastAsia" w:hAnsi="Cambria Math" w:cstheme="minorHAnsi"/>
                      <w:i/>
                    </w:rPr>
                  </m:ctrlPr>
                </m:sSubPr>
                <m:e>
                  <m:r>
                    <w:rPr>
                      <w:rFonts w:ascii="Cambria Math" w:eastAsiaTheme="minorEastAsia" w:hAnsi="Cambria Math" w:cstheme="minorHAnsi"/>
                    </w:rPr>
                    <m:t>∅</m:t>
                  </m:r>
                </m:e>
                <m:sub>
                  <m:r>
                    <w:rPr>
                      <w:rFonts w:ascii="Cambria Math" w:eastAsiaTheme="minorEastAsia" w:hAnsi="Cambria Math" w:cstheme="minorHAnsi"/>
                    </w:rPr>
                    <m:t>1</m:t>
                  </m:r>
                </m:sub>
              </m:sSub>
              <m:r>
                <w:rPr>
                  <w:rFonts w:ascii="Cambria Math" w:eastAsiaTheme="minorEastAsia" w:hAnsi="Cambria Math" w:cstheme="minorHAnsi"/>
                </w:rPr>
                <m:t xml:space="preserve">B- </m:t>
              </m:r>
              <m:sSub>
                <m:sSubPr>
                  <m:ctrlPr>
                    <w:rPr>
                      <w:rFonts w:ascii="Cambria Math" w:eastAsiaTheme="minorEastAsia" w:hAnsi="Cambria Math" w:cstheme="minorHAnsi"/>
                      <w:i/>
                    </w:rPr>
                  </m:ctrlPr>
                </m:sSubPr>
                <m:e>
                  <m:r>
                    <w:rPr>
                      <w:rFonts w:ascii="Cambria Math" w:eastAsiaTheme="minorEastAsia" w:hAnsi="Cambria Math" w:cstheme="minorHAnsi"/>
                    </w:rPr>
                    <m:t>∅</m:t>
                  </m:r>
                </m:e>
                <m:sub>
                  <m:r>
                    <w:rPr>
                      <w:rFonts w:ascii="Cambria Math" w:eastAsiaTheme="minorEastAsia" w:hAnsi="Cambria Math" w:cstheme="minorHAnsi"/>
                    </w:rPr>
                    <m:t>2</m:t>
                  </m:r>
                </m:sub>
              </m:sSub>
              <m:sSup>
                <m:sSupPr>
                  <m:ctrlPr>
                    <w:rPr>
                      <w:rFonts w:ascii="Cambria Math" w:eastAsiaTheme="minorEastAsia" w:hAnsi="Cambria Math" w:cstheme="minorHAnsi"/>
                      <w:i/>
                    </w:rPr>
                  </m:ctrlPr>
                </m:sSupPr>
                <m:e>
                  <m:r>
                    <w:rPr>
                      <w:rFonts w:ascii="Cambria Math" w:eastAsiaTheme="minorEastAsia" w:hAnsi="Cambria Math" w:cstheme="minorHAnsi"/>
                    </w:rPr>
                    <m:t>B</m:t>
                  </m:r>
                </m:e>
                <m:sup>
                  <m:r>
                    <w:rPr>
                      <w:rFonts w:ascii="Cambria Math" w:eastAsiaTheme="minorEastAsia" w:hAnsi="Cambria Math" w:cstheme="minorHAnsi"/>
                    </w:rPr>
                    <m:t>2</m:t>
                  </m:r>
                </m:sup>
              </m:sSup>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m:t>
                  </m:r>
                </m:e>
                <m:sub>
                  <m:r>
                    <w:rPr>
                      <w:rFonts w:ascii="Cambria Math" w:eastAsiaTheme="minorEastAsia" w:hAnsi="Cambria Math" w:cstheme="minorHAnsi"/>
                    </w:rPr>
                    <m:t>p</m:t>
                  </m:r>
                </m:sub>
              </m:sSub>
              <m:sSup>
                <m:sSupPr>
                  <m:ctrlPr>
                    <w:rPr>
                      <w:rFonts w:ascii="Cambria Math" w:eastAsiaTheme="minorEastAsia" w:hAnsi="Cambria Math" w:cstheme="minorHAnsi"/>
                      <w:i/>
                    </w:rPr>
                  </m:ctrlPr>
                </m:sSupPr>
                <m:e>
                  <m:r>
                    <w:rPr>
                      <w:rFonts w:ascii="Cambria Math" w:eastAsiaTheme="minorEastAsia" w:hAnsi="Cambria Math" w:cstheme="minorHAnsi"/>
                    </w:rPr>
                    <m:t>B</m:t>
                  </m:r>
                </m:e>
                <m:sup>
                  <m:r>
                    <w:rPr>
                      <w:rFonts w:ascii="Cambria Math" w:eastAsiaTheme="minorEastAsia" w:hAnsi="Cambria Math" w:cstheme="minorHAnsi"/>
                    </w:rPr>
                    <m:t>p</m:t>
                  </m:r>
                </m:sup>
              </m:sSup>
            </m:e>
          </m:d>
          <m:sSup>
            <m:sSupPr>
              <m:ctrlPr>
                <w:rPr>
                  <w:rFonts w:ascii="Cambria Math" w:eastAsiaTheme="minorEastAsia" w:hAnsi="Cambria Math" w:cstheme="minorHAnsi"/>
                  <w:i/>
                </w:rPr>
              </m:ctrlPr>
            </m:sSupPr>
            <m:e>
              <m:d>
                <m:dPr>
                  <m:ctrlPr>
                    <w:rPr>
                      <w:rFonts w:ascii="Cambria Math" w:eastAsiaTheme="minorEastAsia" w:hAnsi="Cambria Math" w:cstheme="minorHAnsi"/>
                      <w:i/>
                    </w:rPr>
                  </m:ctrlPr>
                </m:dPr>
                <m:e>
                  <m:r>
                    <w:rPr>
                      <w:rFonts w:ascii="Cambria Math" w:eastAsiaTheme="minorEastAsia" w:hAnsi="Cambria Math" w:cstheme="minorHAnsi"/>
                    </w:rPr>
                    <m:t>1-B</m:t>
                  </m:r>
                </m:e>
              </m:d>
            </m:e>
            <m:sup>
              <m:r>
                <w:rPr>
                  <w:rFonts w:ascii="Cambria Math" w:eastAsiaTheme="minorEastAsia" w:hAnsi="Cambria Math" w:cstheme="minorHAnsi"/>
                </w:rPr>
                <m:t>d</m:t>
              </m:r>
            </m:sup>
          </m:sSup>
          <m:sSub>
            <m:sSubPr>
              <m:ctrlPr>
                <w:rPr>
                  <w:rFonts w:ascii="Cambria Math" w:eastAsiaTheme="minorEastAsia" w:hAnsi="Cambria Math" w:cstheme="minorHAnsi"/>
                  <w:i/>
                </w:rPr>
              </m:ctrlPr>
            </m:sSubPr>
            <m:e>
              <m:r>
                <w:rPr>
                  <w:rFonts w:ascii="Cambria Math" w:eastAsiaTheme="minorEastAsia" w:hAnsi="Cambria Math" w:cstheme="minorHAnsi"/>
                </w:rPr>
                <m:t>γ</m:t>
              </m:r>
            </m:e>
            <m:sub>
              <m:r>
                <w:rPr>
                  <w:rFonts w:ascii="Cambria Math" w:eastAsiaTheme="minorEastAsia" w:hAnsi="Cambria Math" w:cstheme="minorHAnsi"/>
                </w:rPr>
                <m:t>t</m:t>
              </m:r>
            </m:sub>
          </m:sSub>
          <m:r>
            <w:rPr>
              <w:rFonts w:ascii="Cambria Math" w:eastAsiaTheme="minorEastAsia" w:hAnsi="Cambria Math" w:cstheme="minorHAnsi"/>
            </w:rPr>
            <m:t>=(1+</m:t>
          </m:r>
          <m:sSub>
            <m:sSubPr>
              <m:ctrlPr>
                <w:rPr>
                  <w:rFonts w:ascii="Cambria Math" w:eastAsiaTheme="minorEastAsia" w:hAnsi="Cambria Math" w:cstheme="minorHAnsi"/>
                  <w:i/>
                </w:rPr>
              </m:ctrlPr>
            </m:sSubPr>
            <m:e>
              <m:r>
                <w:rPr>
                  <w:rFonts w:ascii="Cambria Math" w:eastAsiaTheme="minorEastAsia" w:hAnsi="Cambria Math" w:cstheme="minorHAnsi"/>
                </w:rPr>
                <m:t>θ</m:t>
              </m:r>
            </m:e>
            <m:sub>
              <m:r>
                <w:rPr>
                  <w:rFonts w:ascii="Cambria Math" w:eastAsiaTheme="minorEastAsia" w:hAnsi="Cambria Math" w:cstheme="minorHAnsi"/>
                </w:rPr>
                <m:t>1</m:t>
              </m:r>
            </m:sub>
          </m:sSub>
          <m:r>
            <w:rPr>
              <w:rFonts w:ascii="Cambria Math" w:eastAsiaTheme="minorEastAsia" w:hAnsi="Cambria Math" w:cstheme="minorHAnsi"/>
            </w:rPr>
            <m:t>B+</m:t>
          </m:r>
          <m:sSub>
            <m:sSubPr>
              <m:ctrlPr>
                <w:rPr>
                  <w:rFonts w:ascii="Cambria Math" w:eastAsiaTheme="minorEastAsia" w:hAnsi="Cambria Math" w:cstheme="minorHAnsi"/>
                  <w:i/>
                </w:rPr>
              </m:ctrlPr>
            </m:sSubPr>
            <m:e>
              <m:r>
                <w:rPr>
                  <w:rFonts w:ascii="Cambria Math" w:eastAsiaTheme="minorEastAsia" w:hAnsi="Cambria Math" w:cstheme="minorHAnsi"/>
                </w:rPr>
                <m:t>θ</m:t>
              </m:r>
            </m:e>
            <m:sub>
              <m:r>
                <w:rPr>
                  <w:rFonts w:ascii="Cambria Math" w:eastAsiaTheme="minorEastAsia" w:hAnsi="Cambria Math" w:cstheme="minorHAnsi"/>
                </w:rPr>
                <m:t>2</m:t>
              </m:r>
            </m:sub>
          </m:sSub>
          <m:sSup>
            <m:sSupPr>
              <m:ctrlPr>
                <w:rPr>
                  <w:rFonts w:ascii="Cambria Math" w:eastAsiaTheme="minorEastAsia" w:hAnsi="Cambria Math" w:cstheme="minorHAnsi"/>
                  <w:i/>
                </w:rPr>
              </m:ctrlPr>
            </m:sSupPr>
            <m:e>
              <m:r>
                <w:rPr>
                  <w:rFonts w:ascii="Cambria Math" w:eastAsiaTheme="minorEastAsia" w:hAnsi="Cambria Math" w:cstheme="minorHAnsi"/>
                </w:rPr>
                <m:t>B</m:t>
              </m:r>
            </m:e>
            <m:sup>
              <m:r>
                <w:rPr>
                  <w:rFonts w:ascii="Cambria Math" w:eastAsiaTheme="minorEastAsia" w:hAnsi="Cambria Math" w:cstheme="minorHAnsi"/>
                </w:rPr>
                <m:t>2</m:t>
              </m:r>
            </m:sup>
          </m:sSup>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θ</m:t>
              </m:r>
            </m:e>
            <m:sub>
              <m:r>
                <w:rPr>
                  <w:rFonts w:ascii="Cambria Math" w:eastAsiaTheme="minorEastAsia" w:hAnsi="Cambria Math" w:cstheme="minorHAnsi"/>
                </w:rPr>
                <m:t>q</m:t>
              </m:r>
            </m:sub>
          </m:sSub>
          <m:sSup>
            <m:sSupPr>
              <m:ctrlPr>
                <w:rPr>
                  <w:rFonts w:ascii="Cambria Math" w:eastAsiaTheme="minorEastAsia" w:hAnsi="Cambria Math" w:cstheme="minorHAnsi"/>
                  <w:i/>
                </w:rPr>
              </m:ctrlPr>
            </m:sSupPr>
            <m:e>
              <m:r>
                <w:rPr>
                  <w:rFonts w:ascii="Cambria Math" w:eastAsiaTheme="minorEastAsia" w:hAnsi="Cambria Math" w:cstheme="minorHAnsi"/>
                </w:rPr>
                <m:t>B</m:t>
              </m:r>
            </m:e>
            <m:sup>
              <m:r>
                <w:rPr>
                  <w:rFonts w:ascii="Cambria Math" w:eastAsiaTheme="minorEastAsia" w:hAnsi="Cambria Math" w:cstheme="minorHAnsi"/>
                </w:rPr>
                <m:t>q</m:t>
              </m:r>
            </m:sup>
          </m:sSup>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ε</m:t>
              </m:r>
            </m:e>
            <m:sub>
              <m:r>
                <w:rPr>
                  <w:rFonts w:ascii="Cambria Math" w:eastAsiaTheme="minorEastAsia" w:hAnsi="Cambria Math" w:cstheme="minorHAnsi"/>
                </w:rPr>
                <m:t>t</m:t>
              </m:r>
            </m:sub>
          </m:sSub>
        </m:oMath>
      </m:oMathPara>
    </w:p>
    <w:p w14:paraId="2706F6DA" w14:textId="77777777" w:rsidR="00866BAD" w:rsidRPr="00C83316" w:rsidRDefault="00866BAD" w:rsidP="00866BAD">
      <w:pPr>
        <w:ind w:left="708" w:hanging="708"/>
        <w:jc w:val="center"/>
        <w:rPr>
          <w:rFonts w:eastAsiaTheme="minorEastAsia" w:cstheme="minorHAnsi"/>
        </w:rPr>
      </w:pPr>
      <m:oMath>
        <m:sSub>
          <m:sSubPr>
            <m:ctrlPr>
              <w:rPr>
                <w:rFonts w:ascii="Cambria Math" w:eastAsiaTheme="minorEastAsia" w:hAnsi="Cambria Math" w:cstheme="minorHAnsi"/>
                <w:i/>
              </w:rPr>
            </m:ctrlPr>
          </m:sSubPr>
          <m:e>
            <m:r>
              <w:rPr>
                <w:rFonts w:ascii="Cambria Math" w:eastAsiaTheme="minorEastAsia" w:hAnsi="Cambria Math" w:cstheme="minorHAnsi"/>
              </w:rPr>
              <m:t>γ</m:t>
            </m:r>
          </m:e>
          <m:sub>
            <m:r>
              <w:rPr>
                <w:rFonts w:ascii="Cambria Math" w:eastAsiaTheme="minorEastAsia" w:hAnsi="Cambria Math" w:cstheme="minorHAnsi"/>
              </w:rPr>
              <m:t>t</m:t>
            </m:r>
          </m:sub>
        </m:sSub>
      </m:oMath>
      <w:r w:rsidRPr="00C83316">
        <w:rPr>
          <w:rFonts w:eastAsiaTheme="minorEastAsia" w:cstheme="minorHAnsi"/>
        </w:rPr>
        <w:t>: serie temporal en el tiempo t.</w:t>
      </w:r>
    </w:p>
    <w:p w14:paraId="5138C2D0" w14:textId="77777777" w:rsidR="00866BAD" w:rsidRPr="00C83316" w:rsidRDefault="00866BAD" w:rsidP="00866BAD">
      <w:pPr>
        <w:ind w:left="708" w:hanging="708"/>
        <w:jc w:val="center"/>
        <w:rPr>
          <w:rFonts w:eastAsiaTheme="minorEastAsia" w:cstheme="minorHAnsi"/>
        </w:rPr>
      </w:pPr>
      <m:oMath>
        <m:r>
          <w:rPr>
            <w:rFonts w:ascii="Cambria Math" w:eastAsiaTheme="minorEastAsia" w:hAnsi="Cambria Math" w:cstheme="minorHAnsi"/>
          </w:rPr>
          <m:t>B</m:t>
        </m:r>
      </m:oMath>
      <w:r w:rsidRPr="00C83316">
        <w:rPr>
          <w:rFonts w:eastAsiaTheme="minorEastAsia" w:cstheme="minorHAnsi"/>
        </w:rPr>
        <w:t xml:space="preserve">: operador de diferencia (reduciendo la serie temporal a </w:t>
      </w:r>
      <m:oMath>
        <m:sSub>
          <m:sSubPr>
            <m:ctrlPr>
              <w:rPr>
                <w:rFonts w:ascii="Cambria Math" w:eastAsiaTheme="minorEastAsia" w:hAnsi="Cambria Math" w:cstheme="minorHAnsi"/>
                <w:i/>
              </w:rPr>
            </m:ctrlPr>
          </m:sSubPr>
          <m:e>
            <m:r>
              <w:rPr>
                <w:rFonts w:ascii="Cambria Math" w:eastAsiaTheme="minorEastAsia" w:hAnsi="Cambria Math" w:cstheme="minorHAnsi"/>
              </w:rPr>
              <m:t>γ</m:t>
            </m:r>
          </m:e>
          <m:sub>
            <m:r>
              <w:rPr>
                <w:rFonts w:ascii="Cambria Math" w:eastAsiaTheme="minorEastAsia" w:hAnsi="Cambria Math" w:cstheme="minorHAnsi"/>
              </w:rPr>
              <m:t>t</m:t>
            </m:r>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t-1</m:t>
            </m:r>
          </m:sub>
        </m:sSub>
      </m:oMath>
    </w:p>
    <w:p w14:paraId="0996998E" w14:textId="77777777" w:rsidR="00866BAD" w:rsidRPr="00C83316" w:rsidRDefault="00866BAD" w:rsidP="00866BAD">
      <w:pPr>
        <w:ind w:left="708" w:hanging="708"/>
        <w:jc w:val="center"/>
        <w:rPr>
          <w:rStyle w:val="mord"/>
          <w:rFonts w:cstheme="minorHAnsi"/>
        </w:rPr>
      </w:pPr>
      <w:r w:rsidRPr="00C83316">
        <w:rPr>
          <w:rStyle w:val="mord"/>
          <w:rFonts w:cstheme="minorHAnsi"/>
        </w:rPr>
        <w:t>P: orden del componente autorregresivo (AR)</w:t>
      </w:r>
    </w:p>
    <w:p w14:paraId="718D96F4" w14:textId="77777777" w:rsidR="00866BAD" w:rsidRPr="00C83316" w:rsidRDefault="00866BAD" w:rsidP="00866BAD">
      <w:pPr>
        <w:ind w:left="708" w:hanging="708"/>
        <w:jc w:val="center"/>
        <w:rPr>
          <w:rStyle w:val="mord"/>
          <w:rFonts w:cstheme="minorHAnsi"/>
        </w:rPr>
      </w:pPr>
      <w:r w:rsidRPr="00C83316">
        <w:rPr>
          <w:rStyle w:val="mord"/>
          <w:rFonts w:cstheme="minorHAnsi"/>
        </w:rPr>
        <w:t>d: orden de diferenciación</w:t>
      </w:r>
    </w:p>
    <w:p w14:paraId="5FE4FB96" w14:textId="77777777" w:rsidR="00866BAD" w:rsidRPr="00C83316" w:rsidRDefault="00866BAD" w:rsidP="00866BAD">
      <w:pPr>
        <w:ind w:left="708" w:hanging="708"/>
        <w:jc w:val="center"/>
        <w:rPr>
          <w:rStyle w:val="mord"/>
          <w:rFonts w:cstheme="minorHAnsi"/>
        </w:rPr>
      </w:pPr>
      <w:r w:rsidRPr="00C83316">
        <w:rPr>
          <w:rStyle w:val="mord"/>
          <w:rFonts w:cstheme="minorHAnsi"/>
        </w:rPr>
        <w:t>q: orden del componente de media móvil (MA)</w:t>
      </w:r>
    </w:p>
    <w:p w14:paraId="6E948786" w14:textId="77777777" w:rsidR="00866BAD" w:rsidRPr="00C83316" w:rsidRDefault="00866BAD" w:rsidP="00866BAD">
      <w:pPr>
        <w:jc w:val="center"/>
        <w:rPr>
          <w:rFonts w:eastAsiaTheme="minorEastAsia" w:cstheme="minorHAnsi"/>
        </w:rPr>
      </w:pPr>
      <m:oMath>
        <m:sSub>
          <m:sSubPr>
            <m:ctrlPr>
              <w:rPr>
                <w:rFonts w:ascii="Cambria Math" w:eastAsiaTheme="minorEastAsia" w:hAnsi="Cambria Math" w:cstheme="minorHAnsi"/>
                <w:i/>
              </w:rPr>
            </m:ctrlPr>
          </m:sSubPr>
          <m:e>
            <m:r>
              <w:rPr>
                <w:rFonts w:ascii="Cambria Math" w:eastAsiaTheme="minorEastAsia" w:hAnsi="Cambria Math" w:cstheme="minorHAnsi"/>
              </w:rPr>
              <m:t>∅</m:t>
            </m:r>
          </m:e>
          <m:sub>
            <m:r>
              <w:rPr>
                <w:rFonts w:ascii="Cambria Math" w:eastAsiaTheme="minorEastAsia" w:hAnsi="Cambria Math" w:cstheme="minorHAnsi"/>
              </w:rPr>
              <m:t>1</m:t>
            </m:r>
          </m:sub>
        </m:sSub>
      </m:oMath>
      <w:r w:rsidRPr="00C83316">
        <w:rPr>
          <w:rFonts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m:t>
            </m:r>
          </m:e>
          <m:sub>
            <m:r>
              <w:rPr>
                <w:rFonts w:ascii="Cambria Math" w:eastAsiaTheme="minorEastAsia" w:hAnsi="Cambria Math" w:cstheme="minorHAnsi"/>
              </w:rPr>
              <m:t>2</m:t>
            </m:r>
          </m:sub>
        </m:sSub>
      </m:oMath>
      <w:r w:rsidRPr="00C83316">
        <w:rPr>
          <w:rFonts w:cstheme="minorHAnsi"/>
        </w:rPr>
        <w:t xml:space="preserve">, …, </w:t>
      </w:r>
      <m:oMath>
        <m:sSub>
          <m:sSubPr>
            <m:ctrlPr>
              <w:rPr>
                <w:rFonts w:ascii="Cambria Math" w:eastAsiaTheme="minorEastAsia" w:hAnsi="Cambria Math" w:cstheme="minorHAnsi"/>
                <w:i/>
              </w:rPr>
            </m:ctrlPr>
          </m:sSubPr>
          <m:e>
            <m:r>
              <w:rPr>
                <w:rFonts w:ascii="Cambria Math" w:eastAsiaTheme="minorEastAsia" w:hAnsi="Cambria Math" w:cstheme="minorHAnsi"/>
              </w:rPr>
              <m:t>∅</m:t>
            </m:r>
          </m:e>
          <m:sub>
            <m:r>
              <w:rPr>
                <w:rFonts w:ascii="Cambria Math" w:eastAsiaTheme="minorEastAsia" w:hAnsi="Cambria Math" w:cstheme="minorHAnsi"/>
              </w:rPr>
              <m:t>p</m:t>
            </m:r>
          </m:sub>
        </m:sSub>
      </m:oMath>
      <w:r w:rsidRPr="00C83316">
        <w:rPr>
          <w:rFonts w:eastAsiaTheme="minorEastAsia" w:cstheme="minorHAnsi"/>
        </w:rPr>
        <w:t xml:space="preserve"> son los coeficientes autorregresivos.</w:t>
      </w:r>
    </w:p>
    <w:p w14:paraId="53201E4F" w14:textId="77777777" w:rsidR="00866BAD" w:rsidRPr="00C83316" w:rsidRDefault="00866BAD" w:rsidP="00866BAD">
      <w:pPr>
        <w:jc w:val="center"/>
        <w:rPr>
          <w:rFonts w:eastAsiaTheme="minorEastAsia" w:cstheme="minorHAnsi"/>
        </w:rPr>
      </w:pPr>
      <m:oMath>
        <m:sSub>
          <m:sSubPr>
            <m:ctrlPr>
              <w:rPr>
                <w:rFonts w:ascii="Cambria Math" w:eastAsiaTheme="minorEastAsia" w:hAnsi="Cambria Math" w:cstheme="minorHAnsi"/>
                <w:i/>
              </w:rPr>
            </m:ctrlPr>
          </m:sSubPr>
          <m:e>
            <m:r>
              <w:rPr>
                <w:rFonts w:ascii="Cambria Math" w:eastAsiaTheme="minorEastAsia" w:hAnsi="Cambria Math" w:cstheme="minorHAnsi"/>
              </w:rPr>
              <m:t>θ</m:t>
            </m:r>
          </m:e>
          <m:sub>
            <m:r>
              <w:rPr>
                <w:rFonts w:ascii="Cambria Math" w:eastAsiaTheme="minorEastAsia" w:hAnsi="Cambria Math" w:cstheme="minorHAnsi"/>
              </w:rPr>
              <m:t>1</m:t>
            </m:r>
          </m:sub>
        </m:sSub>
      </m:oMath>
      <w:r w:rsidRPr="00C83316">
        <w:rPr>
          <w:rFonts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θ</m:t>
            </m:r>
          </m:e>
          <m:sub>
            <m:r>
              <w:rPr>
                <w:rFonts w:ascii="Cambria Math" w:eastAsiaTheme="minorEastAsia" w:hAnsi="Cambria Math" w:cstheme="minorHAnsi"/>
              </w:rPr>
              <m:t>2</m:t>
            </m:r>
          </m:sub>
        </m:sSub>
      </m:oMath>
      <w:r w:rsidRPr="00C83316">
        <w:rPr>
          <w:rFonts w:cstheme="minorHAnsi"/>
        </w:rPr>
        <w:t xml:space="preserve">, …, </w:t>
      </w:r>
      <m:oMath>
        <m:sSub>
          <m:sSubPr>
            <m:ctrlPr>
              <w:rPr>
                <w:rFonts w:ascii="Cambria Math" w:eastAsiaTheme="minorEastAsia" w:hAnsi="Cambria Math" w:cstheme="minorHAnsi"/>
                <w:i/>
              </w:rPr>
            </m:ctrlPr>
          </m:sSubPr>
          <m:e>
            <m:r>
              <w:rPr>
                <w:rFonts w:ascii="Cambria Math" w:eastAsiaTheme="minorEastAsia" w:hAnsi="Cambria Math" w:cstheme="minorHAnsi"/>
              </w:rPr>
              <m:t>θ</m:t>
            </m:r>
          </m:e>
          <m:sub>
            <m:r>
              <w:rPr>
                <w:rFonts w:ascii="Cambria Math" w:eastAsiaTheme="minorEastAsia" w:hAnsi="Cambria Math" w:cstheme="minorHAnsi"/>
              </w:rPr>
              <m:t>q</m:t>
            </m:r>
          </m:sub>
        </m:sSub>
      </m:oMath>
      <w:r w:rsidRPr="00C83316">
        <w:rPr>
          <w:rFonts w:eastAsiaTheme="minorEastAsia" w:cstheme="minorHAnsi"/>
        </w:rPr>
        <w:t xml:space="preserve"> son los coeficientes de media móvil</w:t>
      </w:r>
    </w:p>
    <w:p w14:paraId="123795A4" w14:textId="77777777" w:rsidR="00866BAD" w:rsidRDefault="00866BAD" w:rsidP="00866BAD">
      <w:pPr>
        <w:jc w:val="center"/>
        <w:rPr>
          <w:rFonts w:eastAsiaTheme="minorEastAsia" w:cstheme="minorHAnsi"/>
        </w:rPr>
      </w:pPr>
      <m:oMath>
        <m:sSub>
          <m:sSubPr>
            <m:ctrlPr>
              <w:rPr>
                <w:rFonts w:ascii="Cambria Math" w:eastAsiaTheme="minorEastAsia" w:hAnsi="Cambria Math" w:cstheme="minorHAnsi"/>
                <w:i/>
              </w:rPr>
            </m:ctrlPr>
          </m:sSubPr>
          <m:e>
            <m:r>
              <w:rPr>
                <w:rFonts w:ascii="Cambria Math" w:eastAsiaTheme="minorEastAsia" w:hAnsi="Cambria Math" w:cstheme="minorHAnsi"/>
              </w:rPr>
              <m:t>ε</m:t>
            </m:r>
          </m:e>
          <m:sub>
            <m:r>
              <w:rPr>
                <w:rFonts w:ascii="Cambria Math" w:eastAsiaTheme="minorEastAsia" w:hAnsi="Cambria Math" w:cstheme="minorHAnsi"/>
              </w:rPr>
              <m:t>t</m:t>
            </m:r>
          </m:sub>
        </m:sSub>
      </m:oMath>
      <w:r w:rsidRPr="00C83316">
        <w:rPr>
          <w:rFonts w:eastAsiaTheme="minorEastAsia" w:cstheme="minorHAnsi"/>
        </w:rPr>
        <w:t>: termino de error en el tiempo t</w:t>
      </w:r>
    </w:p>
    <w:p w14:paraId="491810A6" w14:textId="77777777" w:rsidR="00866BAD" w:rsidRDefault="00866BAD" w:rsidP="008A498B">
      <w:pPr>
        <w:autoSpaceDE w:val="0"/>
        <w:autoSpaceDN w:val="0"/>
        <w:adjustRightInd w:val="0"/>
        <w:spacing w:after="0" w:line="240" w:lineRule="auto"/>
        <w:rPr>
          <w:rFonts w:cstheme="minorHAnsi"/>
          <w:kern w:val="0"/>
        </w:rPr>
      </w:pPr>
    </w:p>
    <w:p w14:paraId="2266BDDF" w14:textId="77777777" w:rsidR="00B7286D" w:rsidRDefault="00B7286D" w:rsidP="000C55E8"/>
    <w:p w14:paraId="5AC22E99" w14:textId="56CE8C7F" w:rsidR="007D4099" w:rsidRDefault="00866BAD" w:rsidP="007D4099">
      <w:r>
        <w:lastRenderedPageBreak/>
        <w:t>Ahora, se procede a utilizar Python y R Studio para el desarrollo de los modelos,</w:t>
      </w:r>
      <w:r w:rsidR="007D4099">
        <w:t xml:space="preserve"> así se consigue p</w:t>
      </w:r>
      <w:r w:rsidR="007D4099">
        <w:t xml:space="preserve">rogramar los métodos de pronósticos escogidos en Python a través de librerías </w:t>
      </w:r>
      <w:r w:rsidR="007D4099">
        <w:t xml:space="preserve">y </w:t>
      </w:r>
      <w:proofErr w:type="spellStart"/>
      <w:r w:rsidR="007D4099">
        <w:t>APIs</w:t>
      </w:r>
      <w:proofErr w:type="spellEnd"/>
      <w:r w:rsidR="007D4099">
        <w:rPr>
          <w:rStyle w:val="Refdenotaalpie"/>
        </w:rPr>
        <w:footnoteReference w:id="10"/>
      </w:r>
      <w:r w:rsidR="007D4099">
        <w:t xml:space="preserve"> </w:t>
      </w:r>
      <w:r w:rsidR="007D4099">
        <w:t xml:space="preserve">que permitan su ejecución y además la simplifiquen.  </w:t>
      </w:r>
    </w:p>
    <w:p w14:paraId="668279D3" w14:textId="77777777" w:rsidR="007D4099" w:rsidRDefault="007D4099" w:rsidP="007D4099">
      <w:pPr>
        <w:autoSpaceDE w:val="0"/>
        <w:autoSpaceDN w:val="0"/>
        <w:adjustRightInd w:val="0"/>
        <w:spacing w:after="0" w:line="240" w:lineRule="auto"/>
        <w:rPr>
          <w:rFonts w:cstheme="minorHAnsi"/>
          <w:kern w:val="0"/>
        </w:rPr>
      </w:pPr>
      <w:r>
        <w:rPr>
          <w:rFonts w:cstheme="minorHAnsi"/>
          <w:kern w:val="0"/>
        </w:rPr>
        <w:t xml:space="preserve">Se utilizan principalmente 3 herramientas en Python: </w:t>
      </w:r>
    </w:p>
    <w:p w14:paraId="3688701D" w14:textId="77777777" w:rsidR="007D4099" w:rsidRDefault="007D4099" w:rsidP="007D4099">
      <w:pPr>
        <w:autoSpaceDE w:val="0"/>
        <w:autoSpaceDN w:val="0"/>
        <w:adjustRightInd w:val="0"/>
        <w:spacing w:after="0" w:line="240" w:lineRule="auto"/>
        <w:rPr>
          <w:rFonts w:cstheme="minorHAnsi"/>
          <w:kern w:val="0"/>
        </w:rPr>
      </w:pPr>
    </w:p>
    <w:p w14:paraId="2B41E7EC" w14:textId="4BCEA4D1" w:rsidR="007D4099" w:rsidRPr="00824D02" w:rsidRDefault="007D4099" w:rsidP="007D4099">
      <w:pPr>
        <w:pStyle w:val="Prrafodelista"/>
        <w:numPr>
          <w:ilvl w:val="0"/>
          <w:numId w:val="13"/>
        </w:numPr>
        <w:autoSpaceDE w:val="0"/>
        <w:autoSpaceDN w:val="0"/>
        <w:adjustRightInd w:val="0"/>
        <w:spacing w:after="0" w:line="240" w:lineRule="auto"/>
        <w:rPr>
          <w:rFonts w:cstheme="minorHAnsi"/>
          <w:kern w:val="0"/>
        </w:rPr>
      </w:pPr>
      <w:r>
        <w:rPr>
          <w:rFonts w:cstheme="minorHAnsi"/>
          <w:i/>
          <w:iCs/>
          <w:kern w:val="0"/>
        </w:rPr>
        <w:t>P</w:t>
      </w:r>
      <w:r w:rsidRPr="001D48B8">
        <w:rPr>
          <w:rFonts w:cstheme="minorHAnsi"/>
          <w:i/>
          <w:iCs/>
          <w:kern w:val="0"/>
        </w:rPr>
        <w:t>andas</w:t>
      </w:r>
      <w:r>
        <w:rPr>
          <w:rFonts w:cstheme="minorHAnsi"/>
          <w:kern w:val="0"/>
        </w:rPr>
        <w:t xml:space="preserve">: para manipular y analizar datos </w:t>
      </w:r>
    </w:p>
    <w:p w14:paraId="1A6B04FB" w14:textId="7B90F55A" w:rsidR="007D4099" w:rsidRDefault="007D4099" w:rsidP="007D4099">
      <w:pPr>
        <w:pStyle w:val="Prrafodelista"/>
        <w:numPr>
          <w:ilvl w:val="0"/>
          <w:numId w:val="13"/>
        </w:numPr>
        <w:autoSpaceDE w:val="0"/>
        <w:autoSpaceDN w:val="0"/>
        <w:adjustRightInd w:val="0"/>
        <w:spacing w:after="0" w:line="240" w:lineRule="auto"/>
        <w:rPr>
          <w:rFonts w:cstheme="minorHAnsi"/>
          <w:kern w:val="0"/>
        </w:rPr>
      </w:pPr>
      <w:proofErr w:type="spellStart"/>
      <w:r>
        <w:rPr>
          <w:rFonts w:cstheme="minorHAnsi"/>
          <w:i/>
          <w:iCs/>
          <w:kern w:val="0"/>
        </w:rPr>
        <w:t>M</w:t>
      </w:r>
      <w:r w:rsidRPr="001D48B8">
        <w:rPr>
          <w:rFonts w:cstheme="minorHAnsi"/>
          <w:i/>
          <w:iCs/>
          <w:kern w:val="0"/>
        </w:rPr>
        <w:t>atplotlib.pyplot</w:t>
      </w:r>
      <w:proofErr w:type="spellEnd"/>
      <w:r>
        <w:rPr>
          <w:rFonts w:cstheme="minorHAnsi"/>
          <w:kern w:val="0"/>
        </w:rPr>
        <w:t xml:space="preserve">: visualizar los datos a través de gráficos </w:t>
      </w:r>
    </w:p>
    <w:p w14:paraId="16AAC629" w14:textId="528724AB" w:rsidR="007D4099" w:rsidRPr="00824D02" w:rsidRDefault="007D4099" w:rsidP="007D4099">
      <w:pPr>
        <w:pStyle w:val="Prrafodelista"/>
        <w:numPr>
          <w:ilvl w:val="0"/>
          <w:numId w:val="13"/>
        </w:numPr>
        <w:autoSpaceDE w:val="0"/>
        <w:autoSpaceDN w:val="0"/>
        <w:adjustRightInd w:val="0"/>
        <w:spacing w:after="0" w:line="240" w:lineRule="auto"/>
        <w:rPr>
          <w:rFonts w:cstheme="minorHAnsi"/>
          <w:kern w:val="0"/>
        </w:rPr>
      </w:pPr>
      <w:proofErr w:type="spellStart"/>
      <w:r>
        <w:rPr>
          <w:rFonts w:cstheme="minorHAnsi"/>
          <w:i/>
          <w:iCs/>
          <w:kern w:val="0"/>
        </w:rPr>
        <w:t>St</w:t>
      </w:r>
      <w:r w:rsidRPr="001D48B8">
        <w:rPr>
          <w:rFonts w:cstheme="minorHAnsi"/>
          <w:i/>
          <w:iCs/>
          <w:kern w:val="0"/>
        </w:rPr>
        <w:t>atsmodels.tsa.api</w:t>
      </w:r>
      <w:proofErr w:type="spellEnd"/>
      <w:r w:rsidRPr="00824D02">
        <w:rPr>
          <w:rFonts w:cstheme="minorHAnsi"/>
          <w:kern w:val="0"/>
        </w:rPr>
        <w:t>: modela y analiz</w:t>
      </w:r>
      <w:r>
        <w:rPr>
          <w:rFonts w:cstheme="minorHAnsi"/>
          <w:kern w:val="0"/>
        </w:rPr>
        <w:t>a las series temporales para realizar los diferentes métodos de pronóstico</w:t>
      </w:r>
    </w:p>
    <w:p w14:paraId="3080D67B" w14:textId="77777777" w:rsidR="007D4099" w:rsidRDefault="007D4099" w:rsidP="007D4099">
      <w:pPr>
        <w:pStyle w:val="Prrafodelista"/>
        <w:autoSpaceDE w:val="0"/>
        <w:autoSpaceDN w:val="0"/>
        <w:adjustRightInd w:val="0"/>
        <w:spacing w:after="0" w:line="240" w:lineRule="auto"/>
        <w:rPr>
          <w:rFonts w:cstheme="minorHAnsi"/>
          <w:kern w:val="0"/>
        </w:rPr>
      </w:pPr>
    </w:p>
    <w:p w14:paraId="59B10061" w14:textId="366E8CA9" w:rsidR="007D4099" w:rsidRDefault="007D4099" w:rsidP="007D4099">
      <w:pPr>
        <w:pStyle w:val="Prrafodelista"/>
        <w:autoSpaceDE w:val="0"/>
        <w:autoSpaceDN w:val="0"/>
        <w:adjustRightInd w:val="0"/>
        <w:spacing w:after="0" w:line="240" w:lineRule="auto"/>
        <w:ind w:left="0"/>
        <w:rPr>
          <w:rFonts w:cstheme="minorHAnsi"/>
          <w:kern w:val="0"/>
        </w:rPr>
      </w:pPr>
      <w:r>
        <w:rPr>
          <w:rFonts w:cstheme="minorHAnsi"/>
          <w:kern w:val="0"/>
        </w:rPr>
        <w:t>Así, a través de estas herramientas se ejecutan códigos</w:t>
      </w:r>
      <w:r>
        <w:rPr>
          <w:rStyle w:val="Refdenotaalpie"/>
          <w:rFonts w:cstheme="minorHAnsi"/>
          <w:kern w:val="0"/>
        </w:rPr>
        <w:footnoteReference w:id="11"/>
      </w:r>
      <w:r>
        <w:rPr>
          <w:rFonts w:cstheme="minorHAnsi"/>
          <w:kern w:val="0"/>
        </w:rPr>
        <w:t xml:space="preserve"> para cada método de pronósticos, los cuales se adjuntan en el anexo de este informe, así se obtienen pronósticos para las futuras 6 semanas y sus gráficos respectivos de cómo se comporta</w:t>
      </w:r>
      <w:r>
        <w:rPr>
          <w:rFonts w:cstheme="minorHAnsi"/>
          <w:kern w:val="0"/>
        </w:rPr>
        <w:t>ría</w:t>
      </w:r>
      <w:r>
        <w:rPr>
          <w:rFonts w:cstheme="minorHAnsi"/>
          <w:kern w:val="0"/>
        </w:rPr>
        <w:t xml:space="preserve"> la curva. </w:t>
      </w:r>
    </w:p>
    <w:p w14:paraId="6033D511" w14:textId="77777777" w:rsidR="00FF2A3A" w:rsidRDefault="00FF2A3A" w:rsidP="007D4099">
      <w:pPr>
        <w:pStyle w:val="Prrafodelista"/>
        <w:autoSpaceDE w:val="0"/>
        <w:autoSpaceDN w:val="0"/>
        <w:adjustRightInd w:val="0"/>
        <w:spacing w:after="0" w:line="240" w:lineRule="auto"/>
        <w:ind w:left="0"/>
        <w:rPr>
          <w:rFonts w:cstheme="minorHAnsi"/>
          <w:kern w:val="0"/>
        </w:rPr>
      </w:pPr>
    </w:p>
    <w:p w14:paraId="49ECAB4E" w14:textId="77777777" w:rsidR="00FF2A3A" w:rsidRDefault="00FF2A3A" w:rsidP="00FF2A3A">
      <w:r>
        <w:t xml:space="preserve">Se calcula el stock de seguridad en base al error del pronóstico, la media y la varianza de este, así no solo entregando un pronóstico, sino el inventario recomendado asociado a este, que viene siendo para cuánta capacidad de cajas debemos prepararnos en el centro de distribución en base a las que se planifica despachar a locales a través de este, de esta manera aseguramos entregar un valor declarado que nos entregue seguridad de no declarar una menor cantidad de cajas de la necesidad.  </w:t>
      </w:r>
    </w:p>
    <w:p w14:paraId="1774AE6C" w14:textId="77777777" w:rsidR="00FF2A3A" w:rsidRPr="009B36F2" w:rsidRDefault="00FF2A3A" w:rsidP="00FF2A3A">
      <w:pPr>
        <w:rPr>
          <w:rFonts w:ascii="Calibri" w:eastAsia="Times New Roman" w:hAnsi="Calibri" w:cs="Calibri"/>
          <w:b/>
          <w:bCs/>
          <w:color w:val="000000"/>
          <w:kern w:val="0"/>
          <w:lang w:eastAsia="es-ES"/>
          <w14:ligatures w14:val="none"/>
        </w:rPr>
      </w:pPr>
      <m:oMathPara>
        <m:oMathParaPr>
          <m:jc m:val="left"/>
        </m:oMathParaPr>
        <m:oMath>
          <m:r>
            <m:rPr>
              <m:sty m:val="bi"/>
            </m:rPr>
            <w:rPr>
              <w:rFonts w:ascii="Cambria Math" w:eastAsia="Times New Roman" w:hAnsi="Cambria Math" w:cs="Calibri"/>
              <w:color w:val="000000"/>
              <w:kern w:val="0"/>
              <w:lang w:eastAsia="es-ES"/>
              <w14:ligatures w14:val="none"/>
            </w:rPr>
            <m:t>Inventario de seguridad</m:t>
          </m:r>
          <m:r>
            <w:rPr>
              <w:rFonts w:ascii="Cambria Math" w:eastAsia="Times New Roman" w:hAnsi="Cambria Math" w:cs="Calibri"/>
              <w:color w:val="000000"/>
              <w:kern w:val="0"/>
              <w:lang w:eastAsia="es-ES"/>
              <w14:ligatures w14:val="none"/>
            </w:rPr>
            <m:t>=zσ</m:t>
          </m:r>
        </m:oMath>
      </m:oMathPara>
    </w:p>
    <w:p w14:paraId="72542BF7" w14:textId="77777777" w:rsidR="00FF2A3A" w:rsidRPr="009B36F2" w:rsidRDefault="00FF2A3A" w:rsidP="00FF2A3A">
      <w:pPr>
        <w:rPr>
          <w:rFonts w:ascii="Calibri" w:eastAsia="Times New Roman" w:hAnsi="Calibri" w:cs="Calibri"/>
          <w:b/>
          <w:bCs/>
          <w:color w:val="000000"/>
          <w:kern w:val="0"/>
          <w:lang w:eastAsia="es-ES"/>
          <w14:ligatures w14:val="none"/>
        </w:rPr>
      </w:pPr>
      <m:oMathPara>
        <m:oMathParaPr>
          <m:jc m:val="left"/>
        </m:oMathParaPr>
        <m:oMath>
          <m:r>
            <m:rPr>
              <m:sty m:val="bi"/>
            </m:rPr>
            <w:rPr>
              <w:rFonts w:ascii="Cambria Math" w:eastAsia="Times New Roman" w:hAnsi="Cambria Math" w:cs="Calibri"/>
              <w:color w:val="000000"/>
              <w:kern w:val="0"/>
              <w:lang w:eastAsia="es-ES"/>
              <w14:ligatures w14:val="none"/>
            </w:rPr>
            <m:t>Cantidad de cajas semanales a declarar al centro de distribución</m:t>
          </m:r>
          <m:r>
            <w:rPr>
              <w:rFonts w:ascii="Cambria Math" w:eastAsia="Times New Roman" w:hAnsi="Cambria Math" w:cs="Calibri"/>
              <w:color w:val="000000"/>
              <w:kern w:val="0"/>
              <w:lang w:eastAsia="es-ES"/>
              <w14:ligatures w14:val="none"/>
            </w:rPr>
            <m:t>= zσ+ μ</m:t>
          </m:r>
        </m:oMath>
      </m:oMathPara>
    </w:p>
    <w:p w14:paraId="02BD88B7" w14:textId="3C2092E2" w:rsidR="007352D2" w:rsidRPr="00B14B3D" w:rsidRDefault="00B14B3D" w:rsidP="00FF2A3A">
      <w:pPr>
        <w:rPr>
          <w:rFonts w:eastAsiaTheme="minorEastAsia" w:cstheme="minorHAnsi"/>
          <w:iCs/>
          <w:sz w:val="20"/>
          <w:szCs w:val="20"/>
        </w:rPr>
      </w:pPr>
      <m:oMath>
        <m:r>
          <m:rPr>
            <m:sty m:val="p"/>
          </m:rPr>
          <w:rPr>
            <w:rFonts w:ascii="Cambria Math" w:hAnsi="Cambria Math" w:cstheme="minorHAnsi"/>
            <w:sz w:val="20"/>
            <w:szCs w:val="20"/>
          </w:rPr>
          <m:t>σ:desviación estándar</m:t>
        </m:r>
      </m:oMath>
      <w:r w:rsidR="007352D2" w:rsidRPr="00B14B3D">
        <w:rPr>
          <w:rFonts w:eastAsiaTheme="minorEastAsia" w:cstheme="minorHAnsi"/>
          <w:iCs/>
          <w:sz w:val="20"/>
          <w:szCs w:val="20"/>
        </w:rPr>
        <w:t xml:space="preserve"> error</w:t>
      </w:r>
      <w:r w:rsidR="00455C0E" w:rsidRPr="00B14B3D">
        <w:rPr>
          <w:rFonts w:eastAsiaTheme="minorEastAsia" w:cstheme="minorHAnsi"/>
          <w:iCs/>
          <w:sz w:val="20"/>
          <w:szCs w:val="20"/>
        </w:rPr>
        <w:t xml:space="preserve"> absoluto</w:t>
      </w:r>
    </w:p>
    <w:p w14:paraId="62949FBF" w14:textId="228CC042" w:rsidR="00FF2A3A" w:rsidRPr="00B14B3D" w:rsidRDefault="00B14B3D" w:rsidP="00FF2A3A">
      <w:pPr>
        <w:rPr>
          <w:rFonts w:eastAsiaTheme="minorEastAsia" w:cstheme="minorHAnsi"/>
          <w:iCs/>
          <w:sz w:val="20"/>
          <w:szCs w:val="20"/>
        </w:rPr>
      </w:pPr>
      <m:oMath>
        <m:r>
          <m:rPr>
            <m:sty m:val="p"/>
          </m:rPr>
          <w:rPr>
            <w:rFonts w:ascii="Cambria Math" w:eastAsiaTheme="minorEastAsia" w:hAnsi="Cambria Math" w:cstheme="minorHAnsi"/>
            <w:sz w:val="20"/>
            <w:szCs w:val="20"/>
          </w:rPr>
          <m:t>μ:media</m:t>
        </m:r>
      </m:oMath>
      <w:r w:rsidR="007352D2" w:rsidRPr="00B14B3D">
        <w:rPr>
          <w:rFonts w:eastAsiaTheme="minorEastAsia" w:cstheme="minorHAnsi"/>
          <w:iCs/>
          <w:sz w:val="20"/>
          <w:szCs w:val="20"/>
        </w:rPr>
        <w:t xml:space="preserve"> (pronóstico)</w:t>
      </w:r>
    </w:p>
    <w:p w14:paraId="5058C8F6" w14:textId="2B75DAC8" w:rsidR="009A62F6" w:rsidRPr="00B14B3D" w:rsidRDefault="009A62F6" w:rsidP="00FF2A3A">
      <w:pPr>
        <w:rPr>
          <w:rFonts w:eastAsiaTheme="minorEastAsia" w:cstheme="minorHAnsi"/>
          <w:iCs/>
          <w:sz w:val="20"/>
          <w:szCs w:val="20"/>
        </w:rPr>
      </w:pPr>
      <w:r w:rsidRPr="00B14B3D">
        <w:rPr>
          <w:rFonts w:eastAsiaTheme="minorEastAsia" w:cstheme="minorHAnsi"/>
          <w:iCs/>
          <w:sz w:val="20"/>
          <w:szCs w:val="20"/>
        </w:rPr>
        <w:t>Z: se utilizará un nivel de confianza de 95% en base a políticas de Walmart Chile</w:t>
      </w:r>
    </w:p>
    <w:p w14:paraId="7AC14B22" w14:textId="6A3FF144" w:rsidR="00FF2A3A" w:rsidRDefault="00FF2A3A" w:rsidP="00FF2A3A">
      <w:pPr>
        <w:rPr>
          <w:rFonts w:eastAsiaTheme="minorEastAsia" w:cstheme="minorHAnsi"/>
          <w:iCs/>
        </w:rPr>
      </w:pPr>
      <w:sdt>
        <w:sdtPr>
          <w:rPr>
            <w:rFonts w:eastAsiaTheme="minorEastAsia" w:cstheme="minorHAnsi"/>
            <w:iCs/>
          </w:rPr>
          <w:id w:val="1212002786"/>
          <w:citation/>
        </w:sdtPr>
        <w:sdtContent>
          <w:r>
            <w:rPr>
              <w:rFonts w:eastAsiaTheme="minorEastAsia" w:cstheme="minorHAnsi"/>
              <w:iCs/>
            </w:rPr>
            <w:fldChar w:fldCharType="begin"/>
          </w:r>
          <w:r>
            <w:rPr>
              <w:rFonts w:eastAsiaTheme="minorEastAsia" w:cstheme="minorHAnsi"/>
              <w:iCs/>
            </w:rPr>
            <w:instrText xml:space="preserve"> CITATION Nah07 \l 3082 </w:instrText>
          </w:r>
          <w:r>
            <w:rPr>
              <w:rFonts w:eastAsiaTheme="minorEastAsia" w:cstheme="minorHAnsi"/>
              <w:iCs/>
            </w:rPr>
            <w:fldChar w:fldCharType="separate"/>
          </w:r>
          <w:r w:rsidR="004B4018" w:rsidRPr="004B4018">
            <w:rPr>
              <w:rFonts w:eastAsiaTheme="minorEastAsia" w:cstheme="minorHAnsi"/>
              <w:noProof/>
            </w:rPr>
            <w:t>(Nahmias, 2007)</w:t>
          </w:r>
          <w:r>
            <w:rPr>
              <w:rFonts w:eastAsiaTheme="minorEastAsia" w:cstheme="minorHAnsi"/>
              <w:iCs/>
            </w:rPr>
            <w:fldChar w:fldCharType="end"/>
          </w:r>
        </w:sdtContent>
      </w:sdt>
    </w:p>
    <w:p w14:paraId="4F250BB4" w14:textId="77777777" w:rsidR="002C5AF0" w:rsidRDefault="002C5AF0" w:rsidP="000C55E8"/>
    <w:p w14:paraId="1C60B0DE" w14:textId="77777777" w:rsidR="00B14B3D" w:rsidRDefault="00B14B3D" w:rsidP="000C55E8"/>
    <w:p w14:paraId="7625F11C" w14:textId="6D6C8980" w:rsidR="0045622E" w:rsidRDefault="0045622E" w:rsidP="0045622E">
      <w:pPr>
        <w:rPr>
          <w:b/>
          <w:bCs/>
        </w:rPr>
      </w:pPr>
      <w:r w:rsidRPr="0045622E">
        <w:rPr>
          <w:b/>
          <w:bCs/>
        </w:rPr>
        <w:t>3. Verificar</w:t>
      </w:r>
      <w:r>
        <w:rPr>
          <w:b/>
          <w:bCs/>
        </w:rPr>
        <w:t>:</w:t>
      </w:r>
    </w:p>
    <w:p w14:paraId="1095C051" w14:textId="1DC53786" w:rsidR="009C3956" w:rsidRDefault="009C3956" w:rsidP="009C3956">
      <w:r w:rsidRPr="000C6CED">
        <w:rPr>
          <w:i/>
          <w:iCs/>
        </w:rPr>
        <w:t xml:space="preserve"> </w:t>
      </w:r>
      <w:r>
        <w:t xml:space="preserve">Con los resultados de pronósticos listos, </w:t>
      </w:r>
      <w:r>
        <w:t>se evalúa</w:t>
      </w:r>
      <w:r>
        <w:t xml:space="preserve"> el error de cada uno para así definir cuál tiene menor error y definirlo como más confiable para este proyecto.</w:t>
      </w:r>
    </w:p>
    <w:p w14:paraId="5BFFA01E" w14:textId="31EFDE35" w:rsidR="009C3956" w:rsidRDefault="009C3956" w:rsidP="009C3956">
      <w:pPr>
        <w:autoSpaceDE w:val="0"/>
        <w:autoSpaceDN w:val="0"/>
        <w:adjustRightInd w:val="0"/>
        <w:spacing w:after="0" w:line="240" w:lineRule="auto"/>
        <w:rPr>
          <w:rFonts w:cstheme="minorHAnsi"/>
          <w:kern w:val="0"/>
        </w:rPr>
      </w:pPr>
      <w:r>
        <w:rPr>
          <w:rFonts w:cstheme="minorHAnsi"/>
          <w:kern w:val="0"/>
        </w:rPr>
        <w:t>Con los resultados de los pronósticos se comienza a probar el error de cada método en comparación a la cantidad de cajas efectivamente despachadas a locales por parte del CD, esto se hizo con las siguientes formulas:</w:t>
      </w:r>
      <w:r>
        <w:rPr>
          <w:rFonts w:cstheme="minorHAnsi"/>
          <w:kern w:val="0"/>
        </w:rPr>
        <w:t xml:space="preserve"> </w:t>
      </w:r>
    </w:p>
    <w:p w14:paraId="78AE7DAE" w14:textId="77777777" w:rsidR="009C3956" w:rsidRDefault="009C3956" w:rsidP="009C3956">
      <w:pPr>
        <w:autoSpaceDE w:val="0"/>
        <w:autoSpaceDN w:val="0"/>
        <w:adjustRightInd w:val="0"/>
        <w:spacing w:after="0" w:line="240" w:lineRule="auto"/>
        <w:rPr>
          <w:rFonts w:cstheme="minorHAnsi"/>
          <w:kern w:val="0"/>
        </w:rPr>
      </w:pPr>
    </w:p>
    <w:p w14:paraId="591873CC" w14:textId="77777777" w:rsidR="009C3956" w:rsidRPr="00AB213D" w:rsidRDefault="009C3956" w:rsidP="009C3956">
      <w:pPr>
        <w:pStyle w:val="Prrafodelista"/>
        <w:numPr>
          <w:ilvl w:val="0"/>
          <w:numId w:val="14"/>
        </w:numPr>
        <w:autoSpaceDE w:val="0"/>
        <w:autoSpaceDN w:val="0"/>
        <w:adjustRightInd w:val="0"/>
        <w:spacing w:after="0" w:line="240" w:lineRule="auto"/>
        <w:rPr>
          <w:b/>
          <w:bCs/>
        </w:rPr>
      </w:pPr>
      <w:r w:rsidRPr="00AB213D">
        <w:rPr>
          <w:b/>
          <w:bCs/>
        </w:rPr>
        <w:t>Error absoluto</w:t>
      </w:r>
    </w:p>
    <w:p w14:paraId="1A1F2F0E" w14:textId="77777777" w:rsidR="009C3956" w:rsidRDefault="009C3956" w:rsidP="009C3956">
      <w:pPr>
        <w:autoSpaceDE w:val="0"/>
        <w:autoSpaceDN w:val="0"/>
        <w:adjustRightInd w:val="0"/>
        <w:spacing w:after="0" w:line="240" w:lineRule="auto"/>
      </w:pPr>
    </w:p>
    <w:p w14:paraId="395CECAD" w14:textId="77777777" w:rsidR="009C3956" w:rsidRDefault="009C3956" w:rsidP="009C3956">
      <w:pPr>
        <w:autoSpaceDE w:val="0"/>
        <w:autoSpaceDN w:val="0"/>
        <w:adjustRightInd w:val="0"/>
        <w:spacing w:after="0" w:line="240" w:lineRule="auto"/>
      </w:pPr>
      <w:r>
        <w:t>Medida de cuanto se subestima o sobreestima el pronóstico, permite observar sencillamente qué tan preciso fue el pronóstico a través de magnitudes.</w:t>
      </w:r>
    </w:p>
    <w:p w14:paraId="3CF0725A" w14:textId="77777777" w:rsidR="009C3956" w:rsidRDefault="009C3956" w:rsidP="009C3956">
      <w:pPr>
        <w:autoSpaceDE w:val="0"/>
        <w:autoSpaceDN w:val="0"/>
        <w:adjustRightInd w:val="0"/>
        <w:spacing w:after="0" w:line="240" w:lineRule="auto"/>
      </w:pPr>
    </w:p>
    <w:p w14:paraId="6F5FC7CD" w14:textId="77777777" w:rsidR="009C3956" w:rsidRDefault="009C3956" w:rsidP="009C3956">
      <w:pPr>
        <w:autoSpaceDE w:val="0"/>
        <w:autoSpaceDN w:val="0"/>
        <w:adjustRightInd w:val="0"/>
        <w:spacing w:after="0" w:line="240" w:lineRule="auto"/>
        <w:jc w:val="center"/>
      </w:pPr>
      <m:oMathPara>
        <m:oMath>
          <m:r>
            <w:rPr>
              <w:rFonts w:ascii="Cambria Math" w:hAnsi="Cambria Math"/>
            </w:rPr>
            <w:lastRenderedPageBreak/>
            <m:t>Error=|</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oMath>
      </m:oMathPara>
    </w:p>
    <w:p w14:paraId="4880ECE6" w14:textId="77777777" w:rsidR="009C3956" w:rsidRDefault="009C3956" w:rsidP="009C3956">
      <w:pPr>
        <w:autoSpaceDE w:val="0"/>
        <w:autoSpaceDN w:val="0"/>
        <w:adjustRightInd w:val="0"/>
        <w:spacing w:after="0" w:line="240" w:lineRule="auto"/>
      </w:pPr>
    </w:p>
    <w:p w14:paraId="150CFCEA" w14:textId="77777777" w:rsidR="009C3956" w:rsidRPr="004549A7" w:rsidRDefault="009C3956" w:rsidP="009C3956">
      <w:pPr>
        <w:autoSpaceDE w:val="0"/>
        <w:autoSpaceDN w:val="0"/>
        <w:adjustRightInd w:val="0"/>
        <w:spacing w:after="0" w:line="360" w:lineRule="auto"/>
        <w:rPr>
          <w:rFonts w:eastAsiaTheme="minorEastAsia"/>
          <w:sz w:val="20"/>
          <w:szCs w:val="20"/>
        </w:rPr>
      </w:pPr>
      <m:oMathPara>
        <m:oMath>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t</m:t>
              </m:r>
            </m:sub>
          </m:sSub>
          <m:r>
            <w:rPr>
              <w:rFonts w:ascii="Cambria Math" w:hAnsi="Cambria Math"/>
              <w:sz w:val="20"/>
              <w:szCs w:val="20"/>
            </w:rPr>
            <m:t xml:space="preserve">:Pronóstico período t </m:t>
          </m:r>
        </m:oMath>
      </m:oMathPara>
    </w:p>
    <w:p w14:paraId="2E4F49D1" w14:textId="77777777" w:rsidR="009C3956" w:rsidRPr="004549A7" w:rsidRDefault="009C3956" w:rsidP="009C3956">
      <w:pPr>
        <w:autoSpaceDE w:val="0"/>
        <w:autoSpaceDN w:val="0"/>
        <w:adjustRightInd w:val="0"/>
        <w:spacing w:after="0" w:line="360" w:lineRule="auto"/>
        <w:rPr>
          <w:rFonts w:eastAsiaTheme="minorEastAsia"/>
          <w:sz w:val="20"/>
          <w:szCs w:val="20"/>
        </w:rPr>
      </w:pPr>
      <m:oMathPara>
        <m:oMath>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t</m:t>
              </m:r>
            </m:sub>
          </m:sSub>
          <m:r>
            <w:rPr>
              <w:rFonts w:ascii="Cambria Math" w:hAnsi="Cambria Math"/>
              <w:sz w:val="20"/>
              <w:szCs w:val="20"/>
            </w:rPr>
            <m:t>:Cantidad de cajas real despachadas de CD a locales en período t</m:t>
          </m:r>
        </m:oMath>
      </m:oMathPara>
    </w:p>
    <w:p w14:paraId="32CFA23B" w14:textId="77777777" w:rsidR="009C3956" w:rsidRPr="00AB213D" w:rsidRDefault="009C3956" w:rsidP="009C3956">
      <w:pPr>
        <w:autoSpaceDE w:val="0"/>
        <w:autoSpaceDN w:val="0"/>
        <w:adjustRightInd w:val="0"/>
        <w:spacing w:after="0" w:line="240" w:lineRule="auto"/>
        <w:rPr>
          <w:rFonts w:eastAsiaTheme="minorEastAsia"/>
        </w:rPr>
      </w:pPr>
      <w:r>
        <w:t xml:space="preserve"> </w:t>
      </w:r>
    </w:p>
    <w:p w14:paraId="628F79F6" w14:textId="77777777" w:rsidR="009C3956" w:rsidRPr="00AB213D" w:rsidRDefault="009C3956" w:rsidP="009C3956">
      <w:pPr>
        <w:pStyle w:val="Prrafodelista"/>
        <w:numPr>
          <w:ilvl w:val="0"/>
          <w:numId w:val="14"/>
        </w:numPr>
        <w:rPr>
          <w:b/>
          <w:bCs/>
        </w:rPr>
      </w:pPr>
      <w:r w:rsidRPr="00AB213D">
        <w:rPr>
          <w:b/>
          <w:bCs/>
        </w:rPr>
        <w:t xml:space="preserve"> MAPE</w:t>
      </w:r>
    </w:p>
    <w:p w14:paraId="3546CBFA" w14:textId="77777777" w:rsidR="009C3956" w:rsidRDefault="009C3956" w:rsidP="009C3956">
      <w:r>
        <w:t xml:space="preserve"> Error porcentual absoluto medio o MAPE (Mean Absolute </w:t>
      </w:r>
      <w:proofErr w:type="spellStart"/>
      <w:r>
        <w:t>Percentage</w:t>
      </w:r>
      <w:proofErr w:type="spellEnd"/>
      <w:r>
        <w:t xml:space="preserve"> Error), medida para calcular el tamaño del error porcentualmente, al hablar de % y no volumen facilita la interpretación. </w:t>
      </w:r>
    </w:p>
    <w:p w14:paraId="780C0817" w14:textId="77777777" w:rsidR="009C3956" w:rsidRPr="004549A7" w:rsidRDefault="009C3956" w:rsidP="009C3956">
      <w:pPr>
        <w:rPr>
          <w:rFonts w:eastAsiaTheme="minorEastAsia"/>
        </w:rPr>
      </w:pPr>
      <m:oMathPara>
        <m:oMath>
          <m:r>
            <w:rPr>
              <w:rFonts w:ascii="Cambria Math" w:hAnsi="Cambria Math"/>
            </w:rPr>
            <m:t xml:space="preserve">MAPE= </m:t>
          </m:r>
          <m:f>
            <m:fPr>
              <m:ctrlPr>
                <w:rPr>
                  <w:rFonts w:ascii="Cambria Math" w:hAnsi="Cambria Math"/>
                  <w:i/>
                </w:rPr>
              </m:ctrlPr>
            </m:fPr>
            <m:num>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e>
                  </m:d>
                </m:e>
              </m:nary>
            </m:num>
            <m:den>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den>
          </m:f>
          <m:r>
            <w:rPr>
              <w:rFonts w:ascii="Cambria Math" w:hAnsi="Cambria Math"/>
            </w:rPr>
            <m:t>*</m:t>
          </m:r>
          <m:f>
            <m:fPr>
              <m:ctrlPr>
                <w:rPr>
                  <w:rFonts w:ascii="Cambria Math" w:hAnsi="Cambria Math"/>
                  <w:i/>
                </w:rPr>
              </m:ctrlPr>
            </m:fPr>
            <m:num>
              <m:r>
                <w:rPr>
                  <w:rFonts w:ascii="Cambria Math" w:hAnsi="Cambria Math"/>
                </w:rPr>
                <m:t>100</m:t>
              </m:r>
            </m:num>
            <m:den>
              <m:r>
                <w:rPr>
                  <w:rFonts w:ascii="Cambria Math" w:hAnsi="Cambria Math"/>
                </w:rPr>
                <m:t>n</m:t>
              </m:r>
            </m:den>
          </m:f>
        </m:oMath>
      </m:oMathPara>
    </w:p>
    <w:p w14:paraId="009F4522" w14:textId="77777777" w:rsidR="009C3956" w:rsidRPr="004549A7" w:rsidRDefault="009C3956" w:rsidP="009C3956">
      <w:pPr>
        <w:autoSpaceDE w:val="0"/>
        <w:autoSpaceDN w:val="0"/>
        <w:adjustRightInd w:val="0"/>
        <w:spacing w:after="0" w:line="360" w:lineRule="auto"/>
        <w:rPr>
          <w:rFonts w:eastAsiaTheme="minorEastAsia"/>
          <w:sz w:val="20"/>
          <w:szCs w:val="20"/>
        </w:rPr>
      </w:pPr>
      <m:oMathPara>
        <m:oMath>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t</m:t>
              </m:r>
            </m:sub>
          </m:sSub>
          <m:r>
            <w:rPr>
              <w:rFonts w:ascii="Cambria Math" w:hAnsi="Cambria Math"/>
              <w:sz w:val="20"/>
              <w:szCs w:val="20"/>
            </w:rPr>
            <m:t xml:space="preserve">:Pronóstico período t </m:t>
          </m:r>
        </m:oMath>
      </m:oMathPara>
    </w:p>
    <w:p w14:paraId="792BD6AE" w14:textId="77777777" w:rsidR="009C3956" w:rsidRPr="004549A7" w:rsidRDefault="009C3956" w:rsidP="009C3956">
      <w:pPr>
        <w:autoSpaceDE w:val="0"/>
        <w:autoSpaceDN w:val="0"/>
        <w:adjustRightInd w:val="0"/>
        <w:spacing w:after="0" w:line="360" w:lineRule="auto"/>
        <w:rPr>
          <w:rFonts w:eastAsiaTheme="minorEastAsia"/>
          <w:sz w:val="20"/>
          <w:szCs w:val="20"/>
        </w:rPr>
      </w:pPr>
      <m:oMathPara>
        <m:oMath>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t</m:t>
              </m:r>
            </m:sub>
          </m:sSub>
          <m:r>
            <w:rPr>
              <w:rFonts w:ascii="Cambria Math" w:hAnsi="Cambria Math"/>
              <w:sz w:val="20"/>
              <w:szCs w:val="20"/>
            </w:rPr>
            <m:t>:Cantidad de cajas real despachadas de CD a locales en período t</m:t>
          </m:r>
        </m:oMath>
      </m:oMathPara>
    </w:p>
    <w:p w14:paraId="21D7CD4C" w14:textId="77777777" w:rsidR="009C3956" w:rsidRPr="000678FD" w:rsidRDefault="009C3956" w:rsidP="009C3956">
      <w:pPr>
        <w:rPr>
          <w:rFonts w:eastAsiaTheme="minorEastAsia"/>
          <w:sz w:val="20"/>
          <w:szCs w:val="20"/>
        </w:rPr>
      </w:pPr>
      <m:oMathPara>
        <m:oMath>
          <m:r>
            <w:rPr>
              <w:rFonts w:ascii="Cambria Math" w:hAnsi="Cambria Math"/>
              <w:sz w:val="20"/>
              <w:szCs w:val="20"/>
            </w:rPr>
            <m:t>n:número total períodos</m:t>
          </m:r>
        </m:oMath>
      </m:oMathPara>
    </w:p>
    <w:p w14:paraId="735B13DA" w14:textId="66A2A4B9" w:rsidR="000678FD" w:rsidRDefault="000678FD" w:rsidP="000678FD">
      <w:pPr>
        <w:rPr>
          <w:rFonts w:eastAsiaTheme="minorEastAsia" w:cstheme="minorHAnsi"/>
          <w:iCs/>
        </w:rPr>
      </w:pPr>
      <w:sdt>
        <w:sdtPr>
          <w:rPr>
            <w:rFonts w:eastAsiaTheme="minorEastAsia" w:cstheme="minorHAnsi"/>
            <w:iCs/>
          </w:rPr>
          <w:id w:val="-1079056796"/>
          <w:citation/>
        </w:sdtPr>
        <w:sdtContent>
          <w:r>
            <w:rPr>
              <w:rFonts w:eastAsiaTheme="minorEastAsia" w:cstheme="minorHAnsi"/>
              <w:iCs/>
            </w:rPr>
            <w:fldChar w:fldCharType="begin"/>
          </w:r>
          <w:r>
            <w:rPr>
              <w:rFonts w:eastAsiaTheme="minorEastAsia" w:cstheme="minorHAnsi"/>
              <w:iCs/>
            </w:rPr>
            <w:instrText xml:space="preserve"> CITATION Nah07 \l 3082 </w:instrText>
          </w:r>
          <w:r>
            <w:rPr>
              <w:rFonts w:eastAsiaTheme="minorEastAsia" w:cstheme="minorHAnsi"/>
              <w:iCs/>
            </w:rPr>
            <w:fldChar w:fldCharType="separate"/>
          </w:r>
          <w:r w:rsidR="004B4018" w:rsidRPr="004B4018">
            <w:rPr>
              <w:rFonts w:eastAsiaTheme="minorEastAsia" w:cstheme="minorHAnsi"/>
              <w:noProof/>
            </w:rPr>
            <w:t>(Nahmias, 2007)</w:t>
          </w:r>
          <w:r>
            <w:rPr>
              <w:rFonts w:eastAsiaTheme="minorEastAsia" w:cstheme="minorHAnsi"/>
              <w:iCs/>
            </w:rPr>
            <w:fldChar w:fldCharType="end"/>
          </w:r>
        </w:sdtContent>
      </w:sdt>
    </w:p>
    <w:p w14:paraId="61785167" w14:textId="77777777" w:rsidR="000678FD" w:rsidRPr="00E07F6D" w:rsidRDefault="000678FD" w:rsidP="009C3956">
      <w:pPr>
        <w:rPr>
          <w:sz w:val="20"/>
          <w:szCs w:val="20"/>
        </w:rPr>
      </w:pPr>
    </w:p>
    <w:p w14:paraId="7EEC536D" w14:textId="0B7F3CF6" w:rsidR="0045622E" w:rsidRDefault="007E58CC" w:rsidP="007E58CC">
      <w:pPr>
        <w:rPr>
          <w:b/>
          <w:bCs/>
        </w:rPr>
      </w:pPr>
      <w:r w:rsidRPr="007E58CC">
        <w:rPr>
          <w:b/>
          <w:bCs/>
        </w:rPr>
        <w:t>4.</w:t>
      </w:r>
      <w:r>
        <w:rPr>
          <w:b/>
          <w:bCs/>
        </w:rPr>
        <w:t xml:space="preserve"> Actuar:</w:t>
      </w:r>
    </w:p>
    <w:p w14:paraId="3BC69BCC" w14:textId="77777777" w:rsidR="00152354" w:rsidRPr="00822BE5" w:rsidRDefault="00152354" w:rsidP="00152354">
      <w:r>
        <w:t>En base a lo anterior se decide oficialmente y en conjunto a otros factores el pronóstico a usar oficialmente.</w:t>
      </w:r>
    </w:p>
    <w:p w14:paraId="4D53B734" w14:textId="77777777" w:rsidR="00152354" w:rsidRDefault="00152354" w:rsidP="00152354">
      <w:r>
        <w:t>En base al menor error entregado se evalúa ARIMA como el método con mejor performance de pronósticos.</w:t>
      </w:r>
    </w:p>
    <w:p w14:paraId="6FA56DD3" w14:textId="22DC1B72" w:rsidR="002433D6" w:rsidRDefault="00A70B89" w:rsidP="007E58CC">
      <w:r>
        <w:t xml:space="preserve">Finalmente, se utiliza el pronóstico y su inventario de seguridad para planificar la declaración de capacidad al centro de distribución </w:t>
      </w:r>
      <w:r>
        <w:t xml:space="preserve">semanal de cajas que se esperan despachar a locales </w:t>
      </w:r>
      <w:r>
        <w:t>y se mide cómo afecta a la productividad de este, se propone realizar una visualización de este a través de reportes automáticos</w:t>
      </w:r>
      <w:r>
        <w:t xml:space="preserve"> </w:t>
      </w:r>
      <w:r w:rsidR="00C71F27">
        <w:t xml:space="preserve">a través de la herramienta </w:t>
      </w:r>
      <w:proofErr w:type="spellStart"/>
      <w:r w:rsidR="00C71F27">
        <w:t>Dataiku</w:t>
      </w:r>
      <w:proofErr w:type="spellEnd"/>
      <w:r w:rsidR="00C71F27">
        <w:rPr>
          <w:rStyle w:val="Refdenotaalpie"/>
        </w:rPr>
        <w:footnoteReference w:id="12"/>
      </w:r>
      <w:r w:rsidR="009B0D68">
        <w:t xml:space="preserve">, la cual permitiría obtener el pronóstico de las próximas seis semanas periódicamente </w:t>
      </w:r>
      <w:r w:rsidR="002433D6">
        <w:t xml:space="preserve">en el correo de los analistas encargados de la declaración. </w:t>
      </w:r>
    </w:p>
    <w:p w14:paraId="36B423FF" w14:textId="1249DFFD" w:rsidR="002433D6" w:rsidRPr="008937CA" w:rsidRDefault="008937CA" w:rsidP="008937CA">
      <w:pPr>
        <w:pStyle w:val="Ttulo1"/>
        <w:rPr>
          <w:b/>
          <w:bCs/>
          <w:color w:val="000000" w:themeColor="text1"/>
        </w:rPr>
      </w:pPr>
      <w:bookmarkStart w:id="14" w:name="_Toc154347789"/>
      <w:r w:rsidRPr="008937CA">
        <w:rPr>
          <w:b/>
          <w:bCs/>
          <w:color w:val="000000" w:themeColor="text1"/>
        </w:rPr>
        <w:t>11. Resultados</w:t>
      </w:r>
      <w:bookmarkEnd w:id="14"/>
    </w:p>
    <w:p w14:paraId="47727BFF" w14:textId="77777777" w:rsidR="008937CA" w:rsidRDefault="008937CA" w:rsidP="007E58CC"/>
    <w:p w14:paraId="05489DFB" w14:textId="04B31478" w:rsidR="00025CC2" w:rsidRDefault="0072768B" w:rsidP="0072768B">
      <w:pPr>
        <w:pStyle w:val="Subttulo"/>
        <w:rPr>
          <w:b/>
          <w:bCs/>
          <w:color w:val="000000" w:themeColor="text1"/>
        </w:rPr>
      </w:pPr>
      <w:r w:rsidRPr="0072768B">
        <w:rPr>
          <w:b/>
          <w:bCs/>
          <w:color w:val="000000" w:themeColor="text1"/>
        </w:rPr>
        <w:t xml:space="preserve">11.1 Proyecciones: </w:t>
      </w:r>
    </w:p>
    <w:p w14:paraId="725067C5" w14:textId="7A1A6DE6" w:rsidR="009A62F6" w:rsidRDefault="009A62F6" w:rsidP="009A62F6">
      <w:pPr>
        <w:rPr>
          <w:rFonts w:ascii="Calibri" w:eastAsia="Times New Roman" w:hAnsi="Calibri" w:cs="Calibri"/>
          <w:color w:val="000000"/>
          <w:kern w:val="0"/>
          <w:lang w:eastAsia="es-ES"/>
          <w14:ligatures w14:val="none"/>
        </w:rPr>
      </w:pPr>
      <w:r>
        <w:t>Al realizar proyecciones</w:t>
      </w:r>
      <w:r w:rsidR="00AC35E2">
        <w:rPr>
          <w:rStyle w:val="Refdenotaalpie"/>
        </w:rPr>
        <w:footnoteReference w:id="13"/>
      </w:r>
      <w:r>
        <w:t xml:space="preserve"> para seis períodos</w:t>
      </w:r>
      <w:r>
        <w:t>, calcular el inventario de seguridad para cada método, entregar una declaración de cajas que despachar en base a</w:t>
      </w:r>
      <w:r w:rsidR="002942FE">
        <w:t xml:space="preserve"> la suma del pronóstico y el inventario de seguridad</w:t>
      </w:r>
      <w:r>
        <w:t xml:space="preserve"> </w:t>
      </w:r>
      <w:r>
        <w:t>y</w:t>
      </w:r>
      <w:r w:rsidR="002942FE">
        <w:t xml:space="preserve"> luego </w:t>
      </w:r>
      <w:r>
        <w:t xml:space="preserve">calcular el error de cada una a través del MAPE y error absoluto indicados anteriormente, se obtuvo que con un promedio de </w:t>
      </w:r>
      <w:r w:rsidR="00987DAE">
        <w:rPr>
          <w:rFonts w:ascii="Calibri" w:eastAsia="Times New Roman" w:hAnsi="Calibri" w:cs="Calibri"/>
          <w:color w:val="000000"/>
          <w:kern w:val="0"/>
          <w:lang w:eastAsia="es-ES"/>
          <w14:ligatures w14:val="none"/>
        </w:rPr>
        <w:t>5</w:t>
      </w:r>
      <w:r w:rsidRPr="00B30616">
        <w:rPr>
          <w:rFonts w:ascii="Calibri" w:eastAsia="Times New Roman" w:hAnsi="Calibri" w:cs="Calibri"/>
          <w:color w:val="000000"/>
          <w:kern w:val="0"/>
          <w:lang w:eastAsia="es-ES"/>
          <w14:ligatures w14:val="none"/>
        </w:rPr>
        <w:t>%</w:t>
      </w:r>
      <w:r>
        <w:rPr>
          <w:rFonts w:ascii="Calibri" w:eastAsia="Times New Roman" w:hAnsi="Calibri" w:cs="Calibri"/>
          <w:color w:val="000000"/>
          <w:kern w:val="0"/>
          <w:lang w:eastAsia="es-ES"/>
          <w14:ligatures w14:val="none"/>
        </w:rPr>
        <w:t xml:space="preserve"> de MAPE y</w:t>
      </w:r>
      <w:r w:rsidR="00987DAE">
        <w:rPr>
          <w:rFonts w:ascii="Calibri" w:eastAsia="Times New Roman" w:hAnsi="Calibri" w:cs="Calibri"/>
          <w:color w:val="000000"/>
          <w:kern w:val="0"/>
          <w:lang w:eastAsia="es-ES"/>
          <w14:ligatures w14:val="none"/>
        </w:rPr>
        <w:t xml:space="preserve"> 17417</w:t>
      </w:r>
      <w:r>
        <w:rPr>
          <w:rFonts w:ascii="Calibri" w:eastAsia="Times New Roman" w:hAnsi="Calibri" w:cs="Calibri"/>
          <w:color w:val="000000"/>
          <w:kern w:val="0"/>
          <w:lang w:eastAsia="es-ES"/>
          <w14:ligatures w14:val="none"/>
        </w:rPr>
        <w:t xml:space="preserve"> cajas de error absoluto</w:t>
      </w:r>
      <w:r w:rsidR="001367A2">
        <w:rPr>
          <w:rFonts w:ascii="Calibri" w:eastAsia="Times New Roman" w:hAnsi="Calibri" w:cs="Calibri"/>
          <w:color w:val="000000"/>
          <w:kern w:val="0"/>
          <w:lang w:eastAsia="es-ES"/>
          <w14:ligatures w14:val="none"/>
        </w:rPr>
        <w:t xml:space="preserve"> el método con las menores cifras de error es ARIMA.</w:t>
      </w:r>
    </w:p>
    <w:p w14:paraId="4E5357A7" w14:textId="77777777" w:rsidR="004C3312" w:rsidRPr="009A62F6" w:rsidRDefault="004C3312" w:rsidP="009A62F6"/>
    <w:p w14:paraId="2569FE2D" w14:textId="5693A249" w:rsidR="00C71F27" w:rsidRDefault="00D33707" w:rsidP="004B7F8D">
      <w:r w:rsidRPr="00D33707">
        <w:lastRenderedPageBreak/>
        <w:drawing>
          <wp:inline distT="0" distB="0" distL="0" distR="0" wp14:anchorId="78C5B2F7" wp14:editId="131AF8A8">
            <wp:extent cx="5400040" cy="586105"/>
            <wp:effectExtent l="0" t="0" r="0" b="4445"/>
            <wp:docPr id="2773150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15062" name=""/>
                    <pic:cNvPicPr/>
                  </pic:nvPicPr>
                  <pic:blipFill>
                    <a:blip r:embed="rId28"/>
                    <a:stretch>
                      <a:fillRect/>
                    </a:stretch>
                  </pic:blipFill>
                  <pic:spPr>
                    <a:xfrm>
                      <a:off x="0" y="0"/>
                      <a:ext cx="5400040" cy="586105"/>
                    </a:xfrm>
                    <a:prstGeom prst="rect">
                      <a:avLst/>
                    </a:prstGeom>
                  </pic:spPr>
                </pic:pic>
              </a:graphicData>
            </a:graphic>
          </wp:inline>
        </w:drawing>
      </w:r>
    </w:p>
    <w:p w14:paraId="6CA6A339" w14:textId="3F76EAFD" w:rsidR="00D33707" w:rsidRPr="00AD359B" w:rsidRDefault="002D24E7" w:rsidP="00D33707">
      <w:pPr>
        <w:pStyle w:val="Prrafodelista"/>
        <w:ind w:left="0"/>
        <w:jc w:val="center"/>
        <w:rPr>
          <w:i/>
          <w:iCs/>
          <w:color w:val="44546A" w:themeColor="text2"/>
          <w:sz w:val="18"/>
          <w:szCs w:val="18"/>
        </w:rPr>
      </w:pPr>
      <w:r>
        <w:rPr>
          <w:i/>
          <w:iCs/>
          <w:color w:val="44546A" w:themeColor="text2"/>
          <w:sz w:val="18"/>
          <w:szCs w:val="18"/>
        </w:rPr>
        <w:t>Tabla</w:t>
      </w:r>
      <w:r w:rsidR="00F83A95">
        <w:rPr>
          <w:i/>
          <w:iCs/>
          <w:color w:val="44546A" w:themeColor="text2"/>
          <w:sz w:val="18"/>
          <w:szCs w:val="18"/>
        </w:rPr>
        <w:t xml:space="preserve"> 5:</w:t>
      </w:r>
      <w:r>
        <w:rPr>
          <w:i/>
          <w:iCs/>
          <w:color w:val="44546A" w:themeColor="text2"/>
          <w:sz w:val="18"/>
          <w:szCs w:val="18"/>
        </w:rPr>
        <w:t xml:space="preserve"> </w:t>
      </w:r>
      <w:r w:rsidR="00F83A95">
        <w:rPr>
          <w:i/>
          <w:iCs/>
          <w:color w:val="44546A" w:themeColor="text2"/>
          <w:sz w:val="18"/>
          <w:szCs w:val="18"/>
        </w:rPr>
        <w:t>C</w:t>
      </w:r>
      <w:r>
        <w:rPr>
          <w:i/>
          <w:iCs/>
          <w:color w:val="44546A" w:themeColor="text2"/>
          <w:sz w:val="18"/>
          <w:szCs w:val="18"/>
        </w:rPr>
        <w:t>onsolidad</w:t>
      </w:r>
      <w:r w:rsidR="00F83A95">
        <w:rPr>
          <w:i/>
          <w:iCs/>
          <w:color w:val="44546A" w:themeColor="text2"/>
          <w:sz w:val="18"/>
          <w:szCs w:val="18"/>
        </w:rPr>
        <w:t>o</w:t>
      </w:r>
      <w:r w:rsidR="00D33707">
        <w:rPr>
          <w:i/>
          <w:iCs/>
          <w:color w:val="44546A" w:themeColor="text2"/>
          <w:sz w:val="18"/>
          <w:szCs w:val="18"/>
        </w:rPr>
        <w:t xml:space="preserve"> </w:t>
      </w:r>
      <w:r w:rsidR="00F12D45">
        <w:rPr>
          <w:i/>
          <w:iCs/>
          <w:color w:val="44546A" w:themeColor="text2"/>
          <w:sz w:val="18"/>
          <w:szCs w:val="18"/>
        </w:rPr>
        <w:t>de cálculos para determinar la declaración de cajas al CD en base a modelo ARIMA y sus respectivas medidas de error</w:t>
      </w:r>
      <w:r w:rsidR="00D33707" w:rsidRPr="00AD359B">
        <w:rPr>
          <w:i/>
          <w:iCs/>
          <w:color w:val="44546A" w:themeColor="text2"/>
          <w:sz w:val="18"/>
          <w:szCs w:val="18"/>
        </w:rPr>
        <w:t>. (Elaboración propia)</w:t>
      </w:r>
    </w:p>
    <w:p w14:paraId="76D88D03" w14:textId="77777777" w:rsidR="00D33707" w:rsidRDefault="00D33707" w:rsidP="004B7F8D"/>
    <w:p w14:paraId="4075524B" w14:textId="74D025F2" w:rsidR="002D24E7" w:rsidRDefault="004C3312" w:rsidP="004B7F8D">
      <w:r w:rsidRPr="004C3312">
        <w:drawing>
          <wp:inline distT="0" distB="0" distL="0" distR="0" wp14:anchorId="704C9F29" wp14:editId="0D5BC960">
            <wp:extent cx="5400040" cy="568325"/>
            <wp:effectExtent l="0" t="0" r="0" b="3175"/>
            <wp:docPr id="7904330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433085" name=""/>
                    <pic:cNvPicPr/>
                  </pic:nvPicPr>
                  <pic:blipFill>
                    <a:blip r:embed="rId29"/>
                    <a:stretch>
                      <a:fillRect/>
                    </a:stretch>
                  </pic:blipFill>
                  <pic:spPr>
                    <a:xfrm>
                      <a:off x="0" y="0"/>
                      <a:ext cx="5400040" cy="568325"/>
                    </a:xfrm>
                    <a:prstGeom prst="rect">
                      <a:avLst/>
                    </a:prstGeom>
                  </pic:spPr>
                </pic:pic>
              </a:graphicData>
            </a:graphic>
          </wp:inline>
        </w:drawing>
      </w:r>
    </w:p>
    <w:p w14:paraId="4D1F059F" w14:textId="1D24805E" w:rsidR="004C3312" w:rsidRPr="00AD359B" w:rsidRDefault="004C3312" w:rsidP="004C3312">
      <w:pPr>
        <w:pStyle w:val="Prrafodelista"/>
        <w:ind w:left="0"/>
        <w:jc w:val="center"/>
        <w:rPr>
          <w:i/>
          <w:iCs/>
          <w:color w:val="44546A" w:themeColor="text2"/>
          <w:sz w:val="18"/>
          <w:szCs w:val="18"/>
        </w:rPr>
      </w:pPr>
      <w:r>
        <w:rPr>
          <w:i/>
          <w:iCs/>
          <w:color w:val="44546A" w:themeColor="text2"/>
          <w:sz w:val="18"/>
          <w:szCs w:val="18"/>
        </w:rPr>
        <w:t>Tabla</w:t>
      </w:r>
      <w:r w:rsidR="00F83A95">
        <w:rPr>
          <w:i/>
          <w:iCs/>
          <w:color w:val="44546A" w:themeColor="text2"/>
          <w:sz w:val="18"/>
          <w:szCs w:val="18"/>
        </w:rPr>
        <w:t xml:space="preserve"> 6:</w:t>
      </w:r>
      <w:r>
        <w:rPr>
          <w:i/>
          <w:iCs/>
          <w:color w:val="44546A" w:themeColor="text2"/>
          <w:sz w:val="18"/>
          <w:szCs w:val="18"/>
        </w:rPr>
        <w:t xml:space="preserve"> </w:t>
      </w:r>
      <w:r w:rsidR="00F83A95">
        <w:rPr>
          <w:i/>
          <w:iCs/>
          <w:color w:val="44546A" w:themeColor="text2"/>
          <w:sz w:val="18"/>
          <w:szCs w:val="18"/>
        </w:rPr>
        <w:t>C</w:t>
      </w:r>
      <w:r>
        <w:rPr>
          <w:i/>
          <w:iCs/>
          <w:color w:val="44546A" w:themeColor="text2"/>
          <w:sz w:val="18"/>
          <w:szCs w:val="18"/>
        </w:rPr>
        <w:t>onsolidad</w:t>
      </w:r>
      <w:r w:rsidR="00F83A95">
        <w:rPr>
          <w:i/>
          <w:iCs/>
          <w:color w:val="44546A" w:themeColor="text2"/>
          <w:sz w:val="18"/>
          <w:szCs w:val="18"/>
        </w:rPr>
        <w:t>o</w:t>
      </w:r>
      <w:r>
        <w:rPr>
          <w:i/>
          <w:iCs/>
          <w:color w:val="44546A" w:themeColor="text2"/>
          <w:sz w:val="18"/>
          <w:szCs w:val="18"/>
        </w:rPr>
        <w:t xml:space="preserve"> de cálculos para determinar la declaración de cajas al CD en base a model</w:t>
      </w:r>
      <w:r>
        <w:rPr>
          <w:i/>
          <w:iCs/>
          <w:color w:val="44546A" w:themeColor="text2"/>
          <w:sz w:val="18"/>
          <w:szCs w:val="18"/>
        </w:rPr>
        <w:t>o HOLT WINTER</w:t>
      </w:r>
      <w:r w:rsidR="0003145E">
        <w:rPr>
          <w:i/>
          <w:iCs/>
          <w:color w:val="44546A" w:themeColor="text2"/>
          <w:sz w:val="18"/>
          <w:szCs w:val="18"/>
        </w:rPr>
        <w:t>S</w:t>
      </w:r>
      <w:r>
        <w:rPr>
          <w:i/>
          <w:iCs/>
          <w:color w:val="44546A" w:themeColor="text2"/>
          <w:sz w:val="18"/>
          <w:szCs w:val="18"/>
        </w:rPr>
        <w:t xml:space="preserve"> y sus respectivas medidas de error</w:t>
      </w:r>
      <w:r w:rsidRPr="00AD359B">
        <w:rPr>
          <w:i/>
          <w:iCs/>
          <w:color w:val="44546A" w:themeColor="text2"/>
          <w:sz w:val="18"/>
          <w:szCs w:val="18"/>
        </w:rPr>
        <w:t>. (Elaboración propia)</w:t>
      </w:r>
    </w:p>
    <w:p w14:paraId="2FBC881A" w14:textId="4B47987A" w:rsidR="004C3312" w:rsidRDefault="004C3312" w:rsidP="004B7F8D">
      <w:r>
        <w:t>Por otro lado, se puede ver que el modelo Holt-</w:t>
      </w:r>
      <w:proofErr w:type="spellStart"/>
      <w:r>
        <w:t>Winters</w:t>
      </w:r>
      <w:proofErr w:type="spellEnd"/>
      <w:r>
        <w:t xml:space="preserve"> presentó en promedio un MAPE de </w:t>
      </w:r>
      <w:r w:rsidR="00F02D41">
        <w:t>6% y</w:t>
      </w:r>
      <w:r w:rsidR="006C7C90">
        <w:t xml:space="preserve"> 20597 cajas de error absoluto</w:t>
      </w:r>
      <w:r w:rsidR="00032DC6">
        <w:t xml:space="preserve">, </w:t>
      </w:r>
      <w:r w:rsidR="00236E50">
        <w:t xml:space="preserve">si bien no se encuentra tan alejado </w:t>
      </w:r>
      <w:r w:rsidR="007E5672">
        <w:t>de ARIMA</w:t>
      </w:r>
      <w:r w:rsidR="00DF6170">
        <w:t xml:space="preserve"> el criterio de decisión para el modelo se basa en elegir al con menor error. </w:t>
      </w:r>
    </w:p>
    <w:p w14:paraId="0C36B15F" w14:textId="77777777" w:rsidR="00067CCA" w:rsidRDefault="00067CCA" w:rsidP="004B7F8D"/>
    <w:p w14:paraId="751E6E92" w14:textId="66FE1DA0" w:rsidR="00DF6170" w:rsidRPr="00067CCA" w:rsidRDefault="004D4EF3" w:rsidP="004D4EF3">
      <w:pPr>
        <w:pStyle w:val="Subttulo"/>
        <w:rPr>
          <w:b/>
          <w:bCs/>
          <w:color w:val="000000" w:themeColor="text1"/>
        </w:rPr>
      </w:pPr>
      <w:r w:rsidRPr="00067CCA">
        <w:rPr>
          <w:b/>
          <w:bCs/>
          <w:color w:val="000000" w:themeColor="text1"/>
        </w:rPr>
        <w:t xml:space="preserve">11.2 </w:t>
      </w:r>
      <w:r w:rsidR="00067CCA" w:rsidRPr="00067CCA">
        <w:rPr>
          <w:b/>
          <w:bCs/>
          <w:color w:val="000000" w:themeColor="text1"/>
        </w:rPr>
        <w:t>Resultados medida de desempeño primaria</w:t>
      </w:r>
    </w:p>
    <w:p w14:paraId="5426C017" w14:textId="034C44E8" w:rsidR="00DD5024" w:rsidRDefault="006477F9" w:rsidP="004B7F8D">
      <w:r>
        <w:t>Una vez entonces defi</w:t>
      </w:r>
      <w:r w:rsidR="00D138BA">
        <w:t xml:space="preserve">nido </w:t>
      </w:r>
      <w:r w:rsidR="00DE51F0">
        <w:t>el modelo a utilizar (A</w:t>
      </w:r>
      <w:r w:rsidR="00981962">
        <w:t>RIMA</w:t>
      </w:r>
      <w:r w:rsidR="00DE51F0">
        <w:t xml:space="preserve">), </w:t>
      </w:r>
      <w:r w:rsidR="001C5062">
        <w:t>se</w:t>
      </w:r>
      <w:r w:rsidR="00981962">
        <w:t xml:space="preserve"> empieza a declarar al CD desde la semana 45 la cantidad de cajas que se espera despachar a locales para las categorías estudiadas, se pueden ver los siguientes resultados en la productividad para las semanas entre la 45 a la 49:</w:t>
      </w:r>
    </w:p>
    <w:p w14:paraId="74AB5C3B" w14:textId="6AA6DCE0" w:rsidR="00981962" w:rsidRDefault="006D6B44" w:rsidP="004B7F8D">
      <w:r>
        <w:rPr>
          <w:noProof/>
        </w:rPr>
        <w:drawing>
          <wp:inline distT="0" distB="0" distL="0" distR="0" wp14:anchorId="1E7464B4" wp14:editId="66213A83">
            <wp:extent cx="5400040" cy="2084070"/>
            <wp:effectExtent l="0" t="0" r="10160" b="11430"/>
            <wp:docPr id="1241902679" name="Gráfico 1">
              <a:extLst xmlns:a="http://schemas.openxmlformats.org/drawingml/2006/main">
                <a:ext uri="{FF2B5EF4-FFF2-40B4-BE49-F238E27FC236}">
                  <a16:creationId xmlns:a16="http://schemas.microsoft.com/office/drawing/2014/main" id="{3134214F-5CB5-5AB2-D93A-0C35262759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719DBC4E" w14:textId="31274F59" w:rsidR="00FF708B" w:rsidRPr="00AD359B" w:rsidRDefault="00FF708B" w:rsidP="00FF708B">
      <w:pPr>
        <w:pStyle w:val="Prrafodelista"/>
        <w:ind w:left="0"/>
        <w:jc w:val="center"/>
        <w:rPr>
          <w:i/>
          <w:iCs/>
          <w:color w:val="44546A" w:themeColor="text2"/>
          <w:sz w:val="18"/>
          <w:szCs w:val="18"/>
        </w:rPr>
      </w:pPr>
      <w:r>
        <w:rPr>
          <w:i/>
          <w:iCs/>
          <w:color w:val="44546A" w:themeColor="text2"/>
          <w:sz w:val="18"/>
          <w:szCs w:val="18"/>
        </w:rPr>
        <w:t xml:space="preserve">Gráfico </w:t>
      </w:r>
      <w:r w:rsidR="00732010">
        <w:rPr>
          <w:i/>
          <w:iCs/>
          <w:color w:val="44546A" w:themeColor="text2"/>
          <w:sz w:val="18"/>
          <w:szCs w:val="18"/>
        </w:rPr>
        <w:t>9: P</w:t>
      </w:r>
      <w:r w:rsidR="00FD5C47">
        <w:rPr>
          <w:i/>
          <w:iCs/>
          <w:color w:val="44546A" w:themeColor="text2"/>
          <w:sz w:val="18"/>
          <w:szCs w:val="18"/>
        </w:rPr>
        <w:t xml:space="preserve">roductividad obtenida en el proceso de surtido de cajas en el </w:t>
      </w:r>
      <w:r>
        <w:rPr>
          <w:i/>
          <w:iCs/>
          <w:color w:val="44546A" w:themeColor="text2"/>
          <w:sz w:val="18"/>
          <w:szCs w:val="18"/>
        </w:rPr>
        <w:t>CD 6011 de Walmart Chile</w:t>
      </w:r>
      <w:r w:rsidR="00FD5C47">
        <w:rPr>
          <w:i/>
          <w:iCs/>
          <w:color w:val="44546A" w:themeColor="text2"/>
          <w:sz w:val="18"/>
          <w:szCs w:val="18"/>
        </w:rPr>
        <w:t xml:space="preserve"> luego de la implementación de la solución</w:t>
      </w:r>
      <w:r w:rsidRPr="00AD359B">
        <w:rPr>
          <w:i/>
          <w:iCs/>
          <w:color w:val="44546A" w:themeColor="text2"/>
          <w:sz w:val="18"/>
          <w:szCs w:val="18"/>
        </w:rPr>
        <w:t>. (Elaboración propia)</w:t>
      </w:r>
    </w:p>
    <w:p w14:paraId="408962BD" w14:textId="4C734FC5" w:rsidR="00FF708B" w:rsidRDefault="00704AAB" w:rsidP="004B7F8D">
      <w:r>
        <w:t>Se puede ver que la productividad alcanza el objetivo propuesto para este proyecto,</w:t>
      </w:r>
      <w:r w:rsidR="009A36EA">
        <w:t xml:space="preserve"> con un promedio de 20 cajas/hora por surtidor,</w:t>
      </w:r>
      <w:r>
        <w:t xml:space="preserve"> donde incluso en 2 semanas alcanzó </w:t>
      </w:r>
      <w:r w:rsidR="007E048F">
        <w:t xml:space="preserve">el objetivo de la empresa, si ahora vemos el gráfico que representa todas las semanas desde la primera estudiada hasta </w:t>
      </w:r>
      <w:r w:rsidR="00086DB9">
        <w:t>en las que se implementó el proyecto, vemos como la curva sube al objeti</w:t>
      </w:r>
      <w:r w:rsidR="00424A09">
        <w:t>vo en las últimas 5 semanas:</w:t>
      </w:r>
    </w:p>
    <w:p w14:paraId="5B612C16" w14:textId="1F1872E6" w:rsidR="00424A09" w:rsidRDefault="00DE6FE6" w:rsidP="00DC36C6">
      <w:pPr>
        <w:jc w:val="center"/>
      </w:pPr>
      <w:r>
        <w:rPr>
          <w:noProof/>
        </w:rPr>
        <w:lastRenderedPageBreak/>
        <w:drawing>
          <wp:inline distT="0" distB="0" distL="0" distR="0" wp14:anchorId="07FCA91D" wp14:editId="59D00708">
            <wp:extent cx="5148776" cy="2595490"/>
            <wp:effectExtent l="0" t="0" r="13970" b="14605"/>
            <wp:docPr id="1189908106" name="Gráfico 1">
              <a:extLst xmlns:a="http://schemas.openxmlformats.org/drawingml/2006/main">
                <a:ext uri="{FF2B5EF4-FFF2-40B4-BE49-F238E27FC236}">
                  <a16:creationId xmlns:a16="http://schemas.microsoft.com/office/drawing/2014/main" id="{EE82B135-3155-C92E-3AF4-9354F8A48B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0CD69EB5" w14:textId="128BE206" w:rsidR="00DC36C6" w:rsidRPr="00AD359B" w:rsidRDefault="00DC36C6" w:rsidP="00DC36C6">
      <w:pPr>
        <w:pStyle w:val="Prrafodelista"/>
        <w:ind w:left="0"/>
        <w:jc w:val="center"/>
        <w:rPr>
          <w:i/>
          <w:iCs/>
          <w:color w:val="44546A" w:themeColor="text2"/>
          <w:sz w:val="18"/>
          <w:szCs w:val="18"/>
        </w:rPr>
      </w:pPr>
      <w:r>
        <w:rPr>
          <w:i/>
          <w:iCs/>
          <w:color w:val="44546A" w:themeColor="text2"/>
          <w:sz w:val="18"/>
          <w:szCs w:val="18"/>
        </w:rPr>
        <w:t>Gráfico</w:t>
      </w:r>
      <w:r w:rsidR="00732010">
        <w:rPr>
          <w:i/>
          <w:iCs/>
          <w:color w:val="44546A" w:themeColor="text2"/>
          <w:sz w:val="18"/>
          <w:szCs w:val="18"/>
        </w:rPr>
        <w:t xml:space="preserve"> 10:</w:t>
      </w:r>
      <w:r>
        <w:rPr>
          <w:i/>
          <w:iCs/>
          <w:color w:val="44546A" w:themeColor="text2"/>
          <w:sz w:val="18"/>
          <w:szCs w:val="18"/>
        </w:rPr>
        <w:t xml:space="preserve"> </w:t>
      </w:r>
      <w:r w:rsidR="00732010">
        <w:rPr>
          <w:i/>
          <w:iCs/>
          <w:color w:val="44546A" w:themeColor="text2"/>
          <w:sz w:val="18"/>
          <w:szCs w:val="18"/>
        </w:rPr>
        <w:t>P</w:t>
      </w:r>
      <w:r>
        <w:rPr>
          <w:i/>
          <w:iCs/>
          <w:color w:val="44546A" w:themeColor="text2"/>
          <w:sz w:val="18"/>
          <w:szCs w:val="18"/>
        </w:rPr>
        <w:t xml:space="preserve">roductividad obtenida en el proceso de surtido de cajas en el CD 6011 de Walmart Chile </w:t>
      </w:r>
      <w:r w:rsidR="00F545E9">
        <w:rPr>
          <w:i/>
          <w:iCs/>
          <w:color w:val="44546A" w:themeColor="text2"/>
          <w:sz w:val="18"/>
          <w:szCs w:val="18"/>
        </w:rPr>
        <w:t xml:space="preserve">durante </w:t>
      </w:r>
      <w:r w:rsidR="00D669CE">
        <w:rPr>
          <w:i/>
          <w:iCs/>
          <w:color w:val="44546A" w:themeColor="text2"/>
          <w:sz w:val="18"/>
          <w:szCs w:val="18"/>
        </w:rPr>
        <w:t>la semana 27 a 49 del año 2023</w:t>
      </w:r>
      <w:r w:rsidRPr="00AD359B">
        <w:rPr>
          <w:i/>
          <w:iCs/>
          <w:color w:val="44546A" w:themeColor="text2"/>
          <w:sz w:val="18"/>
          <w:szCs w:val="18"/>
        </w:rPr>
        <w:t>. (Elaboración propia)</w:t>
      </w:r>
    </w:p>
    <w:p w14:paraId="747BFAB5" w14:textId="36F88E96" w:rsidR="00086DB9" w:rsidRDefault="000A2650" w:rsidP="004B7F8D">
      <w:r>
        <w:t>C</w:t>
      </w:r>
      <w:r w:rsidR="007D70BB">
        <w:t xml:space="preserve">on el fin de comprobar que los resultados resultan significantes y demuestran un cambio en el proceso, se lleva a cabo la prueba estadística </w:t>
      </w:r>
      <w:r w:rsidR="00941483">
        <w:t>“</w:t>
      </w:r>
      <w:proofErr w:type="spellStart"/>
      <w:r w:rsidR="00941483">
        <w:t>Two</w:t>
      </w:r>
      <w:proofErr w:type="spellEnd"/>
      <w:r w:rsidR="00941483">
        <w:t xml:space="preserve"> </w:t>
      </w:r>
      <w:proofErr w:type="spellStart"/>
      <w:r w:rsidR="00941483">
        <w:t>sample</w:t>
      </w:r>
      <w:proofErr w:type="spellEnd"/>
      <w:r w:rsidR="00941483">
        <w:t xml:space="preserve"> t test”</w:t>
      </w:r>
      <w:r w:rsidR="00030900">
        <w:t>, donde se rechaza la hipótesis nula</w:t>
      </w:r>
      <w:r w:rsidR="00FE2676">
        <w:t>,</w:t>
      </w:r>
      <w:r w:rsidR="00030900">
        <w:t xml:space="preserve"> ya que el valor p es </w:t>
      </w:r>
      <w:r w:rsidR="00E23D38">
        <w:t>0.</w:t>
      </w:r>
      <w:r w:rsidR="00F07C0C">
        <w:t>0</w:t>
      </w:r>
      <w:r w:rsidR="00CE669D">
        <w:t xml:space="preserve">224, es decir menor que 0.05, </w:t>
      </w:r>
      <w:r w:rsidR="00E23D38">
        <w:t>esto quiere decir que los resultados muestran una significancia de cambio con respecto al estado inicial.</w:t>
      </w:r>
      <w:r w:rsidR="00FE2676">
        <w:rPr>
          <w:rStyle w:val="Refdenotaalpie"/>
        </w:rPr>
        <w:footnoteReference w:id="14"/>
      </w:r>
    </w:p>
    <w:p w14:paraId="29DFFFF2" w14:textId="77777777" w:rsidR="00D669CE" w:rsidRDefault="00D669CE" w:rsidP="00D669CE"/>
    <w:p w14:paraId="0C92B820" w14:textId="14C4C1E8" w:rsidR="00D669CE" w:rsidRDefault="00D669CE" w:rsidP="00D669CE">
      <w:pPr>
        <w:pStyle w:val="Subttulo"/>
        <w:rPr>
          <w:b/>
          <w:bCs/>
          <w:color w:val="000000" w:themeColor="text1"/>
        </w:rPr>
      </w:pPr>
      <w:r w:rsidRPr="00067CCA">
        <w:rPr>
          <w:b/>
          <w:bCs/>
          <w:color w:val="000000" w:themeColor="text1"/>
        </w:rPr>
        <w:t>11.</w:t>
      </w:r>
      <w:r>
        <w:rPr>
          <w:b/>
          <w:bCs/>
          <w:color w:val="000000" w:themeColor="text1"/>
        </w:rPr>
        <w:t>3</w:t>
      </w:r>
      <w:r w:rsidRPr="00067CCA">
        <w:rPr>
          <w:b/>
          <w:bCs/>
          <w:color w:val="000000" w:themeColor="text1"/>
        </w:rPr>
        <w:t xml:space="preserve"> Resultados medid</w:t>
      </w:r>
      <w:r>
        <w:rPr>
          <w:b/>
          <w:bCs/>
          <w:color w:val="000000" w:themeColor="text1"/>
        </w:rPr>
        <w:t>as de desempeño secundarias</w:t>
      </w:r>
    </w:p>
    <w:p w14:paraId="33F0FBD7" w14:textId="01D3CE49" w:rsidR="00C9115F" w:rsidRDefault="000A50B9" w:rsidP="00C9115F">
      <w:r>
        <w:t xml:space="preserve">Para la métrica secundaria de desempeño que mide la diferencia porcentual entre capacidad y necesidad, se puede ver que esta es lo mismo (en fórmula) que el MAPE, y anteriormente pudimos ver que para el modelo ARIMA el MAPE fue en promedio del 5%, lo que cumple con </w:t>
      </w:r>
      <w:r w:rsidR="00551B18">
        <w:t xml:space="preserve">el objetivo de disminuir esta diferencia porcentual de 39% a 15%. </w:t>
      </w:r>
    </w:p>
    <w:p w14:paraId="73E56E40" w14:textId="41945660" w:rsidR="00551B18" w:rsidRPr="00C9115F" w:rsidRDefault="00AE4397" w:rsidP="00C9115F">
      <w:r>
        <w:rPr>
          <w:noProof/>
        </w:rPr>
        <w:drawing>
          <wp:inline distT="0" distB="0" distL="0" distR="0" wp14:anchorId="72C276AA" wp14:editId="24FF3082">
            <wp:extent cx="5400040" cy="2029460"/>
            <wp:effectExtent l="0" t="0" r="10160" b="8890"/>
            <wp:docPr id="957303136" name="Gráfico 1">
              <a:extLst xmlns:a="http://schemas.openxmlformats.org/drawingml/2006/main">
                <a:ext uri="{FF2B5EF4-FFF2-40B4-BE49-F238E27FC236}">
                  <a16:creationId xmlns:a16="http://schemas.microsoft.com/office/drawing/2014/main" id="{42402793-ECD7-EC2D-1355-53C2B8BDA9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4E65EE73" w14:textId="2C94FF2E" w:rsidR="00F80553" w:rsidRPr="00AD359B" w:rsidRDefault="00F80553" w:rsidP="00F80553">
      <w:pPr>
        <w:pStyle w:val="Prrafodelista"/>
        <w:ind w:left="0"/>
        <w:jc w:val="center"/>
        <w:rPr>
          <w:i/>
          <w:iCs/>
          <w:color w:val="44546A" w:themeColor="text2"/>
          <w:sz w:val="18"/>
          <w:szCs w:val="18"/>
        </w:rPr>
      </w:pPr>
      <w:r>
        <w:rPr>
          <w:i/>
          <w:iCs/>
          <w:color w:val="44546A" w:themeColor="text2"/>
          <w:sz w:val="18"/>
          <w:szCs w:val="18"/>
        </w:rPr>
        <w:t xml:space="preserve">Gráfico </w:t>
      </w:r>
      <w:r w:rsidR="0072658E">
        <w:rPr>
          <w:i/>
          <w:iCs/>
          <w:color w:val="44546A" w:themeColor="text2"/>
          <w:sz w:val="18"/>
          <w:szCs w:val="18"/>
        </w:rPr>
        <w:t>11:  C</w:t>
      </w:r>
      <w:r>
        <w:rPr>
          <w:i/>
          <w:iCs/>
          <w:color w:val="44546A" w:themeColor="text2"/>
          <w:sz w:val="18"/>
          <w:szCs w:val="18"/>
        </w:rPr>
        <w:t xml:space="preserve">omportamiento de la capacidad v/s necesidad </w:t>
      </w:r>
      <w:r>
        <w:rPr>
          <w:i/>
          <w:iCs/>
          <w:color w:val="44546A" w:themeColor="text2"/>
          <w:sz w:val="18"/>
          <w:szCs w:val="18"/>
        </w:rPr>
        <w:t xml:space="preserve">en el proceso de surtido de cajas en el CD 6011 de Walmart Chile durante la semana </w:t>
      </w:r>
      <w:r>
        <w:rPr>
          <w:i/>
          <w:iCs/>
          <w:color w:val="44546A" w:themeColor="text2"/>
          <w:sz w:val="18"/>
          <w:szCs w:val="18"/>
        </w:rPr>
        <w:t>45</w:t>
      </w:r>
      <w:r>
        <w:rPr>
          <w:i/>
          <w:iCs/>
          <w:color w:val="44546A" w:themeColor="text2"/>
          <w:sz w:val="18"/>
          <w:szCs w:val="18"/>
        </w:rPr>
        <w:t xml:space="preserve"> a 49 del año 2023</w:t>
      </w:r>
      <w:r w:rsidRPr="00AD359B">
        <w:rPr>
          <w:i/>
          <w:iCs/>
          <w:color w:val="44546A" w:themeColor="text2"/>
          <w:sz w:val="18"/>
          <w:szCs w:val="18"/>
        </w:rPr>
        <w:t>. (Elaboración propia)</w:t>
      </w:r>
    </w:p>
    <w:p w14:paraId="3EC8BFCD" w14:textId="7DB71C6C" w:rsidR="0098382D" w:rsidRDefault="0098382D" w:rsidP="004B7F8D"/>
    <w:p w14:paraId="09890FA1" w14:textId="417A1D22" w:rsidR="00F80553" w:rsidRDefault="00F80553" w:rsidP="004B7F8D">
      <w:r>
        <w:lastRenderedPageBreak/>
        <w:t xml:space="preserve">Por último, para la métrica secundaria que mide la cantidad de personas sobre contratadas, es decir que no era necesario contratar en vista de la necesidad real, disminuyó en un </w:t>
      </w:r>
      <w:r w:rsidR="000A1E9D">
        <w:t xml:space="preserve">83% </w:t>
      </w:r>
      <w:r w:rsidR="003F4B1D">
        <w:t>ya que bajó de 24 promedio a 4 personas promedio</w:t>
      </w:r>
      <w:r w:rsidR="0072658E">
        <w:t>, sobre pasando el objetivo en un 33%.</w:t>
      </w:r>
    </w:p>
    <w:p w14:paraId="171345F7" w14:textId="2CE0908E" w:rsidR="00B92D31" w:rsidRDefault="0072658E" w:rsidP="004B7F8D">
      <w:r>
        <w:rPr>
          <w:noProof/>
        </w:rPr>
        <w:drawing>
          <wp:inline distT="0" distB="0" distL="0" distR="0" wp14:anchorId="142CC573" wp14:editId="4BE90001">
            <wp:extent cx="5400040" cy="2459355"/>
            <wp:effectExtent l="0" t="0" r="10160" b="17145"/>
            <wp:docPr id="1954515708" name="Gráfico 1">
              <a:extLst xmlns:a="http://schemas.openxmlformats.org/drawingml/2006/main">
                <a:ext uri="{FF2B5EF4-FFF2-40B4-BE49-F238E27FC236}">
                  <a16:creationId xmlns:a16="http://schemas.microsoft.com/office/drawing/2014/main" id="{A01E598D-9F4F-EDD3-228F-80E3784D49D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15BC6E0A" w14:textId="65244008" w:rsidR="00CD138C" w:rsidRPr="00AD359B" w:rsidRDefault="00CD138C" w:rsidP="00CD138C">
      <w:pPr>
        <w:pStyle w:val="Prrafodelista"/>
        <w:ind w:left="0"/>
        <w:jc w:val="center"/>
        <w:rPr>
          <w:i/>
          <w:iCs/>
          <w:color w:val="44546A" w:themeColor="text2"/>
          <w:sz w:val="18"/>
          <w:szCs w:val="18"/>
        </w:rPr>
      </w:pPr>
      <w:r>
        <w:rPr>
          <w:i/>
          <w:iCs/>
          <w:color w:val="44546A" w:themeColor="text2"/>
          <w:sz w:val="18"/>
          <w:szCs w:val="18"/>
        </w:rPr>
        <w:t xml:space="preserve">Gráfico </w:t>
      </w:r>
      <w:r w:rsidR="0072658E">
        <w:rPr>
          <w:i/>
          <w:iCs/>
          <w:color w:val="44546A" w:themeColor="text2"/>
          <w:sz w:val="18"/>
          <w:szCs w:val="18"/>
        </w:rPr>
        <w:t>12: P</w:t>
      </w:r>
      <w:r>
        <w:rPr>
          <w:i/>
          <w:iCs/>
          <w:color w:val="44546A" w:themeColor="text2"/>
          <w:sz w:val="18"/>
          <w:szCs w:val="18"/>
        </w:rPr>
        <w:t xml:space="preserve">ersonal contratado v/s necesario </w:t>
      </w:r>
      <w:r>
        <w:rPr>
          <w:i/>
          <w:iCs/>
          <w:color w:val="44546A" w:themeColor="text2"/>
          <w:sz w:val="18"/>
          <w:szCs w:val="18"/>
        </w:rPr>
        <w:t>en el proceso de surtido de cajas en el CD 6011 de Walmart Chile durante la semana 45 a 49 del año 2023</w:t>
      </w:r>
      <w:r w:rsidRPr="00AD359B">
        <w:rPr>
          <w:i/>
          <w:iCs/>
          <w:color w:val="44546A" w:themeColor="text2"/>
          <w:sz w:val="18"/>
          <w:szCs w:val="18"/>
        </w:rPr>
        <w:t>. (Elaboración propia)</w:t>
      </w:r>
    </w:p>
    <w:p w14:paraId="335A28A8" w14:textId="77777777" w:rsidR="00B92D31" w:rsidRDefault="00B92D31" w:rsidP="004B7F8D"/>
    <w:p w14:paraId="799DF55F" w14:textId="77777777" w:rsidR="00B92D31" w:rsidRDefault="00B92D31" w:rsidP="004B7F8D"/>
    <w:p w14:paraId="75CCDE80" w14:textId="77777777" w:rsidR="0072658E" w:rsidRDefault="0072658E" w:rsidP="004B7F8D"/>
    <w:p w14:paraId="187EBC67" w14:textId="77777777" w:rsidR="0072658E" w:rsidRDefault="0072658E" w:rsidP="004B7F8D"/>
    <w:p w14:paraId="362AC60A" w14:textId="77777777" w:rsidR="0072658E" w:rsidRDefault="0072658E" w:rsidP="004B7F8D"/>
    <w:p w14:paraId="64FE6DC2" w14:textId="77777777" w:rsidR="0072658E" w:rsidRDefault="0072658E" w:rsidP="004B7F8D"/>
    <w:p w14:paraId="272EE3B9" w14:textId="55B41ED8" w:rsidR="00B92D31" w:rsidRDefault="00B92D31" w:rsidP="00B92D31">
      <w:pPr>
        <w:pStyle w:val="Ttulo1"/>
        <w:rPr>
          <w:b/>
          <w:bCs/>
          <w:color w:val="000000" w:themeColor="text1"/>
        </w:rPr>
      </w:pPr>
      <w:bookmarkStart w:id="15" w:name="_Toc154347790"/>
      <w:r w:rsidRPr="00B92D31">
        <w:rPr>
          <w:b/>
          <w:bCs/>
          <w:color w:val="000000" w:themeColor="text1"/>
        </w:rPr>
        <w:t>12. Conclusiones y discusión</w:t>
      </w:r>
      <w:bookmarkEnd w:id="15"/>
    </w:p>
    <w:p w14:paraId="56117DC3" w14:textId="77777777" w:rsidR="00B92D31" w:rsidRDefault="00B92D31" w:rsidP="00B92D31">
      <w:pPr>
        <w:rPr>
          <w:lang w:eastAsia="es-ES"/>
        </w:rPr>
      </w:pPr>
    </w:p>
    <w:p w14:paraId="1B73DDAA" w14:textId="3D56A9AE" w:rsidR="006E52A0" w:rsidRDefault="006E52A0" w:rsidP="006E52A0">
      <w:r>
        <w:t xml:space="preserve">Como conclusiones de este proyecto se puede apreciar que el uso de métodos objetivos de pronósticos de la demanda para la planificación de </w:t>
      </w:r>
      <w:r w:rsidR="00D213A9">
        <w:t xml:space="preserve">la operación en la cadena de suministros </w:t>
      </w:r>
      <w:r>
        <w:t xml:space="preserve">representa mayor precisión en los resultados que los métodos subjetivos, involucrando así a la productividad y eficiencia de áreas como </w:t>
      </w:r>
      <w:r w:rsidR="0054064C">
        <w:t>el centro de distribución</w:t>
      </w:r>
      <w:r>
        <w:t xml:space="preserve">, donde estandarizando un input de esta se puede aumentar toda la productividad. </w:t>
      </w:r>
      <w:r w:rsidR="0054064C">
        <w:t xml:space="preserve">Específicamente vimos como la productividad </w:t>
      </w:r>
      <w:r w:rsidR="009A36EA">
        <w:t>aumentó de 13 a 20 cajas/hora por surtidor, superando el objetivo del proyecto y casi alcanzando el objetivo de la empresa.</w:t>
      </w:r>
    </w:p>
    <w:p w14:paraId="2D40D1B9" w14:textId="7CE63A47" w:rsidR="00D15A75" w:rsidRDefault="00D15A75" w:rsidP="006E52A0">
      <w:r>
        <w:t xml:space="preserve">Al </w:t>
      </w:r>
      <w:r w:rsidR="00ED62BC">
        <w:t>aumentar la productividad vimos cómo se proyectan ahorros que anteriormente representaban un costo de oportunidad</w:t>
      </w:r>
      <w:r w:rsidR="0052683D">
        <w:t>, disminuyendo los costos en un 81%.</w:t>
      </w:r>
    </w:p>
    <w:p w14:paraId="470B7D34" w14:textId="3AE2ABAE" w:rsidR="006E52A0" w:rsidRDefault="006E52A0" w:rsidP="006E52A0">
      <w:r>
        <w:t xml:space="preserve">Bien cabe destacar en este proyecto que no se consideran algunas variables que pueden ser muy relevantes para la declaración de volumen de cajas por despachar del centro de distribución a locales, tales como promociones activas, ventas, feriados, entre otros. Se propone agregar estas variables exógenas a la regresión de las series de tiempo, de hecho en el estado del arte se estudia el método ARIMAX que propone la realización de esto, existiendo </w:t>
      </w:r>
      <w:r>
        <w:lastRenderedPageBreak/>
        <w:t xml:space="preserve">softwares de no mayor </w:t>
      </w:r>
      <w:r w:rsidR="00F36E89">
        <w:t>completitud</w:t>
      </w:r>
      <w:r>
        <w:t xml:space="preserve"> para usarlo, por efectos de tiempo </w:t>
      </w:r>
      <w:r w:rsidR="00F36E89">
        <w:t xml:space="preserve">y datos </w:t>
      </w:r>
      <w:r>
        <w:t>en este proyecto no se realizó</w:t>
      </w:r>
      <w:r w:rsidR="00F36E89">
        <w:t>,</w:t>
      </w:r>
      <w:r>
        <w:t xml:space="preserve"> pero la invitación y la propuesta es a mejorar las regresiones agregándole la opción de la variable exógena que pueda relacionarse temporalmente con la serie de tiempo entregando valor en el pronóstico, sobre todo de un gran </w:t>
      </w:r>
      <w:proofErr w:type="spellStart"/>
      <w:r>
        <w:t>retailer</w:t>
      </w:r>
      <w:proofErr w:type="spellEnd"/>
      <w:r>
        <w:t xml:space="preserve"> como Walmart </w:t>
      </w:r>
      <w:r w:rsidR="00F36E89">
        <w:t xml:space="preserve">Chile </w:t>
      </w:r>
      <w:r>
        <w:t xml:space="preserve">donde los factores a medir para tomar una decisión son abundantes. </w:t>
      </w:r>
    </w:p>
    <w:p w14:paraId="1ECF0CF2" w14:textId="33017C6E" w:rsidR="006E52A0" w:rsidRDefault="006E52A0" w:rsidP="006E52A0">
      <w:r>
        <w:t>También se puede concluir que en problemas que surgen en la operación muchas veces hay decisiones por detrás provenientes de otras áreas que les afectan directamente, las otras áreas al no verse</w:t>
      </w:r>
      <w:r w:rsidR="00F36E89">
        <w:t xml:space="preserve"> </w:t>
      </w:r>
      <w:r>
        <w:t xml:space="preserve">involucradas </w:t>
      </w:r>
      <w:r w:rsidR="00F36E89">
        <w:t xml:space="preserve">en su mayoría </w:t>
      </w:r>
      <w:r>
        <w:t>en el día a día de la operación pueden afectar indicadores de productividad de estas, incluso llega a ser difícil encontrar las causas de estos problemas cuando en las empresas tan grandes pareciera encontrarse todo más fragmentado que conectado, se entiende luego de este proyecto que ese es uno de los principales desafíos en una compañía de la envergadura de Walmart Chile.</w:t>
      </w:r>
    </w:p>
    <w:p w14:paraId="08306201" w14:textId="04E1E4C2" w:rsidR="006E52A0" w:rsidRDefault="006E52A0" w:rsidP="006E52A0">
      <w:r>
        <w:t xml:space="preserve">Para la empresa este proyecto entrega un valor sustancial en cuanto a estandarización de los inputs para la toma de decisiones de </w:t>
      </w:r>
      <w:r w:rsidR="008D6C97">
        <w:t>operación</w:t>
      </w:r>
      <w:r>
        <w:t>, si bien, al presentar y generar pronósticos y stock de seguridad se invita a la gerencia que toma la decisión de la declaración de cajas a guiarse, estos pueden decidir no hacerlo y tener en cuenta una opinión subjetiva, pero el input de pronósticos y declaración estandarizada de cajas se encontrará libre para todos los usuarios  ahorrándoles tiempo e incertidumbre</w:t>
      </w:r>
      <w:r w:rsidR="008D6C97">
        <w:t xml:space="preserve"> donde además como se pud</w:t>
      </w:r>
      <w:r w:rsidR="000B0B9B">
        <w:t>o</w:t>
      </w:r>
      <w:r w:rsidR="008D6C97">
        <w:t xml:space="preserve"> apreciar en los resultados</w:t>
      </w:r>
      <w:r w:rsidR="000B0B9B">
        <w:t xml:space="preserve">, entrega pronósticos que entregan mayor precisión </w:t>
      </w:r>
      <w:r w:rsidR="00D20CE4">
        <w:t>para el cálculo de capacidad de personal, ahorrando y aumentando la productividad del proceso de surtido de cajas en el CD 6011 Quilicura de Walmart Chile.</w:t>
      </w:r>
    </w:p>
    <w:p w14:paraId="76D222E2" w14:textId="77777777" w:rsidR="00B92D31" w:rsidRDefault="00B92D31" w:rsidP="00B92D31">
      <w:pPr>
        <w:rPr>
          <w:lang w:eastAsia="es-ES"/>
        </w:rPr>
      </w:pPr>
    </w:p>
    <w:p w14:paraId="7152456A" w14:textId="77777777" w:rsidR="006E52A0" w:rsidRDefault="006E52A0" w:rsidP="00B92D31">
      <w:pPr>
        <w:rPr>
          <w:lang w:eastAsia="es-ES"/>
        </w:rPr>
      </w:pPr>
    </w:p>
    <w:p w14:paraId="6DA1D6F8" w14:textId="77777777" w:rsidR="006E52A0" w:rsidRDefault="006E52A0" w:rsidP="00B92D31">
      <w:pPr>
        <w:rPr>
          <w:lang w:eastAsia="es-ES"/>
        </w:rPr>
      </w:pPr>
    </w:p>
    <w:p w14:paraId="280F782F" w14:textId="77777777" w:rsidR="006E52A0" w:rsidRDefault="006E52A0" w:rsidP="00B92D31">
      <w:pPr>
        <w:rPr>
          <w:lang w:eastAsia="es-ES"/>
        </w:rPr>
      </w:pPr>
    </w:p>
    <w:p w14:paraId="4BAA1776" w14:textId="77777777" w:rsidR="004B4018" w:rsidRDefault="004B4018" w:rsidP="00B92D31">
      <w:pPr>
        <w:rPr>
          <w:lang w:eastAsia="es-ES"/>
        </w:rPr>
      </w:pPr>
    </w:p>
    <w:p w14:paraId="63782CDC" w14:textId="77777777" w:rsidR="004B4018" w:rsidRDefault="004B4018" w:rsidP="00B92D31">
      <w:pPr>
        <w:rPr>
          <w:lang w:eastAsia="es-ES"/>
        </w:rPr>
      </w:pPr>
    </w:p>
    <w:p w14:paraId="72518DF8" w14:textId="77777777" w:rsidR="004B4018" w:rsidRDefault="004B4018" w:rsidP="00B92D31">
      <w:pPr>
        <w:rPr>
          <w:lang w:eastAsia="es-ES"/>
        </w:rPr>
      </w:pPr>
    </w:p>
    <w:p w14:paraId="15E54C6F" w14:textId="77777777" w:rsidR="004B4018" w:rsidRDefault="004B4018" w:rsidP="00B92D31">
      <w:pPr>
        <w:rPr>
          <w:lang w:eastAsia="es-ES"/>
        </w:rPr>
      </w:pPr>
    </w:p>
    <w:p w14:paraId="7C7F43B0" w14:textId="77777777" w:rsidR="004B4018" w:rsidRDefault="004B4018" w:rsidP="00B92D31">
      <w:pPr>
        <w:rPr>
          <w:lang w:eastAsia="es-ES"/>
        </w:rPr>
      </w:pPr>
    </w:p>
    <w:p w14:paraId="7E9BB8EF" w14:textId="77777777" w:rsidR="004B4018" w:rsidRDefault="004B4018" w:rsidP="00B92D31">
      <w:pPr>
        <w:rPr>
          <w:lang w:eastAsia="es-ES"/>
        </w:rPr>
      </w:pPr>
    </w:p>
    <w:p w14:paraId="5F420203" w14:textId="77777777" w:rsidR="004B4018" w:rsidRDefault="004B4018" w:rsidP="00B92D31">
      <w:pPr>
        <w:rPr>
          <w:lang w:eastAsia="es-ES"/>
        </w:rPr>
      </w:pPr>
    </w:p>
    <w:p w14:paraId="71439476" w14:textId="77777777" w:rsidR="004B4018" w:rsidRDefault="004B4018" w:rsidP="00B92D31">
      <w:pPr>
        <w:rPr>
          <w:lang w:eastAsia="es-ES"/>
        </w:rPr>
      </w:pPr>
    </w:p>
    <w:p w14:paraId="3E1B697A" w14:textId="77777777" w:rsidR="004B4018" w:rsidRDefault="004B4018" w:rsidP="00B92D31">
      <w:pPr>
        <w:rPr>
          <w:lang w:eastAsia="es-ES"/>
        </w:rPr>
      </w:pPr>
    </w:p>
    <w:p w14:paraId="4BF95808" w14:textId="77777777" w:rsidR="006E52A0" w:rsidRDefault="006E52A0" w:rsidP="00B92D31">
      <w:pPr>
        <w:rPr>
          <w:lang w:eastAsia="es-ES"/>
        </w:rPr>
      </w:pPr>
    </w:p>
    <w:p w14:paraId="1439A18C" w14:textId="77777777" w:rsidR="00C06826" w:rsidRDefault="00C06826" w:rsidP="00B92D31">
      <w:pPr>
        <w:rPr>
          <w:lang w:eastAsia="es-ES"/>
        </w:rPr>
      </w:pPr>
    </w:p>
    <w:bookmarkStart w:id="16" w:name="_Toc154347791" w:displacedByCustomXml="next"/>
    <w:sdt>
      <w:sdtPr>
        <w:id w:val="-1498642452"/>
        <w:docPartObj>
          <w:docPartGallery w:val="Bibliographies"/>
          <w:docPartUnique/>
        </w:docPartObj>
      </w:sdtPr>
      <w:sdtEndPr>
        <w:rPr>
          <w:rFonts w:asciiTheme="minorHAnsi" w:eastAsiaTheme="minorHAnsi" w:hAnsiTheme="minorHAnsi" w:cstheme="minorBidi"/>
          <w:color w:val="auto"/>
          <w:kern w:val="2"/>
          <w:sz w:val="22"/>
          <w:szCs w:val="22"/>
          <w:lang w:eastAsia="en-US"/>
          <w14:ligatures w14:val="standardContextual"/>
        </w:rPr>
      </w:sdtEndPr>
      <w:sdtContent>
        <w:p w14:paraId="55DA7D88" w14:textId="557D6126" w:rsidR="00C06826" w:rsidRPr="00C06826" w:rsidRDefault="00C06826">
          <w:pPr>
            <w:pStyle w:val="Ttulo1"/>
            <w:rPr>
              <w:b/>
              <w:bCs/>
              <w:color w:val="000000" w:themeColor="text1"/>
            </w:rPr>
          </w:pPr>
          <w:r w:rsidRPr="00C06826">
            <w:rPr>
              <w:b/>
              <w:bCs/>
              <w:color w:val="000000" w:themeColor="text1"/>
            </w:rPr>
            <w:t>13.</w:t>
          </w:r>
          <w:r w:rsidRPr="00C06826">
            <w:rPr>
              <w:color w:val="000000" w:themeColor="text1"/>
            </w:rPr>
            <w:t xml:space="preserve"> </w:t>
          </w:r>
          <w:r w:rsidRPr="00C06826">
            <w:rPr>
              <w:b/>
              <w:bCs/>
              <w:color w:val="000000" w:themeColor="text1"/>
            </w:rPr>
            <w:t>Referencias</w:t>
          </w:r>
          <w:bookmarkEnd w:id="16"/>
        </w:p>
        <w:p w14:paraId="5E8FCD40" w14:textId="77777777" w:rsidR="00C06826" w:rsidRPr="00C06826" w:rsidRDefault="00C06826" w:rsidP="00C06826">
          <w:pPr>
            <w:rPr>
              <w:lang w:eastAsia="es-ES"/>
            </w:rPr>
          </w:pPr>
        </w:p>
        <w:sdt>
          <w:sdtPr>
            <w:id w:val="-573587230"/>
            <w:bibliography/>
          </w:sdtPr>
          <w:sdtContent>
            <w:p w14:paraId="49E38DA2" w14:textId="77777777" w:rsidR="004B4018" w:rsidRDefault="00C06826" w:rsidP="004B4018">
              <w:pPr>
                <w:pStyle w:val="Bibliografa"/>
                <w:ind w:left="720" w:hanging="720"/>
                <w:rPr>
                  <w:noProof/>
                  <w:kern w:val="0"/>
                  <w:sz w:val="24"/>
                  <w:szCs w:val="24"/>
                  <w14:ligatures w14:val="none"/>
                </w:rPr>
              </w:pPr>
              <w:r>
                <w:fldChar w:fldCharType="begin"/>
              </w:r>
              <w:r>
                <w:instrText>BIBLIOGRAPHY</w:instrText>
              </w:r>
              <w:r>
                <w:fldChar w:fldCharType="separate"/>
              </w:r>
              <w:r w:rsidR="004B4018">
                <w:rPr>
                  <w:noProof/>
                </w:rPr>
                <w:t xml:space="preserve">Academy, G. (2016). </w:t>
              </w:r>
              <w:r w:rsidR="004B4018">
                <w:rPr>
                  <w:i/>
                  <w:iCs/>
                  <w:noProof/>
                </w:rPr>
                <w:t>Análisis de los 5 ¿Por qué?</w:t>
              </w:r>
              <w:r w:rsidR="004B4018">
                <w:rPr>
                  <w:noProof/>
                </w:rPr>
                <w:t xml:space="preserve"> </w:t>
              </w:r>
            </w:p>
            <w:p w14:paraId="39BD58B8" w14:textId="77777777" w:rsidR="004B4018" w:rsidRPr="004B4018" w:rsidRDefault="004B4018" w:rsidP="004B4018">
              <w:pPr>
                <w:pStyle w:val="Bibliografa"/>
                <w:ind w:left="720" w:hanging="720"/>
                <w:rPr>
                  <w:noProof/>
                  <w:lang w:val="en-US"/>
                </w:rPr>
              </w:pPr>
              <w:r w:rsidRPr="004B4018">
                <w:rPr>
                  <w:noProof/>
                  <w:lang w:val="en-US"/>
                </w:rPr>
                <w:t>Amazon. (2023).</w:t>
              </w:r>
            </w:p>
            <w:p w14:paraId="30014EA8" w14:textId="77777777" w:rsidR="004B4018" w:rsidRPr="004B4018" w:rsidRDefault="004B4018" w:rsidP="004B4018">
              <w:pPr>
                <w:pStyle w:val="Bibliografa"/>
                <w:ind w:left="720" w:hanging="720"/>
                <w:rPr>
                  <w:noProof/>
                  <w:lang w:val="en-US"/>
                </w:rPr>
              </w:pPr>
              <w:r w:rsidRPr="004B4018">
                <w:rPr>
                  <w:noProof/>
                  <w:lang w:val="en-US"/>
                </w:rPr>
                <w:t xml:space="preserve">(s.f.). </w:t>
              </w:r>
              <w:r w:rsidRPr="004B4018">
                <w:rPr>
                  <w:i/>
                  <w:iCs/>
                  <w:noProof/>
                  <w:lang w:val="en-US"/>
                </w:rPr>
                <w:t>Comparing Prophet and Deep Learning to ARIMA in forecasting Wholesale Food prices .</w:t>
              </w:r>
              <w:r w:rsidRPr="004B4018">
                <w:rPr>
                  <w:noProof/>
                  <w:lang w:val="en-US"/>
                </w:rPr>
                <w:t xml:space="preserve"> </w:t>
              </w:r>
            </w:p>
            <w:p w14:paraId="3D334545" w14:textId="77777777" w:rsidR="004B4018" w:rsidRDefault="004B4018" w:rsidP="004B4018">
              <w:pPr>
                <w:pStyle w:val="Bibliografa"/>
                <w:ind w:left="720" w:hanging="720"/>
                <w:rPr>
                  <w:noProof/>
                </w:rPr>
              </w:pPr>
              <w:r>
                <w:rPr>
                  <w:noProof/>
                </w:rPr>
                <w:t>Culture, S. (2023). Obtenido de safetyculture.com.</w:t>
              </w:r>
            </w:p>
            <w:p w14:paraId="72F5316B" w14:textId="77777777" w:rsidR="004B4018" w:rsidRPr="004B4018" w:rsidRDefault="004B4018" w:rsidP="004B4018">
              <w:pPr>
                <w:pStyle w:val="Bibliografa"/>
                <w:ind w:left="720" w:hanging="720"/>
                <w:rPr>
                  <w:noProof/>
                  <w:lang w:val="en-US"/>
                </w:rPr>
              </w:pPr>
              <w:r w:rsidRPr="004B4018">
                <w:rPr>
                  <w:noProof/>
                  <w:lang w:val="en-US"/>
                </w:rPr>
                <w:t xml:space="preserve">Harvard. (2004). </w:t>
              </w:r>
              <w:r w:rsidRPr="004B4018">
                <w:rPr>
                  <w:i/>
                  <w:iCs/>
                  <w:noProof/>
                  <w:lang w:val="en-US"/>
                </w:rPr>
                <w:t>Harvard Business Review.</w:t>
              </w:r>
              <w:r w:rsidRPr="004B4018">
                <w:rPr>
                  <w:noProof/>
                  <w:lang w:val="en-US"/>
                </w:rPr>
                <w:t xml:space="preserve"> </w:t>
              </w:r>
            </w:p>
            <w:p w14:paraId="4375CF68" w14:textId="77777777" w:rsidR="004B4018" w:rsidRDefault="004B4018" w:rsidP="004B4018">
              <w:pPr>
                <w:pStyle w:val="Bibliografa"/>
                <w:ind w:left="720" w:hanging="720"/>
                <w:rPr>
                  <w:noProof/>
                </w:rPr>
              </w:pPr>
              <w:r w:rsidRPr="004B4018">
                <w:rPr>
                  <w:noProof/>
                  <w:lang w:val="en-US"/>
                </w:rPr>
                <w:t xml:space="preserve">Logistec. </w:t>
              </w:r>
              <w:r>
                <w:rPr>
                  <w:noProof/>
                </w:rPr>
                <w:t>(2022).</w:t>
              </w:r>
            </w:p>
            <w:p w14:paraId="19A2943D" w14:textId="77777777" w:rsidR="004B4018" w:rsidRDefault="004B4018" w:rsidP="004B4018">
              <w:pPr>
                <w:pStyle w:val="Bibliografa"/>
                <w:ind w:left="720" w:hanging="720"/>
                <w:rPr>
                  <w:noProof/>
                </w:rPr>
              </w:pPr>
              <w:r>
                <w:rPr>
                  <w:noProof/>
                </w:rPr>
                <w:t xml:space="preserve">Nahmias. (2007). </w:t>
              </w:r>
              <w:r>
                <w:rPr>
                  <w:i/>
                  <w:iCs/>
                  <w:noProof/>
                </w:rPr>
                <w:t>Análisis de la producción y las operaciones.</w:t>
              </w:r>
              <w:r>
                <w:rPr>
                  <w:noProof/>
                </w:rPr>
                <w:t xml:space="preserve"> </w:t>
              </w:r>
            </w:p>
            <w:p w14:paraId="0D1D9844" w14:textId="77777777" w:rsidR="004B4018" w:rsidRDefault="004B4018" w:rsidP="004B4018">
              <w:pPr>
                <w:pStyle w:val="Bibliografa"/>
                <w:ind w:left="720" w:hanging="720"/>
                <w:rPr>
                  <w:noProof/>
                </w:rPr>
              </w:pPr>
              <w:r>
                <w:rPr>
                  <w:noProof/>
                </w:rPr>
                <w:t>Unilever. (2023).</w:t>
              </w:r>
            </w:p>
            <w:p w14:paraId="436733B5" w14:textId="77777777" w:rsidR="004B4018" w:rsidRDefault="004B4018" w:rsidP="004B4018">
              <w:pPr>
                <w:pStyle w:val="Bibliografa"/>
                <w:ind w:left="720" w:hanging="720"/>
                <w:rPr>
                  <w:noProof/>
                </w:rPr>
              </w:pPr>
              <w:r>
                <w:rPr>
                  <w:noProof/>
                </w:rPr>
                <w:t>Walmart. (2022).</w:t>
              </w:r>
            </w:p>
            <w:p w14:paraId="3A0EB33C" w14:textId="259A38AB" w:rsidR="00C06826" w:rsidRDefault="00C06826" w:rsidP="004B4018">
              <w:r>
                <w:rPr>
                  <w:b/>
                  <w:bCs/>
                </w:rPr>
                <w:fldChar w:fldCharType="end"/>
              </w:r>
            </w:p>
          </w:sdtContent>
        </w:sdt>
      </w:sdtContent>
    </w:sdt>
    <w:p w14:paraId="6911ED55" w14:textId="77777777" w:rsidR="006E52A0" w:rsidRDefault="006E52A0" w:rsidP="00B92D31">
      <w:pPr>
        <w:rPr>
          <w:lang w:eastAsia="es-ES"/>
        </w:rPr>
      </w:pPr>
    </w:p>
    <w:p w14:paraId="52BA7E5A" w14:textId="77777777" w:rsidR="006E52A0" w:rsidRDefault="006E52A0" w:rsidP="00B92D31">
      <w:pPr>
        <w:rPr>
          <w:lang w:eastAsia="es-ES"/>
        </w:rPr>
      </w:pPr>
    </w:p>
    <w:p w14:paraId="5CAB46FE" w14:textId="77777777" w:rsidR="006E52A0" w:rsidRDefault="006E52A0" w:rsidP="00B92D31">
      <w:pPr>
        <w:rPr>
          <w:lang w:eastAsia="es-ES"/>
        </w:rPr>
      </w:pPr>
    </w:p>
    <w:p w14:paraId="384D1C60" w14:textId="77777777" w:rsidR="00CD138C" w:rsidRDefault="00CD138C" w:rsidP="00B92D31">
      <w:pPr>
        <w:rPr>
          <w:lang w:eastAsia="es-ES"/>
        </w:rPr>
      </w:pPr>
    </w:p>
    <w:p w14:paraId="0493AD03" w14:textId="77777777" w:rsidR="00CD138C" w:rsidRDefault="00CD138C" w:rsidP="00B92D31">
      <w:pPr>
        <w:rPr>
          <w:lang w:eastAsia="es-ES"/>
        </w:rPr>
      </w:pPr>
    </w:p>
    <w:p w14:paraId="1264AFED" w14:textId="77777777" w:rsidR="00CD138C" w:rsidRDefault="00CD138C" w:rsidP="00B92D31">
      <w:pPr>
        <w:rPr>
          <w:lang w:eastAsia="es-ES"/>
        </w:rPr>
      </w:pPr>
    </w:p>
    <w:p w14:paraId="7EFAFE00" w14:textId="77777777" w:rsidR="00CD138C" w:rsidRDefault="00CD138C" w:rsidP="00B92D31">
      <w:pPr>
        <w:rPr>
          <w:lang w:eastAsia="es-ES"/>
        </w:rPr>
      </w:pPr>
    </w:p>
    <w:p w14:paraId="5FB2A738" w14:textId="77777777" w:rsidR="00CD138C" w:rsidRDefault="00CD138C" w:rsidP="00B92D31">
      <w:pPr>
        <w:rPr>
          <w:lang w:eastAsia="es-ES"/>
        </w:rPr>
      </w:pPr>
    </w:p>
    <w:p w14:paraId="3D2A63BE" w14:textId="77777777" w:rsidR="00CD138C" w:rsidRDefault="00CD138C" w:rsidP="00B92D31">
      <w:pPr>
        <w:rPr>
          <w:lang w:eastAsia="es-ES"/>
        </w:rPr>
      </w:pPr>
    </w:p>
    <w:p w14:paraId="4A1D308F" w14:textId="77777777" w:rsidR="00CD138C" w:rsidRDefault="00CD138C" w:rsidP="00B92D31">
      <w:pPr>
        <w:rPr>
          <w:lang w:eastAsia="es-ES"/>
        </w:rPr>
      </w:pPr>
    </w:p>
    <w:p w14:paraId="23F98831" w14:textId="77777777" w:rsidR="002572FF" w:rsidRDefault="002572FF" w:rsidP="002572FF">
      <w:pPr>
        <w:rPr>
          <w:lang w:eastAsia="es-ES"/>
        </w:rPr>
      </w:pPr>
    </w:p>
    <w:p w14:paraId="562BB004" w14:textId="77777777" w:rsidR="0052683D" w:rsidRDefault="0052683D" w:rsidP="002572FF">
      <w:pPr>
        <w:rPr>
          <w:lang w:eastAsia="es-ES"/>
        </w:rPr>
      </w:pPr>
    </w:p>
    <w:p w14:paraId="29F90703" w14:textId="77777777" w:rsidR="0052683D" w:rsidRDefault="0052683D" w:rsidP="002572FF">
      <w:pPr>
        <w:rPr>
          <w:lang w:eastAsia="es-ES"/>
        </w:rPr>
      </w:pPr>
    </w:p>
    <w:p w14:paraId="6C0DA486" w14:textId="77777777" w:rsidR="0052683D" w:rsidRDefault="0052683D" w:rsidP="002572FF">
      <w:pPr>
        <w:rPr>
          <w:lang w:eastAsia="es-ES"/>
        </w:rPr>
      </w:pPr>
    </w:p>
    <w:p w14:paraId="22316C3B" w14:textId="77777777" w:rsidR="0052683D" w:rsidRDefault="0052683D" w:rsidP="002572FF">
      <w:pPr>
        <w:rPr>
          <w:lang w:eastAsia="es-ES"/>
        </w:rPr>
      </w:pPr>
    </w:p>
    <w:p w14:paraId="0F47BBF7" w14:textId="77777777" w:rsidR="0052683D" w:rsidRDefault="0052683D" w:rsidP="002572FF">
      <w:pPr>
        <w:rPr>
          <w:lang w:eastAsia="es-ES"/>
        </w:rPr>
      </w:pPr>
    </w:p>
    <w:p w14:paraId="570DECA8" w14:textId="77777777" w:rsidR="0052683D" w:rsidRDefault="0052683D" w:rsidP="002572FF">
      <w:pPr>
        <w:rPr>
          <w:lang w:eastAsia="es-ES"/>
        </w:rPr>
      </w:pPr>
    </w:p>
    <w:p w14:paraId="36429806" w14:textId="77777777" w:rsidR="0052683D" w:rsidRPr="002572FF" w:rsidRDefault="0052683D" w:rsidP="002572FF">
      <w:pPr>
        <w:rPr>
          <w:lang w:eastAsia="es-ES"/>
        </w:rPr>
      </w:pPr>
    </w:p>
    <w:p w14:paraId="54D26BBA" w14:textId="25033FDF" w:rsidR="006E52A0" w:rsidRDefault="006E52A0" w:rsidP="006E52A0">
      <w:pPr>
        <w:pStyle w:val="Ttulo1"/>
        <w:rPr>
          <w:b/>
          <w:bCs/>
          <w:color w:val="000000" w:themeColor="text1"/>
        </w:rPr>
      </w:pPr>
      <w:bookmarkStart w:id="17" w:name="_Toc154347792"/>
      <w:r w:rsidRPr="006E52A0">
        <w:rPr>
          <w:b/>
          <w:bCs/>
          <w:color w:val="000000" w:themeColor="text1"/>
        </w:rPr>
        <w:lastRenderedPageBreak/>
        <w:t>1</w:t>
      </w:r>
      <w:r w:rsidR="00C06826">
        <w:rPr>
          <w:b/>
          <w:bCs/>
          <w:color w:val="000000" w:themeColor="text1"/>
        </w:rPr>
        <w:t>4</w:t>
      </w:r>
      <w:r w:rsidRPr="006E52A0">
        <w:rPr>
          <w:b/>
          <w:bCs/>
          <w:color w:val="000000" w:themeColor="text1"/>
        </w:rPr>
        <w:t>. Anexos</w:t>
      </w:r>
      <w:bookmarkEnd w:id="17"/>
      <w:r w:rsidRPr="006E52A0">
        <w:rPr>
          <w:b/>
          <w:bCs/>
          <w:color w:val="000000" w:themeColor="text1"/>
        </w:rPr>
        <w:t xml:space="preserve"> </w:t>
      </w:r>
    </w:p>
    <w:p w14:paraId="27D8A0E8" w14:textId="77777777" w:rsidR="006E52A0" w:rsidRDefault="006E52A0" w:rsidP="006E52A0">
      <w:pPr>
        <w:rPr>
          <w:lang w:eastAsia="es-ES"/>
        </w:rPr>
      </w:pPr>
    </w:p>
    <w:p w14:paraId="2D01A10D" w14:textId="77777777" w:rsidR="005A3ABD" w:rsidRDefault="00A33A2A" w:rsidP="00A73E75">
      <w:pPr>
        <w:pStyle w:val="Subttulo"/>
        <w:numPr>
          <w:ilvl w:val="0"/>
          <w:numId w:val="15"/>
        </w:numPr>
        <w:rPr>
          <w:lang w:eastAsia="es-ES"/>
        </w:rPr>
      </w:pPr>
      <w:r>
        <w:rPr>
          <w:lang w:eastAsia="es-ES"/>
        </w:rPr>
        <w:t xml:space="preserve"> </w:t>
      </w:r>
      <w:proofErr w:type="spellStart"/>
      <w:r>
        <w:rPr>
          <w:lang w:eastAsia="es-ES"/>
        </w:rPr>
        <w:t>Instock</w:t>
      </w:r>
      <w:proofErr w:type="spellEnd"/>
      <w:r w:rsidR="00A83C15">
        <w:rPr>
          <w:lang w:eastAsia="es-ES"/>
        </w:rPr>
        <w:t xml:space="preserve">: </w:t>
      </w:r>
    </w:p>
    <w:p w14:paraId="26A64E0B" w14:textId="20EDF7A2" w:rsidR="00924D52" w:rsidRDefault="00A83C15" w:rsidP="00924D52">
      <w:pPr>
        <w:rPr>
          <w:lang w:eastAsia="es-ES"/>
        </w:rPr>
      </w:pPr>
      <w:r w:rsidRPr="005A3ABD">
        <w:t xml:space="preserve">Principal indicador de reabastecimiento y en base al cual se toman la mayor parte de las decisiones, por eso resulta siempre </w:t>
      </w:r>
      <w:r w:rsidR="005A3ABD" w:rsidRPr="005A3ABD">
        <w:t>sensato analizarlo y ver si tiene relación con distintos fenómenos</w:t>
      </w:r>
      <w:r w:rsidR="005A3ABD">
        <w:rPr>
          <w:lang w:eastAsia="es-ES"/>
        </w:rPr>
        <w:t>.</w:t>
      </w:r>
    </w:p>
    <w:p w14:paraId="647D9210" w14:textId="62E49AD5" w:rsidR="00924D52" w:rsidRDefault="005A3ABD" w:rsidP="00A83C15">
      <w:pPr>
        <w:ind w:left="2124"/>
        <w:rPr>
          <w:rFonts w:eastAsiaTheme="minorEastAsia"/>
        </w:rPr>
      </w:pPr>
      <m:oMath>
        <m:r>
          <w:rPr>
            <w:rFonts w:ascii="Cambria Math" w:hAnsi="Cambria Math" w:cstheme="minorHAnsi"/>
            <w:lang w:eastAsia="es-ES"/>
          </w:rPr>
          <m:t>Instock</m:t>
        </m:r>
        <m:r>
          <w:rPr>
            <w:rFonts w:ascii="Cambria Math" w:hAnsi="Cambria Math" w:cstheme="minorHAnsi"/>
          </w:rPr>
          <m:t xml:space="preserve">= </m:t>
        </m:r>
        <m:f>
          <m:fPr>
            <m:ctrlPr>
              <w:rPr>
                <w:rFonts w:ascii="Cambria Math" w:hAnsi="Cambria Math" w:cstheme="minorHAnsi"/>
                <w:i/>
              </w:rPr>
            </m:ctrlPr>
          </m:fPr>
          <m:num>
            <m:nary>
              <m:naryPr>
                <m:chr m:val="∑"/>
                <m:limLoc m:val="undOvr"/>
                <m:subHide m:val="1"/>
                <m:supHide m:val="1"/>
                <m:ctrlPr>
                  <w:rPr>
                    <w:rFonts w:ascii="Cambria Math" w:hAnsi="Cambria Math" w:cstheme="minorHAnsi"/>
                    <w:i/>
                  </w:rPr>
                </m:ctrlPr>
              </m:naryPr>
              <m:sub/>
              <m:sup/>
              <m:e>
                <m:r>
                  <w:rPr>
                    <w:rFonts w:ascii="Cambria Math" w:hAnsi="Cambria Math" w:cstheme="minorHAnsi"/>
                  </w:rPr>
                  <m:t>Combinaciones ítem local</m:t>
                </m:r>
                <m:func>
                  <m:funcPr>
                    <m:ctrlPr>
                      <w:rPr>
                        <w:rFonts w:ascii="Cambria Math" w:hAnsi="Cambria Math" w:cstheme="minorHAnsi"/>
                        <w:i/>
                      </w:rPr>
                    </m:ctrlPr>
                  </m:funcPr>
                  <m:fName>
                    <m:r>
                      <w:rPr>
                        <w:rFonts w:ascii="Cambria Math" w:hAnsi="Cambria Math" w:cstheme="minorHAnsi"/>
                      </w:rPr>
                      <m:t>sin</m:t>
                    </m:r>
                  </m:fName>
                  <m:e>
                    <m:r>
                      <w:rPr>
                        <w:rFonts w:ascii="Cambria Math" w:hAnsi="Cambria Math" w:cstheme="minorHAnsi"/>
                      </w:rPr>
                      <m:t>quiebres</m:t>
                    </m:r>
                  </m:e>
                </m:func>
              </m:e>
            </m:nary>
          </m:num>
          <m:den>
            <m:r>
              <w:rPr>
                <w:rFonts w:ascii="Cambria Math" w:hAnsi="Cambria Math" w:cstheme="minorHAnsi"/>
              </w:rPr>
              <m:t>Total de combinaciones ítem local</m:t>
            </m:r>
          </m:den>
        </m:f>
      </m:oMath>
      <w:r w:rsidR="00B57045">
        <w:rPr>
          <w:rFonts w:eastAsiaTheme="minorEastAsia"/>
        </w:rPr>
        <w:t xml:space="preserve"> </w:t>
      </w:r>
      <w:r w:rsidR="00A83C15">
        <w:rPr>
          <w:rFonts w:eastAsiaTheme="minorEastAsia"/>
        </w:rPr>
        <w:t>* 100</w:t>
      </w:r>
    </w:p>
    <w:p w14:paraId="787F1AEA" w14:textId="77777777" w:rsidR="00A83C15" w:rsidRPr="00924D52" w:rsidRDefault="00A83C15" w:rsidP="00A83C15">
      <w:pPr>
        <w:ind w:left="2124"/>
        <w:rPr>
          <w:lang w:eastAsia="es-ES"/>
        </w:rPr>
      </w:pPr>
    </w:p>
    <w:p w14:paraId="012AE586" w14:textId="6E59B7D1" w:rsidR="00071BAA" w:rsidRDefault="00D33FFE" w:rsidP="00071BAA">
      <w:pPr>
        <w:pStyle w:val="Subttulo"/>
        <w:numPr>
          <w:ilvl w:val="0"/>
          <w:numId w:val="15"/>
        </w:numPr>
        <w:rPr>
          <w:lang w:val="en-US"/>
        </w:rPr>
      </w:pPr>
      <w:r w:rsidRPr="00071BAA">
        <w:rPr>
          <w:lang w:val="en-US"/>
        </w:rPr>
        <w:t xml:space="preserve">Test de </w:t>
      </w:r>
      <w:proofErr w:type="spellStart"/>
      <w:r w:rsidRPr="00071BAA">
        <w:rPr>
          <w:lang w:val="en-US"/>
        </w:rPr>
        <w:t>normalidad</w:t>
      </w:r>
      <w:proofErr w:type="spellEnd"/>
      <w:r w:rsidRPr="00071BAA">
        <w:rPr>
          <w:lang w:val="en-US"/>
        </w:rPr>
        <w:t xml:space="preserve"> </w:t>
      </w:r>
      <w:r w:rsidR="00071BAA" w:rsidRPr="00071BAA">
        <w:rPr>
          <w:lang w:val="en-US"/>
        </w:rPr>
        <w:t>Shapiro Wilk</w:t>
      </w:r>
      <w:r w:rsidR="00071BAA">
        <w:rPr>
          <w:lang w:val="en-US"/>
        </w:rPr>
        <w:t>:</w:t>
      </w:r>
    </w:p>
    <w:p w14:paraId="62E7CD2C" w14:textId="3F88700D" w:rsidR="00BD1B06" w:rsidRPr="00BD1B06" w:rsidRDefault="00F20C33" w:rsidP="00BD1B06">
      <w:pPr>
        <w:rPr>
          <w:lang w:val="en-US"/>
        </w:rPr>
      </w:pPr>
      <w:proofErr w:type="spellStart"/>
      <w:r>
        <w:rPr>
          <w:lang w:val="en-US"/>
        </w:rPr>
        <w:t>Programado</w:t>
      </w:r>
      <w:proofErr w:type="spellEnd"/>
      <w:r w:rsidR="00BD1B06">
        <w:rPr>
          <w:lang w:val="en-US"/>
        </w:rPr>
        <w:t xml:space="preserve"> </w:t>
      </w:r>
      <w:proofErr w:type="spellStart"/>
      <w:r w:rsidR="00BD1B06">
        <w:rPr>
          <w:lang w:val="en-US"/>
        </w:rPr>
        <w:t>en</w:t>
      </w:r>
      <w:proofErr w:type="spellEnd"/>
      <w:r w:rsidR="00BD1B06">
        <w:rPr>
          <w:lang w:val="en-US"/>
        </w:rPr>
        <w:t xml:space="preserve"> Python (Collab)</w:t>
      </w:r>
    </w:p>
    <w:p w14:paraId="6FB93A58" w14:textId="77777777" w:rsidR="00BD1B06" w:rsidRPr="00BD1B06" w:rsidRDefault="00BD1B06" w:rsidP="00BD1B06">
      <w:pPr>
        <w:shd w:val="clear" w:color="auto" w:fill="F7F7F7"/>
        <w:spacing w:after="0" w:line="285" w:lineRule="atLeast"/>
        <w:rPr>
          <w:rFonts w:ascii="Courier New" w:eastAsia="Times New Roman" w:hAnsi="Courier New" w:cs="Courier New"/>
          <w:color w:val="000000"/>
          <w:kern w:val="0"/>
          <w:sz w:val="21"/>
          <w:szCs w:val="21"/>
          <w:lang w:val="en-US" w:eastAsia="es-ES"/>
          <w14:ligatures w14:val="none"/>
        </w:rPr>
      </w:pPr>
      <w:r w:rsidRPr="00BD1B06">
        <w:rPr>
          <w:rFonts w:ascii="Courier New" w:eastAsia="Times New Roman" w:hAnsi="Courier New" w:cs="Courier New"/>
          <w:color w:val="AF00DB"/>
          <w:kern w:val="0"/>
          <w:sz w:val="21"/>
          <w:szCs w:val="21"/>
          <w:lang w:val="en-US" w:eastAsia="es-ES"/>
          <w14:ligatures w14:val="none"/>
        </w:rPr>
        <w:t>import</w:t>
      </w:r>
      <w:r w:rsidRPr="00BD1B06">
        <w:rPr>
          <w:rFonts w:ascii="Courier New" w:eastAsia="Times New Roman" w:hAnsi="Courier New" w:cs="Courier New"/>
          <w:color w:val="000000"/>
          <w:kern w:val="0"/>
          <w:sz w:val="21"/>
          <w:szCs w:val="21"/>
          <w:lang w:val="en-US" w:eastAsia="es-ES"/>
          <w14:ligatures w14:val="none"/>
        </w:rPr>
        <w:t xml:space="preserve"> pandas </w:t>
      </w:r>
      <w:r w:rsidRPr="00BD1B06">
        <w:rPr>
          <w:rFonts w:ascii="Courier New" w:eastAsia="Times New Roman" w:hAnsi="Courier New" w:cs="Courier New"/>
          <w:color w:val="AF00DB"/>
          <w:kern w:val="0"/>
          <w:sz w:val="21"/>
          <w:szCs w:val="21"/>
          <w:lang w:val="en-US" w:eastAsia="es-ES"/>
          <w14:ligatures w14:val="none"/>
        </w:rPr>
        <w:t>as</w:t>
      </w:r>
      <w:r w:rsidRPr="00BD1B06">
        <w:rPr>
          <w:rFonts w:ascii="Courier New" w:eastAsia="Times New Roman" w:hAnsi="Courier New" w:cs="Courier New"/>
          <w:color w:val="000000"/>
          <w:kern w:val="0"/>
          <w:sz w:val="21"/>
          <w:szCs w:val="21"/>
          <w:lang w:val="en-US" w:eastAsia="es-ES"/>
          <w14:ligatures w14:val="none"/>
        </w:rPr>
        <w:t xml:space="preserve"> pd</w:t>
      </w:r>
    </w:p>
    <w:p w14:paraId="30003ECD" w14:textId="77777777" w:rsidR="00BD1B06" w:rsidRPr="00BD1B06" w:rsidRDefault="00BD1B06" w:rsidP="00BD1B06">
      <w:pPr>
        <w:shd w:val="clear" w:color="auto" w:fill="F7F7F7"/>
        <w:spacing w:after="0" w:line="285" w:lineRule="atLeast"/>
        <w:rPr>
          <w:rFonts w:ascii="Courier New" w:eastAsia="Times New Roman" w:hAnsi="Courier New" w:cs="Courier New"/>
          <w:color w:val="000000"/>
          <w:kern w:val="0"/>
          <w:sz w:val="21"/>
          <w:szCs w:val="21"/>
          <w:lang w:val="en-US" w:eastAsia="es-ES"/>
          <w14:ligatures w14:val="none"/>
        </w:rPr>
      </w:pPr>
    </w:p>
    <w:p w14:paraId="147609A1" w14:textId="77777777" w:rsidR="00BD1B06" w:rsidRPr="00BD1B06" w:rsidRDefault="00BD1B06" w:rsidP="00BD1B06">
      <w:pPr>
        <w:shd w:val="clear" w:color="auto" w:fill="F7F7F7"/>
        <w:spacing w:after="0" w:line="285" w:lineRule="atLeast"/>
        <w:rPr>
          <w:rFonts w:ascii="Courier New" w:eastAsia="Times New Roman" w:hAnsi="Courier New" w:cs="Courier New"/>
          <w:color w:val="000000"/>
          <w:kern w:val="0"/>
          <w:sz w:val="21"/>
          <w:szCs w:val="21"/>
          <w:lang w:val="en-US" w:eastAsia="es-ES"/>
          <w14:ligatures w14:val="none"/>
        </w:rPr>
      </w:pPr>
      <w:proofErr w:type="spellStart"/>
      <w:r w:rsidRPr="00BD1B06">
        <w:rPr>
          <w:rFonts w:ascii="Courier New" w:eastAsia="Times New Roman" w:hAnsi="Courier New" w:cs="Courier New"/>
          <w:color w:val="000000"/>
          <w:kern w:val="0"/>
          <w:sz w:val="21"/>
          <w:szCs w:val="21"/>
          <w:lang w:val="en-US" w:eastAsia="es-ES"/>
          <w14:ligatures w14:val="none"/>
        </w:rPr>
        <w:t>excel_file</w:t>
      </w:r>
      <w:proofErr w:type="spellEnd"/>
      <w:r w:rsidRPr="00BD1B06">
        <w:rPr>
          <w:rFonts w:ascii="Courier New" w:eastAsia="Times New Roman" w:hAnsi="Courier New" w:cs="Courier New"/>
          <w:color w:val="000000"/>
          <w:kern w:val="0"/>
          <w:sz w:val="21"/>
          <w:szCs w:val="21"/>
          <w:lang w:val="en-US" w:eastAsia="es-ES"/>
          <w14:ligatures w14:val="none"/>
        </w:rPr>
        <w:t xml:space="preserve"> = </w:t>
      </w:r>
      <w:r w:rsidRPr="00BD1B06">
        <w:rPr>
          <w:rFonts w:ascii="Courier New" w:eastAsia="Times New Roman" w:hAnsi="Courier New" w:cs="Courier New"/>
          <w:color w:val="A31515"/>
          <w:kern w:val="0"/>
          <w:sz w:val="21"/>
          <w:szCs w:val="21"/>
          <w:lang w:val="en-US" w:eastAsia="es-ES"/>
          <w14:ligatures w14:val="none"/>
        </w:rPr>
        <w:t>'/content/prod-norm-5.xlsx'</w:t>
      </w:r>
    </w:p>
    <w:p w14:paraId="0F5C2016" w14:textId="77777777" w:rsidR="00BD1B06" w:rsidRPr="00BD1B06" w:rsidRDefault="00BD1B06" w:rsidP="00BD1B06">
      <w:pPr>
        <w:shd w:val="clear" w:color="auto" w:fill="F7F7F7"/>
        <w:spacing w:after="0" w:line="285" w:lineRule="atLeast"/>
        <w:rPr>
          <w:rFonts w:ascii="Courier New" w:eastAsia="Times New Roman" w:hAnsi="Courier New" w:cs="Courier New"/>
          <w:color w:val="000000"/>
          <w:kern w:val="0"/>
          <w:sz w:val="21"/>
          <w:szCs w:val="21"/>
          <w:lang w:val="en-US" w:eastAsia="es-ES"/>
          <w14:ligatures w14:val="none"/>
        </w:rPr>
      </w:pPr>
      <w:proofErr w:type="spellStart"/>
      <w:r w:rsidRPr="00BD1B06">
        <w:rPr>
          <w:rFonts w:ascii="Courier New" w:eastAsia="Times New Roman" w:hAnsi="Courier New" w:cs="Courier New"/>
          <w:color w:val="000000"/>
          <w:kern w:val="0"/>
          <w:sz w:val="21"/>
          <w:szCs w:val="21"/>
          <w:lang w:val="en-US" w:eastAsia="es-ES"/>
          <w14:ligatures w14:val="none"/>
        </w:rPr>
        <w:t>df</w:t>
      </w:r>
      <w:proofErr w:type="spellEnd"/>
      <w:r w:rsidRPr="00BD1B06">
        <w:rPr>
          <w:rFonts w:ascii="Courier New" w:eastAsia="Times New Roman" w:hAnsi="Courier New" w:cs="Courier New"/>
          <w:color w:val="000000"/>
          <w:kern w:val="0"/>
          <w:sz w:val="21"/>
          <w:szCs w:val="21"/>
          <w:lang w:val="en-US" w:eastAsia="es-ES"/>
          <w14:ligatures w14:val="none"/>
        </w:rPr>
        <w:t xml:space="preserve"> = </w:t>
      </w:r>
      <w:proofErr w:type="spellStart"/>
      <w:r w:rsidRPr="00BD1B06">
        <w:rPr>
          <w:rFonts w:ascii="Courier New" w:eastAsia="Times New Roman" w:hAnsi="Courier New" w:cs="Courier New"/>
          <w:color w:val="000000"/>
          <w:kern w:val="0"/>
          <w:sz w:val="21"/>
          <w:szCs w:val="21"/>
          <w:lang w:val="en-US" w:eastAsia="es-ES"/>
          <w14:ligatures w14:val="none"/>
        </w:rPr>
        <w:t>pd.read_excel</w:t>
      </w:r>
      <w:proofErr w:type="spellEnd"/>
      <w:r w:rsidRPr="00BD1B06">
        <w:rPr>
          <w:rFonts w:ascii="Courier New" w:eastAsia="Times New Roman" w:hAnsi="Courier New" w:cs="Courier New"/>
          <w:color w:val="000000"/>
          <w:kern w:val="0"/>
          <w:sz w:val="21"/>
          <w:szCs w:val="21"/>
          <w:lang w:val="en-US" w:eastAsia="es-ES"/>
          <w14:ligatures w14:val="none"/>
        </w:rPr>
        <w:t>(</w:t>
      </w:r>
      <w:proofErr w:type="spellStart"/>
      <w:r w:rsidRPr="00BD1B06">
        <w:rPr>
          <w:rFonts w:ascii="Courier New" w:eastAsia="Times New Roman" w:hAnsi="Courier New" w:cs="Courier New"/>
          <w:color w:val="000000"/>
          <w:kern w:val="0"/>
          <w:sz w:val="21"/>
          <w:szCs w:val="21"/>
          <w:lang w:val="en-US" w:eastAsia="es-ES"/>
          <w14:ligatures w14:val="none"/>
        </w:rPr>
        <w:t>excel_file</w:t>
      </w:r>
      <w:proofErr w:type="spellEnd"/>
      <w:r w:rsidRPr="00BD1B06">
        <w:rPr>
          <w:rFonts w:ascii="Courier New" w:eastAsia="Times New Roman" w:hAnsi="Courier New" w:cs="Courier New"/>
          <w:color w:val="000000"/>
          <w:kern w:val="0"/>
          <w:sz w:val="21"/>
          <w:szCs w:val="21"/>
          <w:lang w:val="en-US" w:eastAsia="es-ES"/>
          <w14:ligatures w14:val="none"/>
        </w:rPr>
        <w:t>)</w:t>
      </w:r>
    </w:p>
    <w:p w14:paraId="5C47A11D" w14:textId="77777777" w:rsidR="00BD1B06" w:rsidRPr="00BD1B06" w:rsidRDefault="00BD1B06" w:rsidP="00BD1B06">
      <w:pPr>
        <w:shd w:val="clear" w:color="auto" w:fill="F7F7F7"/>
        <w:spacing w:after="0" w:line="285" w:lineRule="atLeast"/>
        <w:rPr>
          <w:rFonts w:ascii="Courier New" w:eastAsia="Times New Roman" w:hAnsi="Courier New" w:cs="Courier New"/>
          <w:color w:val="000000"/>
          <w:kern w:val="0"/>
          <w:sz w:val="21"/>
          <w:szCs w:val="21"/>
          <w:lang w:val="en-US" w:eastAsia="es-ES"/>
          <w14:ligatures w14:val="none"/>
        </w:rPr>
      </w:pPr>
    </w:p>
    <w:p w14:paraId="42FCCD6C" w14:textId="77777777" w:rsidR="00BD1B06" w:rsidRPr="00BD1B06" w:rsidRDefault="00BD1B06" w:rsidP="00BD1B06">
      <w:pPr>
        <w:shd w:val="clear" w:color="auto" w:fill="F7F7F7"/>
        <w:spacing w:after="0" w:line="285" w:lineRule="atLeast"/>
        <w:rPr>
          <w:rFonts w:ascii="Courier New" w:eastAsia="Times New Roman" w:hAnsi="Courier New" w:cs="Courier New"/>
          <w:color w:val="000000"/>
          <w:kern w:val="0"/>
          <w:sz w:val="21"/>
          <w:szCs w:val="21"/>
          <w:lang w:val="en-US" w:eastAsia="es-ES"/>
          <w14:ligatures w14:val="none"/>
        </w:rPr>
      </w:pPr>
      <w:r w:rsidRPr="00BD1B06">
        <w:rPr>
          <w:rFonts w:ascii="Courier New" w:eastAsia="Times New Roman" w:hAnsi="Courier New" w:cs="Courier New"/>
          <w:color w:val="000000"/>
          <w:kern w:val="0"/>
          <w:sz w:val="21"/>
          <w:szCs w:val="21"/>
          <w:lang w:val="en-US" w:eastAsia="es-ES"/>
          <w14:ligatures w14:val="none"/>
        </w:rPr>
        <w:t xml:space="preserve">data = </w:t>
      </w:r>
      <w:proofErr w:type="spellStart"/>
      <w:r w:rsidRPr="00BD1B06">
        <w:rPr>
          <w:rFonts w:ascii="Courier New" w:eastAsia="Times New Roman" w:hAnsi="Courier New" w:cs="Courier New"/>
          <w:color w:val="000000"/>
          <w:kern w:val="0"/>
          <w:sz w:val="21"/>
          <w:szCs w:val="21"/>
          <w:lang w:val="en-US" w:eastAsia="es-ES"/>
          <w14:ligatures w14:val="none"/>
        </w:rPr>
        <w:t>df</w:t>
      </w:r>
      <w:proofErr w:type="spellEnd"/>
      <w:r w:rsidRPr="00BD1B06">
        <w:rPr>
          <w:rFonts w:ascii="Courier New" w:eastAsia="Times New Roman" w:hAnsi="Courier New" w:cs="Courier New"/>
          <w:color w:val="000000"/>
          <w:kern w:val="0"/>
          <w:sz w:val="21"/>
          <w:szCs w:val="21"/>
          <w:lang w:val="en-US" w:eastAsia="es-ES"/>
          <w14:ligatures w14:val="none"/>
        </w:rPr>
        <w:t>[</w:t>
      </w:r>
      <w:r w:rsidRPr="00BD1B06">
        <w:rPr>
          <w:rFonts w:ascii="Courier New" w:eastAsia="Times New Roman" w:hAnsi="Courier New" w:cs="Courier New"/>
          <w:color w:val="A31515"/>
          <w:kern w:val="0"/>
          <w:sz w:val="21"/>
          <w:szCs w:val="21"/>
          <w:lang w:val="en-US" w:eastAsia="es-ES"/>
          <w14:ligatures w14:val="none"/>
        </w:rPr>
        <w:t>'data'</w:t>
      </w:r>
      <w:r w:rsidRPr="00BD1B06">
        <w:rPr>
          <w:rFonts w:ascii="Courier New" w:eastAsia="Times New Roman" w:hAnsi="Courier New" w:cs="Courier New"/>
          <w:color w:val="000000"/>
          <w:kern w:val="0"/>
          <w:sz w:val="21"/>
          <w:szCs w:val="21"/>
          <w:lang w:val="en-US" w:eastAsia="es-ES"/>
          <w14:ligatures w14:val="none"/>
        </w:rPr>
        <w:t>].</w:t>
      </w:r>
      <w:proofErr w:type="spellStart"/>
      <w:r w:rsidRPr="00BD1B06">
        <w:rPr>
          <w:rFonts w:ascii="Courier New" w:eastAsia="Times New Roman" w:hAnsi="Courier New" w:cs="Courier New"/>
          <w:color w:val="000000"/>
          <w:kern w:val="0"/>
          <w:sz w:val="21"/>
          <w:szCs w:val="21"/>
          <w:lang w:val="en-US" w:eastAsia="es-ES"/>
          <w14:ligatures w14:val="none"/>
        </w:rPr>
        <w:t>dropna</w:t>
      </w:r>
      <w:proofErr w:type="spellEnd"/>
      <w:r w:rsidRPr="00BD1B06">
        <w:rPr>
          <w:rFonts w:ascii="Courier New" w:eastAsia="Times New Roman" w:hAnsi="Courier New" w:cs="Courier New"/>
          <w:color w:val="000000"/>
          <w:kern w:val="0"/>
          <w:sz w:val="21"/>
          <w:szCs w:val="21"/>
          <w:lang w:val="en-US" w:eastAsia="es-ES"/>
          <w14:ligatures w14:val="none"/>
        </w:rPr>
        <w:t>()</w:t>
      </w:r>
    </w:p>
    <w:p w14:paraId="776173AF" w14:textId="77777777" w:rsidR="00BD1B06" w:rsidRPr="00BD1B06" w:rsidRDefault="00BD1B06" w:rsidP="00BD1B06">
      <w:pPr>
        <w:shd w:val="clear" w:color="auto" w:fill="F7F7F7"/>
        <w:spacing w:after="0" w:line="285" w:lineRule="atLeast"/>
        <w:rPr>
          <w:rFonts w:ascii="Courier New" w:eastAsia="Times New Roman" w:hAnsi="Courier New" w:cs="Courier New"/>
          <w:color w:val="000000"/>
          <w:kern w:val="0"/>
          <w:sz w:val="21"/>
          <w:szCs w:val="21"/>
          <w:lang w:val="en-US" w:eastAsia="es-ES"/>
          <w14:ligatures w14:val="none"/>
        </w:rPr>
      </w:pPr>
    </w:p>
    <w:p w14:paraId="709FFD67" w14:textId="77777777" w:rsidR="00BD1B06" w:rsidRPr="00BD1B06" w:rsidRDefault="00BD1B06" w:rsidP="00BD1B06">
      <w:pPr>
        <w:shd w:val="clear" w:color="auto" w:fill="F7F7F7"/>
        <w:spacing w:after="0" w:line="285" w:lineRule="atLeast"/>
        <w:rPr>
          <w:rFonts w:ascii="Courier New" w:eastAsia="Times New Roman" w:hAnsi="Courier New" w:cs="Courier New"/>
          <w:color w:val="000000"/>
          <w:kern w:val="0"/>
          <w:sz w:val="21"/>
          <w:szCs w:val="21"/>
          <w:lang w:val="en-US" w:eastAsia="es-ES"/>
          <w14:ligatures w14:val="none"/>
        </w:rPr>
      </w:pPr>
      <w:r w:rsidRPr="00BD1B06">
        <w:rPr>
          <w:rFonts w:ascii="Courier New" w:eastAsia="Times New Roman" w:hAnsi="Courier New" w:cs="Courier New"/>
          <w:color w:val="000000"/>
          <w:kern w:val="0"/>
          <w:sz w:val="21"/>
          <w:szCs w:val="21"/>
          <w:lang w:val="en-US" w:eastAsia="es-ES"/>
          <w14:ligatures w14:val="none"/>
        </w:rPr>
        <w:t xml:space="preserve">stat, </w:t>
      </w:r>
      <w:proofErr w:type="spellStart"/>
      <w:r w:rsidRPr="00BD1B06">
        <w:rPr>
          <w:rFonts w:ascii="Courier New" w:eastAsia="Times New Roman" w:hAnsi="Courier New" w:cs="Courier New"/>
          <w:color w:val="000000"/>
          <w:kern w:val="0"/>
          <w:sz w:val="21"/>
          <w:szCs w:val="21"/>
          <w:lang w:val="en-US" w:eastAsia="es-ES"/>
          <w14:ligatures w14:val="none"/>
        </w:rPr>
        <w:t>p_value</w:t>
      </w:r>
      <w:proofErr w:type="spellEnd"/>
      <w:r w:rsidRPr="00BD1B06">
        <w:rPr>
          <w:rFonts w:ascii="Courier New" w:eastAsia="Times New Roman" w:hAnsi="Courier New" w:cs="Courier New"/>
          <w:color w:val="000000"/>
          <w:kern w:val="0"/>
          <w:sz w:val="21"/>
          <w:szCs w:val="21"/>
          <w:lang w:val="en-US" w:eastAsia="es-ES"/>
          <w14:ligatures w14:val="none"/>
        </w:rPr>
        <w:t xml:space="preserve"> = </w:t>
      </w:r>
      <w:proofErr w:type="spellStart"/>
      <w:r w:rsidRPr="00BD1B06">
        <w:rPr>
          <w:rFonts w:ascii="Courier New" w:eastAsia="Times New Roman" w:hAnsi="Courier New" w:cs="Courier New"/>
          <w:color w:val="000000"/>
          <w:kern w:val="0"/>
          <w:sz w:val="21"/>
          <w:szCs w:val="21"/>
          <w:lang w:val="en-US" w:eastAsia="es-ES"/>
          <w14:ligatures w14:val="none"/>
        </w:rPr>
        <w:t>shapiro</w:t>
      </w:r>
      <w:proofErr w:type="spellEnd"/>
      <w:r w:rsidRPr="00BD1B06">
        <w:rPr>
          <w:rFonts w:ascii="Courier New" w:eastAsia="Times New Roman" w:hAnsi="Courier New" w:cs="Courier New"/>
          <w:color w:val="000000"/>
          <w:kern w:val="0"/>
          <w:sz w:val="21"/>
          <w:szCs w:val="21"/>
          <w:lang w:val="en-US" w:eastAsia="es-ES"/>
          <w14:ligatures w14:val="none"/>
        </w:rPr>
        <w:t>(data)</w:t>
      </w:r>
    </w:p>
    <w:p w14:paraId="44C949EF" w14:textId="77777777" w:rsidR="00BD1B06" w:rsidRPr="00BD1B06" w:rsidRDefault="00BD1B06" w:rsidP="00BD1B06">
      <w:pPr>
        <w:shd w:val="clear" w:color="auto" w:fill="F7F7F7"/>
        <w:spacing w:after="0" w:line="285" w:lineRule="atLeast"/>
        <w:rPr>
          <w:rFonts w:ascii="Courier New" w:eastAsia="Times New Roman" w:hAnsi="Courier New" w:cs="Courier New"/>
          <w:color w:val="000000"/>
          <w:kern w:val="0"/>
          <w:sz w:val="21"/>
          <w:szCs w:val="21"/>
          <w:lang w:val="en-US" w:eastAsia="es-ES"/>
          <w14:ligatures w14:val="none"/>
        </w:rPr>
      </w:pPr>
    </w:p>
    <w:p w14:paraId="792636DA" w14:textId="77777777" w:rsidR="00BD1B06" w:rsidRPr="00BD1B06" w:rsidRDefault="00BD1B06" w:rsidP="00BD1B06">
      <w:pPr>
        <w:shd w:val="clear" w:color="auto" w:fill="F7F7F7"/>
        <w:spacing w:after="0" w:line="285" w:lineRule="atLeast"/>
        <w:rPr>
          <w:rFonts w:ascii="Courier New" w:eastAsia="Times New Roman" w:hAnsi="Courier New" w:cs="Courier New"/>
          <w:color w:val="000000"/>
          <w:kern w:val="0"/>
          <w:sz w:val="21"/>
          <w:szCs w:val="21"/>
          <w:lang w:eastAsia="es-ES"/>
          <w14:ligatures w14:val="none"/>
        </w:rPr>
      </w:pPr>
      <w:proofErr w:type="spellStart"/>
      <w:r w:rsidRPr="00BD1B06">
        <w:rPr>
          <w:rFonts w:ascii="Courier New" w:eastAsia="Times New Roman" w:hAnsi="Courier New" w:cs="Courier New"/>
          <w:color w:val="795E26"/>
          <w:kern w:val="0"/>
          <w:sz w:val="21"/>
          <w:szCs w:val="21"/>
          <w:lang w:eastAsia="es-ES"/>
          <w14:ligatures w14:val="none"/>
        </w:rPr>
        <w:t>print</w:t>
      </w:r>
      <w:proofErr w:type="spellEnd"/>
      <w:r w:rsidRPr="00BD1B06">
        <w:rPr>
          <w:rFonts w:ascii="Courier New" w:eastAsia="Times New Roman" w:hAnsi="Courier New" w:cs="Courier New"/>
          <w:color w:val="000000"/>
          <w:kern w:val="0"/>
          <w:sz w:val="21"/>
          <w:szCs w:val="21"/>
          <w:lang w:eastAsia="es-ES"/>
          <w14:ligatures w14:val="none"/>
        </w:rPr>
        <w:t>(</w:t>
      </w:r>
      <w:proofErr w:type="spellStart"/>
      <w:r w:rsidRPr="00BD1B06">
        <w:rPr>
          <w:rFonts w:ascii="Courier New" w:eastAsia="Times New Roman" w:hAnsi="Courier New" w:cs="Courier New"/>
          <w:color w:val="0000FF"/>
          <w:kern w:val="0"/>
          <w:sz w:val="21"/>
          <w:szCs w:val="21"/>
          <w:lang w:eastAsia="es-ES"/>
          <w14:ligatures w14:val="none"/>
        </w:rPr>
        <w:t>f</w:t>
      </w:r>
      <w:r w:rsidRPr="00BD1B06">
        <w:rPr>
          <w:rFonts w:ascii="Courier New" w:eastAsia="Times New Roman" w:hAnsi="Courier New" w:cs="Courier New"/>
          <w:color w:val="A31515"/>
          <w:kern w:val="0"/>
          <w:sz w:val="21"/>
          <w:szCs w:val="21"/>
          <w:lang w:eastAsia="es-ES"/>
          <w14:ligatures w14:val="none"/>
        </w:rPr>
        <w:t>'Estadístico</w:t>
      </w:r>
      <w:proofErr w:type="spellEnd"/>
      <w:r w:rsidRPr="00BD1B06">
        <w:rPr>
          <w:rFonts w:ascii="Courier New" w:eastAsia="Times New Roman" w:hAnsi="Courier New" w:cs="Courier New"/>
          <w:color w:val="A31515"/>
          <w:kern w:val="0"/>
          <w:sz w:val="21"/>
          <w:szCs w:val="21"/>
          <w:lang w:eastAsia="es-ES"/>
          <w14:ligatures w14:val="none"/>
        </w:rPr>
        <w:t xml:space="preserve"> de prueba: </w:t>
      </w:r>
      <w:r w:rsidRPr="00BD1B06">
        <w:rPr>
          <w:rFonts w:ascii="Courier New" w:eastAsia="Times New Roman" w:hAnsi="Courier New" w:cs="Courier New"/>
          <w:color w:val="000000"/>
          <w:kern w:val="0"/>
          <w:sz w:val="21"/>
          <w:szCs w:val="21"/>
          <w:lang w:eastAsia="es-ES"/>
          <w14:ligatures w14:val="none"/>
        </w:rPr>
        <w:t>{stat</w:t>
      </w:r>
      <w:r w:rsidRPr="00BD1B06">
        <w:rPr>
          <w:rFonts w:ascii="Courier New" w:eastAsia="Times New Roman" w:hAnsi="Courier New" w:cs="Courier New"/>
          <w:color w:val="116644"/>
          <w:kern w:val="0"/>
          <w:sz w:val="21"/>
          <w:szCs w:val="21"/>
          <w:lang w:eastAsia="es-ES"/>
          <w14:ligatures w14:val="none"/>
        </w:rPr>
        <w:t>:.4f</w:t>
      </w:r>
      <w:r w:rsidRPr="00BD1B06">
        <w:rPr>
          <w:rFonts w:ascii="Courier New" w:eastAsia="Times New Roman" w:hAnsi="Courier New" w:cs="Courier New"/>
          <w:color w:val="000000"/>
          <w:kern w:val="0"/>
          <w:sz w:val="21"/>
          <w:szCs w:val="21"/>
          <w:lang w:eastAsia="es-ES"/>
          <w14:ligatures w14:val="none"/>
        </w:rPr>
        <w:t>}</w:t>
      </w:r>
      <w:r w:rsidRPr="00BD1B06">
        <w:rPr>
          <w:rFonts w:ascii="Courier New" w:eastAsia="Times New Roman" w:hAnsi="Courier New" w:cs="Courier New"/>
          <w:color w:val="A31515"/>
          <w:kern w:val="0"/>
          <w:sz w:val="21"/>
          <w:szCs w:val="21"/>
          <w:lang w:eastAsia="es-ES"/>
          <w14:ligatures w14:val="none"/>
        </w:rPr>
        <w:t>'</w:t>
      </w:r>
      <w:r w:rsidRPr="00BD1B06">
        <w:rPr>
          <w:rFonts w:ascii="Courier New" w:eastAsia="Times New Roman" w:hAnsi="Courier New" w:cs="Courier New"/>
          <w:color w:val="000000"/>
          <w:kern w:val="0"/>
          <w:sz w:val="21"/>
          <w:szCs w:val="21"/>
          <w:lang w:eastAsia="es-ES"/>
          <w14:ligatures w14:val="none"/>
        </w:rPr>
        <w:t>)</w:t>
      </w:r>
    </w:p>
    <w:p w14:paraId="4A135204" w14:textId="77777777" w:rsidR="00BD1B06" w:rsidRPr="00BD1B06" w:rsidRDefault="00BD1B06" w:rsidP="00BD1B06">
      <w:pPr>
        <w:shd w:val="clear" w:color="auto" w:fill="F7F7F7"/>
        <w:spacing w:after="0" w:line="285" w:lineRule="atLeast"/>
        <w:rPr>
          <w:rFonts w:ascii="Courier New" w:eastAsia="Times New Roman" w:hAnsi="Courier New" w:cs="Courier New"/>
          <w:color w:val="000000"/>
          <w:kern w:val="0"/>
          <w:sz w:val="21"/>
          <w:szCs w:val="21"/>
          <w:lang w:val="en-US" w:eastAsia="es-ES"/>
          <w14:ligatures w14:val="none"/>
        </w:rPr>
      </w:pPr>
      <w:r w:rsidRPr="00BD1B06">
        <w:rPr>
          <w:rFonts w:ascii="Courier New" w:eastAsia="Times New Roman" w:hAnsi="Courier New" w:cs="Courier New"/>
          <w:color w:val="795E26"/>
          <w:kern w:val="0"/>
          <w:sz w:val="21"/>
          <w:szCs w:val="21"/>
          <w:lang w:val="en-US" w:eastAsia="es-ES"/>
          <w14:ligatures w14:val="none"/>
        </w:rPr>
        <w:t>print</w:t>
      </w:r>
      <w:r w:rsidRPr="00BD1B06">
        <w:rPr>
          <w:rFonts w:ascii="Courier New" w:eastAsia="Times New Roman" w:hAnsi="Courier New" w:cs="Courier New"/>
          <w:color w:val="000000"/>
          <w:kern w:val="0"/>
          <w:sz w:val="21"/>
          <w:szCs w:val="21"/>
          <w:lang w:val="en-US" w:eastAsia="es-ES"/>
          <w14:ligatures w14:val="none"/>
        </w:rPr>
        <w:t>(</w:t>
      </w:r>
      <w:proofErr w:type="spellStart"/>
      <w:r w:rsidRPr="00BD1B06">
        <w:rPr>
          <w:rFonts w:ascii="Courier New" w:eastAsia="Times New Roman" w:hAnsi="Courier New" w:cs="Courier New"/>
          <w:color w:val="0000FF"/>
          <w:kern w:val="0"/>
          <w:sz w:val="21"/>
          <w:szCs w:val="21"/>
          <w:lang w:val="en-US" w:eastAsia="es-ES"/>
          <w14:ligatures w14:val="none"/>
        </w:rPr>
        <w:t>f</w:t>
      </w:r>
      <w:r w:rsidRPr="00BD1B06">
        <w:rPr>
          <w:rFonts w:ascii="Courier New" w:eastAsia="Times New Roman" w:hAnsi="Courier New" w:cs="Courier New"/>
          <w:color w:val="A31515"/>
          <w:kern w:val="0"/>
          <w:sz w:val="21"/>
          <w:szCs w:val="21"/>
          <w:lang w:val="en-US" w:eastAsia="es-ES"/>
          <w14:ligatures w14:val="none"/>
        </w:rPr>
        <w:t>'Valor</w:t>
      </w:r>
      <w:proofErr w:type="spellEnd"/>
      <w:r w:rsidRPr="00BD1B06">
        <w:rPr>
          <w:rFonts w:ascii="Courier New" w:eastAsia="Times New Roman" w:hAnsi="Courier New" w:cs="Courier New"/>
          <w:color w:val="A31515"/>
          <w:kern w:val="0"/>
          <w:sz w:val="21"/>
          <w:szCs w:val="21"/>
          <w:lang w:val="en-US" w:eastAsia="es-ES"/>
          <w14:ligatures w14:val="none"/>
        </w:rPr>
        <w:t xml:space="preserve"> p: </w:t>
      </w:r>
      <w:r w:rsidRPr="00BD1B06">
        <w:rPr>
          <w:rFonts w:ascii="Courier New" w:eastAsia="Times New Roman" w:hAnsi="Courier New" w:cs="Courier New"/>
          <w:color w:val="000000"/>
          <w:kern w:val="0"/>
          <w:sz w:val="21"/>
          <w:szCs w:val="21"/>
          <w:lang w:val="en-US" w:eastAsia="es-ES"/>
          <w14:ligatures w14:val="none"/>
        </w:rPr>
        <w:t>{p_value</w:t>
      </w:r>
      <w:r w:rsidRPr="00BD1B06">
        <w:rPr>
          <w:rFonts w:ascii="Courier New" w:eastAsia="Times New Roman" w:hAnsi="Courier New" w:cs="Courier New"/>
          <w:color w:val="116644"/>
          <w:kern w:val="0"/>
          <w:sz w:val="21"/>
          <w:szCs w:val="21"/>
          <w:lang w:val="en-US" w:eastAsia="es-ES"/>
          <w14:ligatures w14:val="none"/>
        </w:rPr>
        <w:t>:.4f</w:t>
      </w:r>
      <w:r w:rsidRPr="00BD1B06">
        <w:rPr>
          <w:rFonts w:ascii="Courier New" w:eastAsia="Times New Roman" w:hAnsi="Courier New" w:cs="Courier New"/>
          <w:color w:val="000000"/>
          <w:kern w:val="0"/>
          <w:sz w:val="21"/>
          <w:szCs w:val="21"/>
          <w:lang w:val="en-US" w:eastAsia="es-ES"/>
          <w14:ligatures w14:val="none"/>
        </w:rPr>
        <w:t>}</w:t>
      </w:r>
      <w:r w:rsidRPr="00BD1B06">
        <w:rPr>
          <w:rFonts w:ascii="Courier New" w:eastAsia="Times New Roman" w:hAnsi="Courier New" w:cs="Courier New"/>
          <w:color w:val="A31515"/>
          <w:kern w:val="0"/>
          <w:sz w:val="21"/>
          <w:szCs w:val="21"/>
          <w:lang w:val="en-US" w:eastAsia="es-ES"/>
          <w14:ligatures w14:val="none"/>
        </w:rPr>
        <w:t>'</w:t>
      </w:r>
      <w:r w:rsidRPr="00BD1B06">
        <w:rPr>
          <w:rFonts w:ascii="Courier New" w:eastAsia="Times New Roman" w:hAnsi="Courier New" w:cs="Courier New"/>
          <w:color w:val="000000"/>
          <w:kern w:val="0"/>
          <w:sz w:val="21"/>
          <w:szCs w:val="21"/>
          <w:lang w:val="en-US" w:eastAsia="es-ES"/>
          <w14:ligatures w14:val="none"/>
        </w:rPr>
        <w:t>)</w:t>
      </w:r>
    </w:p>
    <w:p w14:paraId="460272D7" w14:textId="77777777" w:rsidR="00071BAA" w:rsidRDefault="00071BAA" w:rsidP="00071BAA">
      <w:pPr>
        <w:rPr>
          <w:lang w:val="en-US"/>
        </w:rPr>
      </w:pPr>
    </w:p>
    <w:p w14:paraId="35473FC4" w14:textId="77777777" w:rsidR="00F20C33" w:rsidRPr="00F20C33" w:rsidRDefault="00F20C33" w:rsidP="00F20C33">
      <w:pPr>
        <w:spacing w:after="0" w:line="240" w:lineRule="auto"/>
        <w:rPr>
          <w:rFonts w:ascii="Courier New" w:eastAsia="Times New Roman" w:hAnsi="Courier New" w:cs="Courier New"/>
          <w:color w:val="212121"/>
          <w:kern w:val="0"/>
          <w:sz w:val="21"/>
          <w:szCs w:val="21"/>
          <w:shd w:val="clear" w:color="auto" w:fill="FFFFFF"/>
          <w:lang w:eastAsia="es-ES"/>
          <w14:ligatures w14:val="none"/>
        </w:rPr>
      </w:pPr>
      <w:r w:rsidRPr="00F20C33">
        <w:rPr>
          <w:rFonts w:ascii="Courier New" w:eastAsia="Times New Roman" w:hAnsi="Courier New" w:cs="Courier New"/>
          <w:color w:val="212121"/>
          <w:kern w:val="0"/>
          <w:sz w:val="21"/>
          <w:szCs w:val="21"/>
          <w:shd w:val="clear" w:color="auto" w:fill="FFFFFF"/>
          <w:lang w:eastAsia="es-ES"/>
          <w14:ligatures w14:val="none"/>
        </w:rPr>
        <w:t>Estadístico de prueba: 0.9576</w:t>
      </w:r>
    </w:p>
    <w:p w14:paraId="09661C1F" w14:textId="77777777" w:rsidR="00F20C33" w:rsidRPr="00F20C33" w:rsidRDefault="00F20C33" w:rsidP="00F20C33">
      <w:pPr>
        <w:spacing w:after="0" w:line="240" w:lineRule="auto"/>
        <w:rPr>
          <w:rFonts w:ascii="Courier New" w:eastAsia="Times New Roman" w:hAnsi="Courier New" w:cs="Courier New"/>
          <w:color w:val="212121"/>
          <w:kern w:val="0"/>
          <w:sz w:val="21"/>
          <w:szCs w:val="21"/>
          <w:shd w:val="clear" w:color="auto" w:fill="FFFFFF"/>
          <w:lang w:eastAsia="es-ES"/>
          <w14:ligatures w14:val="none"/>
        </w:rPr>
      </w:pPr>
      <w:r w:rsidRPr="00F20C33">
        <w:rPr>
          <w:rFonts w:ascii="Courier New" w:eastAsia="Times New Roman" w:hAnsi="Courier New" w:cs="Courier New"/>
          <w:color w:val="212121"/>
          <w:kern w:val="0"/>
          <w:sz w:val="21"/>
          <w:szCs w:val="21"/>
          <w:shd w:val="clear" w:color="auto" w:fill="FFFFFF"/>
          <w:lang w:eastAsia="es-ES"/>
          <w14:ligatures w14:val="none"/>
        </w:rPr>
        <w:t>Valor p: 0.3691</w:t>
      </w:r>
    </w:p>
    <w:p w14:paraId="4B5F8753" w14:textId="2D51838A" w:rsidR="00BD1B06" w:rsidRPr="00F20C33" w:rsidRDefault="00F20C33" w:rsidP="00F20C33">
      <w:r w:rsidRPr="00F20C33">
        <w:rPr>
          <w:rFonts w:ascii="Courier New" w:eastAsia="Times New Roman" w:hAnsi="Courier New" w:cs="Courier New"/>
          <w:color w:val="212121"/>
          <w:kern w:val="0"/>
          <w:sz w:val="21"/>
          <w:szCs w:val="21"/>
          <w:shd w:val="clear" w:color="auto" w:fill="FFFFFF"/>
          <w:lang w:eastAsia="es-ES"/>
          <w14:ligatures w14:val="none"/>
        </w:rPr>
        <w:t>No podemos rechazar la hipótesis nula (la muestra parece provenir de una distribución normal)</w:t>
      </w:r>
    </w:p>
    <w:p w14:paraId="734B91B4" w14:textId="77777777" w:rsidR="00BD1B06" w:rsidRPr="00F20C33" w:rsidRDefault="00BD1B06" w:rsidP="00071BAA"/>
    <w:p w14:paraId="5F254BBB" w14:textId="703F766A" w:rsidR="00A33A2A" w:rsidRDefault="00EC6530" w:rsidP="009F7EC0">
      <w:pPr>
        <w:pStyle w:val="Subttulo"/>
        <w:numPr>
          <w:ilvl w:val="0"/>
          <w:numId w:val="15"/>
        </w:numPr>
        <w:rPr>
          <w:lang w:eastAsia="es-ES"/>
        </w:rPr>
      </w:pPr>
      <w:r>
        <w:rPr>
          <w:lang w:eastAsia="es-ES"/>
        </w:rPr>
        <w:t>Detalle evaluación económica</w:t>
      </w:r>
      <w:r w:rsidR="00F20C33">
        <w:rPr>
          <w:lang w:eastAsia="es-ES"/>
        </w:rPr>
        <w:t>:</w:t>
      </w:r>
    </w:p>
    <w:p w14:paraId="58AB9031" w14:textId="18FC2904" w:rsidR="00932D76" w:rsidRPr="00932D76" w:rsidRDefault="00932D76" w:rsidP="00932D76">
      <w:pPr>
        <w:rPr>
          <w:lang w:eastAsia="es-ES"/>
        </w:rPr>
      </w:pPr>
      <w:r>
        <w:rPr>
          <w:lang w:eastAsia="es-ES"/>
        </w:rPr>
        <w:t>Capacidad y proyección se cuantifican en cajas.</w:t>
      </w:r>
    </w:p>
    <w:p w14:paraId="41688583" w14:textId="4BA9D02C" w:rsidR="00F20C33" w:rsidRDefault="00AD5F95" w:rsidP="00F20C33">
      <w:pPr>
        <w:rPr>
          <w:lang w:eastAsia="es-ES"/>
        </w:rPr>
      </w:pPr>
      <w:r w:rsidRPr="00AD5F95">
        <w:rPr>
          <w:lang w:eastAsia="es-ES"/>
        </w:rPr>
        <w:drawing>
          <wp:inline distT="0" distB="0" distL="0" distR="0" wp14:anchorId="2B9C61CB" wp14:editId="30CA707F">
            <wp:extent cx="5400040" cy="2205990"/>
            <wp:effectExtent l="0" t="0" r="0" b="3810"/>
            <wp:docPr id="91191306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913069" name="Imagen 1" descr="Tabla&#10;&#10;Descripción generada automáticamente"/>
                    <pic:cNvPicPr/>
                  </pic:nvPicPr>
                  <pic:blipFill>
                    <a:blip r:embed="rId34"/>
                    <a:stretch>
                      <a:fillRect/>
                    </a:stretch>
                  </pic:blipFill>
                  <pic:spPr>
                    <a:xfrm>
                      <a:off x="0" y="0"/>
                      <a:ext cx="5400040" cy="2205990"/>
                    </a:xfrm>
                    <a:prstGeom prst="rect">
                      <a:avLst/>
                    </a:prstGeom>
                  </pic:spPr>
                </pic:pic>
              </a:graphicData>
            </a:graphic>
          </wp:inline>
        </w:drawing>
      </w:r>
    </w:p>
    <w:p w14:paraId="0AAC4FC5" w14:textId="77777777" w:rsidR="00F20C33" w:rsidRPr="00F20C33" w:rsidRDefault="00F20C33" w:rsidP="00F20C33">
      <w:pPr>
        <w:rPr>
          <w:lang w:eastAsia="es-ES"/>
        </w:rPr>
      </w:pPr>
    </w:p>
    <w:p w14:paraId="23FBFD74" w14:textId="74CCBAB7" w:rsidR="006E52A0" w:rsidRDefault="00A81F5A" w:rsidP="00A81F5A">
      <w:pPr>
        <w:pStyle w:val="Subttulo"/>
        <w:numPr>
          <w:ilvl w:val="0"/>
          <w:numId w:val="15"/>
        </w:numPr>
        <w:rPr>
          <w:lang w:eastAsia="es-ES"/>
        </w:rPr>
      </w:pPr>
      <w:r>
        <w:rPr>
          <w:lang w:eastAsia="es-ES"/>
        </w:rPr>
        <w:t>Matriz de riesgo</w:t>
      </w:r>
    </w:p>
    <w:p w14:paraId="77D1BA1A" w14:textId="6DCF7450" w:rsidR="00363E70" w:rsidRPr="00363E70" w:rsidRDefault="00363E70" w:rsidP="00363E70">
      <w:pPr>
        <w:rPr>
          <w:lang w:eastAsia="es-ES"/>
        </w:rPr>
      </w:pPr>
      <w:r>
        <w:rPr>
          <w:lang w:eastAsia="es-ES"/>
        </w:rPr>
        <w:t xml:space="preserve">Matriz que se utilizó de guía para </w:t>
      </w:r>
      <w:r w:rsidR="004B4018">
        <w:rPr>
          <w:lang w:eastAsia="es-ES"/>
        </w:rPr>
        <w:t>realizar la del presente proyecto.</w:t>
      </w:r>
    </w:p>
    <w:p w14:paraId="4AD86DF8" w14:textId="022F3FF2" w:rsidR="002C3719" w:rsidRDefault="004B4018" w:rsidP="002C3719">
      <w:pPr>
        <w:rPr>
          <w:lang w:eastAsia="es-ES"/>
        </w:rPr>
      </w:pPr>
      <w:sdt>
        <w:sdtPr>
          <w:rPr>
            <w:lang w:eastAsia="es-ES"/>
          </w:rPr>
          <w:id w:val="-1448313091"/>
          <w:citation/>
        </w:sdtPr>
        <w:sdtContent>
          <w:r>
            <w:rPr>
              <w:lang w:eastAsia="es-ES"/>
            </w:rPr>
            <w:fldChar w:fldCharType="begin"/>
          </w:r>
          <w:r>
            <w:rPr>
              <w:noProof/>
            </w:rPr>
            <w:instrText xml:space="preserve"> CITATION Saf23 \l 3082 </w:instrText>
          </w:r>
          <w:r>
            <w:rPr>
              <w:lang w:eastAsia="es-ES"/>
            </w:rPr>
            <w:fldChar w:fldCharType="separate"/>
          </w:r>
          <w:r>
            <w:rPr>
              <w:noProof/>
            </w:rPr>
            <w:t>(Culture, 2023)</w:t>
          </w:r>
          <w:r>
            <w:rPr>
              <w:lang w:eastAsia="es-ES"/>
            </w:rPr>
            <w:fldChar w:fldCharType="end"/>
          </w:r>
        </w:sdtContent>
      </w:sdt>
      <w:r w:rsidR="00363E70">
        <w:rPr>
          <w:noProof/>
        </w:rPr>
        <w:drawing>
          <wp:inline distT="0" distB="0" distL="0" distR="0" wp14:anchorId="4896B68E" wp14:editId="08A25426">
            <wp:extent cx="5192202" cy="2964269"/>
            <wp:effectExtent l="0" t="0" r="8890" b="7620"/>
            <wp:docPr id="1338920998" name="Imagen 7" descr="Matriz de riesgo: Importancia y ejemplos | SafetyCul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triz de riesgo: Importancia y ejemplos | SafetyCultur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93164" cy="2964818"/>
                    </a:xfrm>
                    <a:prstGeom prst="rect">
                      <a:avLst/>
                    </a:prstGeom>
                    <a:noFill/>
                    <a:ln>
                      <a:noFill/>
                    </a:ln>
                  </pic:spPr>
                </pic:pic>
              </a:graphicData>
            </a:graphic>
          </wp:inline>
        </w:drawing>
      </w:r>
    </w:p>
    <w:p w14:paraId="0078200C" w14:textId="77777777" w:rsidR="002C3719" w:rsidRPr="002C3719" w:rsidRDefault="002C3719" w:rsidP="002C3719">
      <w:pPr>
        <w:rPr>
          <w:lang w:eastAsia="es-ES"/>
        </w:rPr>
      </w:pPr>
    </w:p>
    <w:p w14:paraId="6732A0AC" w14:textId="394C1FC4" w:rsidR="00D0664A" w:rsidRDefault="00BC2420" w:rsidP="00B14B3D">
      <w:pPr>
        <w:pStyle w:val="Subttulo"/>
        <w:numPr>
          <w:ilvl w:val="0"/>
          <w:numId w:val="15"/>
        </w:numPr>
        <w:rPr>
          <w:lang w:eastAsia="es-ES"/>
        </w:rPr>
      </w:pPr>
      <w:r>
        <w:rPr>
          <w:lang w:eastAsia="es-ES"/>
        </w:rPr>
        <w:t>Plataforma Jira</w:t>
      </w:r>
    </w:p>
    <w:p w14:paraId="4D521FA7" w14:textId="666B6A9D" w:rsidR="00457A29" w:rsidRPr="00457A29" w:rsidRDefault="00457A29" w:rsidP="00457A29">
      <w:pPr>
        <w:rPr>
          <w:lang w:eastAsia="es-ES"/>
        </w:rPr>
      </w:pPr>
      <w:r>
        <w:rPr>
          <w:lang w:eastAsia="es-ES"/>
        </w:rPr>
        <w:t>Visión timeline de la plataforma Jira</w:t>
      </w:r>
      <w:r w:rsidR="008C225D">
        <w:rPr>
          <w:lang w:eastAsia="es-ES"/>
        </w:rPr>
        <w:t xml:space="preserve"> para planificación personal con fechas y objetivos.</w:t>
      </w:r>
    </w:p>
    <w:p w14:paraId="68478FA0" w14:textId="23CAF2A1" w:rsidR="004B4018" w:rsidRDefault="00457A29" w:rsidP="004B4018">
      <w:pPr>
        <w:rPr>
          <w:lang w:eastAsia="es-ES"/>
        </w:rPr>
      </w:pPr>
      <w:r w:rsidRPr="004B4569">
        <w:rPr>
          <w:noProof/>
        </w:rPr>
        <w:drawing>
          <wp:inline distT="0" distB="0" distL="0" distR="0" wp14:anchorId="3BCAD81D" wp14:editId="6FD1B144">
            <wp:extent cx="5212080" cy="3421807"/>
            <wp:effectExtent l="0" t="0" r="7620" b="7620"/>
            <wp:docPr id="20641856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185660" name=""/>
                    <pic:cNvPicPr/>
                  </pic:nvPicPr>
                  <pic:blipFill>
                    <a:blip r:embed="rId36"/>
                    <a:stretch>
                      <a:fillRect/>
                    </a:stretch>
                  </pic:blipFill>
                  <pic:spPr>
                    <a:xfrm>
                      <a:off x="0" y="0"/>
                      <a:ext cx="5230365" cy="3433811"/>
                    </a:xfrm>
                    <a:prstGeom prst="rect">
                      <a:avLst/>
                    </a:prstGeom>
                  </pic:spPr>
                </pic:pic>
              </a:graphicData>
            </a:graphic>
          </wp:inline>
        </w:drawing>
      </w:r>
    </w:p>
    <w:p w14:paraId="269269AB" w14:textId="77777777" w:rsidR="004B4018" w:rsidRPr="004B4018" w:rsidRDefault="004B4018" w:rsidP="004B4018">
      <w:pPr>
        <w:rPr>
          <w:lang w:eastAsia="es-ES"/>
        </w:rPr>
      </w:pPr>
    </w:p>
    <w:p w14:paraId="4A7FA1FE" w14:textId="0FDDBE32" w:rsidR="00B14B3D" w:rsidRDefault="00B14B3D" w:rsidP="00B14B3D">
      <w:pPr>
        <w:pStyle w:val="Subttulo"/>
        <w:numPr>
          <w:ilvl w:val="0"/>
          <w:numId w:val="15"/>
        </w:numPr>
        <w:rPr>
          <w:lang w:eastAsia="es-ES"/>
        </w:rPr>
      </w:pPr>
      <w:r>
        <w:rPr>
          <w:lang w:eastAsia="es-ES"/>
        </w:rPr>
        <w:lastRenderedPageBreak/>
        <w:t>Códigos Python modelos de pronósticos</w:t>
      </w:r>
    </w:p>
    <w:p w14:paraId="13A2DD0B" w14:textId="5F91D9CD" w:rsidR="00D42838" w:rsidRDefault="00D42838" w:rsidP="00D42838">
      <w:pPr>
        <w:spacing w:line="360" w:lineRule="auto"/>
        <w:ind w:left="360"/>
      </w:pPr>
      <w:r>
        <w:t>Algoritmo</w:t>
      </w:r>
      <w:r>
        <w:t xml:space="preserve"> Python para el método ARIMA </w:t>
      </w:r>
      <w:r w:rsidR="00567B52">
        <w:t xml:space="preserve">en base a </w:t>
      </w:r>
      <w:proofErr w:type="spellStart"/>
      <w:r w:rsidR="00567B52">
        <w:t>statsmodels</w:t>
      </w:r>
      <w:proofErr w:type="spellEnd"/>
    </w:p>
    <w:p w14:paraId="03CBF247" w14:textId="77777777" w:rsidR="00B76599" w:rsidRPr="00DD4E27" w:rsidRDefault="00B76599" w:rsidP="00B76599">
      <w:pPr>
        <w:shd w:val="clear" w:color="auto" w:fill="F7F7F7"/>
        <w:spacing w:after="0" w:line="285" w:lineRule="atLeast"/>
        <w:rPr>
          <w:rFonts w:ascii="Courier New" w:eastAsia="Times New Roman" w:hAnsi="Courier New" w:cs="Courier New"/>
          <w:color w:val="000000"/>
          <w:kern w:val="0"/>
          <w:sz w:val="21"/>
          <w:szCs w:val="21"/>
          <w:lang w:val="en-US" w:eastAsia="es-ES"/>
          <w14:ligatures w14:val="none"/>
        </w:rPr>
      </w:pPr>
      <w:r w:rsidRPr="00DD4E27">
        <w:rPr>
          <w:rFonts w:ascii="Courier New" w:eastAsia="Times New Roman" w:hAnsi="Courier New" w:cs="Courier New"/>
          <w:color w:val="0000FF"/>
          <w:kern w:val="0"/>
          <w:sz w:val="21"/>
          <w:szCs w:val="21"/>
          <w:lang w:val="en-US" w:eastAsia="es-ES"/>
          <w14:ligatures w14:val="none"/>
        </w:rPr>
        <w:t>!</w:t>
      </w:r>
      <w:r w:rsidRPr="00DD4E27">
        <w:rPr>
          <w:rFonts w:ascii="Courier New" w:eastAsia="Times New Roman" w:hAnsi="Courier New" w:cs="Courier New"/>
          <w:color w:val="000000"/>
          <w:kern w:val="0"/>
          <w:sz w:val="21"/>
          <w:szCs w:val="21"/>
          <w:lang w:val="en-US" w:eastAsia="es-ES"/>
          <w14:ligatures w14:val="none"/>
        </w:rPr>
        <w:t xml:space="preserve">pip install pandas </w:t>
      </w:r>
      <w:proofErr w:type="spellStart"/>
      <w:r w:rsidRPr="00DD4E27">
        <w:rPr>
          <w:rFonts w:ascii="Courier New" w:eastAsia="Times New Roman" w:hAnsi="Courier New" w:cs="Courier New"/>
          <w:color w:val="000000"/>
          <w:kern w:val="0"/>
          <w:sz w:val="21"/>
          <w:szCs w:val="21"/>
          <w:lang w:val="en-US" w:eastAsia="es-ES"/>
          <w14:ligatures w14:val="none"/>
        </w:rPr>
        <w:t>numpy</w:t>
      </w:r>
      <w:proofErr w:type="spellEnd"/>
      <w:r w:rsidRPr="00DD4E27">
        <w:rPr>
          <w:rFonts w:ascii="Courier New" w:eastAsia="Times New Roman" w:hAnsi="Courier New" w:cs="Courier New"/>
          <w:color w:val="000000"/>
          <w:kern w:val="0"/>
          <w:sz w:val="21"/>
          <w:szCs w:val="21"/>
          <w:lang w:val="en-US" w:eastAsia="es-ES"/>
          <w14:ligatures w14:val="none"/>
        </w:rPr>
        <w:t xml:space="preserve"> matplotlib </w:t>
      </w:r>
      <w:proofErr w:type="spellStart"/>
      <w:r w:rsidRPr="00DD4E27">
        <w:rPr>
          <w:rFonts w:ascii="Courier New" w:eastAsia="Times New Roman" w:hAnsi="Courier New" w:cs="Courier New"/>
          <w:color w:val="000000"/>
          <w:kern w:val="0"/>
          <w:sz w:val="21"/>
          <w:szCs w:val="21"/>
          <w:lang w:val="en-US" w:eastAsia="es-ES"/>
          <w14:ligatures w14:val="none"/>
        </w:rPr>
        <w:t>statsmodels</w:t>
      </w:r>
      <w:proofErr w:type="spellEnd"/>
      <w:r w:rsidRPr="00DD4E27">
        <w:rPr>
          <w:rFonts w:ascii="Courier New" w:eastAsia="Times New Roman" w:hAnsi="Courier New" w:cs="Courier New"/>
          <w:color w:val="000000"/>
          <w:kern w:val="0"/>
          <w:sz w:val="21"/>
          <w:szCs w:val="21"/>
          <w:lang w:val="en-US" w:eastAsia="es-ES"/>
          <w14:ligatures w14:val="none"/>
        </w:rPr>
        <w:t xml:space="preserve"> </w:t>
      </w:r>
      <w:proofErr w:type="spellStart"/>
      <w:r w:rsidRPr="00DD4E27">
        <w:rPr>
          <w:rFonts w:ascii="Courier New" w:eastAsia="Times New Roman" w:hAnsi="Courier New" w:cs="Courier New"/>
          <w:color w:val="000000"/>
          <w:kern w:val="0"/>
          <w:sz w:val="21"/>
          <w:szCs w:val="21"/>
          <w:lang w:val="en-US" w:eastAsia="es-ES"/>
          <w14:ligatures w14:val="none"/>
        </w:rPr>
        <w:t>xlrd</w:t>
      </w:r>
      <w:proofErr w:type="spellEnd"/>
    </w:p>
    <w:p w14:paraId="421A44F1" w14:textId="77777777" w:rsidR="00B76599" w:rsidRPr="00DD4E27" w:rsidRDefault="00B76599" w:rsidP="00B76599">
      <w:pPr>
        <w:shd w:val="clear" w:color="auto" w:fill="F7F7F7"/>
        <w:spacing w:after="0" w:line="285" w:lineRule="atLeast"/>
        <w:rPr>
          <w:rFonts w:ascii="Courier New" w:eastAsia="Times New Roman" w:hAnsi="Courier New" w:cs="Courier New"/>
          <w:color w:val="000000"/>
          <w:kern w:val="0"/>
          <w:sz w:val="21"/>
          <w:szCs w:val="21"/>
          <w:lang w:val="en-US" w:eastAsia="es-ES"/>
          <w14:ligatures w14:val="none"/>
        </w:rPr>
      </w:pPr>
    </w:p>
    <w:p w14:paraId="04D39F68" w14:textId="77777777" w:rsidR="00B76599" w:rsidRPr="00C15674" w:rsidRDefault="00B76599" w:rsidP="00B76599">
      <w:pPr>
        <w:shd w:val="clear" w:color="auto" w:fill="F7F7F7"/>
        <w:spacing w:after="0" w:line="285" w:lineRule="atLeast"/>
        <w:rPr>
          <w:rFonts w:ascii="Courier New" w:eastAsia="Times New Roman" w:hAnsi="Courier New" w:cs="Courier New"/>
          <w:color w:val="000000"/>
          <w:kern w:val="0"/>
          <w:sz w:val="21"/>
          <w:szCs w:val="21"/>
          <w:lang w:val="en-US" w:eastAsia="es-ES"/>
          <w14:ligatures w14:val="none"/>
        </w:rPr>
      </w:pPr>
      <w:r w:rsidRPr="00C15674">
        <w:rPr>
          <w:rFonts w:ascii="Courier New" w:eastAsia="Times New Roman" w:hAnsi="Courier New" w:cs="Courier New"/>
          <w:color w:val="AF00DB"/>
          <w:kern w:val="0"/>
          <w:sz w:val="21"/>
          <w:szCs w:val="21"/>
          <w:lang w:val="en-US" w:eastAsia="es-ES"/>
          <w14:ligatures w14:val="none"/>
        </w:rPr>
        <w:t>import</w:t>
      </w:r>
      <w:r w:rsidRPr="00C15674">
        <w:rPr>
          <w:rFonts w:ascii="Courier New" w:eastAsia="Times New Roman" w:hAnsi="Courier New" w:cs="Courier New"/>
          <w:color w:val="000000"/>
          <w:kern w:val="0"/>
          <w:sz w:val="21"/>
          <w:szCs w:val="21"/>
          <w:lang w:val="en-US" w:eastAsia="es-ES"/>
          <w14:ligatures w14:val="none"/>
        </w:rPr>
        <w:t xml:space="preserve"> pandas </w:t>
      </w:r>
      <w:r w:rsidRPr="00C15674">
        <w:rPr>
          <w:rFonts w:ascii="Courier New" w:eastAsia="Times New Roman" w:hAnsi="Courier New" w:cs="Courier New"/>
          <w:color w:val="AF00DB"/>
          <w:kern w:val="0"/>
          <w:sz w:val="21"/>
          <w:szCs w:val="21"/>
          <w:lang w:val="en-US" w:eastAsia="es-ES"/>
          <w14:ligatures w14:val="none"/>
        </w:rPr>
        <w:t>as</w:t>
      </w:r>
      <w:r w:rsidRPr="00C15674">
        <w:rPr>
          <w:rFonts w:ascii="Courier New" w:eastAsia="Times New Roman" w:hAnsi="Courier New" w:cs="Courier New"/>
          <w:color w:val="000000"/>
          <w:kern w:val="0"/>
          <w:sz w:val="21"/>
          <w:szCs w:val="21"/>
          <w:lang w:val="en-US" w:eastAsia="es-ES"/>
          <w14:ligatures w14:val="none"/>
        </w:rPr>
        <w:t xml:space="preserve"> pd</w:t>
      </w:r>
    </w:p>
    <w:p w14:paraId="459701B1" w14:textId="77777777" w:rsidR="00B76599" w:rsidRPr="00C15674" w:rsidRDefault="00B76599" w:rsidP="00B76599">
      <w:pPr>
        <w:shd w:val="clear" w:color="auto" w:fill="F7F7F7"/>
        <w:spacing w:after="0" w:line="285" w:lineRule="atLeast"/>
        <w:rPr>
          <w:rFonts w:ascii="Courier New" w:eastAsia="Times New Roman" w:hAnsi="Courier New" w:cs="Courier New"/>
          <w:color w:val="000000"/>
          <w:kern w:val="0"/>
          <w:sz w:val="21"/>
          <w:szCs w:val="21"/>
          <w:lang w:val="en-US" w:eastAsia="es-ES"/>
          <w14:ligatures w14:val="none"/>
        </w:rPr>
      </w:pPr>
      <w:r w:rsidRPr="00C15674">
        <w:rPr>
          <w:rFonts w:ascii="Courier New" w:eastAsia="Times New Roman" w:hAnsi="Courier New" w:cs="Courier New"/>
          <w:color w:val="AF00DB"/>
          <w:kern w:val="0"/>
          <w:sz w:val="21"/>
          <w:szCs w:val="21"/>
          <w:lang w:val="en-US" w:eastAsia="es-ES"/>
          <w14:ligatures w14:val="none"/>
        </w:rPr>
        <w:t>import</w:t>
      </w:r>
      <w:r w:rsidRPr="00C15674">
        <w:rPr>
          <w:rFonts w:ascii="Courier New" w:eastAsia="Times New Roman" w:hAnsi="Courier New" w:cs="Courier New"/>
          <w:color w:val="000000"/>
          <w:kern w:val="0"/>
          <w:sz w:val="21"/>
          <w:szCs w:val="21"/>
          <w:lang w:val="en-US" w:eastAsia="es-ES"/>
          <w14:ligatures w14:val="none"/>
        </w:rPr>
        <w:t xml:space="preserve"> </w:t>
      </w:r>
      <w:proofErr w:type="spellStart"/>
      <w:r w:rsidRPr="00C15674">
        <w:rPr>
          <w:rFonts w:ascii="Courier New" w:eastAsia="Times New Roman" w:hAnsi="Courier New" w:cs="Courier New"/>
          <w:color w:val="000000"/>
          <w:kern w:val="0"/>
          <w:sz w:val="21"/>
          <w:szCs w:val="21"/>
          <w:lang w:val="en-US" w:eastAsia="es-ES"/>
          <w14:ligatures w14:val="none"/>
        </w:rPr>
        <w:t>numpy</w:t>
      </w:r>
      <w:proofErr w:type="spellEnd"/>
      <w:r w:rsidRPr="00C15674">
        <w:rPr>
          <w:rFonts w:ascii="Courier New" w:eastAsia="Times New Roman" w:hAnsi="Courier New" w:cs="Courier New"/>
          <w:color w:val="000000"/>
          <w:kern w:val="0"/>
          <w:sz w:val="21"/>
          <w:szCs w:val="21"/>
          <w:lang w:val="en-US" w:eastAsia="es-ES"/>
          <w14:ligatures w14:val="none"/>
        </w:rPr>
        <w:t xml:space="preserve"> </w:t>
      </w:r>
      <w:r w:rsidRPr="00C15674">
        <w:rPr>
          <w:rFonts w:ascii="Courier New" w:eastAsia="Times New Roman" w:hAnsi="Courier New" w:cs="Courier New"/>
          <w:color w:val="AF00DB"/>
          <w:kern w:val="0"/>
          <w:sz w:val="21"/>
          <w:szCs w:val="21"/>
          <w:lang w:val="en-US" w:eastAsia="es-ES"/>
          <w14:ligatures w14:val="none"/>
        </w:rPr>
        <w:t>as</w:t>
      </w:r>
      <w:r w:rsidRPr="00C15674">
        <w:rPr>
          <w:rFonts w:ascii="Courier New" w:eastAsia="Times New Roman" w:hAnsi="Courier New" w:cs="Courier New"/>
          <w:color w:val="000000"/>
          <w:kern w:val="0"/>
          <w:sz w:val="21"/>
          <w:szCs w:val="21"/>
          <w:lang w:val="en-US" w:eastAsia="es-ES"/>
          <w14:ligatures w14:val="none"/>
        </w:rPr>
        <w:t xml:space="preserve"> np</w:t>
      </w:r>
    </w:p>
    <w:p w14:paraId="4D28C3E2" w14:textId="77777777" w:rsidR="00B76599" w:rsidRPr="00C15674" w:rsidRDefault="00B76599" w:rsidP="00B76599">
      <w:pPr>
        <w:shd w:val="clear" w:color="auto" w:fill="F7F7F7"/>
        <w:spacing w:after="0" w:line="285" w:lineRule="atLeast"/>
        <w:rPr>
          <w:rFonts w:ascii="Courier New" w:eastAsia="Times New Roman" w:hAnsi="Courier New" w:cs="Courier New"/>
          <w:color w:val="000000"/>
          <w:kern w:val="0"/>
          <w:sz w:val="21"/>
          <w:szCs w:val="21"/>
          <w:lang w:val="en-US" w:eastAsia="es-ES"/>
          <w14:ligatures w14:val="none"/>
        </w:rPr>
      </w:pPr>
      <w:r w:rsidRPr="00C15674">
        <w:rPr>
          <w:rFonts w:ascii="Courier New" w:eastAsia="Times New Roman" w:hAnsi="Courier New" w:cs="Courier New"/>
          <w:color w:val="AF00DB"/>
          <w:kern w:val="0"/>
          <w:sz w:val="21"/>
          <w:szCs w:val="21"/>
          <w:lang w:val="en-US" w:eastAsia="es-ES"/>
          <w14:ligatures w14:val="none"/>
        </w:rPr>
        <w:t>import</w:t>
      </w:r>
      <w:r w:rsidRPr="00C15674">
        <w:rPr>
          <w:rFonts w:ascii="Courier New" w:eastAsia="Times New Roman" w:hAnsi="Courier New" w:cs="Courier New"/>
          <w:color w:val="000000"/>
          <w:kern w:val="0"/>
          <w:sz w:val="21"/>
          <w:szCs w:val="21"/>
          <w:lang w:val="en-US" w:eastAsia="es-ES"/>
          <w14:ligatures w14:val="none"/>
        </w:rPr>
        <w:t xml:space="preserve"> </w:t>
      </w:r>
      <w:proofErr w:type="spellStart"/>
      <w:r w:rsidRPr="00C15674">
        <w:rPr>
          <w:rFonts w:ascii="Courier New" w:eastAsia="Times New Roman" w:hAnsi="Courier New" w:cs="Courier New"/>
          <w:color w:val="000000"/>
          <w:kern w:val="0"/>
          <w:sz w:val="21"/>
          <w:szCs w:val="21"/>
          <w:lang w:val="en-US" w:eastAsia="es-ES"/>
          <w14:ligatures w14:val="none"/>
        </w:rPr>
        <w:t>matplotlib.pyplot</w:t>
      </w:r>
      <w:proofErr w:type="spellEnd"/>
      <w:r w:rsidRPr="00C15674">
        <w:rPr>
          <w:rFonts w:ascii="Courier New" w:eastAsia="Times New Roman" w:hAnsi="Courier New" w:cs="Courier New"/>
          <w:color w:val="000000"/>
          <w:kern w:val="0"/>
          <w:sz w:val="21"/>
          <w:szCs w:val="21"/>
          <w:lang w:val="en-US" w:eastAsia="es-ES"/>
          <w14:ligatures w14:val="none"/>
        </w:rPr>
        <w:t xml:space="preserve"> </w:t>
      </w:r>
      <w:r w:rsidRPr="00C15674">
        <w:rPr>
          <w:rFonts w:ascii="Courier New" w:eastAsia="Times New Roman" w:hAnsi="Courier New" w:cs="Courier New"/>
          <w:color w:val="AF00DB"/>
          <w:kern w:val="0"/>
          <w:sz w:val="21"/>
          <w:szCs w:val="21"/>
          <w:lang w:val="en-US" w:eastAsia="es-ES"/>
          <w14:ligatures w14:val="none"/>
        </w:rPr>
        <w:t>as</w:t>
      </w:r>
      <w:r w:rsidRPr="00C15674">
        <w:rPr>
          <w:rFonts w:ascii="Courier New" w:eastAsia="Times New Roman" w:hAnsi="Courier New" w:cs="Courier New"/>
          <w:color w:val="000000"/>
          <w:kern w:val="0"/>
          <w:sz w:val="21"/>
          <w:szCs w:val="21"/>
          <w:lang w:val="en-US" w:eastAsia="es-ES"/>
          <w14:ligatures w14:val="none"/>
        </w:rPr>
        <w:t xml:space="preserve"> </w:t>
      </w:r>
      <w:proofErr w:type="spellStart"/>
      <w:r w:rsidRPr="00C15674">
        <w:rPr>
          <w:rFonts w:ascii="Courier New" w:eastAsia="Times New Roman" w:hAnsi="Courier New" w:cs="Courier New"/>
          <w:color w:val="000000"/>
          <w:kern w:val="0"/>
          <w:sz w:val="21"/>
          <w:szCs w:val="21"/>
          <w:lang w:val="en-US" w:eastAsia="es-ES"/>
          <w14:ligatures w14:val="none"/>
        </w:rPr>
        <w:t>plt</w:t>
      </w:r>
      <w:proofErr w:type="spellEnd"/>
    </w:p>
    <w:p w14:paraId="2FEF941D" w14:textId="77777777" w:rsidR="00B76599" w:rsidRPr="00C15674" w:rsidRDefault="00B76599" w:rsidP="00B76599">
      <w:pPr>
        <w:shd w:val="clear" w:color="auto" w:fill="F7F7F7"/>
        <w:spacing w:after="0" w:line="285" w:lineRule="atLeast"/>
        <w:rPr>
          <w:rFonts w:ascii="Courier New" w:eastAsia="Times New Roman" w:hAnsi="Courier New" w:cs="Courier New"/>
          <w:color w:val="000000"/>
          <w:kern w:val="0"/>
          <w:sz w:val="21"/>
          <w:szCs w:val="21"/>
          <w:lang w:val="en-US" w:eastAsia="es-ES"/>
          <w14:ligatures w14:val="none"/>
        </w:rPr>
      </w:pPr>
      <w:r w:rsidRPr="00C15674">
        <w:rPr>
          <w:rFonts w:ascii="Courier New" w:eastAsia="Times New Roman" w:hAnsi="Courier New" w:cs="Courier New"/>
          <w:color w:val="AF00DB"/>
          <w:kern w:val="0"/>
          <w:sz w:val="21"/>
          <w:szCs w:val="21"/>
          <w:lang w:val="en-US" w:eastAsia="es-ES"/>
          <w14:ligatures w14:val="none"/>
        </w:rPr>
        <w:t>from</w:t>
      </w:r>
      <w:r w:rsidRPr="00C15674">
        <w:rPr>
          <w:rFonts w:ascii="Courier New" w:eastAsia="Times New Roman" w:hAnsi="Courier New" w:cs="Courier New"/>
          <w:color w:val="000000"/>
          <w:kern w:val="0"/>
          <w:sz w:val="21"/>
          <w:szCs w:val="21"/>
          <w:lang w:val="en-US" w:eastAsia="es-ES"/>
          <w14:ligatures w14:val="none"/>
        </w:rPr>
        <w:t xml:space="preserve"> </w:t>
      </w:r>
      <w:proofErr w:type="spellStart"/>
      <w:r w:rsidRPr="00C15674">
        <w:rPr>
          <w:rFonts w:ascii="Courier New" w:eastAsia="Times New Roman" w:hAnsi="Courier New" w:cs="Courier New"/>
          <w:color w:val="000000"/>
          <w:kern w:val="0"/>
          <w:sz w:val="21"/>
          <w:szCs w:val="21"/>
          <w:lang w:val="en-US" w:eastAsia="es-ES"/>
          <w14:ligatures w14:val="none"/>
        </w:rPr>
        <w:t>statsmodels.tsa.arima.model</w:t>
      </w:r>
      <w:proofErr w:type="spellEnd"/>
      <w:r w:rsidRPr="00C15674">
        <w:rPr>
          <w:rFonts w:ascii="Courier New" w:eastAsia="Times New Roman" w:hAnsi="Courier New" w:cs="Courier New"/>
          <w:color w:val="000000"/>
          <w:kern w:val="0"/>
          <w:sz w:val="21"/>
          <w:szCs w:val="21"/>
          <w:lang w:val="en-US" w:eastAsia="es-ES"/>
          <w14:ligatures w14:val="none"/>
        </w:rPr>
        <w:t xml:space="preserve"> </w:t>
      </w:r>
      <w:r w:rsidRPr="00C15674">
        <w:rPr>
          <w:rFonts w:ascii="Courier New" w:eastAsia="Times New Roman" w:hAnsi="Courier New" w:cs="Courier New"/>
          <w:color w:val="AF00DB"/>
          <w:kern w:val="0"/>
          <w:sz w:val="21"/>
          <w:szCs w:val="21"/>
          <w:lang w:val="en-US" w:eastAsia="es-ES"/>
          <w14:ligatures w14:val="none"/>
        </w:rPr>
        <w:t>import</w:t>
      </w:r>
      <w:r w:rsidRPr="00C15674">
        <w:rPr>
          <w:rFonts w:ascii="Courier New" w:eastAsia="Times New Roman" w:hAnsi="Courier New" w:cs="Courier New"/>
          <w:color w:val="000000"/>
          <w:kern w:val="0"/>
          <w:sz w:val="21"/>
          <w:szCs w:val="21"/>
          <w:lang w:val="en-US" w:eastAsia="es-ES"/>
          <w14:ligatures w14:val="none"/>
        </w:rPr>
        <w:t xml:space="preserve"> ARIMA</w:t>
      </w:r>
    </w:p>
    <w:p w14:paraId="1511DC4D" w14:textId="77777777" w:rsidR="00B76599" w:rsidRPr="00C15674" w:rsidRDefault="00B76599" w:rsidP="00B76599">
      <w:pPr>
        <w:shd w:val="clear" w:color="auto" w:fill="F7F7F7"/>
        <w:spacing w:after="0" w:line="285" w:lineRule="atLeast"/>
        <w:rPr>
          <w:rFonts w:ascii="Courier New" w:eastAsia="Times New Roman" w:hAnsi="Courier New" w:cs="Courier New"/>
          <w:color w:val="000000"/>
          <w:kern w:val="0"/>
          <w:sz w:val="21"/>
          <w:szCs w:val="21"/>
          <w:lang w:val="en-US" w:eastAsia="es-ES"/>
          <w14:ligatures w14:val="none"/>
        </w:rPr>
      </w:pPr>
    </w:p>
    <w:p w14:paraId="693D3F8D" w14:textId="77777777" w:rsidR="00B76599" w:rsidRPr="00C15674" w:rsidRDefault="00B76599" w:rsidP="00B76599">
      <w:pPr>
        <w:shd w:val="clear" w:color="auto" w:fill="F7F7F7"/>
        <w:spacing w:after="0" w:line="285" w:lineRule="atLeast"/>
        <w:rPr>
          <w:rFonts w:ascii="Courier New" w:eastAsia="Times New Roman" w:hAnsi="Courier New" w:cs="Courier New"/>
          <w:color w:val="000000"/>
          <w:kern w:val="0"/>
          <w:sz w:val="21"/>
          <w:szCs w:val="21"/>
          <w:lang w:eastAsia="es-ES"/>
          <w14:ligatures w14:val="none"/>
        </w:rPr>
      </w:pPr>
      <w:proofErr w:type="spellStart"/>
      <w:r w:rsidRPr="00C15674">
        <w:rPr>
          <w:rFonts w:ascii="Courier New" w:eastAsia="Times New Roman" w:hAnsi="Courier New" w:cs="Courier New"/>
          <w:color w:val="000000"/>
          <w:kern w:val="0"/>
          <w:sz w:val="21"/>
          <w:szCs w:val="21"/>
          <w:lang w:eastAsia="es-ES"/>
          <w14:ligatures w14:val="none"/>
        </w:rPr>
        <w:t>archivo_excel</w:t>
      </w:r>
      <w:proofErr w:type="spellEnd"/>
      <w:r w:rsidRPr="00C15674">
        <w:rPr>
          <w:rFonts w:ascii="Courier New" w:eastAsia="Times New Roman" w:hAnsi="Courier New" w:cs="Courier New"/>
          <w:color w:val="000000"/>
          <w:kern w:val="0"/>
          <w:sz w:val="21"/>
          <w:szCs w:val="21"/>
          <w:lang w:eastAsia="es-ES"/>
          <w14:ligatures w14:val="none"/>
        </w:rPr>
        <w:t xml:space="preserve"> = </w:t>
      </w:r>
      <w:r w:rsidRPr="00C15674">
        <w:rPr>
          <w:rFonts w:ascii="Courier New" w:eastAsia="Times New Roman" w:hAnsi="Courier New" w:cs="Courier New"/>
          <w:color w:val="A31515"/>
          <w:kern w:val="0"/>
          <w:sz w:val="21"/>
          <w:szCs w:val="21"/>
          <w:lang w:eastAsia="es-ES"/>
          <w14:ligatures w14:val="none"/>
        </w:rPr>
        <w:t>'/</w:t>
      </w:r>
      <w:proofErr w:type="spellStart"/>
      <w:r w:rsidRPr="00C15674">
        <w:rPr>
          <w:rFonts w:ascii="Courier New" w:eastAsia="Times New Roman" w:hAnsi="Courier New" w:cs="Courier New"/>
          <w:color w:val="A31515"/>
          <w:kern w:val="0"/>
          <w:sz w:val="21"/>
          <w:szCs w:val="21"/>
          <w:lang w:eastAsia="es-ES"/>
          <w14:ligatures w14:val="none"/>
        </w:rPr>
        <w:t>content</w:t>
      </w:r>
      <w:proofErr w:type="spellEnd"/>
      <w:r w:rsidRPr="00C15674">
        <w:rPr>
          <w:rFonts w:ascii="Courier New" w:eastAsia="Times New Roman" w:hAnsi="Courier New" w:cs="Courier New"/>
          <w:color w:val="A31515"/>
          <w:kern w:val="0"/>
          <w:sz w:val="21"/>
          <w:szCs w:val="21"/>
          <w:lang w:eastAsia="es-ES"/>
          <w14:ligatures w14:val="none"/>
        </w:rPr>
        <w:t>/semana_rolling_sstk.xlsx'</w:t>
      </w:r>
    </w:p>
    <w:p w14:paraId="6DBBEC4C" w14:textId="77777777" w:rsidR="00B76599" w:rsidRPr="00C15674" w:rsidRDefault="00B76599" w:rsidP="00B76599">
      <w:pPr>
        <w:shd w:val="clear" w:color="auto" w:fill="F7F7F7"/>
        <w:spacing w:after="0" w:line="285" w:lineRule="atLeast"/>
        <w:rPr>
          <w:rFonts w:ascii="Courier New" w:eastAsia="Times New Roman" w:hAnsi="Courier New" w:cs="Courier New"/>
          <w:color w:val="000000"/>
          <w:kern w:val="0"/>
          <w:sz w:val="21"/>
          <w:szCs w:val="21"/>
          <w:lang w:eastAsia="es-ES"/>
          <w14:ligatures w14:val="none"/>
        </w:rPr>
      </w:pPr>
      <w:r w:rsidRPr="00C15674">
        <w:rPr>
          <w:rFonts w:ascii="Courier New" w:eastAsia="Times New Roman" w:hAnsi="Courier New" w:cs="Courier New"/>
          <w:color w:val="000000"/>
          <w:kern w:val="0"/>
          <w:sz w:val="21"/>
          <w:szCs w:val="21"/>
          <w:lang w:eastAsia="es-ES"/>
          <w14:ligatures w14:val="none"/>
        </w:rPr>
        <w:t xml:space="preserve">datos = </w:t>
      </w:r>
      <w:proofErr w:type="spellStart"/>
      <w:r w:rsidRPr="00C15674">
        <w:rPr>
          <w:rFonts w:ascii="Courier New" w:eastAsia="Times New Roman" w:hAnsi="Courier New" w:cs="Courier New"/>
          <w:color w:val="000000"/>
          <w:kern w:val="0"/>
          <w:sz w:val="21"/>
          <w:szCs w:val="21"/>
          <w:lang w:eastAsia="es-ES"/>
          <w14:ligatures w14:val="none"/>
        </w:rPr>
        <w:t>pd.read_excel</w:t>
      </w:r>
      <w:proofErr w:type="spellEnd"/>
      <w:r w:rsidRPr="00C15674">
        <w:rPr>
          <w:rFonts w:ascii="Courier New" w:eastAsia="Times New Roman" w:hAnsi="Courier New" w:cs="Courier New"/>
          <w:color w:val="000000"/>
          <w:kern w:val="0"/>
          <w:sz w:val="21"/>
          <w:szCs w:val="21"/>
          <w:lang w:eastAsia="es-ES"/>
          <w14:ligatures w14:val="none"/>
        </w:rPr>
        <w:t>(</w:t>
      </w:r>
      <w:proofErr w:type="spellStart"/>
      <w:r w:rsidRPr="00C15674">
        <w:rPr>
          <w:rFonts w:ascii="Courier New" w:eastAsia="Times New Roman" w:hAnsi="Courier New" w:cs="Courier New"/>
          <w:color w:val="000000"/>
          <w:kern w:val="0"/>
          <w:sz w:val="21"/>
          <w:szCs w:val="21"/>
          <w:lang w:eastAsia="es-ES"/>
          <w14:ligatures w14:val="none"/>
        </w:rPr>
        <w:t>archivo_excel</w:t>
      </w:r>
      <w:proofErr w:type="spellEnd"/>
      <w:r w:rsidRPr="00C15674">
        <w:rPr>
          <w:rFonts w:ascii="Courier New" w:eastAsia="Times New Roman" w:hAnsi="Courier New" w:cs="Courier New"/>
          <w:color w:val="000000"/>
          <w:kern w:val="0"/>
          <w:sz w:val="21"/>
          <w:szCs w:val="21"/>
          <w:lang w:eastAsia="es-ES"/>
          <w14:ligatures w14:val="none"/>
        </w:rPr>
        <w:t>)</w:t>
      </w:r>
    </w:p>
    <w:p w14:paraId="5D6504E9" w14:textId="77777777" w:rsidR="00B76599" w:rsidRPr="00C15674" w:rsidRDefault="00B76599" w:rsidP="00B76599">
      <w:pPr>
        <w:shd w:val="clear" w:color="auto" w:fill="F7F7F7"/>
        <w:spacing w:after="0" w:line="285" w:lineRule="atLeast"/>
        <w:rPr>
          <w:rFonts w:ascii="Courier New" w:eastAsia="Times New Roman" w:hAnsi="Courier New" w:cs="Courier New"/>
          <w:color w:val="000000"/>
          <w:kern w:val="0"/>
          <w:sz w:val="21"/>
          <w:szCs w:val="21"/>
          <w:lang w:eastAsia="es-ES"/>
          <w14:ligatures w14:val="none"/>
        </w:rPr>
      </w:pPr>
    </w:p>
    <w:p w14:paraId="077A4EAB" w14:textId="77777777" w:rsidR="00B76599" w:rsidRPr="00C15674" w:rsidRDefault="00B76599" w:rsidP="00B76599">
      <w:pPr>
        <w:shd w:val="clear" w:color="auto" w:fill="F7F7F7"/>
        <w:spacing w:after="0" w:line="285" w:lineRule="atLeast"/>
        <w:rPr>
          <w:rFonts w:ascii="Courier New" w:eastAsia="Times New Roman" w:hAnsi="Courier New" w:cs="Courier New"/>
          <w:color w:val="000000"/>
          <w:kern w:val="0"/>
          <w:sz w:val="21"/>
          <w:szCs w:val="21"/>
          <w:lang w:eastAsia="es-ES"/>
          <w14:ligatures w14:val="none"/>
        </w:rPr>
      </w:pPr>
      <w:proofErr w:type="spellStart"/>
      <w:r w:rsidRPr="00C15674">
        <w:rPr>
          <w:rFonts w:ascii="Courier New" w:eastAsia="Times New Roman" w:hAnsi="Courier New" w:cs="Courier New"/>
          <w:color w:val="795E26"/>
          <w:kern w:val="0"/>
          <w:sz w:val="21"/>
          <w:szCs w:val="21"/>
          <w:lang w:eastAsia="es-ES"/>
          <w14:ligatures w14:val="none"/>
        </w:rPr>
        <w:t>print</w:t>
      </w:r>
      <w:proofErr w:type="spellEnd"/>
      <w:r w:rsidRPr="00C15674">
        <w:rPr>
          <w:rFonts w:ascii="Courier New" w:eastAsia="Times New Roman" w:hAnsi="Courier New" w:cs="Courier New"/>
          <w:color w:val="000000"/>
          <w:kern w:val="0"/>
          <w:sz w:val="21"/>
          <w:szCs w:val="21"/>
          <w:lang w:eastAsia="es-ES"/>
          <w14:ligatures w14:val="none"/>
        </w:rPr>
        <w:t>(</w:t>
      </w:r>
      <w:proofErr w:type="spellStart"/>
      <w:r w:rsidRPr="00C15674">
        <w:rPr>
          <w:rFonts w:ascii="Courier New" w:eastAsia="Times New Roman" w:hAnsi="Courier New" w:cs="Courier New"/>
          <w:color w:val="000000"/>
          <w:kern w:val="0"/>
          <w:sz w:val="21"/>
          <w:szCs w:val="21"/>
          <w:lang w:eastAsia="es-ES"/>
          <w14:ligatures w14:val="none"/>
        </w:rPr>
        <w:t>datos.head</w:t>
      </w:r>
      <w:proofErr w:type="spellEnd"/>
      <w:r w:rsidRPr="00C15674">
        <w:rPr>
          <w:rFonts w:ascii="Courier New" w:eastAsia="Times New Roman" w:hAnsi="Courier New" w:cs="Courier New"/>
          <w:color w:val="000000"/>
          <w:kern w:val="0"/>
          <w:sz w:val="21"/>
          <w:szCs w:val="21"/>
          <w:lang w:eastAsia="es-ES"/>
          <w14:ligatures w14:val="none"/>
        </w:rPr>
        <w:t>())</w:t>
      </w:r>
    </w:p>
    <w:p w14:paraId="7A28986F" w14:textId="77777777" w:rsidR="00B76599" w:rsidRPr="00C15674" w:rsidRDefault="00B76599" w:rsidP="00B76599">
      <w:pPr>
        <w:shd w:val="clear" w:color="auto" w:fill="F7F7F7"/>
        <w:spacing w:after="0" w:line="285" w:lineRule="atLeast"/>
        <w:rPr>
          <w:rFonts w:ascii="Courier New" w:eastAsia="Times New Roman" w:hAnsi="Courier New" w:cs="Courier New"/>
          <w:color w:val="000000"/>
          <w:kern w:val="0"/>
          <w:sz w:val="21"/>
          <w:szCs w:val="21"/>
          <w:lang w:eastAsia="es-ES"/>
          <w14:ligatures w14:val="none"/>
        </w:rPr>
      </w:pPr>
    </w:p>
    <w:p w14:paraId="026CE1E0" w14:textId="77777777" w:rsidR="00B76599" w:rsidRPr="00C15674" w:rsidRDefault="00B76599" w:rsidP="00B76599">
      <w:pPr>
        <w:shd w:val="clear" w:color="auto" w:fill="F7F7F7"/>
        <w:spacing w:after="0" w:line="285" w:lineRule="atLeast"/>
        <w:rPr>
          <w:rFonts w:ascii="Courier New" w:eastAsia="Times New Roman" w:hAnsi="Courier New" w:cs="Courier New"/>
          <w:color w:val="000000"/>
          <w:kern w:val="0"/>
          <w:sz w:val="21"/>
          <w:szCs w:val="21"/>
          <w:lang w:eastAsia="es-ES"/>
          <w14:ligatures w14:val="none"/>
        </w:rPr>
      </w:pPr>
      <w:proofErr w:type="spellStart"/>
      <w:r w:rsidRPr="00C15674">
        <w:rPr>
          <w:rFonts w:ascii="Courier New" w:eastAsia="Times New Roman" w:hAnsi="Courier New" w:cs="Courier New"/>
          <w:color w:val="000000"/>
          <w:kern w:val="0"/>
          <w:sz w:val="21"/>
          <w:szCs w:val="21"/>
          <w:lang w:eastAsia="es-ES"/>
          <w14:ligatures w14:val="none"/>
        </w:rPr>
        <w:t>serie_temporal</w:t>
      </w:r>
      <w:proofErr w:type="spellEnd"/>
      <w:r w:rsidRPr="00C15674">
        <w:rPr>
          <w:rFonts w:ascii="Courier New" w:eastAsia="Times New Roman" w:hAnsi="Courier New" w:cs="Courier New"/>
          <w:color w:val="000000"/>
          <w:kern w:val="0"/>
          <w:sz w:val="21"/>
          <w:szCs w:val="21"/>
          <w:lang w:eastAsia="es-ES"/>
          <w14:ligatures w14:val="none"/>
        </w:rPr>
        <w:t xml:space="preserve"> = </w:t>
      </w:r>
      <w:proofErr w:type="spellStart"/>
      <w:r w:rsidRPr="00C15674">
        <w:rPr>
          <w:rFonts w:ascii="Courier New" w:eastAsia="Times New Roman" w:hAnsi="Courier New" w:cs="Courier New"/>
          <w:color w:val="000000"/>
          <w:kern w:val="0"/>
          <w:sz w:val="21"/>
          <w:szCs w:val="21"/>
          <w:lang w:eastAsia="es-ES"/>
          <w14:ligatures w14:val="none"/>
        </w:rPr>
        <w:t>pd.Series</w:t>
      </w:r>
      <w:proofErr w:type="spellEnd"/>
      <w:r w:rsidRPr="00C15674">
        <w:rPr>
          <w:rFonts w:ascii="Courier New" w:eastAsia="Times New Roman" w:hAnsi="Courier New" w:cs="Courier New"/>
          <w:color w:val="000000"/>
          <w:kern w:val="0"/>
          <w:sz w:val="21"/>
          <w:szCs w:val="21"/>
          <w:lang w:eastAsia="es-ES"/>
          <w14:ligatures w14:val="none"/>
        </w:rPr>
        <w:t>(datos[</w:t>
      </w:r>
      <w:r w:rsidRPr="00C15674">
        <w:rPr>
          <w:rFonts w:ascii="Courier New" w:eastAsia="Times New Roman" w:hAnsi="Courier New" w:cs="Courier New"/>
          <w:color w:val="A31515"/>
          <w:kern w:val="0"/>
          <w:sz w:val="21"/>
          <w:szCs w:val="21"/>
          <w:lang w:eastAsia="es-ES"/>
          <w14:ligatures w14:val="none"/>
        </w:rPr>
        <w:t>'VALOR'</w:t>
      </w:r>
      <w:r w:rsidRPr="00C15674">
        <w:rPr>
          <w:rFonts w:ascii="Courier New" w:eastAsia="Times New Roman" w:hAnsi="Courier New" w:cs="Courier New"/>
          <w:color w:val="000000"/>
          <w:kern w:val="0"/>
          <w:sz w:val="21"/>
          <w:szCs w:val="21"/>
          <w:lang w:eastAsia="es-ES"/>
          <w14:ligatures w14:val="none"/>
        </w:rPr>
        <w:t>].</w:t>
      </w:r>
      <w:proofErr w:type="spellStart"/>
      <w:r w:rsidRPr="00C15674">
        <w:rPr>
          <w:rFonts w:ascii="Courier New" w:eastAsia="Times New Roman" w:hAnsi="Courier New" w:cs="Courier New"/>
          <w:color w:val="000000"/>
          <w:kern w:val="0"/>
          <w:sz w:val="21"/>
          <w:szCs w:val="21"/>
          <w:lang w:eastAsia="es-ES"/>
          <w14:ligatures w14:val="none"/>
        </w:rPr>
        <w:t>values</w:t>
      </w:r>
      <w:proofErr w:type="spellEnd"/>
      <w:r w:rsidRPr="00C15674">
        <w:rPr>
          <w:rFonts w:ascii="Courier New" w:eastAsia="Times New Roman" w:hAnsi="Courier New" w:cs="Courier New"/>
          <w:color w:val="000000"/>
          <w:kern w:val="0"/>
          <w:sz w:val="21"/>
          <w:szCs w:val="21"/>
          <w:lang w:eastAsia="es-ES"/>
          <w14:ligatures w14:val="none"/>
        </w:rPr>
        <w:t xml:space="preserve">, </w:t>
      </w:r>
      <w:proofErr w:type="spellStart"/>
      <w:r w:rsidRPr="00C15674">
        <w:rPr>
          <w:rFonts w:ascii="Courier New" w:eastAsia="Times New Roman" w:hAnsi="Courier New" w:cs="Courier New"/>
          <w:color w:val="000000"/>
          <w:kern w:val="0"/>
          <w:sz w:val="21"/>
          <w:szCs w:val="21"/>
          <w:lang w:eastAsia="es-ES"/>
          <w14:ligatures w14:val="none"/>
        </w:rPr>
        <w:t>index</w:t>
      </w:r>
      <w:proofErr w:type="spellEnd"/>
      <w:r w:rsidRPr="00C15674">
        <w:rPr>
          <w:rFonts w:ascii="Courier New" w:eastAsia="Times New Roman" w:hAnsi="Courier New" w:cs="Courier New"/>
          <w:color w:val="000000"/>
          <w:kern w:val="0"/>
          <w:sz w:val="21"/>
          <w:szCs w:val="21"/>
          <w:lang w:eastAsia="es-ES"/>
          <w14:ligatures w14:val="none"/>
        </w:rPr>
        <w:t>=</w:t>
      </w:r>
      <w:proofErr w:type="spellStart"/>
      <w:r w:rsidRPr="00C15674">
        <w:rPr>
          <w:rFonts w:ascii="Courier New" w:eastAsia="Times New Roman" w:hAnsi="Courier New" w:cs="Courier New"/>
          <w:color w:val="000000"/>
          <w:kern w:val="0"/>
          <w:sz w:val="21"/>
          <w:szCs w:val="21"/>
          <w:lang w:eastAsia="es-ES"/>
          <w14:ligatures w14:val="none"/>
        </w:rPr>
        <w:t>pd.to_datetime</w:t>
      </w:r>
      <w:proofErr w:type="spellEnd"/>
      <w:r w:rsidRPr="00C15674">
        <w:rPr>
          <w:rFonts w:ascii="Courier New" w:eastAsia="Times New Roman" w:hAnsi="Courier New" w:cs="Courier New"/>
          <w:color w:val="000000"/>
          <w:kern w:val="0"/>
          <w:sz w:val="21"/>
          <w:szCs w:val="21"/>
          <w:lang w:eastAsia="es-ES"/>
          <w14:ligatures w14:val="none"/>
        </w:rPr>
        <w:t>(datos[</w:t>
      </w:r>
      <w:r w:rsidRPr="00C15674">
        <w:rPr>
          <w:rFonts w:ascii="Courier New" w:eastAsia="Times New Roman" w:hAnsi="Courier New" w:cs="Courier New"/>
          <w:color w:val="A31515"/>
          <w:kern w:val="0"/>
          <w:sz w:val="21"/>
          <w:szCs w:val="21"/>
          <w:lang w:eastAsia="es-ES"/>
          <w14:ligatures w14:val="none"/>
        </w:rPr>
        <w:t>'SEMANA'</w:t>
      </w:r>
      <w:r w:rsidRPr="00C15674">
        <w:rPr>
          <w:rFonts w:ascii="Courier New" w:eastAsia="Times New Roman" w:hAnsi="Courier New" w:cs="Courier New"/>
          <w:color w:val="000000"/>
          <w:kern w:val="0"/>
          <w:sz w:val="21"/>
          <w:szCs w:val="21"/>
          <w:lang w:eastAsia="es-ES"/>
          <w14:ligatures w14:val="none"/>
        </w:rPr>
        <w:t>]))</w:t>
      </w:r>
    </w:p>
    <w:p w14:paraId="329F4534" w14:textId="77777777" w:rsidR="00C52C14" w:rsidRPr="00C15674" w:rsidRDefault="00C52C14" w:rsidP="00C52C14">
      <w:pPr>
        <w:shd w:val="clear" w:color="auto" w:fill="F7F7F7"/>
        <w:spacing w:after="0" w:line="285" w:lineRule="atLeast"/>
        <w:rPr>
          <w:rFonts w:ascii="Courier New" w:eastAsia="Times New Roman" w:hAnsi="Courier New" w:cs="Courier New"/>
          <w:color w:val="000000"/>
          <w:kern w:val="0"/>
          <w:sz w:val="21"/>
          <w:szCs w:val="21"/>
          <w:lang w:eastAsia="es-ES"/>
          <w14:ligatures w14:val="none"/>
        </w:rPr>
      </w:pPr>
    </w:p>
    <w:p w14:paraId="232EB595" w14:textId="77777777" w:rsidR="00C52C14" w:rsidRPr="00C15674" w:rsidRDefault="00C52C14" w:rsidP="00C52C14">
      <w:pPr>
        <w:shd w:val="clear" w:color="auto" w:fill="F7F7F7"/>
        <w:spacing w:after="0" w:line="285" w:lineRule="atLeast"/>
        <w:rPr>
          <w:rFonts w:ascii="Courier New" w:eastAsia="Times New Roman" w:hAnsi="Courier New" w:cs="Courier New"/>
          <w:color w:val="000000"/>
          <w:kern w:val="0"/>
          <w:sz w:val="21"/>
          <w:szCs w:val="21"/>
          <w:lang w:eastAsia="es-ES"/>
          <w14:ligatures w14:val="none"/>
        </w:rPr>
      </w:pPr>
      <w:r w:rsidRPr="00C15674">
        <w:rPr>
          <w:rFonts w:ascii="Courier New" w:eastAsia="Times New Roman" w:hAnsi="Courier New" w:cs="Courier New"/>
          <w:color w:val="008000"/>
          <w:kern w:val="0"/>
          <w:sz w:val="21"/>
          <w:szCs w:val="21"/>
          <w:lang w:eastAsia="es-ES"/>
          <w14:ligatures w14:val="none"/>
        </w:rPr>
        <w:t xml:space="preserve"># </w:t>
      </w:r>
      <w:r>
        <w:rPr>
          <w:rFonts w:ascii="Courier New" w:eastAsia="Times New Roman" w:hAnsi="Courier New" w:cs="Courier New"/>
          <w:color w:val="008000"/>
          <w:kern w:val="0"/>
          <w:sz w:val="21"/>
          <w:szCs w:val="21"/>
          <w:lang w:eastAsia="es-ES"/>
          <w14:ligatures w14:val="none"/>
        </w:rPr>
        <w:t>S</w:t>
      </w:r>
      <w:r w:rsidRPr="00C15674">
        <w:rPr>
          <w:rFonts w:ascii="Courier New" w:eastAsia="Times New Roman" w:hAnsi="Courier New" w:cs="Courier New"/>
          <w:color w:val="008000"/>
          <w:kern w:val="0"/>
          <w:sz w:val="21"/>
          <w:szCs w:val="21"/>
          <w:lang w:eastAsia="es-ES"/>
          <w14:ligatures w14:val="none"/>
        </w:rPr>
        <w:t>erie temporal</w:t>
      </w:r>
    </w:p>
    <w:p w14:paraId="51F8D8DD" w14:textId="77777777" w:rsidR="00C52C14" w:rsidRPr="00C15674" w:rsidRDefault="00C52C14" w:rsidP="00C52C14">
      <w:pPr>
        <w:shd w:val="clear" w:color="auto" w:fill="F7F7F7"/>
        <w:spacing w:after="0" w:line="285" w:lineRule="atLeast"/>
        <w:rPr>
          <w:rFonts w:ascii="Courier New" w:eastAsia="Times New Roman" w:hAnsi="Courier New" w:cs="Courier New"/>
          <w:color w:val="000000"/>
          <w:kern w:val="0"/>
          <w:sz w:val="21"/>
          <w:szCs w:val="21"/>
          <w:lang w:eastAsia="es-ES"/>
          <w14:ligatures w14:val="none"/>
        </w:rPr>
      </w:pPr>
      <w:proofErr w:type="spellStart"/>
      <w:r w:rsidRPr="00C15674">
        <w:rPr>
          <w:rFonts w:ascii="Courier New" w:eastAsia="Times New Roman" w:hAnsi="Courier New" w:cs="Courier New"/>
          <w:color w:val="000000"/>
          <w:kern w:val="0"/>
          <w:sz w:val="21"/>
          <w:szCs w:val="21"/>
          <w:lang w:eastAsia="es-ES"/>
          <w14:ligatures w14:val="none"/>
        </w:rPr>
        <w:t>plt.plot</w:t>
      </w:r>
      <w:proofErr w:type="spellEnd"/>
      <w:r w:rsidRPr="00C15674">
        <w:rPr>
          <w:rFonts w:ascii="Courier New" w:eastAsia="Times New Roman" w:hAnsi="Courier New" w:cs="Courier New"/>
          <w:color w:val="000000"/>
          <w:kern w:val="0"/>
          <w:sz w:val="21"/>
          <w:szCs w:val="21"/>
          <w:lang w:eastAsia="es-ES"/>
          <w14:ligatures w14:val="none"/>
        </w:rPr>
        <w:t>(</w:t>
      </w:r>
      <w:proofErr w:type="spellStart"/>
      <w:r w:rsidRPr="00C15674">
        <w:rPr>
          <w:rFonts w:ascii="Courier New" w:eastAsia="Times New Roman" w:hAnsi="Courier New" w:cs="Courier New"/>
          <w:color w:val="000000"/>
          <w:kern w:val="0"/>
          <w:sz w:val="21"/>
          <w:szCs w:val="21"/>
          <w:lang w:eastAsia="es-ES"/>
          <w14:ligatures w14:val="none"/>
        </w:rPr>
        <w:t>serie_temporal</w:t>
      </w:r>
      <w:proofErr w:type="spellEnd"/>
      <w:r w:rsidRPr="00C15674">
        <w:rPr>
          <w:rFonts w:ascii="Courier New" w:eastAsia="Times New Roman" w:hAnsi="Courier New" w:cs="Courier New"/>
          <w:color w:val="000000"/>
          <w:kern w:val="0"/>
          <w:sz w:val="21"/>
          <w:szCs w:val="21"/>
          <w:lang w:eastAsia="es-ES"/>
          <w14:ligatures w14:val="none"/>
        </w:rPr>
        <w:t>)</w:t>
      </w:r>
    </w:p>
    <w:p w14:paraId="52A477EA" w14:textId="77777777" w:rsidR="00C52C14" w:rsidRPr="00C15674" w:rsidRDefault="00C52C14" w:rsidP="00C52C14">
      <w:pPr>
        <w:shd w:val="clear" w:color="auto" w:fill="F7F7F7"/>
        <w:spacing w:after="0" w:line="285" w:lineRule="atLeast"/>
        <w:rPr>
          <w:rFonts w:ascii="Courier New" w:eastAsia="Times New Roman" w:hAnsi="Courier New" w:cs="Courier New"/>
          <w:color w:val="000000"/>
          <w:kern w:val="0"/>
          <w:sz w:val="21"/>
          <w:szCs w:val="21"/>
          <w:lang w:eastAsia="es-ES"/>
          <w14:ligatures w14:val="none"/>
        </w:rPr>
      </w:pPr>
      <w:proofErr w:type="spellStart"/>
      <w:r w:rsidRPr="00C15674">
        <w:rPr>
          <w:rFonts w:ascii="Courier New" w:eastAsia="Times New Roman" w:hAnsi="Courier New" w:cs="Courier New"/>
          <w:color w:val="000000"/>
          <w:kern w:val="0"/>
          <w:sz w:val="21"/>
          <w:szCs w:val="21"/>
          <w:lang w:eastAsia="es-ES"/>
          <w14:ligatures w14:val="none"/>
        </w:rPr>
        <w:t>plt.title</w:t>
      </w:r>
      <w:proofErr w:type="spellEnd"/>
      <w:r w:rsidRPr="00C15674">
        <w:rPr>
          <w:rFonts w:ascii="Courier New" w:eastAsia="Times New Roman" w:hAnsi="Courier New" w:cs="Courier New"/>
          <w:color w:val="000000"/>
          <w:kern w:val="0"/>
          <w:sz w:val="21"/>
          <w:szCs w:val="21"/>
          <w:lang w:eastAsia="es-ES"/>
          <w14:ligatures w14:val="none"/>
        </w:rPr>
        <w:t>(</w:t>
      </w:r>
      <w:r w:rsidRPr="00C15674">
        <w:rPr>
          <w:rFonts w:ascii="Courier New" w:eastAsia="Times New Roman" w:hAnsi="Courier New" w:cs="Courier New"/>
          <w:color w:val="A31515"/>
          <w:kern w:val="0"/>
          <w:sz w:val="21"/>
          <w:szCs w:val="21"/>
          <w:lang w:eastAsia="es-ES"/>
          <w14:ligatures w14:val="none"/>
        </w:rPr>
        <w:t>'Serie Temporal'</w:t>
      </w:r>
      <w:r w:rsidRPr="00C15674">
        <w:rPr>
          <w:rFonts w:ascii="Courier New" w:eastAsia="Times New Roman" w:hAnsi="Courier New" w:cs="Courier New"/>
          <w:color w:val="000000"/>
          <w:kern w:val="0"/>
          <w:sz w:val="21"/>
          <w:szCs w:val="21"/>
          <w:lang w:eastAsia="es-ES"/>
          <w14:ligatures w14:val="none"/>
        </w:rPr>
        <w:t>)</w:t>
      </w:r>
    </w:p>
    <w:p w14:paraId="0A993FDA" w14:textId="77777777" w:rsidR="00C52C14" w:rsidRPr="00C15674" w:rsidRDefault="00C52C14" w:rsidP="00C52C14">
      <w:pPr>
        <w:shd w:val="clear" w:color="auto" w:fill="F7F7F7"/>
        <w:spacing w:after="0" w:line="285" w:lineRule="atLeast"/>
        <w:rPr>
          <w:rFonts w:ascii="Courier New" w:eastAsia="Times New Roman" w:hAnsi="Courier New" w:cs="Courier New"/>
          <w:color w:val="000000"/>
          <w:kern w:val="0"/>
          <w:sz w:val="21"/>
          <w:szCs w:val="21"/>
          <w:lang w:eastAsia="es-ES"/>
          <w14:ligatures w14:val="none"/>
        </w:rPr>
      </w:pPr>
      <w:proofErr w:type="spellStart"/>
      <w:r w:rsidRPr="00C15674">
        <w:rPr>
          <w:rFonts w:ascii="Courier New" w:eastAsia="Times New Roman" w:hAnsi="Courier New" w:cs="Courier New"/>
          <w:color w:val="000000"/>
          <w:kern w:val="0"/>
          <w:sz w:val="21"/>
          <w:szCs w:val="21"/>
          <w:lang w:eastAsia="es-ES"/>
          <w14:ligatures w14:val="none"/>
        </w:rPr>
        <w:t>plt.show</w:t>
      </w:r>
      <w:proofErr w:type="spellEnd"/>
      <w:r w:rsidRPr="00C15674">
        <w:rPr>
          <w:rFonts w:ascii="Courier New" w:eastAsia="Times New Roman" w:hAnsi="Courier New" w:cs="Courier New"/>
          <w:color w:val="000000"/>
          <w:kern w:val="0"/>
          <w:sz w:val="21"/>
          <w:szCs w:val="21"/>
          <w:lang w:eastAsia="es-ES"/>
          <w14:ligatures w14:val="none"/>
        </w:rPr>
        <w:t>()</w:t>
      </w:r>
    </w:p>
    <w:p w14:paraId="34333AA1" w14:textId="77777777" w:rsidR="00C52C14" w:rsidRPr="00C15674" w:rsidRDefault="00C52C14" w:rsidP="00C52C14">
      <w:pPr>
        <w:shd w:val="clear" w:color="auto" w:fill="F7F7F7"/>
        <w:spacing w:after="0" w:line="285" w:lineRule="atLeast"/>
        <w:rPr>
          <w:rFonts w:ascii="Courier New" w:eastAsia="Times New Roman" w:hAnsi="Courier New" w:cs="Courier New"/>
          <w:color w:val="000000"/>
          <w:kern w:val="0"/>
          <w:sz w:val="21"/>
          <w:szCs w:val="21"/>
          <w:lang w:eastAsia="es-ES"/>
          <w14:ligatures w14:val="none"/>
        </w:rPr>
      </w:pPr>
    </w:p>
    <w:p w14:paraId="2C5D0150" w14:textId="77777777" w:rsidR="00C52C14" w:rsidRPr="00C15674" w:rsidRDefault="00C52C14" w:rsidP="00C52C14">
      <w:pPr>
        <w:shd w:val="clear" w:color="auto" w:fill="F7F7F7"/>
        <w:spacing w:after="0" w:line="285" w:lineRule="atLeast"/>
        <w:rPr>
          <w:rFonts w:ascii="Courier New" w:eastAsia="Times New Roman" w:hAnsi="Courier New" w:cs="Courier New"/>
          <w:color w:val="000000"/>
          <w:kern w:val="0"/>
          <w:sz w:val="21"/>
          <w:szCs w:val="21"/>
          <w:lang w:eastAsia="es-ES"/>
          <w14:ligatures w14:val="none"/>
        </w:rPr>
      </w:pPr>
      <w:r w:rsidRPr="00C15674">
        <w:rPr>
          <w:rFonts w:ascii="Courier New" w:eastAsia="Times New Roman" w:hAnsi="Courier New" w:cs="Courier New"/>
          <w:color w:val="008000"/>
          <w:kern w:val="0"/>
          <w:sz w:val="21"/>
          <w:szCs w:val="21"/>
          <w:lang w:eastAsia="es-ES"/>
          <w14:ligatures w14:val="none"/>
        </w:rPr>
        <w:t xml:space="preserve"># </w:t>
      </w:r>
      <w:r>
        <w:rPr>
          <w:rFonts w:ascii="Courier New" w:eastAsia="Times New Roman" w:hAnsi="Courier New" w:cs="Courier New"/>
          <w:color w:val="008000"/>
          <w:kern w:val="0"/>
          <w:sz w:val="21"/>
          <w:szCs w:val="21"/>
          <w:lang w:eastAsia="es-ES"/>
          <w14:ligatures w14:val="none"/>
        </w:rPr>
        <w:t xml:space="preserve">Modelo </w:t>
      </w:r>
      <w:r w:rsidRPr="00C15674">
        <w:rPr>
          <w:rFonts w:ascii="Courier New" w:eastAsia="Times New Roman" w:hAnsi="Courier New" w:cs="Courier New"/>
          <w:color w:val="008000"/>
          <w:kern w:val="0"/>
          <w:sz w:val="21"/>
          <w:szCs w:val="21"/>
          <w:lang w:eastAsia="es-ES"/>
          <w14:ligatures w14:val="none"/>
        </w:rPr>
        <w:t>ARIMA</w:t>
      </w:r>
    </w:p>
    <w:p w14:paraId="07083734" w14:textId="77777777" w:rsidR="00C52C14" w:rsidRPr="00C15674" w:rsidRDefault="00C52C14" w:rsidP="00C52C14">
      <w:pPr>
        <w:shd w:val="clear" w:color="auto" w:fill="F7F7F7"/>
        <w:spacing w:after="0" w:line="285" w:lineRule="atLeast"/>
        <w:rPr>
          <w:rFonts w:ascii="Courier New" w:eastAsia="Times New Roman" w:hAnsi="Courier New" w:cs="Courier New"/>
          <w:color w:val="000000"/>
          <w:kern w:val="0"/>
          <w:sz w:val="21"/>
          <w:szCs w:val="21"/>
          <w:lang w:eastAsia="es-ES"/>
          <w14:ligatures w14:val="none"/>
        </w:rPr>
      </w:pPr>
      <w:r w:rsidRPr="00C15674">
        <w:rPr>
          <w:rFonts w:ascii="Courier New" w:eastAsia="Times New Roman" w:hAnsi="Courier New" w:cs="Courier New"/>
          <w:color w:val="000000"/>
          <w:kern w:val="0"/>
          <w:sz w:val="21"/>
          <w:szCs w:val="21"/>
          <w:lang w:eastAsia="es-ES"/>
          <w14:ligatures w14:val="none"/>
        </w:rPr>
        <w:t xml:space="preserve">p, d, q = </w:t>
      </w:r>
      <w:r w:rsidRPr="00C15674">
        <w:rPr>
          <w:rFonts w:ascii="Courier New" w:eastAsia="Times New Roman" w:hAnsi="Courier New" w:cs="Courier New"/>
          <w:color w:val="116644"/>
          <w:kern w:val="0"/>
          <w:sz w:val="21"/>
          <w:szCs w:val="21"/>
          <w:lang w:eastAsia="es-ES"/>
          <w14:ligatures w14:val="none"/>
        </w:rPr>
        <w:t>1</w:t>
      </w:r>
      <w:r w:rsidRPr="00C15674">
        <w:rPr>
          <w:rFonts w:ascii="Courier New" w:eastAsia="Times New Roman" w:hAnsi="Courier New" w:cs="Courier New"/>
          <w:color w:val="000000"/>
          <w:kern w:val="0"/>
          <w:sz w:val="21"/>
          <w:szCs w:val="21"/>
          <w:lang w:eastAsia="es-ES"/>
          <w14:ligatures w14:val="none"/>
        </w:rPr>
        <w:t xml:space="preserve">, </w:t>
      </w:r>
      <w:r w:rsidRPr="00C15674">
        <w:rPr>
          <w:rFonts w:ascii="Courier New" w:eastAsia="Times New Roman" w:hAnsi="Courier New" w:cs="Courier New"/>
          <w:color w:val="116644"/>
          <w:kern w:val="0"/>
          <w:sz w:val="21"/>
          <w:szCs w:val="21"/>
          <w:lang w:eastAsia="es-ES"/>
          <w14:ligatures w14:val="none"/>
        </w:rPr>
        <w:t>1</w:t>
      </w:r>
      <w:r w:rsidRPr="00C15674">
        <w:rPr>
          <w:rFonts w:ascii="Courier New" w:eastAsia="Times New Roman" w:hAnsi="Courier New" w:cs="Courier New"/>
          <w:color w:val="000000"/>
          <w:kern w:val="0"/>
          <w:sz w:val="21"/>
          <w:szCs w:val="21"/>
          <w:lang w:eastAsia="es-ES"/>
          <w14:ligatures w14:val="none"/>
        </w:rPr>
        <w:t xml:space="preserve">, </w:t>
      </w:r>
      <w:r w:rsidRPr="00C15674">
        <w:rPr>
          <w:rFonts w:ascii="Courier New" w:eastAsia="Times New Roman" w:hAnsi="Courier New" w:cs="Courier New"/>
          <w:color w:val="116644"/>
          <w:kern w:val="0"/>
          <w:sz w:val="21"/>
          <w:szCs w:val="21"/>
          <w:lang w:eastAsia="es-ES"/>
          <w14:ligatures w14:val="none"/>
        </w:rPr>
        <w:t>1</w:t>
      </w:r>
      <w:r w:rsidRPr="00C15674">
        <w:rPr>
          <w:rFonts w:ascii="Courier New" w:eastAsia="Times New Roman" w:hAnsi="Courier New" w:cs="Courier New"/>
          <w:color w:val="000000"/>
          <w:kern w:val="0"/>
          <w:sz w:val="21"/>
          <w:szCs w:val="21"/>
          <w:lang w:eastAsia="es-ES"/>
          <w14:ligatures w14:val="none"/>
        </w:rPr>
        <w:t xml:space="preserve">  </w:t>
      </w:r>
      <w:r w:rsidRPr="00C15674">
        <w:rPr>
          <w:rFonts w:ascii="Courier New" w:eastAsia="Times New Roman" w:hAnsi="Courier New" w:cs="Courier New"/>
          <w:color w:val="008000"/>
          <w:kern w:val="0"/>
          <w:sz w:val="21"/>
          <w:szCs w:val="21"/>
          <w:lang w:eastAsia="es-ES"/>
          <w14:ligatures w14:val="none"/>
        </w:rPr>
        <w:t xml:space="preserve"># </w:t>
      </w:r>
      <w:r>
        <w:rPr>
          <w:rFonts w:ascii="Courier New" w:eastAsia="Times New Roman" w:hAnsi="Courier New" w:cs="Courier New"/>
          <w:color w:val="008000"/>
          <w:kern w:val="0"/>
          <w:sz w:val="21"/>
          <w:szCs w:val="21"/>
          <w:lang w:eastAsia="es-ES"/>
          <w14:ligatures w14:val="none"/>
        </w:rPr>
        <w:t>Defecto</w:t>
      </w:r>
    </w:p>
    <w:p w14:paraId="613A70E6" w14:textId="77777777" w:rsidR="00C52C14" w:rsidRPr="00C15674" w:rsidRDefault="00C52C14" w:rsidP="00C52C14">
      <w:pPr>
        <w:shd w:val="clear" w:color="auto" w:fill="F7F7F7"/>
        <w:spacing w:after="0" w:line="285" w:lineRule="atLeast"/>
        <w:rPr>
          <w:rFonts w:ascii="Courier New" w:eastAsia="Times New Roman" w:hAnsi="Courier New" w:cs="Courier New"/>
          <w:color w:val="000000"/>
          <w:kern w:val="0"/>
          <w:sz w:val="21"/>
          <w:szCs w:val="21"/>
          <w:lang w:eastAsia="es-ES"/>
          <w14:ligatures w14:val="none"/>
        </w:rPr>
      </w:pPr>
      <w:proofErr w:type="spellStart"/>
      <w:r w:rsidRPr="00C15674">
        <w:rPr>
          <w:rFonts w:ascii="Courier New" w:eastAsia="Times New Roman" w:hAnsi="Courier New" w:cs="Courier New"/>
          <w:color w:val="000000"/>
          <w:kern w:val="0"/>
          <w:sz w:val="21"/>
          <w:szCs w:val="21"/>
          <w:lang w:eastAsia="es-ES"/>
          <w14:ligatures w14:val="none"/>
        </w:rPr>
        <w:t>modelo_arima</w:t>
      </w:r>
      <w:proofErr w:type="spellEnd"/>
      <w:r w:rsidRPr="00C15674">
        <w:rPr>
          <w:rFonts w:ascii="Courier New" w:eastAsia="Times New Roman" w:hAnsi="Courier New" w:cs="Courier New"/>
          <w:color w:val="000000"/>
          <w:kern w:val="0"/>
          <w:sz w:val="21"/>
          <w:szCs w:val="21"/>
          <w:lang w:eastAsia="es-ES"/>
          <w14:ligatures w14:val="none"/>
        </w:rPr>
        <w:t xml:space="preserve"> = ARIMA(</w:t>
      </w:r>
      <w:proofErr w:type="spellStart"/>
      <w:r w:rsidRPr="00C15674">
        <w:rPr>
          <w:rFonts w:ascii="Courier New" w:eastAsia="Times New Roman" w:hAnsi="Courier New" w:cs="Courier New"/>
          <w:color w:val="000000"/>
          <w:kern w:val="0"/>
          <w:sz w:val="21"/>
          <w:szCs w:val="21"/>
          <w:lang w:eastAsia="es-ES"/>
          <w14:ligatures w14:val="none"/>
        </w:rPr>
        <w:t>serie_temporal</w:t>
      </w:r>
      <w:proofErr w:type="spellEnd"/>
      <w:r w:rsidRPr="00C15674">
        <w:rPr>
          <w:rFonts w:ascii="Courier New" w:eastAsia="Times New Roman" w:hAnsi="Courier New" w:cs="Courier New"/>
          <w:color w:val="000000"/>
          <w:kern w:val="0"/>
          <w:sz w:val="21"/>
          <w:szCs w:val="21"/>
          <w:lang w:eastAsia="es-ES"/>
          <w14:ligatures w14:val="none"/>
        </w:rPr>
        <w:t xml:space="preserve">, </w:t>
      </w:r>
      <w:proofErr w:type="spellStart"/>
      <w:r w:rsidRPr="00C15674">
        <w:rPr>
          <w:rFonts w:ascii="Courier New" w:eastAsia="Times New Roman" w:hAnsi="Courier New" w:cs="Courier New"/>
          <w:color w:val="000000"/>
          <w:kern w:val="0"/>
          <w:sz w:val="21"/>
          <w:szCs w:val="21"/>
          <w:lang w:eastAsia="es-ES"/>
          <w14:ligatures w14:val="none"/>
        </w:rPr>
        <w:t>order</w:t>
      </w:r>
      <w:proofErr w:type="spellEnd"/>
      <w:r w:rsidRPr="00C15674">
        <w:rPr>
          <w:rFonts w:ascii="Courier New" w:eastAsia="Times New Roman" w:hAnsi="Courier New" w:cs="Courier New"/>
          <w:color w:val="000000"/>
          <w:kern w:val="0"/>
          <w:sz w:val="21"/>
          <w:szCs w:val="21"/>
          <w:lang w:eastAsia="es-ES"/>
          <w14:ligatures w14:val="none"/>
        </w:rPr>
        <w:t>=(p, d, q))</w:t>
      </w:r>
    </w:p>
    <w:p w14:paraId="1A0A0B70" w14:textId="77777777" w:rsidR="00C52C14" w:rsidRPr="00C15674" w:rsidRDefault="00C52C14" w:rsidP="00C52C14">
      <w:pPr>
        <w:shd w:val="clear" w:color="auto" w:fill="F7F7F7"/>
        <w:spacing w:after="0" w:line="285" w:lineRule="atLeast"/>
        <w:rPr>
          <w:rFonts w:ascii="Courier New" w:eastAsia="Times New Roman" w:hAnsi="Courier New" w:cs="Courier New"/>
          <w:color w:val="000000"/>
          <w:kern w:val="0"/>
          <w:sz w:val="21"/>
          <w:szCs w:val="21"/>
          <w:lang w:eastAsia="es-ES"/>
          <w14:ligatures w14:val="none"/>
        </w:rPr>
      </w:pPr>
      <w:proofErr w:type="spellStart"/>
      <w:r w:rsidRPr="00C15674">
        <w:rPr>
          <w:rFonts w:ascii="Courier New" w:eastAsia="Times New Roman" w:hAnsi="Courier New" w:cs="Courier New"/>
          <w:color w:val="000000"/>
          <w:kern w:val="0"/>
          <w:sz w:val="21"/>
          <w:szCs w:val="21"/>
          <w:lang w:eastAsia="es-ES"/>
          <w14:ligatures w14:val="none"/>
        </w:rPr>
        <w:t>resultado_arima</w:t>
      </w:r>
      <w:proofErr w:type="spellEnd"/>
      <w:r w:rsidRPr="00C15674">
        <w:rPr>
          <w:rFonts w:ascii="Courier New" w:eastAsia="Times New Roman" w:hAnsi="Courier New" w:cs="Courier New"/>
          <w:color w:val="000000"/>
          <w:kern w:val="0"/>
          <w:sz w:val="21"/>
          <w:szCs w:val="21"/>
          <w:lang w:eastAsia="es-ES"/>
          <w14:ligatures w14:val="none"/>
        </w:rPr>
        <w:t xml:space="preserve"> = </w:t>
      </w:r>
      <w:proofErr w:type="spellStart"/>
      <w:r w:rsidRPr="00C15674">
        <w:rPr>
          <w:rFonts w:ascii="Courier New" w:eastAsia="Times New Roman" w:hAnsi="Courier New" w:cs="Courier New"/>
          <w:color w:val="000000"/>
          <w:kern w:val="0"/>
          <w:sz w:val="21"/>
          <w:szCs w:val="21"/>
          <w:lang w:eastAsia="es-ES"/>
          <w14:ligatures w14:val="none"/>
        </w:rPr>
        <w:t>modelo_arima.fit</w:t>
      </w:r>
      <w:proofErr w:type="spellEnd"/>
      <w:r w:rsidRPr="00C15674">
        <w:rPr>
          <w:rFonts w:ascii="Courier New" w:eastAsia="Times New Roman" w:hAnsi="Courier New" w:cs="Courier New"/>
          <w:color w:val="000000"/>
          <w:kern w:val="0"/>
          <w:sz w:val="21"/>
          <w:szCs w:val="21"/>
          <w:lang w:eastAsia="es-ES"/>
          <w14:ligatures w14:val="none"/>
        </w:rPr>
        <w:t>()</w:t>
      </w:r>
    </w:p>
    <w:p w14:paraId="0E658009" w14:textId="77777777" w:rsidR="00C52C14" w:rsidRPr="00C15674" w:rsidRDefault="00C52C14" w:rsidP="00C52C14">
      <w:pPr>
        <w:shd w:val="clear" w:color="auto" w:fill="F7F7F7"/>
        <w:spacing w:after="0" w:line="285" w:lineRule="atLeast"/>
        <w:rPr>
          <w:rFonts w:ascii="Courier New" w:eastAsia="Times New Roman" w:hAnsi="Courier New" w:cs="Courier New"/>
          <w:color w:val="000000"/>
          <w:kern w:val="0"/>
          <w:sz w:val="21"/>
          <w:szCs w:val="21"/>
          <w:lang w:eastAsia="es-ES"/>
          <w14:ligatures w14:val="none"/>
        </w:rPr>
      </w:pPr>
    </w:p>
    <w:p w14:paraId="66EDA385" w14:textId="77777777" w:rsidR="00C52C14" w:rsidRPr="00C15674" w:rsidRDefault="00C52C14" w:rsidP="00C52C14">
      <w:pPr>
        <w:shd w:val="clear" w:color="auto" w:fill="F7F7F7"/>
        <w:spacing w:after="0" w:line="285" w:lineRule="atLeast"/>
        <w:rPr>
          <w:rFonts w:ascii="Courier New" w:eastAsia="Times New Roman" w:hAnsi="Courier New" w:cs="Courier New"/>
          <w:color w:val="000000"/>
          <w:kern w:val="0"/>
          <w:sz w:val="21"/>
          <w:szCs w:val="21"/>
          <w:lang w:eastAsia="es-ES"/>
          <w14:ligatures w14:val="none"/>
        </w:rPr>
      </w:pPr>
      <w:r w:rsidRPr="00C15674">
        <w:rPr>
          <w:rFonts w:ascii="Courier New" w:eastAsia="Times New Roman" w:hAnsi="Courier New" w:cs="Courier New"/>
          <w:color w:val="008000"/>
          <w:kern w:val="0"/>
          <w:sz w:val="21"/>
          <w:szCs w:val="21"/>
          <w:lang w:eastAsia="es-ES"/>
          <w14:ligatures w14:val="none"/>
        </w:rPr>
        <w:t xml:space="preserve"># </w:t>
      </w:r>
      <w:r>
        <w:rPr>
          <w:rFonts w:ascii="Courier New" w:eastAsia="Times New Roman" w:hAnsi="Courier New" w:cs="Courier New"/>
          <w:color w:val="008000"/>
          <w:kern w:val="0"/>
          <w:sz w:val="21"/>
          <w:szCs w:val="21"/>
          <w:lang w:eastAsia="es-ES"/>
          <w14:ligatures w14:val="none"/>
        </w:rPr>
        <w:t>P</w:t>
      </w:r>
      <w:r w:rsidRPr="00C15674">
        <w:rPr>
          <w:rFonts w:ascii="Courier New" w:eastAsia="Times New Roman" w:hAnsi="Courier New" w:cs="Courier New"/>
          <w:color w:val="008000"/>
          <w:kern w:val="0"/>
          <w:sz w:val="21"/>
          <w:szCs w:val="21"/>
          <w:lang w:eastAsia="es-ES"/>
          <w14:ligatures w14:val="none"/>
        </w:rPr>
        <w:t>ronósticos</w:t>
      </w:r>
    </w:p>
    <w:p w14:paraId="45A725BE" w14:textId="77777777" w:rsidR="00C52C14" w:rsidRPr="00C15674" w:rsidRDefault="00C52C14" w:rsidP="00C52C14">
      <w:pPr>
        <w:shd w:val="clear" w:color="auto" w:fill="F7F7F7"/>
        <w:spacing w:after="0" w:line="285" w:lineRule="atLeast"/>
        <w:rPr>
          <w:rFonts w:ascii="Courier New" w:eastAsia="Times New Roman" w:hAnsi="Courier New" w:cs="Courier New"/>
          <w:color w:val="000000"/>
          <w:kern w:val="0"/>
          <w:sz w:val="21"/>
          <w:szCs w:val="21"/>
          <w:lang w:eastAsia="es-ES"/>
          <w14:ligatures w14:val="none"/>
        </w:rPr>
      </w:pPr>
      <w:proofErr w:type="spellStart"/>
      <w:r w:rsidRPr="00C15674">
        <w:rPr>
          <w:rFonts w:ascii="Courier New" w:eastAsia="Times New Roman" w:hAnsi="Courier New" w:cs="Courier New"/>
          <w:color w:val="000000"/>
          <w:kern w:val="0"/>
          <w:sz w:val="21"/>
          <w:szCs w:val="21"/>
          <w:lang w:eastAsia="es-ES"/>
          <w14:ligatures w14:val="none"/>
        </w:rPr>
        <w:t>numero_de_semanas_a_predecir</w:t>
      </w:r>
      <w:proofErr w:type="spellEnd"/>
      <w:r w:rsidRPr="00C15674">
        <w:rPr>
          <w:rFonts w:ascii="Courier New" w:eastAsia="Times New Roman" w:hAnsi="Courier New" w:cs="Courier New"/>
          <w:color w:val="000000"/>
          <w:kern w:val="0"/>
          <w:sz w:val="21"/>
          <w:szCs w:val="21"/>
          <w:lang w:eastAsia="es-ES"/>
          <w14:ligatures w14:val="none"/>
        </w:rPr>
        <w:t xml:space="preserve"> = </w:t>
      </w:r>
      <w:r>
        <w:rPr>
          <w:rFonts w:ascii="Courier New" w:eastAsia="Times New Roman" w:hAnsi="Courier New" w:cs="Courier New"/>
          <w:color w:val="116644"/>
          <w:kern w:val="0"/>
          <w:sz w:val="21"/>
          <w:szCs w:val="21"/>
          <w:lang w:eastAsia="es-ES"/>
          <w14:ligatures w14:val="none"/>
        </w:rPr>
        <w:t>6</w:t>
      </w:r>
      <w:r w:rsidRPr="00C15674">
        <w:rPr>
          <w:rFonts w:ascii="Courier New" w:eastAsia="Times New Roman" w:hAnsi="Courier New" w:cs="Courier New"/>
          <w:color w:val="000000"/>
          <w:kern w:val="0"/>
          <w:sz w:val="21"/>
          <w:szCs w:val="21"/>
          <w:lang w:eastAsia="es-ES"/>
          <w14:ligatures w14:val="none"/>
        </w:rPr>
        <w:t xml:space="preserve">  </w:t>
      </w:r>
    </w:p>
    <w:p w14:paraId="385FD09A" w14:textId="77777777" w:rsidR="00C52C14" w:rsidRPr="00C15674" w:rsidRDefault="00C52C14" w:rsidP="00C52C14">
      <w:pPr>
        <w:shd w:val="clear" w:color="auto" w:fill="F7F7F7"/>
        <w:spacing w:after="0" w:line="285" w:lineRule="atLeast"/>
        <w:rPr>
          <w:rFonts w:ascii="Courier New" w:eastAsia="Times New Roman" w:hAnsi="Courier New" w:cs="Courier New"/>
          <w:color w:val="000000"/>
          <w:kern w:val="0"/>
          <w:sz w:val="21"/>
          <w:szCs w:val="21"/>
          <w:lang w:eastAsia="es-ES"/>
          <w14:ligatures w14:val="none"/>
        </w:rPr>
      </w:pPr>
      <w:r w:rsidRPr="00C15674">
        <w:rPr>
          <w:rFonts w:ascii="Courier New" w:eastAsia="Times New Roman" w:hAnsi="Courier New" w:cs="Courier New"/>
          <w:color w:val="000000"/>
          <w:kern w:val="0"/>
          <w:sz w:val="21"/>
          <w:szCs w:val="21"/>
          <w:lang w:eastAsia="es-ES"/>
          <w14:ligatures w14:val="none"/>
        </w:rPr>
        <w:t xml:space="preserve">pronostico = </w:t>
      </w:r>
      <w:proofErr w:type="spellStart"/>
      <w:r w:rsidRPr="00C15674">
        <w:rPr>
          <w:rFonts w:ascii="Courier New" w:eastAsia="Times New Roman" w:hAnsi="Courier New" w:cs="Courier New"/>
          <w:color w:val="000000"/>
          <w:kern w:val="0"/>
          <w:sz w:val="21"/>
          <w:szCs w:val="21"/>
          <w:lang w:eastAsia="es-ES"/>
          <w14:ligatures w14:val="none"/>
        </w:rPr>
        <w:t>resultado_arima.get_forecast</w:t>
      </w:r>
      <w:proofErr w:type="spellEnd"/>
      <w:r w:rsidRPr="00C15674">
        <w:rPr>
          <w:rFonts w:ascii="Courier New" w:eastAsia="Times New Roman" w:hAnsi="Courier New" w:cs="Courier New"/>
          <w:color w:val="000000"/>
          <w:kern w:val="0"/>
          <w:sz w:val="21"/>
          <w:szCs w:val="21"/>
          <w:lang w:eastAsia="es-ES"/>
          <w14:ligatures w14:val="none"/>
        </w:rPr>
        <w:t>(</w:t>
      </w:r>
      <w:proofErr w:type="spellStart"/>
      <w:r w:rsidRPr="00C15674">
        <w:rPr>
          <w:rFonts w:ascii="Courier New" w:eastAsia="Times New Roman" w:hAnsi="Courier New" w:cs="Courier New"/>
          <w:color w:val="000000"/>
          <w:kern w:val="0"/>
          <w:sz w:val="21"/>
          <w:szCs w:val="21"/>
          <w:lang w:eastAsia="es-ES"/>
          <w14:ligatures w14:val="none"/>
        </w:rPr>
        <w:t>steps</w:t>
      </w:r>
      <w:proofErr w:type="spellEnd"/>
      <w:r w:rsidRPr="00C15674">
        <w:rPr>
          <w:rFonts w:ascii="Courier New" w:eastAsia="Times New Roman" w:hAnsi="Courier New" w:cs="Courier New"/>
          <w:color w:val="000000"/>
          <w:kern w:val="0"/>
          <w:sz w:val="21"/>
          <w:szCs w:val="21"/>
          <w:lang w:eastAsia="es-ES"/>
          <w14:ligatures w14:val="none"/>
        </w:rPr>
        <w:t>=</w:t>
      </w:r>
      <w:proofErr w:type="spellStart"/>
      <w:r w:rsidRPr="00C15674">
        <w:rPr>
          <w:rFonts w:ascii="Courier New" w:eastAsia="Times New Roman" w:hAnsi="Courier New" w:cs="Courier New"/>
          <w:color w:val="000000"/>
          <w:kern w:val="0"/>
          <w:sz w:val="21"/>
          <w:szCs w:val="21"/>
          <w:lang w:eastAsia="es-ES"/>
          <w14:ligatures w14:val="none"/>
        </w:rPr>
        <w:t>numero_de_semanas_a_predecir</w:t>
      </w:r>
      <w:proofErr w:type="spellEnd"/>
      <w:r w:rsidRPr="00C15674">
        <w:rPr>
          <w:rFonts w:ascii="Courier New" w:eastAsia="Times New Roman" w:hAnsi="Courier New" w:cs="Courier New"/>
          <w:color w:val="000000"/>
          <w:kern w:val="0"/>
          <w:sz w:val="21"/>
          <w:szCs w:val="21"/>
          <w:lang w:eastAsia="es-ES"/>
          <w14:ligatures w14:val="none"/>
        </w:rPr>
        <w:t>)</w:t>
      </w:r>
    </w:p>
    <w:p w14:paraId="4ED270F9" w14:textId="77777777" w:rsidR="00C52C14" w:rsidRPr="00C15674" w:rsidRDefault="00C52C14" w:rsidP="00C52C14">
      <w:pPr>
        <w:shd w:val="clear" w:color="auto" w:fill="F7F7F7"/>
        <w:spacing w:after="0" w:line="285" w:lineRule="atLeast"/>
        <w:rPr>
          <w:rFonts w:ascii="Courier New" w:eastAsia="Times New Roman" w:hAnsi="Courier New" w:cs="Courier New"/>
          <w:color w:val="000000"/>
          <w:kern w:val="0"/>
          <w:sz w:val="21"/>
          <w:szCs w:val="21"/>
          <w:lang w:eastAsia="es-ES"/>
          <w14:ligatures w14:val="none"/>
        </w:rPr>
      </w:pPr>
      <w:proofErr w:type="spellStart"/>
      <w:r w:rsidRPr="00C15674">
        <w:rPr>
          <w:rFonts w:ascii="Courier New" w:eastAsia="Times New Roman" w:hAnsi="Courier New" w:cs="Courier New"/>
          <w:color w:val="000000"/>
          <w:kern w:val="0"/>
          <w:sz w:val="21"/>
          <w:szCs w:val="21"/>
          <w:lang w:eastAsia="es-ES"/>
          <w14:ligatures w14:val="none"/>
        </w:rPr>
        <w:t>pronostico_mean</w:t>
      </w:r>
      <w:proofErr w:type="spellEnd"/>
      <w:r w:rsidRPr="00C15674">
        <w:rPr>
          <w:rFonts w:ascii="Courier New" w:eastAsia="Times New Roman" w:hAnsi="Courier New" w:cs="Courier New"/>
          <w:color w:val="000000"/>
          <w:kern w:val="0"/>
          <w:sz w:val="21"/>
          <w:szCs w:val="21"/>
          <w:lang w:eastAsia="es-ES"/>
          <w14:ligatures w14:val="none"/>
        </w:rPr>
        <w:t xml:space="preserve"> = </w:t>
      </w:r>
      <w:proofErr w:type="spellStart"/>
      <w:r w:rsidRPr="00C15674">
        <w:rPr>
          <w:rFonts w:ascii="Courier New" w:eastAsia="Times New Roman" w:hAnsi="Courier New" w:cs="Courier New"/>
          <w:color w:val="000000"/>
          <w:kern w:val="0"/>
          <w:sz w:val="21"/>
          <w:szCs w:val="21"/>
          <w:lang w:eastAsia="es-ES"/>
          <w14:ligatures w14:val="none"/>
        </w:rPr>
        <w:t>pronostico.predicted_mean</w:t>
      </w:r>
      <w:proofErr w:type="spellEnd"/>
    </w:p>
    <w:p w14:paraId="7A44CFCE" w14:textId="77777777" w:rsidR="00C52C14" w:rsidRPr="00C15674" w:rsidRDefault="00C52C14" w:rsidP="00C52C14">
      <w:pPr>
        <w:shd w:val="clear" w:color="auto" w:fill="F7F7F7"/>
        <w:spacing w:after="0" w:line="285" w:lineRule="atLeast"/>
        <w:rPr>
          <w:rFonts w:ascii="Courier New" w:eastAsia="Times New Roman" w:hAnsi="Courier New" w:cs="Courier New"/>
          <w:color w:val="000000"/>
          <w:kern w:val="0"/>
          <w:sz w:val="21"/>
          <w:szCs w:val="21"/>
          <w:lang w:eastAsia="es-ES"/>
          <w14:ligatures w14:val="none"/>
        </w:rPr>
      </w:pPr>
      <w:proofErr w:type="spellStart"/>
      <w:r w:rsidRPr="00C15674">
        <w:rPr>
          <w:rFonts w:ascii="Courier New" w:eastAsia="Times New Roman" w:hAnsi="Courier New" w:cs="Courier New"/>
          <w:color w:val="000000"/>
          <w:kern w:val="0"/>
          <w:sz w:val="21"/>
          <w:szCs w:val="21"/>
          <w:lang w:eastAsia="es-ES"/>
          <w14:ligatures w14:val="none"/>
        </w:rPr>
        <w:t>pronostico_ci</w:t>
      </w:r>
      <w:proofErr w:type="spellEnd"/>
      <w:r w:rsidRPr="00C15674">
        <w:rPr>
          <w:rFonts w:ascii="Courier New" w:eastAsia="Times New Roman" w:hAnsi="Courier New" w:cs="Courier New"/>
          <w:color w:val="000000"/>
          <w:kern w:val="0"/>
          <w:sz w:val="21"/>
          <w:szCs w:val="21"/>
          <w:lang w:eastAsia="es-ES"/>
          <w14:ligatures w14:val="none"/>
        </w:rPr>
        <w:t xml:space="preserve"> = </w:t>
      </w:r>
      <w:proofErr w:type="spellStart"/>
      <w:r w:rsidRPr="00C15674">
        <w:rPr>
          <w:rFonts w:ascii="Courier New" w:eastAsia="Times New Roman" w:hAnsi="Courier New" w:cs="Courier New"/>
          <w:color w:val="000000"/>
          <w:kern w:val="0"/>
          <w:sz w:val="21"/>
          <w:szCs w:val="21"/>
          <w:lang w:eastAsia="es-ES"/>
          <w14:ligatures w14:val="none"/>
        </w:rPr>
        <w:t>pronostico.conf_int</w:t>
      </w:r>
      <w:proofErr w:type="spellEnd"/>
      <w:r w:rsidRPr="00C15674">
        <w:rPr>
          <w:rFonts w:ascii="Courier New" w:eastAsia="Times New Roman" w:hAnsi="Courier New" w:cs="Courier New"/>
          <w:color w:val="000000"/>
          <w:kern w:val="0"/>
          <w:sz w:val="21"/>
          <w:szCs w:val="21"/>
          <w:lang w:eastAsia="es-ES"/>
          <w14:ligatures w14:val="none"/>
        </w:rPr>
        <w:t>()</w:t>
      </w:r>
    </w:p>
    <w:p w14:paraId="3CE4F963" w14:textId="77777777" w:rsidR="00C52C14" w:rsidRPr="00C15674" w:rsidRDefault="00C52C14" w:rsidP="00C52C14">
      <w:pPr>
        <w:shd w:val="clear" w:color="auto" w:fill="F7F7F7"/>
        <w:spacing w:after="0" w:line="285" w:lineRule="atLeast"/>
        <w:rPr>
          <w:rFonts w:ascii="Courier New" w:eastAsia="Times New Roman" w:hAnsi="Courier New" w:cs="Courier New"/>
          <w:color w:val="000000"/>
          <w:kern w:val="0"/>
          <w:sz w:val="21"/>
          <w:szCs w:val="21"/>
          <w:lang w:eastAsia="es-ES"/>
          <w14:ligatures w14:val="none"/>
        </w:rPr>
      </w:pPr>
    </w:p>
    <w:p w14:paraId="37402601" w14:textId="77777777" w:rsidR="00C52C14" w:rsidRPr="00C15674" w:rsidRDefault="00C52C14" w:rsidP="00C52C14">
      <w:pPr>
        <w:shd w:val="clear" w:color="auto" w:fill="F7F7F7"/>
        <w:spacing w:after="0" w:line="285" w:lineRule="atLeast"/>
        <w:rPr>
          <w:rFonts w:ascii="Courier New" w:eastAsia="Times New Roman" w:hAnsi="Courier New" w:cs="Courier New"/>
          <w:color w:val="000000"/>
          <w:kern w:val="0"/>
          <w:sz w:val="21"/>
          <w:szCs w:val="21"/>
          <w:lang w:eastAsia="es-ES"/>
          <w14:ligatures w14:val="none"/>
        </w:rPr>
      </w:pPr>
      <w:r w:rsidRPr="00C15674">
        <w:rPr>
          <w:rFonts w:ascii="Courier New" w:eastAsia="Times New Roman" w:hAnsi="Courier New" w:cs="Courier New"/>
          <w:color w:val="008000"/>
          <w:kern w:val="0"/>
          <w:sz w:val="21"/>
          <w:szCs w:val="21"/>
          <w:lang w:eastAsia="es-ES"/>
          <w14:ligatures w14:val="none"/>
        </w:rPr>
        <w:t xml:space="preserve"># </w:t>
      </w:r>
      <w:r>
        <w:rPr>
          <w:rFonts w:ascii="Courier New" w:eastAsia="Times New Roman" w:hAnsi="Courier New" w:cs="Courier New"/>
          <w:color w:val="008000"/>
          <w:kern w:val="0"/>
          <w:sz w:val="21"/>
          <w:szCs w:val="21"/>
          <w:lang w:eastAsia="es-ES"/>
          <w14:ligatures w14:val="none"/>
        </w:rPr>
        <w:t>Resultados</w:t>
      </w:r>
    </w:p>
    <w:p w14:paraId="32FEC271" w14:textId="77777777" w:rsidR="00C52C14" w:rsidRPr="00C15674" w:rsidRDefault="00C52C14" w:rsidP="00C52C14">
      <w:pPr>
        <w:shd w:val="clear" w:color="auto" w:fill="F7F7F7"/>
        <w:spacing w:after="0" w:line="285" w:lineRule="atLeast"/>
        <w:rPr>
          <w:rFonts w:ascii="Courier New" w:eastAsia="Times New Roman" w:hAnsi="Courier New" w:cs="Courier New"/>
          <w:color w:val="000000"/>
          <w:kern w:val="0"/>
          <w:sz w:val="21"/>
          <w:szCs w:val="21"/>
          <w:lang w:eastAsia="es-ES"/>
          <w14:ligatures w14:val="none"/>
        </w:rPr>
      </w:pPr>
      <w:proofErr w:type="spellStart"/>
      <w:r w:rsidRPr="00C15674">
        <w:rPr>
          <w:rFonts w:ascii="Courier New" w:eastAsia="Times New Roman" w:hAnsi="Courier New" w:cs="Courier New"/>
          <w:color w:val="000000"/>
          <w:kern w:val="0"/>
          <w:sz w:val="21"/>
          <w:szCs w:val="21"/>
          <w:lang w:eastAsia="es-ES"/>
          <w14:ligatures w14:val="none"/>
        </w:rPr>
        <w:t>plt.plot</w:t>
      </w:r>
      <w:proofErr w:type="spellEnd"/>
      <w:r w:rsidRPr="00C15674">
        <w:rPr>
          <w:rFonts w:ascii="Courier New" w:eastAsia="Times New Roman" w:hAnsi="Courier New" w:cs="Courier New"/>
          <w:color w:val="000000"/>
          <w:kern w:val="0"/>
          <w:sz w:val="21"/>
          <w:szCs w:val="21"/>
          <w:lang w:eastAsia="es-ES"/>
          <w14:ligatures w14:val="none"/>
        </w:rPr>
        <w:t>(</w:t>
      </w:r>
      <w:proofErr w:type="spellStart"/>
      <w:r w:rsidRPr="00C15674">
        <w:rPr>
          <w:rFonts w:ascii="Courier New" w:eastAsia="Times New Roman" w:hAnsi="Courier New" w:cs="Courier New"/>
          <w:color w:val="000000"/>
          <w:kern w:val="0"/>
          <w:sz w:val="21"/>
          <w:szCs w:val="21"/>
          <w:lang w:eastAsia="es-ES"/>
          <w14:ligatures w14:val="none"/>
        </w:rPr>
        <w:t>serie_temporal</w:t>
      </w:r>
      <w:proofErr w:type="spellEnd"/>
      <w:r w:rsidRPr="00C15674">
        <w:rPr>
          <w:rFonts w:ascii="Courier New" w:eastAsia="Times New Roman" w:hAnsi="Courier New" w:cs="Courier New"/>
          <w:color w:val="000000"/>
          <w:kern w:val="0"/>
          <w:sz w:val="21"/>
          <w:szCs w:val="21"/>
          <w:lang w:eastAsia="es-ES"/>
          <w14:ligatures w14:val="none"/>
        </w:rPr>
        <w:t xml:space="preserve">, </w:t>
      </w:r>
      <w:proofErr w:type="spellStart"/>
      <w:r w:rsidRPr="00C15674">
        <w:rPr>
          <w:rFonts w:ascii="Courier New" w:eastAsia="Times New Roman" w:hAnsi="Courier New" w:cs="Courier New"/>
          <w:color w:val="000000"/>
          <w:kern w:val="0"/>
          <w:sz w:val="21"/>
          <w:szCs w:val="21"/>
          <w:lang w:eastAsia="es-ES"/>
          <w14:ligatures w14:val="none"/>
        </w:rPr>
        <w:t>label</w:t>
      </w:r>
      <w:proofErr w:type="spellEnd"/>
      <w:r w:rsidRPr="00C15674">
        <w:rPr>
          <w:rFonts w:ascii="Courier New" w:eastAsia="Times New Roman" w:hAnsi="Courier New" w:cs="Courier New"/>
          <w:color w:val="000000"/>
          <w:kern w:val="0"/>
          <w:sz w:val="21"/>
          <w:szCs w:val="21"/>
          <w:lang w:eastAsia="es-ES"/>
          <w14:ligatures w14:val="none"/>
        </w:rPr>
        <w:t>=</w:t>
      </w:r>
      <w:r w:rsidRPr="00C15674">
        <w:rPr>
          <w:rFonts w:ascii="Courier New" w:eastAsia="Times New Roman" w:hAnsi="Courier New" w:cs="Courier New"/>
          <w:color w:val="A31515"/>
          <w:kern w:val="0"/>
          <w:sz w:val="21"/>
          <w:szCs w:val="21"/>
          <w:lang w:eastAsia="es-ES"/>
          <w14:ligatures w14:val="none"/>
        </w:rPr>
        <w:t>'Histórico'</w:t>
      </w:r>
      <w:r w:rsidRPr="00C15674">
        <w:rPr>
          <w:rFonts w:ascii="Courier New" w:eastAsia="Times New Roman" w:hAnsi="Courier New" w:cs="Courier New"/>
          <w:color w:val="000000"/>
          <w:kern w:val="0"/>
          <w:sz w:val="21"/>
          <w:szCs w:val="21"/>
          <w:lang w:eastAsia="es-ES"/>
          <w14:ligatures w14:val="none"/>
        </w:rPr>
        <w:t>)</w:t>
      </w:r>
    </w:p>
    <w:p w14:paraId="727626DD" w14:textId="77777777" w:rsidR="00C52C14" w:rsidRPr="00C15674" w:rsidRDefault="00C52C14" w:rsidP="00C52C14">
      <w:pPr>
        <w:shd w:val="clear" w:color="auto" w:fill="F7F7F7"/>
        <w:spacing w:after="0" w:line="285" w:lineRule="atLeast"/>
        <w:rPr>
          <w:rFonts w:ascii="Courier New" w:eastAsia="Times New Roman" w:hAnsi="Courier New" w:cs="Courier New"/>
          <w:color w:val="000000"/>
          <w:kern w:val="0"/>
          <w:sz w:val="21"/>
          <w:szCs w:val="21"/>
          <w:lang w:eastAsia="es-ES"/>
          <w14:ligatures w14:val="none"/>
        </w:rPr>
      </w:pPr>
      <w:proofErr w:type="spellStart"/>
      <w:r w:rsidRPr="00C15674">
        <w:rPr>
          <w:rFonts w:ascii="Courier New" w:eastAsia="Times New Roman" w:hAnsi="Courier New" w:cs="Courier New"/>
          <w:color w:val="000000"/>
          <w:kern w:val="0"/>
          <w:sz w:val="21"/>
          <w:szCs w:val="21"/>
          <w:lang w:eastAsia="es-ES"/>
          <w14:ligatures w14:val="none"/>
        </w:rPr>
        <w:t>plt.plot</w:t>
      </w:r>
      <w:proofErr w:type="spellEnd"/>
      <w:r w:rsidRPr="00C15674">
        <w:rPr>
          <w:rFonts w:ascii="Courier New" w:eastAsia="Times New Roman" w:hAnsi="Courier New" w:cs="Courier New"/>
          <w:color w:val="000000"/>
          <w:kern w:val="0"/>
          <w:sz w:val="21"/>
          <w:szCs w:val="21"/>
          <w:lang w:eastAsia="es-ES"/>
          <w14:ligatures w14:val="none"/>
        </w:rPr>
        <w:t>(</w:t>
      </w:r>
      <w:proofErr w:type="spellStart"/>
      <w:r w:rsidRPr="00C15674">
        <w:rPr>
          <w:rFonts w:ascii="Courier New" w:eastAsia="Times New Roman" w:hAnsi="Courier New" w:cs="Courier New"/>
          <w:color w:val="000000"/>
          <w:kern w:val="0"/>
          <w:sz w:val="21"/>
          <w:szCs w:val="21"/>
          <w:lang w:eastAsia="es-ES"/>
          <w14:ligatures w14:val="none"/>
        </w:rPr>
        <w:t>pronostico_mean.index</w:t>
      </w:r>
      <w:proofErr w:type="spellEnd"/>
      <w:r w:rsidRPr="00C15674">
        <w:rPr>
          <w:rFonts w:ascii="Courier New" w:eastAsia="Times New Roman" w:hAnsi="Courier New" w:cs="Courier New"/>
          <w:color w:val="000000"/>
          <w:kern w:val="0"/>
          <w:sz w:val="21"/>
          <w:szCs w:val="21"/>
          <w:lang w:eastAsia="es-ES"/>
          <w14:ligatures w14:val="none"/>
        </w:rPr>
        <w:t xml:space="preserve">, </w:t>
      </w:r>
      <w:proofErr w:type="spellStart"/>
      <w:r w:rsidRPr="00C15674">
        <w:rPr>
          <w:rFonts w:ascii="Courier New" w:eastAsia="Times New Roman" w:hAnsi="Courier New" w:cs="Courier New"/>
          <w:color w:val="000000"/>
          <w:kern w:val="0"/>
          <w:sz w:val="21"/>
          <w:szCs w:val="21"/>
          <w:lang w:eastAsia="es-ES"/>
          <w14:ligatures w14:val="none"/>
        </w:rPr>
        <w:t>pronostico_mean.values</w:t>
      </w:r>
      <w:proofErr w:type="spellEnd"/>
      <w:r w:rsidRPr="00C15674">
        <w:rPr>
          <w:rFonts w:ascii="Courier New" w:eastAsia="Times New Roman" w:hAnsi="Courier New" w:cs="Courier New"/>
          <w:color w:val="000000"/>
          <w:kern w:val="0"/>
          <w:sz w:val="21"/>
          <w:szCs w:val="21"/>
          <w:lang w:eastAsia="es-ES"/>
          <w14:ligatures w14:val="none"/>
        </w:rPr>
        <w:t>, color=</w:t>
      </w:r>
      <w:r w:rsidRPr="00C15674">
        <w:rPr>
          <w:rFonts w:ascii="Courier New" w:eastAsia="Times New Roman" w:hAnsi="Courier New" w:cs="Courier New"/>
          <w:color w:val="A31515"/>
          <w:kern w:val="0"/>
          <w:sz w:val="21"/>
          <w:szCs w:val="21"/>
          <w:lang w:eastAsia="es-ES"/>
          <w14:ligatures w14:val="none"/>
        </w:rPr>
        <w:t>'red'</w:t>
      </w:r>
      <w:r w:rsidRPr="00C15674">
        <w:rPr>
          <w:rFonts w:ascii="Courier New" w:eastAsia="Times New Roman" w:hAnsi="Courier New" w:cs="Courier New"/>
          <w:color w:val="000000"/>
          <w:kern w:val="0"/>
          <w:sz w:val="21"/>
          <w:szCs w:val="21"/>
          <w:lang w:eastAsia="es-ES"/>
          <w14:ligatures w14:val="none"/>
        </w:rPr>
        <w:t xml:space="preserve">, </w:t>
      </w:r>
      <w:proofErr w:type="spellStart"/>
      <w:r w:rsidRPr="00C15674">
        <w:rPr>
          <w:rFonts w:ascii="Courier New" w:eastAsia="Times New Roman" w:hAnsi="Courier New" w:cs="Courier New"/>
          <w:color w:val="000000"/>
          <w:kern w:val="0"/>
          <w:sz w:val="21"/>
          <w:szCs w:val="21"/>
          <w:lang w:eastAsia="es-ES"/>
          <w14:ligatures w14:val="none"/>
        </w:rPr>
        <w:t>label</w:t>
      </w:r>
      <w:proofErr w:type="spellEnd"/>
      <w:r w:rsidRPr="00C15674">
        <w:rPr>
          <w:rFonts w:ascii="Courier New" w:eastAsia="Times New Roman" w:hAnsi="Courier New" w:cs="Courier New"/>
          <w:color w:val="000000"/>
          <w:kern w:val="0"/>
          <w:sz w:val="21"/>
          <w:szCs w:val="21"/>
          <w:lang w:eastAsia="es-ES"/>
          <w14:ligatures w14:val="none"/>
        </w:rPr>
        <w:t>=</w:t>
      </w:r>
      <w:r w:rsidRPr="00C15674">
        <w:rPr>
          <w:rFonts w:ascii="Courier New" w:eastAsia="Times New Roman" w:hAnsi="Courier New" w:cs="Courier New"/>
          <w:color w:val="A31515"/>
          <w:kern w:val="0"/>
          <w:sz w:val="21"/>
          <w:szCs w:val="21"/>
          <w:lang w:eastAsia="es-ES"/>
          <w14:ligatures w14:val="none"/>
        </w:rPr>
        <w:t>'Pronóstico'</w:t>
      </w:r>
      <w:r w:rsidRPr="00C15674">
        <w:rPr>
          <w:rFonts w:ascii="Courier New" w:eastAsia="Times New Roman" w:hAnsi="Courier New" w:cs="Courier New"/>
          <w:color w:val="000000"/>
          <w:kern w:val="0"/>
          <w:sz w:val="21"/>
          <w:szCs w:val="21"/>
          <w:lang w:eastAsia="es-ES"/>
          <w14:ligatures w14:val="none"/>
        </w:rPr>
        <w:t>)</w:t>
      </w:r>
    </w:p>
    <w:p w14:paraId="39BDE6DE" w14:textId="77777777" w:rsidR="00C52C14" w:rsidRPr="00C15674" w:rsidRDefault="00C52C14" w:rsidP="00C52C14">
      <w:pPr>
        <w:shd w:val="clear" w:color="auto" w:fill="F7F7F7"/>
        <w:spacing w:after="0" w:line="285" w:lineRule="atLeast"/>
        <w:rPr>
          <w:rFonts w:ascii="Courier New" w:eastAsia="Times New Roman" w:hAnsi="Courier New" w:cs="Courier New"/>
          <w:color w:val="000000"/>
          <w:kern w:val="0"/>
          <w:sz w:val="21"/>
          <w:szCs w:val="21"/>
          <w:lang w:eastAsia="es-ES"/>
          <w14:ligatures w14:val="none"/>
        </w:rPr>
      </w:pPr>
      <w:proofErr w:type="spellStart"/>
      <w:r w:rsidRPr="00C15674">
        <w:rPr>
          <w:rFonts w:ascii="Courier New" w:eastAsia="Times New Roman" w:hAnsi="Courier New" w:cs="Courier New"/>
          <w:color w:val="000000"/>
          <w:kern w:val="0"/>
          <w:sz w:val="21"/>
          <w:szCs w:val="21"/>
          <w:lang w:eastAsia="es-ES"/>
          <w14:ligatures w14:val="none"/>
        </w:rPr>
        <w:t>plt.fill_between</w:t>
      </w:r>
      <w:proofErr w:type="spellEnd"/>
      <w:r w:rsidRPr="00C15674">
        <w:rPr>
          <w:rFonts w:ascii="Courier New" w:eastAsia="Times New Roman" w:hAnsi="Courier New" w:cs="Courier New"/>
          <w:color w:val="000000"/>
          <w:kern w:val="0"/>
          <w:sz w:val="21"/>
          <w:szCs w:val="21"/>
          <w:lang w:eastAsia="es-ES"/>
          <w14:ligatures w14:val="none"/>
        </w:rPr>
        <w:t>(</w:t>
      </w:r>
      <w:proofErr w:type="spellStart"/>
      <w:r w:rsidRPr="00C15674">
        <w:rPr>
          <w:rFonts w:ascii="Courier New" w:eastAsia="Times New Roman" w:hAnsi="Courier New" w:cs="Courier New"/>
          <w:color w:val="000000"/>
          <w:kern w:val="0"/>
          <w:sz w:val="21"/>
          <w:szCs w:val="21"/>
          <w:lang w:eastAsia="es-ES"/>
          <w14:ligatures w14:val="none"/>
        </w:rPr>
        <w:t>pronostico_ci.index</w:t>
      </w:r>
      <w:proofErr w:type="spellEnd"/>
      <w:r w:rsidRPr="00C15674">
        <w:rPr>
          <w:rFonts w:ascii="Courier New" w:eastAsia="Times New Roman" w:hAnsi="Courier New" w:cs="Courier New"/>
          <w:color w:val="000000"/>
          <w:kern w:val="0"/>
          <w:sz w:val="21"/>
          <w:szCs w:val="21"/>
          <w:lang w:eastAsia="es-ES"/>
          <w14:ligatures w14:val="none"/>
        </w:rPr>
        <w:t xml:space="preserve">, </w:t>
      </w:r>
      <w:proofErr w:type="spellStart"/>
      <w:r w:rsidRPr="00C15674">
        <w:rPr>
          <w:rFonts w:ascii="Courier New" w:eastAsia="Times New Roman" w:hAnsi="Courier New" w:cs="Courier New"/>
          <w:color w:val="000000"/>
          <w:kern w:val="0"/>
          <w:sz w:val="21"/>
          <w:szCs w:val="21"/>
          <w:lang w:eastAsia="es-ES"/>
          <w14:ligatures w14:val="none"/>
        </w:rPr>
        <w:t>pronostico_ci.iloc</w:t>
      </w:r>
      <w:proofErr w:type="spellEnd"/>
      <w:r w:rsidRPr="00C15674">
        <w:rPr>
          <w:rFonts w:ascii="Courier New" w:eastAsia="Times New Roman" w:hAnsi="Courier New" w:cs="Courier New"/>
          <w:color w:val="000000"/>
          <w:kern w:val="0"/>
          <w:sz w:val="21"/>
          <w:szCs w:val="21"/>
          <w:lang w:eastAsia="es-ES"/>
          <w14:ligatures w14:val="none"/>
        </w:rPr>
        <w:t xml:space="preserve">[:, </w:t>
      </w:r>
      <w:r w:rsidRPr="00C15674">
        <w:rPr>
          <w:rFonts w:ascii="Courier New" w:eastAsia="Times New Roman" w:hAnsi="Courier New" w:cs="Courier New"/>
          <w:color w:val="116644"/>
          <w:kern w:val="0"/>
          <w:sz w:val="21"/>
          <w:szCs w:val="21"/>
          <w:lang w:eastAsia="es-ES"/>
          <w14:ligatures w14:val="none"/>
        </w:rPr>
        <w:t>0</w:t>
      </w:r>
      <w:r w:rsidRPr="00C15674">
        <w:rPr>
          <w:rFonts w:ascii="Courier New" w:eastAsia="Times New Roman" w:hAnsi="Courier New" w:cs="Courier New"/>
          <w:color w:val="000000"/>
          <w:kern w:val="0"/>
          <w:sz w:val="21"/>
          <w:szCs w:val="21"/>
          <w:lang w:eastAsia="es-ES"/>
          <w14:ligatures w14:val="none"/>
        </w:rPr>
        <w:t xml:space="preserve">], </w:t>
      </w:r>
      <w:proofErr w:type="spellStart"/>
      <w:r w:rsidRPr="00C15674">
        <w:rPr>
          <w:rFonts w:ascii="Courier New" w:eastAsia="Times New Roman" w:hAnsi="Courier New" w:cs="Courier New"/>
          <w:color w:val="000000"/>
          <w:kern w:val="0"/>
          <w:sz w:val="21"/>
          <w:szCs w:val="21"/>
          <w:lang w:eastAsia="es-ES"/>
          <w14:ligatures w14:val="none"/>
        </w:rPr>
        <w:t>pronostico_ci.iloc</w:t>
      </w:r>
      <w:proofErr w:type="spellEnd"/>
      <w:r w:rsidRPr="00C15674">
        <w:rPr>
          <w:rFonts w:ascii="Courier New" w:eastAsia="Times New Roman" w:hAnsi="Courier New" w:cs="Courier New"/>
          <w:color w:val="000000"/>
          <w:kern w:val="0"/>
          <w:sz w:val="21"/>
          <w:szCs w:val="21"/>
          <w:lang w:eastAsia="es-ES"/>
          <w14:ligatures w14:val="none"/>
        </w:rPr>
        <w:t xml:space="preserve">[:, </w:t>
      </w:r>
      <w:r w:rsidRPr="00C15674">
        <w:rPr>
          <w:rFonts w:ascii="Courier New" w:eastAsia="Times New Roman" w:hAnsi="Courier New" w:cs="Courier New"/>
          <w:color w:val="116644"/>
          <w:kern w:val="0"/>
          <w:sz w:val="21"/>
          <w:szCs w:val="21"/>
          <w:lang w:eastAsia="es-ES"/>
          <w14:ligatures w14:val="none"/>
        </w:rPr>
        <w:t>1</w:t>
      </w:r>
      <w:r w:rsidRPr="00C15674">
        <w:rPr>
          <w:rFonts w:ascii="Courier New" w:eastAsia="Times New Roman" w:hAnsi="Courier New" w:cs="Courier New"/>
          <w:color w:val="000000"/>
          <w:kern w:val="0"/>
          <w:sz w:val="21"/>
          <w:szCs w:val="21"/>
          <w:lang w:eastAsia="es-ES"/>
          <w14:ligatures w14:val="none"/>
        </w:rPr>
        <w:t>], color=</w:t>
      </w:r>
      <w:r w:rsidRPr="00C15674">
        <w:rPr>
          <w:rFonts w:ascii="Courier New" w:eastAsia="Times New Roman" w:hAnsi="Courier New" w:cs="Courier New"/>
          <w:color w:val="A31515"/>
          <w:kern w:val="0"/>
          <w:sz w:val="21"/>
          <w:szCs w:val="21"/>
          <w:lang w:eastAsia="es-ES"/>
          <w14:ligatures w14:val="none"/>
        </w:rPr>
        <w:t>'</w:t>
      </w:r>
      <w:proofErr w:type="spellStart"/>
      <w:r w:rsidRPr="00C15674">
        <w:rPr>
          <w:rFonts w:ascii="Courier New" w:eastAsia="Times New Roman" w:hAnsi="Courier New" w:cs="Courier New"/>
          <w:color w:val="A31515"/>
          <w:kern w:val="0"/>
          <w:sz w:val="21"/>
          <w:szCs w:val="21"/>
          <w:lang w:eastAsia="es-ES"/>
          <w14:ligatures w14:val="none"/>
        </w:rPr>
        <w:t>pink</w:t>
      </w:r>
      <w:proofErr w:type="spellEnd"/>
      <w:r w:rsidRPr="00C15674">
        <w:rPr>
          <w:rFonts w:ascii="Courier New" w:eastAsia="Times New Roman" w:hAnsi="Courier New" w:cs="Courier New"/>
          <w:color w:val="A31515"/>
          <w:kern w:val="0"/>
          <w:sz w:val="21"/>
          <w:szCs w:val="21"/>
          <w:lang w:eastAsia="es-ES"/>
          <w14:ligatures w14:val="none"/>
        </w:rPr>
        <w:t>'</w:t>
      </w:r>
      <w:r w:rsidRPr="00C15674">
        <w:rPr>
          <w:rFonts w:ascii="Courier New" w:eastAsia="Times New Roman" w:hAnsi="Courier New" w:cs="Courier New"/>
          <w:color w:val="000000"/>
          <w:kern w:val="0"/>
          <w:sz w:val="21"/>
          <w:szCs w:val="21"/>
          <w:lang w:eastAsia="es-ES"/>
          <w14:ligatures w14:val="none"/>
        </w:rPr>
        <w:t xml:space="preserve">, </w:t>
      </w:r>
      <w:proofErr w:type="spellStart"/>
      <w:r w:rsidRPr="00C15674">
        <w:rPr>
          <w:rFonts w:ascii="Courier New" w:eastAsia="Times New Roman" w:hAnsi="Courier New" w:cs="Courier New"/>
          <w:color w:val="000000"/>
          <w:kern w:val="0"/>
          <w:sz w:val="21"/>
          <w:szCs w:val="21"/>
          <w:lang w:eastAsia="es-ES"/>
          <w14:ligatures w14:val="none"/>
        </w:rPr>
        <w:t>alpha</w:t>
      </w:r>
      <w:proofErr w:type="spellEnd"/>
      <w:r w:rsidRPr="00C15674">
        <w:rPr>
          <w:rFonts w:ascii="Courier New" w:eastAsia="Times New Roman" w:hAnsi="Courier New" w:cs="Courier New"/>
          <w:color w:val="000000"/>
          <w:kern w:val="0"/>
          <w:sz w:val="21"/>
          <w:szCs w:val="21"/>
          <w:lang w:eastAsia="es-ES"/>
          <w14:ligatures w14:val="none"/>
        </w:rPr>
        <w:t>=</w:t>
      </w:r>
      <w:r w:rsidRPr="00C15674">
        <w:rPr>
          <w:rFonts w:ascii="Courier New" w:eastAsia="Times New Roman" w:hAnsi="Courier New" w:cs="Courier New"/>
          <w:color w:val="116644"/>
          <w:kern w:val="0"/>
          <w:sz w:val="21"/>
          <w:szCs w:val="21"/>
          <w:lang w:eastAsia="es-ES"/>
          <w14:ligatures w14:val="none"/>
        </w:rPr>
        <w:t>0.2</w:t>
      </w:r>
      <w:r w:rsidRPr="00C15674">
        <w:rPr>
          <w:rFonts w:ascii="Courier New" w:eastAsia="Times New Roman" w:hAnsi="Courier New" w:cs="Courier New"/>
          <w:color w:val="000000"/>
          <w:kern w:val="0"/>
          <w:sz w:val="21"/>
          <w:szCs w:val="21"/>
          <w:lang w:eastAsia="es-ES"/>
          <w14:ligatures w14:val="none"/>
        </w:rPr>
        <w:t>)</w:t>
      </w:r>
    </w:p>
    <w:p w14:paraId="454EB2C8" w14:textId="77777777" w:rsidR="00C52C14" w:rsidRPr="00C15674" w:rsidRDefault="00C52C14" w:rsidP="00C52C14">
      <w:pPr>
        <w:shd w:val="clear" w:color="auto" w:fill="F7F7F7"/>
        <w:spacing w:after="0" w:line="285" w:lineRule="atLeast"/>
        <w:rPr>
          <w:rFonts w:ascii="Courier New" w:eastAsia="Times New Roman" w:hAnsi="Courier New" w:cs="Courier New"/>
          <w:color w:val="000000"/>
          <w:kern w:val="0"/>
          <w:sz w:val="21"/>
          <w:szCs w:val="21"/>
          <w:lang w:val="en-US" w:eastAsia="es-ES"/>
          <w14:ligatures w14:val="none"/>
        </w:rPr>
      </w:pPr>
      <w:proofErr w:type="spellStart"/>
      <w:r w:rsidRPr="00C15674">
        <w:rPr>
          <w:rFonts w:ascii="Courier New" w:eastAsia="Times New Roman" w:hAnsi="Courier New" w:cs="Courier New"/>
          <w:color w:val="000000"/>
          <w:kern w:val="0"/>
          <w:sz w:val="21"/>
          <w:szCs w:val="21"/>
          <w:lang w:val="en-US" w:eastAsia="es-ES"/>
          <w14:ligatures w14:val="none"/>
        </w:rPr>
        <w:t>plt.title</w:t>
      </w:r>
      <w:proofErr w:type="spellEnd"/>
      <w:r w:rsidRPr="00C15674">
        <w:rPr>
          <w:rFonts w:ascii="Courier New" w:eastAsia="Times New Roman" w:hAnsi="Courier New" w:cs="Courier New"/>
          <w:color w:val="000000"/>
          <w:kern w:val="0"/>
          <w:sz w:val="21"/>
          <w:szCs w:val="21"/>
          <w:lang w:val="en-US" w:eastAsia="es-ES"/>
          <w14:ligatures w14:val="none"/>
        </w:rPr>
        <w:t>(</w:t>
      </w:r>
      <w:r w:rsidRPr="00C15674">
        <w:rPr>
          <w:rFonts w:ascii="Courier New" w:eastAsia="Times New Roman" w:hAnsi="Courier New" w:cs="Courier New"/>
          <w:color w:val="A31515"/>
          <w:kern w:val="0"/>
          <w:sz w:val="21"/>
          <w:szCs w:val="21"/>
          <w:lang w:val="en-US" w:eastAsia="es-ES"/>
          <w14:ligatures w14:val="none"/>
        </w:rPr>
        <w:t>'</w:t>
      </w:r>
      <w:proofErr w:type="spellStart"/>
      <w:r w:rsidRPr="00C15674">
        <w:rPr>
          <w:rFonts w:ascii="Courier New" w:eastAsia="Times New Roman" w:hAnsi="Courier New" w:cs="Courier New"/>
          <w:color w:val="A31515"/>
          <w:kern w:val="0"/>
          <w:sz w:val="21"/>
          <w:szCs w:val="21"/>
          <w:lang w:val="en-US" w:eastAsia="es-ES"/>
          <w14:ligatures w14:val="none"/>
        </w:rPr>
        <w:t>Pronóstico</w:t>
      </w:r>
      <w:proofErr w:type="spellEnd"/>
      <w:r w:rsidRPr="00C15674">
        <w:rPr>
          <w:rFonts w:ascii="Courier New" w:eastAsia="Times New Roman" w:hAnsi="Courier New" w:cs="Courier New"/>
          <w:color w:val="A31515"/>
          <w:kern w:val="0"/>
          <w:sz w:val="21"/>
          <w:szCs w:val="21"/>
          <w:lang w:val="en-US" w:eastAsia="es-ES"/>
          <w14:ligatures w14:val="none"/>
        </w:rPr>
        <w:t xml:space="preserve"> ARIMA'</w:t>
      </w:r>
      <w:r w:rsidRPr="00C15674">
        <w:rPr>
          <w:rFonts w:ascii="Courier New" w:eastAsia="Times New Roman" w:hAnsi="Courier New" w:cs="Courier New"/>
          <w:color w:val="000000"/>
          <w:kern w:val="0"/>
          <w:sz w:val="21"/>
          <w:szCs w:val="21"/>
          <w:lang w:val="en-US" w:eastAsia="es-ES"/>
          <w14:ligatures w14:val="none"/>
        </w:rPr>
        <w:t>)</w:t>
      </w:r>
    </w:p>
    <w:p w14:paraId="772D7E37" w14:textId="77777777" w:rsidR="00C52C14" w:rsidRPr="00C15674" w:rsidRDefault="00C52C14" w:rsidP="00C52C14">
      <w:pPr>
        <w:shd w:val="clear" w:color="auto" w:fill="F7F7F7"/>
        <w:spacing w:after="0" w:line="285" w:lineRule="atLeast"/>
        <w:rPr>
          <w:rFonts w:ascii="Courier New" w:eastAsia="Times New Roman" w:hAnsi="Courier New" w:cs="Courier New"/>
          <w:color w:val="000000"/>
          <w:kern w:val="0"/>
          <w:sz w:val="21"/>
          <w:szCs w:val="21"/>
          <w:lang w:val="en-US" w:eastAsia="es-ES"/>
          <w14:ligatures w14:val="none"/>
        </w:rPr>
      </w:pPr>
      <w:proofErr w:type="spellStart"/>
      <w:r w:rsidRPr="00C15674">
        <w:rPr>
          <w:rFonts w:ascii="Courier New" w:eastAsia="Times New Roman" w:hAnsi="Courier New" w:cs="Courier New"/>
          <w:color w:val="000000"/>
          <w:kern w:val="0"/>
          <w:sz w:val="21"/>
          <w:szCs w:val="21"/>
          <w:lang w:val="en-US" w:eastAsia="es-ES"/>
          <w14:ligatures w14:val="none"/>
        </w:rPr>
        <w:t>plt.legend</w:t>
      </w:r>
      <w:proofErr w:type="spellEnd"/>
      <w:r w:rsidRPr="00C15674">
        <w:rPr>
          <w:rFonts w:ascii="Courier New" w:eastAsia="Times New Roman" w:hAnsi="Courier New" w:cs="Courier New"/>
          <w:color w:val="000000"/>
          <w:kern w:val="0"/>
          <w:sz w:val="21"/>
          <w:szCs w:val="21"/>
          <w:lang w:val="en-US" w:eastAsia="es-ES"/>
          <w14:ligatures w14:val="none"/>
        </w:rPr>
        <w:t>()</w:t>
      </w:r>
    </w:p>
    <w:p w14:paraId="275002D6" w14:textId="77777777" w:rsidR="00C52C14" w:rsidRPr="00C15674" w:rsidRDefault="00C52C14" w:rsidP="00C52C14">
      <w:pPr>
        <w:shd w:val="clear" w:color="auto" w:fill="F7F7F7"/>
        <w:spacing w:after="0" w:line="285" w:lineRule="atLeast"/>
        <w:rPr>
          <w:rFonts w:ascii="Courier New" w:eastAsia="Times New Roman" w:hAnsi="Courier New" w:cs="Courier New"/>
          <w:color w:val="000000"/>
          <w:kern w:val="0"/>
          <w:sz w:val="21"/>
          <w:szCs w:val="21"/>
          <w:lang w:eastAsia="es-ES"/>
          <w14:ligatures w14:val="none"/>
        </w:rPr>
      </w:pPr>
      <w:proofErr w:type="spellStart"/>
      <w:r w:rsidRPr="00C15674">
        <w:rPr>
          <w:rFonts w:ascii="Courier New" w:eastAsia="Times New Roman" w:hAnsi="Courier New" w:cs="Courier New"/>
          <w:color w:val="000000"/>
          <w:kern w:val="0"/>
          <w:sz w:val="21"/>
          <w:szCs w:val="21"/>
          <w:lang w:eastAsia="es-ES"/>
          <w14:ligatures w14:val="none"/>
        </w:rPr>
        <w:t>plt.show</w:t>
      </w:r>
      <w:proofErr w:type="spellEnd"/>
      <w:r w:rsidRPr="00C15674">
        <w:rPr>
          <w:rFonts w:ascii="Courier New" w:eastAsia="Times New Roman" w:hAnsi="Courier New" w:cs="Courier New"/>
          <w:color w:val="000000"/>
          <w:kern w:val="0"/>
          <w:sz w:val="21"/>
          <w:szCs w:val="21"/>
          <w:lang w:eastAsia="es-ES"/>
          <w14:ligatures w14:val="none"/>
        </w:rPr>
        <w:t>()</w:t>
      </w:r>
    </w:p>
    <w:p w14:paraId="43899326" w14:textId="77777777" w:rsidR="00C52C14" w:rsidRPr="00C15674" w:rsidRDefault="00C52C14" w:rsidP="00C52C14">
      <w:pPr>
        <w:shd w:val="clear" w:color="auto" w:fill="F7F7F7"/>
        <w:spacing w:after="0" w:line="285" w:lineRule="atLeast"/>
        <w:rPr>
          <w:rFonts w:ascii="Courier New" w:eastAsia="Times New Roman" w:hAnsi="Courier New" w:cs="Courier New"/>
          <w:color w:val="000000"/>
          <w:kern w:val="0"/>
          <w:sz w:val="21"/>
          <w:szCs w:val="21"/>
          <w:lang w:eastAsia="es-ES"/>
          <w14:ligatures w14:val="none"/>
        </w:rPr>
      </w:pPr>
    </w:p>
    <w:p w14:paraId="0FDEF69E" w14:textId="77777777" w:rsidR="00C52C14" w:rsidRPr="00C15674" w:rsidRDefault="00C52C14" w:rsidP="00C52C14">
      <w:pPr>
        <w:shd w:val="clear" w:color="auto" w:fill="F7F7F7"/>
        <w:spacing w:after="0" w:line="285" w:lineRule="atLeast"/>
        <w:rPr>
          <w:rFonts w:ascii="Courier New" w:eastAsia="Times New Roman" w:hAnsi="Courier New" w:cs="Courier New"/>
          <w:color w:val="000000"/>
          <w:kern w:val="0"/>
          <w:sz w:val="21"/>
          <w:szCs w:val="21"/>
          <w:lang w:eastAsia="es-ES"/>
          <w14:ligatures w14:val="none"/>
        </w:rPr>
      </w:pPr>
      <w:r w:rsidRPr="00C15674">
        <w:rPr>
          <w:rFonts w:ascii="Courier New" w:eastAsia="Times New Roman" w:hAnsi="Courier New" w:cs="Courier New"/>
          <w:color w:val="008000"/>
          <w:kern w:val="0"/>
          <w:sz w:val="21"/>
          <w:szCs w:val="21"/>
          <w:lang w:eastAsia="es-ES"/>
          <w14:ligatures w14:val="none"/>
        </w:rPr>
        <w:t xml:space="preserve"># Imprimir </w:t>
      </w:r>
    </w:p>
    <w:p w14:paraId="77A7CEC2" w14:textId="77777777" w:rsidR="00C52C14" w:rsidRPr="00C15674" w:rsidRDefault="00C52C14" w:rsidP="00C52C14">
      <w:pPr>
        <w:shd w:val="clear" w:color="auto" w:fill="F7F7F7"/>
        <w:spacing w:after="0" w:line="285" w:lineRule="atLeast"/>
        <w:rPr>
          <w:rFonts w:ascii="Courier New" w:eastAsia="Times New Roman" w:hAnsi="Courier New" w:cs="Courier New"/>
          <w:color w:val="000000"/>
          <w:kern w:val="0"/>
          <w:sz w:val="21"/>
          <w:szCs w:val="21"/>
          <w:lang w:eastAsia="es-ES"/>
          <w14:ligatures w14:val="none"/>
        </w:rPr>
      </w:pPr>
      <w:proofErr w:type="spellStart"/>
      <w:r w:rsidRPr="00C15674">
        <w:rPr>
          <w:rFonts w:ascii="Courier New" w:eastAsia="Times New Roman" w:hAnsi="Courier New" w:cs="Courier New"/>
          <w:color w:val="795E26"/>
          <w:kern w:val="0"/>
          <w:sz w:val="21"/>
          <w:szCs w:val="21"/>
          <w:lang w:eastAsia="es-ES"/>
          <w14:ligatures w14:val="none"/>
        </w:rPr>
        <w:t>print</w:t>
      </w:r>
      <w:proofErr w:type="spellEnd"/>
      <w:r w:rsidRPr="00C15674">
        <w:rPr>
          <w:rFonts w:ascii="Courier New" w:eastAsia="Times New Roman" w:hAnsi="Courier New" w:cs="Courier New"/>
          <w:color w:val="000000"/>
          <w:kern w:val="0"/>
          <w:sz w:val="21"/>
          <w:szCs w:val="21"/>
          <w:lang w:eastAsia="es-ES"/>
          <w14:ligatures w14:val="none"/>
        </w:rPr>
        <w:t>(</w:t>
      </w:r>
      <w:r w:rsidRPr="00C15674">
        <w:rPr>
          <w:rFonts w:ascii="Courier New" w:eastAsia="Times New Roman" w:hAnsi="Courier New" w:cs="Courier New"/>
          <w:color w:val="A31515"/>
          <w:kern w:val="0"/>
          <w:sz w:val="21"/>
          <w:szCs w:val="21"/>
          <w:lang w:eastAsia="es-ES"/>
          <w14:ligatures w14:val="none"/>
        </w:rPr>
        <w:t>"Pronósticos:"</w:t>
      </w:r>
      <w:r w:rsidRPr="00C15674">
        <w:rPr>
          <w:rFonts w:ascii="Courier New" w:eastAsia="Times New Roman" w:hAnsi="Courier New" w:cs="Courier New"/>
          <w:color w:val="000000"/>
          <w:kern w:val="0"/>
          <w:sz w:val="21"/>
          <w:szCs w:val="21"/>
          <w:lang w:eastAsia="es-ES"/>
          <w14:ligatures w14:val="none"/>
        </w:rPr>
        <w:t>)</w:t>
      </w:r>
    </w:p>
    <w:p w14:paraId="7BB3CDA0" w14:textId="77777777" w:rsidR="00C52C14" w:rsidRPr="00C15674" w:rsidRDefault="00C52C14" w:rsidP="00C52C14">
      <w:pPr>
        <w:shd w:val="clear" w:color="auto" w:fill="F7F7F7"/>
        <w:spacing w:after="0" w:line="285" w:lineRule="atLeast"/>
        <w:rPr>
          <w:rFonts w:ascii="Courier New" w:eastAsia="Times New Roman" w:hAnsi="Courier New" w:cs="Courier New"/>
          <w:color w:val="000000"/>
          <w:kern w:val="0"/>
          <w:sz w:val="21"/>
          <w:szCs w:val="21"/>
          <w:lang w:eastAsia="es-ES"/>
          <w14:ligatures w14:val="none"/>
        </w:rPr>
      </w:pPr>
      <w:proofErr w:type="spellStart"/>
      <w:r w:rsidRPr="00C15674">
        <w:rPr>
          <w:rFonts w:ascii="Courier New" w:eastAsia="Times New Roman" w:hAnsi="Courier New" w:cs="Courier New"/>
          <w:color w:val="795E26"/>
          <w:kern w:val="0"/>
          <w:sz w:val="21"/>
          <w:szCs w:val="21"/>
          <w:lang w:eastAsia="es-ES"/>
          <w14:ligatures w14:val="none"/>
        </w:rPr>
        <w:t>print</w:t>
      </w:r>
      <w:proofErr w:type="spellEnd"/>
      <w:r w:rsidRPr="00C15674">
        <w:rPr>
          <w:rFonts w:ascii="Courier New" w:eastAsia="Times New Roman" w:hAnsi="Courier New" w:cs="Courier New"/>
          <w:color w:val="000000"/>
          <w:kern w:val="0"/>
          <w:sz w:val="21"/>
          <w:szCs w:val="21"/>
          <w:lang w:eastAsia="es-ES"/>
          <w14:ligatures w14:val="none"/>
        </w:rPr>
        <w:t>(</w:t>
      </w:r>
      <w:proofErr w:type="spellStart"/>
      <w:r w:rsidRPr="00C15674">
        <w:rPr>
          <w:rFonts w:ascii="Courier New" w:eastAsia="Times New Roman" w:hAnsi="Courier New" w:cs="Courier New"/>
          <w:color w:val="000000"/>
          <w:kern w:val="0"/>
          <w:sz w:val="21"/>
          <w:szCs w:val="21"/>
          <w:lang w:eastAsia="es-ES"/>
          <w14:ligatures w14:val="none"/>
        </w:rPr>
        <w:t>pronostico_mean</w:t>
      </w:r>
      <w:proofErr w:type="spellEnd"/>
      <w:r w:rsidRPr="00C15674">
        <w:rPr>
          <w:rFonts w:ascii="Courier New" w:eastAsia="Times New Roman" w:hAnsi="Courier New" w:cs="Courier New"/>
          <w:color w:val="000000"/>
          <w:kern w:val="0"/>
          <w:sz w:val="21"/>
          <w:szCs w:val="21"/>
          <w:lang w:eastAsia="es-ES"/>
          <w14:ligatures w14:val="none"/>
        </w:rPr>
        <w:t>)</w:t>
      </w:r>
    </w:p>
    <w:p w14:paraId="70F9851C" w14:textId="5B503795" w:rsidR="008C225D" w:rsidRDefault="00C52C14" w:rsidP="008C225D">
      <w:pPr>
        <w:rPr>
          <w:lang w:eastAsia="es-ES"/>
        </w:rPr>
      </w:pPr>
      <w:r>
        <w:rPr>
          <w:lang w:eastAsia="es-ES"/>
        </w:rPr>
        <w:lastRenderedPageBreak/>
        <w:t xml:space="preserve">Algoritmo Python para el método Holt </w:t>
      </w:r>
      <w:proofErr w:type="spellStart"/>
      <w:r>
        <w:rPr>
          <w:lang w:eastAsia="es-ES"/>
        </w:rPr>
        <w:t>Winters</w:t>
      </w:r>
      <w:proofErr w:type="spellEnd"/>
      <w:r>
        <w:rPr>
          <w:lang w:eastAsia="es-ES"/>
        </w:rPr>
        <w:t xml:space="preserve"> en base a </w:t>
      </w:r>
      <w:proofErr w:type="spellStart"/>
      <w:r>
        <w:rPr>
          <w:lang w:eastAsia="es-ES"/>
        </w:rPr>
        <w:t>statsmodels</w:t>
      </w:r>
      <w:proofErr w:type="spellEnd"/>
    </w:p>
    <w:p w14:paraId="2A107C50" w14:textId="77777777" w:rsidR="00E736CB" w:rsidRPr="001B092C" w:rsidRDefault="00E736CB" w:rsidP="00E736CB">
      <w:pPr>
        <w:shd w:val="clear" w:color="auto" w:fill="F7F7F7"/>
        <w:spacing w:line="285" w:lineRule="atLeast"/>
      </w:pPr>
    </w:p>
    <w:p w14:paraId="557DCDB2" w14:textId="77777777" w:rsidR="00E736CB" w:rsidRPr="001B092C" w:rsidRDefault="00E736CB" w:rsidP="00E736CB">
      <w:pPr>
        <w:shd w:val="clear" w:color="auto" w:fill="F7F7F7"/>
        <w:spacing w:line="285" w:lineRule="atLeast"/>
        <w:rPr>
          <w:rFonts w:ascii="Courier New" w:eastAsia="Times New Roman" w:hAnsi="Courier New" w:cs="Courier New"/>
          <w:color w:val="000000"/>
          <w:kern w:val="0"/>
          <w:sz w:val="21"/>
          <w:szCs w:val="21"/>
          <w:lang w:val="en-US" w:eastAsia="es-ES"/>
          <w14:ligatures w14:val="none"/>
        </w:rPr>
      </w:pPr>
      <w:r w:rsidRPr="00E736CB">
        <w:rPr>
          <w:lang w:val="en-US"/>
        </w:rPr>
        <w:t xml:space="preserve"> </w:t>
      </w:r>
      <w:r w:rsidRPr="001B092C">
        <w:rPr>
          <w:rFonts w:ascii="Courier New" w:eastAsia="Times New Roman" w:hAnsi="Courier New" w:cs="Courier New"/>
          <w:color w:val="AF00DB"/>
          <w:kern w:val="0"/>
          <w:sz w:val="21"/>
          <w:szCs w:val="21"/>
          <w:lang w:val="en-US" w:eastAsia="es-ES"/>
          <w14:ligatures w14:val="none"/>
        </w:rPr>
        <w:t>import</w:t>
      </w:r>
      <w:r w:rsidRPr="001B092C">
        <w:rPr>
          <w:rFonts w:ascii="Courier New" w:eastAsia="Times New Roman" w:hAnsi="Courier New" w:cs="Courier New"/>
          <w:color w:val="000000"/>
          <w:kern w:val="0"/>
          <w:sz w:val="21"/>
          <w:szCs w:val="21"/>
          <w:lang w:val="en-US" w:eastAsia="es-ES"/>
          <w14:ligatures w14:val="none"/>
        </w:rPr>
        <w:t xml:space="preserve"> pandas </w:t>
      </w:r>
      <w:r w:rsidRPr="001B092C">
        <w:rPr>
          <w:rFonts w:ascii="Courier New" w:eastAsia="Times New Roman" w:hAnsi="Courier New" w:cs="Courier New"/>
          <w:color w:val="AF00DB"/>
          <w:kern w:val="0"/>
          <w:sz w:val="21"/>
          <w:szCs w:val="21"/>
          <w:lang w:val="en-US" w:eastAsia="es-ES"/>
          <w14:ligatures w14:val="none"/>
        </w:rPr>
        <w:t>as</w:t>
      </w:r>
      <w:r w:rsidRPr="001B092C">
        <w:rPr>
          <w:rFonts w:ascii="Courier New" w:eastAsia="Times New Roman" w:hAnsi="Courier New" w:cs="Courier New"/>
          <w:color w:val="000000"/>
          <w:kern w:val="0"/>
          <w:sz w:val="21"/>
          <w:szCs w:val="21"/>
          <w:lang w:val="en-US" w:eastAsia="es-ES"/>
          <w14:ligatures w14:val="none"/>
        </w:rPr>
        <w:t xml:space="preserve"> pd</w:t>
      </w:r>
    </w:p>
    <w:p w14:paraId="56490E30" w14:textId="77777777" w:rsidR="00E736CB" w:rsidRPr="001B092C" w:rsidRDefault="00E736CB" w:rsidP="00E736CB">
      <w:pPr>
        <w:shd w:val="clear" w:color="auto" w:fill="F7F7F7"/>
        <w:spacing w:after="0" w:line="285" w:lineRule="atLeast"/>
        <w:rPr>
          <w:rFonts w:ascii="Courier New" w:eastAsia="Times New Roman" w:hAnsi="Courier New" w:cs="Courier New"/>
          <w:color w:val="000000"/>
          <w:kern w:val="0"/>
          <w:sz w:val="21"/>
          <w:szCs w:val="21"/>
          <w:lang w:val="en-US" w:eastAsia="es-ES"/>
          <w14:ligatures w14:val="none"/>
        </w:rPr>
      </w:pPr>
      <w:r w:rsidRPr="001B092C">
        <w:rPr>
          <w:rFonts w:ascii="Courier New" w:eastAsia="Times New Roman" w:hAnsi="Courier New" w:cs="Courier New"/>
          <w:color w:val="AF00DB"/>
          <w:kern w:val="0"/>
          <w:sz w:val="21"/>
          <w:szCs w:val="21"/>
          <w:lang w:val="en-US" w:eastAsia="es-ES"/>
          <w14:ligatures w14:val="none"/>
        </w:rPr>
        <w:t>import</w:t>
      </w:r>
      <w:r w:rsidRPr="001B092C">
        <w:rPr>
          <w:rFonts w:ascii="Courier New" w:eastAsia="Times New Roman" w:hAnsi="Courier New" w:cs="Courier New"/>
          <w:color w:val="000000"/>
          <w:kern w:val="0"/>
          <w:sz w:val="21"/>
          <w:szCs w:val="21"/>
          <w:lang w:val="en-US" w:eastAsia="es-ES"/>
          <w14:ligatures w14:val="none"/>
        </w:rPr>
        <w:t xml:space="preserve"> </w:t>
      </w:r>
      <w:proofErr w:type="spellStart"/>
      <w:r w:rsidRPr="001B092C">
        <w:rPr>
          <w:rFonts w:ascii="Courier New" w:eastAsia="Times New Roman" w:hAnsi="Courier New" w:cs="Courier New"/>
          <w:color w:val="000000"/>
          <w:kern w:val="0"/>
          <w:sz w:val="21"/>
          <w:szCs w:val="21"/>
          <w:lang w:val="en-US" w:eastAsia="es-ES"/>
          <w14:ligatures w14:val="none"/>
        </w:rPr>
        <w:t>matplotlib.pyplot</w:t>
      </w:r>
      <w:proofErr w:type="spellEnd"/>
      <w:r w:rsidRPr="001B092C">
        <w:rPr>
          <w:rFonts w:ascii="Courier New" w:eastAsia="Times New Roman" w:hAnsi="Courier New" w:cs="Courier New"/>
          <w:color w:val="000000"/>
          <w:kern w:val="0"/>
          <w:sz w:val="21"/>
          <w:szCs w:val="21"/>
          <w:lang w:val="en-US" w:eastAsia="es-ES"/>
          <w14:ligatures w14:val="none"/>
        </w:rPr>
        <w:t xml:space="preserve"> </w:t>
      </w:r>
      <w:r w:rsidRPr="001B092C">
        <w:rPr>
          <w:rFonts w:ascii="Courier New" w:eastAsia="Times New Roman" w:hAnsi="Courier New" w:cs="Courier New"/>
          <w:color w:val="AF00DB"/>
          <w:kern w:val="0"/>
          <w:sz w:val="21"/>
          <w:szCs w:val="21"/>
          <w:lang w:val="en-US" w:eastAsia="es-ES"/>
          <w14:ligatures w14:val="none"/>
        </w:rPr>
        <w:t>as</w:t>
      </w:r>
      <w:r w:rsidRPr="001B092C">
        <w:rPr>
          <w:rFonts w:ascii="Courier New" w:eastAsia="Times New Roman" w:hAnsi="Courier New" w:cs="Courier New"/>
          <w:color w:val="000000"/>
          <w:kern w:val="0"/>
          <w:sz w:val="21"/>
          <w:szCs w:val="21"/>
          <w:lang w:val="en-US" w:eastAsia="es-ES"/>
          <w14:ligatures w14:val="none"/>
        </w:rPr>
        <w:t xml:space="preserve"> </w:t>
      </w:r>
      <w:proofErr w:type="spellStart"/>
      <w:r w:rsidRPr="001B092C">
        <w:rPr>
          <w:rFonts w:ascii="Courier New" w:eastAsia="Times New Roman" w:hAnsi="Courier New" w:cs="Courier New"/>
          <w:color w:val="000000"/>
          <w:kern w:val="0"/>
          <w:sz w:val="21"/>
          <w:szCs w:val="21"/>
          <w:lang w:val="en-US" w:eastAsia="es-ES"/>
          <w14:ligatures w14:val="none"/>
        </w:rPr>
        <w:t>plt</w:t>
      </w:r>
      <w:proofErr w:type="spellEnd"/>
    </w:p>
    <w:p w14:paraId="4BB23030" w14:textId="77777777" w:rsidR="00E736CB" w:rsidRPr="001613DF" w:rsidRDefault="00E736CB" w:rsidP="00E736CB">
      <w:pPr>
        <w:shd w:val="clear" w:color="auto" w:fill="F7F7F7"/>
        <w:spacing w:after="0" w:line="285" w:lineRule="atLeast"/>
        <w:rPr>
          <w:rFonts w:ascii="Courier New" w:eastAsia="Times New Roman" w:hAnsi="Courier New" w:cs="Courier New"/>
          <w:color w:val="000000"/>
          <w:kern w:val="0"/>
          <w:sz w:val="21"/>
          <w:szCs w:val="21"/>
          <w:lang w:val="en-US" w:eastAsia="es-ES"/>
          <w14:ligatures w14:val="none"/>
        </w:rPr>
      </w:pPr>
      <w:r w:rsidRPr="001613DF">
        <w:rPr>
          <w:rFonts w:ascii="Courier New" w:eastAsia="Times New Roman" w:hAnsi="Courier New" w:cs="Courier New"/>
          <w:color w:val="AF00DB"/>
          <w:kern w:val="0"/>
          <w:sz w:val="21"/>
          <w:szCs w:val="21"/>
          <w:lang w:val="en-US" w:eastAsia="es-ES"/>
          <w14:ligatures w14:val="none"/>
        </w:rPr>
        <w:t>import</w:t>
      </w:r>
      <w:r w:rsidRPr="001613DF">
        <w:rPr>
          <w:rFonts w:ascii="Courier New" w:eastAsia="Times New Roman" w:hAnsi="Courier New" w:cs="Courier New"/>
          <w:color w:val="000000"/>
          <w:kern w:val="0"/>
          <w:sz w:val="21"/>
          <w:szCs w:val="21"/>
          <w:lang w:val="en-US" w:eastAsia="es-ES"/>
          <w14:ligatures w14:val="none"/>
        </w:rPr>
        <w:t xml:space="preserve"> </w:t>
      </w:r>
      <w:proofErr w:type="spellStart"/>
      <w:r w:rsidRPr="001613DF">
        <w:rPr>
          <w:rFonts w:ascii="Courier New" w:eastAsia="Times New Roman" w:hAnsi="Courier New" w:cs="Courier New"/>
          <w:color w:val="000000"/>
          <w:kern w:val="0"/>
          <w:sz w:val="21"/>
          <w:szCs w:val="21"/>
          <w:lang w:val="en-US" w:eastAsia="es-ES"/>
          <w14:ligatures w14:val="none"/>
        </w:rPr>
        <w:t>statsmodels.api</w:t>
      </w:r>
      <w:proofErr w:type="spellEnd"/>
      <w:r w:rsidRPr="001613DF">
        <w:rPr>
          <w:rFonts w:ascii="Courier New" w:eastAsia="Times New Roman" w:hAnsi="Courier New" w:cs="Courier New"/>
          <w:color w:val="000000"/>
          <w:kern w:val="0"/>
          <w:sz w:val="21"/>
          <w:szCs w:val="21"/>
          <w:lang w:val="en-US" w:eastAsia="es-ES"/>
          <w14:ligatures w14:val="none"/>
        </w:rPr>
        <w:t xml:space="preserve"> </w:t>
      </w:r>
      <w:r w:rsidRPr="001613DF">
        <w:rPr>
          <w:rFonts w:ascii="Courier New" w:eastAsia="Times New Roman" w:hAnsi="Courier New" w:cs="Courier New"/>
          <w:color w:val="AF00DB"/>
          <w:kern w:val="0"/>
          <w:sz w:val="21"/>
          <w:szCs w:val="21"/>
          <w:lang w:val="en-US" w:eastAsia="es-ES"/>
          <w14:ligatures w14:val="none"/>
        </w:rPr>
        <w:t>as</w:t>
      </w:r>
      <w:r w:rsidRPr="001613DF">
        <w:rPr>
          <w:rFonts w:ascii="Courier New" w:eastAsia="Times New Roman" w:hAnsi="Courier New" w:cs="Courier New"/>
          <w:color w:val="000000"/>
          <w:kern w:val="0"/>
          <w:sz w:val="21"/>
          <w:szCs w:val="21"/>
          <w:lang w:val="en-US" w:eastAsia="es-ES"/>
          <w14:ligatures w14:val="none"/>
        </w:rPr>
        <w:t xml:space="preserve"> </w:t>
      </w:r>
      <w:proofErr w:type="spellStart"/>
      <w:r w:rsidRPr="001613DF">
        <w:rPr>
          <w:rFonts w:ascii="Courier New" w:eastAsia="Times New Roman" w:hAnsi="Courier New" w:cs="Courier New"/>
          <w:color w:val="000000"/>
          <w:kern w:val="0"/>
          <w:sz w:val="21"/>
          <w:szCs w:val="21"/>
          <w:lang w:val="en-US" w:eastAsia="es-ES"/>
          <w14:ligatures w14:val="none"/>
        </w:rPr>
        <w:t>sm</w:t>
      </w:r>
      <w:proofErr w:type="spellEnd"/>
    </w:p>
    <w:p w14:paraId="0DEF78BB" w14:textId="77777777" w:rsidR="00E736CB" w:rsidRPr="001613DF" w:rsidRDefault="00E736CB" w:rsidP="00E736CB">
      <w:pPr>
        <w:shd w:val="clear" w:color="auto" w:fill="F7F7F7"/>
        <w:spacing w:after="0" w:line="285" w:lineRule="atLeast"/>
        <w:rPr>
          <w:rFonts w:ascii="Courier New" w:eastAsia="Times New Roman" w:hAnsi="Courier New" w:cs="Courier New"/>
          <w:color w:val="000000"/>
          <w:kern w:val="0"/>
          <w:sz w:val="21"/>
          <w:szCs w:val="21"/>
          <w:lang w:val="en-US" w:eastAsia="es-ES"/>
          <w14:ligatures w14:val="none"/>
        </w:rPr>
      </w:pPr>
    </w:p>
    <w:p w14:paraId="36F768DD" w14:textId="77777777" w:rsidR="00E736CB" w:rsidRPr="001B092C" w:rsidRDefault="00E736CB" w:rsidP="00E736CB">
      <w:pPr>
        <w:shd w:val="clear" w:color="auto" w:fill="F7F7F7"/>
        <w:spacing w:after="0" w:line="285" w:lineRule="atLeast"/>
        <w:rPr>
          <w:rFonts w:ascii="Courier New" w:eastAsia="Times New Roman" w:hAnsi="Courier New" w:cs="Courier New"/>
          <w:color w:val="000000"/>
          <w:kern w:val="0"/>
          <w:sz w:val="21"/>
          <w:szCs w:val="21"/>
          <w:lang w:val="en-US" w:eastAsia="es-ES"/>
          <w14:ligatures w14:val="none"/>
        </w:rPr>
      </w:pPr>
      <w:proofErr w:type="spellStart"/>
      <w:r w:rsidRPr="001B092C">
        <w:rPr>
          <w:rFonts w:ascii="Courier New" w:eastAsia="Times New Roman" w:hAnsi="Courier New" w:cs="Courier New"/>
          <w:color w:val="000000"/>
          <w:kern w:val="0"/>
          <w:sz w:val="21"/>
          <w:szCs w:val="21"/>
          <w:lang w:val="en-US" w:eastAsia="es-ES"/>
          <w14:ligatures w14:val="none"/>
        </w:rPr>
        <w:t>file_path</w:t>
      </w:r>
      <w:proofErr w:type="spellEnd"/>
      <w:r w:rsidRPr="001B092C">
        <w:rPr>
          <w:rFonts w:ascii="Courier New" w:eastAsia="Times New Roman" w:hAnsi="Courier New" w:cs="Courier New"/>
          <w:color w:val="000000"/>
          <w:kern w:val="0"/>
          <w:sz w:val="21"/>
          <w:szCs w:val="21"/>
          <w:lang w:val="en-US" w:eastAsia="es-ES"/>
          <w14:ligatures w14:val="none"/>
        </w:rPr>
        <w:t xml:space="preserve"> = </w:t>
      </w:r>
      <w:r w:rsidRPr="001B092C">
        <w:rPr>
          <w:rFonts w:ascii="Courier New" w:eastAsia="Times New Roman" w:hAnsi="Courier New" w:cs="Courier New"/>
          <w:color w:val="A31515"/>
          <w:kern w:val="0"/>
          <w:sz w:val="21"/>
          <w:szCs w:val="21"/>
          <w:lang w:val="en-US" w:eastAsia="es-ES"/>
          <w14:ligatures w14:val="none"/>
        </w:rPr>
        <w:t>'/content/semana_rolling_sstk.xlsx'</w:t>
      </w:r>
    </w:p>
    <w:p w14:paraId="4C7EB256" w14:textId="77777777" w:rsidR="00E736CB" w:rsidRPr="001B092C" w:rsidRDefault="00E736CB" w:rsidP="00E736CB">
      <w:pPr>
        <w:shd w:val="clear" w:color="auto" w:fill="F7F7F7"/>
        <w:spacing w:after="0" w:line="285" w:lineRule="atLeast"/>
        <w:rPr>
          <w:rFonts w:ascii="Courier New" w:eastAsia="Times New Roman" w:hAnsi="Courier New" w:cs="Courier New"/>
          <w:color w:val="000000"/>
          <w:kern w:val="0"/>
          <w:sz w:val="21"/>
          <w:szCs w:val="21"/>
          <w:lang w:val="en-US" w:eastAsia="es-ES"/>
          <w14:ligatures w14:val="none"/>
        </w:rPr>
      </w:pPr>
      <w:r w:rsidRPr="001B092C">
        <w:rPr>
          <w:rFonts w:ascii="Courier New" w:eastAsia="Times New Roman" w:hAnsi="Courier New" w:cs="Courier New"/>
          <w:color w:val="000000"/>
          <w:kern w:val="0"/>
          <w:sz w:val="21"/>
          <w:szCs w:val="21"/>
          <w:lang w:val="en-US" w:eastAsia="es-ES"/>
          <w14:ligatures w14:val="none"/>
        </w:rPr>
        <w:t xml:space="preserve">data = </w:t>
      </w:r>
      <w:proofErr w:type="spellStart"/>
      <w:r w:rsidRPr="001B092C">
        <w:rPr>
          <w:rFonts w:ascii="Courier New" w:eastAsia="Times New Roman" w:hAnsi="Courier New" w:cs="Courier New"/>
          <w:color w:val="000000"/>
          <w:kern w:val="0"/>
          <w:sz w:val="21"/>
          <w:szCs w:val="21"/>
          <w:lang w:val="en-US" w:eastAsia="es-ES"/>
          <w14:ligatures w14:val="none"/>
        </w:rPr>
        <w:t>pd.read_excel</w:t>
      </w:r>
      <w:proofErr w:type="spellEnd"/>
      <w:r w:rsidRPr="001B092C">
        <w:rPr>
          <w:rFonts w:ascii="Courier New" w:eastAsia="Times New Roman" w:hAnsi="Courier New" w:cs="Courier New"/>
          <w:color w:val="000000"/>
          <w:kern w:val="0"/>
          <w:sz w:val="21"/>
          <w:szCs w:val="21"/>
          <w:lang w:val="en-US" w:eastAsia="es-ES"/>
          <w14:ligatures w14:val="none"/>
        </w:rPr>
        <w:t>(</w:t>
      </w:r>
      <w:proofErr w:type="spellStart"/>
      <w:r w:rsidRPr="001B092C">
        <w:rPr>
          <w:rFonts w:ascii="Courier New" w:eastAsia="Times New Roman" w:hAnsi="Courier New" w:cs="Courier New"/>
          <w:color w:val="000000"/>
          <w:kern w:val="0"/>
          <w:sz w:val="21"/>
          <w:szCs w:val="21"/>
          <w:lang w:val="en-US" w:eastAsia="es-ES"/>
          <w14:ligatures w14:val="none"/>
        </w:rPr>
        <w:t>file_path</w:t>
      </w:r>
      <w:proofErr w:type="spellEnd"/>
      <w:r w:rsidRPr="001B092C">
        <w:rPr>
          <w:rFonts w:ascii="Courier New" w:eastAsia="Times New Roman" w:hAnsi="Courier New" w:cs="Courier New"/>
          <w:color w:val="000000"/>
          <w:kern w:val="0"/>
          <w:sz w:val="21"/>
          <w:szCs w:val="21"/>
          <w:lang w:val="en-US" w:eastAsia="es-ES"/>
          <w14:ligatures w14:val="none"/>
        </w:rPr>
        <w:t xml:space="preserve">, </w:t>
      </w:r>
      <w:proofErr w:type="spellStart"/>
      <w:r w:rsidRPr="001B092C">
        <w:rPr>
          <w:rFonts w:ascii="Courier New" w:eastAsia="Times New Roman" w:hAnsi="Courier New" w:cs="Courier New"/>
          <w:color w:val="000000"/>
          <w:kern w:val="0"/>
          <w:sz w:val="21"/>
          <w:szCs w:val="21"/>
          <w:lang w:val="en-US" w:eastAsia="es-ES"/>
          <w14:ligatures w14:val="none"/>
        </w:rPr>
        <w:t>parse_dates</w:t>
      </w:r>
      <w:proofErr w:type="spellEnd"/>
      <w:r w:rsidRPr="001B092C">
        <w:rPr>
          <w:rFonts w:ascii="Courier New" w:eastAsia="Times New Roman" w:hAnsi="Courier New" w:cs="Courier New"/>
          <w:color w:val="000000"/>
          <w:kern w:val="0"/>
          <w:sz w:val="21"/>
          <w:szCs w:val="21"/>
          <w:lang w:val="en-US" w:eastAsia="es-ES"/>
          <w14:ligatures w14:val="none"/>
        </w:rPr>
        <w:t>=[</w:t>
      </w:r>
      <w:r w:rsidRPr="001B092C">
        <w:rPr>
          <w:rFonts w:ascii="Courier New" w:eastAsia="Times New Roman" w:hAnsi="Courier New" w:cs="Courier New"/>
          <w:color w:val="A31515"/>
          <w:kern w:val="0"/>
          <w:sz w:val="21"/>
          <w:szCs w:val="21"/>
          <w:lang w:val="en-US" w:eastAsia="es-ES"/>
          <w14:ligatures w14:val="none"/>
        </w:rPr>
        <w:t>'SEMANA'</w:t>
      </w:r>
      <w:r w:rsidRPr="001B092C">
        <w:rPr>
          <w:rFonts w:ascii="Courier New" w:eastAsia="Times New Roman" w:hAnsi="Courier New" w:cs="Courier New"/>
          <w:color w:val="000000"/>
          <w:kern w:val="0"/>
          <w:sz w:val="21"/>
          <w:szCs w:val="21"/>
          <w:lang w:val="en-US" w:eastAsia="es-ES"/>
          <w14:ligatures w14:val="none"/>
        </w:rPr>
        <w:t>])</w:t>
      </w:r>
    </w:p>
    <w:p w14:paraId="338C7518" w14:textId="77777777" w:rsidR="00E736CB" w:rsidRPr="001B092C" w:rsidRDefault="00E736CB" w:rsidP="00E736CB">
      <w:pPr>
        <w:shd w:val="clear" w:color="auto" w:fill="F7F7F7"/>
        <w:spacing w:after="0" w:line="285" w:lineRule="atLeast"/>
        <w:rPr>
          <w:rFonts w:ascii="Courier New" w:eastAsia="Times New Roman" w:hAnsi="Courier New" w:cs="Courier New"/>
          <w:color w:val="000000"/>
          <w:kern w:val="0"/>
          <w:sz w:val="21"/>
          <w:szCs w:val="21"/>
          <w:lang w:val="en-US" w:eastAsia="es-ES"/>
          <w14:ligatures w14:val="none"/>
        </w:rPr>
      </w:pPr>
    </w:p>
    <w:p w14:paraId="2E74EA1E" w14:textId="77777777" w:rsidR="00E736CB" w:rsidRPr="001613DF" w:rsidRDefault="00E736CB" w:rsidP="00E736CB">
      <w:pPr>
        <w:shd w:val="clear" w:color="auto" w:fill="F7F7F7"/>
        <w:spacing w:after="0" w:line="285" w:lineRule="atLeast"/>
        <w:rPr>
          <w:rFonts w:ascii="Courier New" w:eastAsia="Times New Roman" w:hAnsi="Courier New" w:cs="Courier New"/>
          <w:color w:val="000000"/>
          <w:kern w:val="0"/>
          <w:sz w:val="21"/>
          <w:szCs w:val="21"/>
          <w:lang w:val="en-US" w:eastAsia="es-ES"/>
          <w14:ligatures w14:val="none"/>
        </w:rPr>
      </w:pPr>
    </w:p>
    <w:p w14:paraId="564656EA" w14:textId="77777777" w:rsidR="00E736CB" w:rsidRPr="00DD4E27" w:rsidRDefault="00E736CB" w:rsidP="00E736CB">
      <w:pPr>
        <w:shd w:val="clear" w:color="auto" w:fill="F7F7F7"/>
        <w:spacing w:after="0" w:line="285" w:lineRule="atLeast"/>
        <w:rPr>
          <w:rFonts w:ascii="Courier New" w:eastAsia="Times New Roman" w:hAnsi="Courier New" w:cs="Courier New"/>
          <w:color w:val="000000"/>
          <w:kern w:val="0"/>
          <w:sz w:val="21"/>
          <w:szCs w:val="21"/>
          <w:lang w:val="en-US" w:eastAsia="es-ES"/>
          <w14:ligatures w14:val="none"/>
        </w:rPr>
      </w:pPr>
      <w:proofErr w:type="spellStart"/>
      <w:r w:rsidRPr="00DD4E27">
        <w:rPr>
          <w:rFonts w:ascii="Courier New" w:eastAsia="Times New Roman" w:hAnsi="Courier New" w:cs="Courier New"/>
          <w:color w:val="000000"/>
          <w:kern w:val="0"/>
          <w:sz w:val="21"/>
          <w:szCs w:val="21"/>
          <w:lang w:val="en-US" w:eastAsia="es-ES"/>
          <w14:ligatures w14:val="none"/>
        </w:rPr>
        <w:t>plt.figure</w:t>
      </w:r>
      <w:proofErr w:type="spellEnd"/>
      <w:r w:rsidRPr="00DD4E27">
        <w:rPr>
          <w:rFonts w:ascii="Courier New" w:eastAsia="Times New Roman" w:hAnsi="Courier New" w:cs="Courier New"/>
          <w:color w:val="000000"/>
          <w:kern w:val="0"/>
          <w:sz w:val="21"/>
          <w:szCs w:val="21"/>
          <w:lang w:val="en-US" w:eastAsia="es-ES"/>
          <w14:ligatures w14:val="none"/>
        </w:rPr>
        <w:t>(</w:t>
      </w:r>
      <w:proofErr w:type="spellStart"/>
      <w:r w:rsidRPr="00DD4E27">
        <w:rPr>
          <w:rFonts w:ascii="Courier New" w:eastAsia="Times New Roman" w:hAnsi="Courier New" w:cs="Courier New"/>
          <w:color w:val="000000"/>
          <w:kern w:val="0"/>
          <w:sz w:val="21"/>
          <w:szCs w:val="21"/>
          <w:lang w:val="en-US" w:eastAsia="es-ES"/>
          <w14:ligatures w14:val="none"/>
        </w:rPr>
        <w:t>figsize</w:t>
      </w:r>
      <w:proofErr w:type="spellEnd"/>
      <w:r w:rsidRPr="00DD4E27">
        <w:rPr>
          <w:rFonts w:ascii="Courier New" w:eastAsia="Times New Roman" w:hAnsi="Courier New" w:cs="Courier New"/>
          <w:color w:val="000000"/>
          <w:kern w:val="0"/>
          <w:sz w:val="21"/>
          <w:szCs w:val="21"/>
          <w:lang w:val="en-US" w:eastAsia="es-ES"/>
          <w14:ligatures w14:val="none"/>
        </w:rPr>
        <w:t>=(</w:t>
      </w:r>
      <w:r w:rsidRPr="00DD4E27">
        <w:rPr>
          <w:rFonts w:ascii="Courier New" w:eastAsia="Times New Roman" w:hAnsi="Courier New" w:cs="Courier New"/>
          <w:color w:val="116644"/>
          <w:kern w:val="0"/>
          <w:sz w:val="21"/>
          <w:szCs w:val="21"/>
          <w:lang w:val="en-US" w:eastAsia="es-ES"/>
          <w14:ligatures w14:val="none"/>
        </w:rPr>
        <w:t>10</w:t>
      </w:r>
      <w:r w:rsidRPr="00DD4E27">
        <w:rPr>
          <w:rFonts w:ascii="Courier New" w:eastAsia="Times New Roman" w:hAnsi="Courier New" w:cs="Courier New"/>
          <w:color w:val="000000"/>
          <w:kern w:val="0"/>
          <w:sz w:val="21"/>
          <w:szCs w:val="21"/>
          <w:lang w:val="en-US" w:eastAsia="es-ES"/>
          <w14:ligatures w14:val="none"/>
        </w:rPr>
        <w:t xml:space="preserve">, </w:t>
      </w:r>
      <w:r w:rsidRPr="00DD4E27">
        <w:rPr>
          <w:rFonts w:ascii="Courier New" w:eastAsia="Times New Roman" w:hAnsi="Courier New" w:cs="Courier New"/>
          <w:color w:val="116644"/>
          <w:kern w:val="0"/>
          <w:sz w:val="21"/>
          <w:szCs w:val="21"/>
          <w:lang w:val="en-US" w:eastAsia="es-ES"/>
          <w14:ligatures w14:val="none"/>
        </w:rPr>
        <w:t>6</w:t>
      </w:r>
      <w:r w:rsidRPr="00DD4E27">
        <w:rPr>
          <w:rFonts w:ascii="Courier New" w:eastAsia="Times New Roman" w:hAnsi="Courier New" w:cs="Courier New"/>
          <w:color w:val="000000"/>
          <w:kern w:val="0"/>
          <w:sz w:val="21"/>
          <w:szCs w:val="21"/>
          <w:lang w:val="en-US" w:eastAsia="es-ES"/>
          <w14:ligatures w14:val="none"/>
        </w:rPr>
        <w:t>))</w:t>
      </w:r>
    </w:p>
    <w:p w14:paraId="63813CED" w14:textId="77777777" w:rsidR="00E736CB" w:rsidRPr="00DD4E27" w:rsidRDefault="00E736CB" w:rsidP="00E736CB">
      <w:pPr>
        <w:shd w:val="clear" w:color="auto" w:fill="F7F7F7"/>
        <w:spacing w:after="0" w:line="285" w:lineRule="atLeast"/>
        <w:rPr>
          <w:rFonts w:ascii="Courier New" w:eastAsia="Times New Roman" w:hAnsi="Courier New" w:cs="Courier New"/>
          <w:color w:val="000000"/>
          <w:kern w:val="0"/>
          <w:sz w:val="21"/>
          <w:szCs w:val="21"/>
          <w:lang w:val="en-US" w:eastAsia="es-ES"/>
          <w14:ligatures w14:val="none"/>
        </w:rPr>
      </w:pPr>
      <w:proofErr w:type="spellStart"/>
      <w:r w:rsidRPr="00DD4E27">
        <w:rPr>
          <w:rFonts w:ascii="Courier New" w:eastAsia="Times New Roman" w:hAnsi="Courier New" w:cs="Courier New"/>
          <w:color w:val="000000"/>
          <w:kern w:val="0"/>
          <w:sz w:val="21"/>
          <w:szCs w:val="21"/>
          <w:lang w:val="en-US" w:eastAsia="es-ES"/>
          <w14:ligatures w14:val="none"/>
        </w:rPr>
        <w:t>plt.plot</w:t>
      </w:r>
      <w:proofErr w:type="spellEnd"/>
      <w:r w:rsidRPr="00DD4E27">
        <w:rPr>
          <w:rFonts w:ascii="Courier New" w:eastAsia="Times New Roman" w:hAnsi="Courier New" w:cs="Courier New"/>
          <w:color w:val="000000"/>
          <w:kern w:val="0"/>
          <w:sz w:val="21"/>
          <w:szCs w:val="21"/>
          <w:lang w:val="en-US" w:eastAsia="es-ES"/>
          <w14:ligatures w14:val="none"/>
        </w:rPr>
        <w:t>(data[</w:t>
      </w:r>
      <w:r w:rsidRPr="00DD4E27">
        <w:rPr>
          <w:rFonts w:ascii="Courier New" w:eastAsia="Times New Roman" w:hAnsi="Courier New" w:cs="Courier New"/>
          <w:color w:val="A31515"/>
          <w:kern w:val="0"/>
          <w:sz w:val="21"/>
          <w:szCs w:val="21"/>
          <w:lang w:val="en-US" w:eastAsia="es-ES"/>
          <w14:ligatures w14:val="none"/>
        </w:rPr>
        <w:t>'SEMANA'</w:t>
      </w:r>
      <w:r w:rsidRPr="00DD4E27">
        <w:rPr>
          <w:rFonts w:ascii="Courier New" w:eastAsia="Times New Roman" w:hAnsi="Courier New" w:cs="Courier New"/>
          <w:color w:val="000000"/>
          <w:kern w:val="0"/>
          <w:sz w:val="21"/>
          <w:szCs w:val="21"/>
          <w:lang w:val="en-US" w:eastAsia="es-ES"/>
          <w14:ligatures w14:val="none"/>
        </w:rPr>
        <w:t>], data[</w:t>
      </w:r>
      <w:r w:rsidRPr="00DD4E27">
        <w:rPr>
          <w:rFonts w:ascii="Courier New" w:eastAsia="Times New Roman" w:hAnsi="Courier New" w:cs="Courier New"/>
          <w:color w:val="A31515"/>
          <w:kern w:val="0"/>
          <w:sz w:val="21"/>
          <w:szCs w:val="21"/>
          <w:lang w:val="en-US" w:eastAsia="es-ES"/>
          <w14:ligatures w14:val="none"/>
        </w:rPr>
        <w:t>'VALOR'</w:t>
      </w:r>
      <w:r w:rsidRPr="00DD4E27">
        <w:rPr>
          <w:rFonts w:ascii="Courier New" w:eastAsia="Times New Roman" w:hAnsi="Courier New" w:cs="Courier New"/>
          <w:color w:val="000000"/>
          <w:kern w:val="0"/>
          <w:sz w:val="21"/>
          <w:szCs w:val="21"/>
          <w:lang w:val="en-US" w:eastAsia="es-ES"/>
          <w14:ligatures w14:val="none"/>
        </w:rPr>
        <w:t>], label=</w:t>
      </w:r>
      <w:r w:rsidRPr="00DD4E27">
        <w:rPr>
          <w:rFonts w:ascii="Courier New" w:eastAsia="Times New Roman" w:hAnsi="Courier New" w:cs="Courier New"/>
          <w:color w:val="A31515"/>
          <w:kern w:val="0"/>
          <w:sz w:val="21"/>
          <w:szCs w:val="21"/>
          <w:lang w:val="en-US" w:eastAsia="es-ES"/>
          <w14:ligatures w14:val="none"/>
        </w:rPr>
        <w:t xml:space="preserve">'Datos </w:t>
      </w:r>
      <w:proofErr w:type="spellStart"/>
      <w:r w:rsidRPr="00DD4E27">
        <w:rPr>
          <w:rFonts w:ascii="Courier New" w:eastAsia="Times New Roman" w:hAnsi="Courier New" w:cs="Courier New"/>
          <w:color w:val="A31515"/>
          <w:kern w:val="0"/>
          <w:sz w:val="21"/>
          <w:szCs w:val="21"/>
          <w:lang w:val="en-US" w:eastAsia="es-ES"/>
          <w14:ligatures w14:val="none"/>
        </w:rPr>
        <w:t>originales</w:t>
      </w:r>
      <w:proofErr w:type="spellEnd"/>
      <w:r w:rsidRPr="00DD4E27">
        <w:rPr>
          <w:rFonts w:ascii="Courier New" w:eastAsia="Times New Roman" w:hAnsi="Courier New" w:cs="Courier New"/>
          <w:color w:val="A31515"/>
          <w:kern w:val="0"/>
          <w:sz w:val="21"/>
          <w:szCs w:val="21"/>
          <w:lang w:val="en-US" w:eastAsia="es-ES"/>
          <w14:ligatures w14:val="none"/>
        </w:rPr>
        <w:t>'</w:t>
      </w:r>
      <w:r w:rsidRPr="00DD4E27">
        <w:rPr>
          <w:rFonts w:ascii="Courier New" w:eastAsia="Times New Roman" w:hAnsi="Courier New" w:cs="Courier New"/>
          <w:color w:val="000000"/>
          <w:kern w:val="0"/>
          <w:sz w:val="21"/>
          <w:szCs w:val="21"/>
          <w:lang w:val="en-US" w:eastAsia="es-ES"/>
          <w14:ligatures w14:val="none"/>
        </w:rPr>
        <w:t>)</w:t>
      </w:r>
    </w:p>
    <w:p w14:paraId="700B3BD8" w14:textId="77777777" w:rsidR="00E736CB" w:rsidRPr="00DD4E27" w:rsidRDefault="00E736CB" w:rsidP="00E736CB">
      <w:pPr>
        <w:shd w:val="clear" w:color="auto" w:fill="F7F7F7"/>
        <w:spacing w:after="0" w:line="285" w:lineRule="atLeast"/>
        <w:rPr>
          <w:rFonts w:ascii="Courier New" w:eastAsia="Times New Roman" w:hAnsi="Courier New" w:cs="Courier New"/>
          <w:color w:val="000000"/>
          <w:kern w:val="0"/>
          <w:sz w:val="21"/>
          <w:szCs w:val="21"/>
          <w:lang w:val="en-US" w:eastAsia="es-ES"/>
          <w14:ligatures w14:val="none"/>
        </w:rPr>
      </w:pPr>
      <w:proofErr w:type="spellStart"/>
      <w:r w:rsidRPr="00DD4E27">
        <w:rPr>
          <w:rFonts w:ascii="Courier New" w:eastAsia="Times New Roman" w:hAnsi="Courier New" w:cs="Courier New"/>
          <w:color w:val="000000"/>
          <w:kern w:val="0"/>
          <w:sz w:val="21"/>
          <w:szCs w:val="21"/>
          <w:lang w:val="en-US" w:eastAsia="es-ES"/>
          <w14:ligatures w14:val="none"/>
        </w:rPr>
        <w:t>plt.title</w:t>
      </w:r>
      <w:proofErr w:type="spellEnd"/>
      <w:r w:rsidRPr="00DD4E27">
        <w:rPr>
          <w:rFonts w:ascii="Courier New" w:eastAsia="Times New Roman" w:hAnsi="Courier New" w:cs="Courier New"/>
          <w:color w:val="000000"/>
          <w:kern w:val="0"/>
          <w:sz w:val="21"/>
          <w:szCs w:val="21"/>
          <w:lang w:val="en-US" w:eastAsia="es-ES"/>
          <w14:ligatures w14:val="none"/>
        </w:rPr>
        <w:t>(</w:t>
      </w:r>
      <w:r w:rsidRPr="00DD4E27">
        <w:rPr>
          <w:rFonts w:ascii="Courier New" w:eastAsia="Times New Roman" w:hAnsi="Courier New" w:cs="Courier New"/>
          <w:color w:val="A31515"/>
          <w:kern w:val="0"/>
          <w:sz w:val="21"/>
          <w:szCs w:val="21"/>
          <w:lang w:val="en-US" w:eastAsia="es-ES"/>
          <w14:ligatures w14:val="none"/>
        </w:rPr>
        <w:t xml:space="preserve">'Datos </w:t>
      </w:r>
      <w:proofErr w:type="spellStart"/>
      <w:r w:rsidRPr="00DD4E27">
        <w:rPr>
          <w:rFonts w:ascii="Courier New" w:eastAsia="Times New Roman" w:hAnsi="Courier New" w:cs="Courier New"/>
          <w:color w:val="A31515"/>
          <w:kern w:val="0"/>
          <w:sz w:val="21"/>
          <w:szCs w:val="21"/>
          <w:lang w:val="en-US" w:eastAsia="es-ES"/>
          <w14:ligatures w14:val="none"/>
        </w:rPr>
        <w:t>Originales</w:t>
      </w:r>
      <w:proofErr w:type="spellEnd"/>
      <w:r w:rsidRPr="00DD4E27">
        <w:rPr>
          <w:rFonts w:ascii="Courier New" w:eastAsia="Times New Roman" w:hAnsi="Courier New" w:cs="Courier New"/>
          <w:color w:val="A31515"/>
          <w:kern w:val="0"/>
          <w:sz w:val="21"/>
          <w:szCs w:val="21"/>
          <w:lang w:val="en-US" w:eastAsia="es-ES"/>
          <w14:ligatures w14:val="none"/>
        </w:rPr>
        <w:t>'</w:t>
      </w:r>
      <w:r w:rsidRPr="00DD4E27">
        <w:rPr>
          <w:rFonts w:ascii="Courier New" w:eastAsia="Times New Roman" w:hAnsi="Courier New" w:cs="Courier New"/>
          <w:color w:val="000000"/>
          <w:kern w:val="0"/>
          <w:sz w:val="21"/>
          <w:szCs w:val="21"/>
          <w:lang w:val="en-US" w:eastAsia="es-ES"/>
          <w14:ligatures w14:val="none"/>
        </w:rPr>
        <w:t>)</w:t>
      </w:r>
    </w:p>
    <w:p w14:paraId="7A03AEF2" w14:textId="77777777" w:rsidR="00E736CB" w:rsidRPr="001B092C" w:rsidRDefault="00E736CB" w:rsidP="00E736CB">
      <w:pPr>
        <w:shd w:val="clear" w:color="auto" w:fill="F7F7F7"/>
        <w:spacing w:after="0" w:line="285" w:lineRule="atLeast"/>
        <w:rPr>
          <w:rFonts w:ascii="Courier New" w:eastAsia="Times New Roman" w:hAnsi="Courier New" w:cs="Courier New"/>
          <w:color w:val="000000"/>
          <w:kern w:val="0"/>
          <w:sz w:val="21"/>
          <w:szCs w:val="21"/>
          <w:lang w:val="en-US" w:eastAsia="es-ES"/>
          <w14:ligatures w14:val="none"/>
        </w:rPr>
      </w:pPr>
      <w:proofErr w:type="spellStart"/>
      <w:r w:rsidRPr="001B092C">
        <w:rPr>
          <w:rFonts w:ascii="Courier New" w:eastAsia="Times New Roman" w:hAnsi="Courier New" w:cs="Courier New"/>
          <w:color w:val="000000"/>
          <w:kern w:val="0"/>
          <w:sz w:val="21"/>
          <w:szCs w:val="21"/>
          <w:lang w:val="en-US" w:eastAsia="es-ES"/>
          <w14:ligatures w14:val="none"/>
        </w:rPr>
        <w:t>plt.legend</w:t>
      </w:r>
      <w:proofErr w:type="spellEnd"/>
      <w:r w:rsidRPr="001B092C">
        <w:rPr>
          <w:rFonts w:ascii="Courier New" w:eastAsia="Times New Roman" w:hAnsi="Courier New" w:cs="Courier New"/>
          <w:color w:val="000000"/>
          <w:kern w:val="0"/>
          <w:sz w:val="21"/>
          <w:szCs w:val="21"/>
          <w:lang w:val="en-US" w:eastAsia="es-ES"/>
          <w14:ligatures w14:val="none"/>
        </w:rPr>
        <w:t>()</w:t>
      </w:r>
    </w:p>
    <w:p w14:paraId="7A5B8640" w14:textId="77777777" w:rsidR="00E736CB" w:rsidRPr="001B092C" w:rsidRDefault="00E736CB" w:rsidP="00E736CB">
      <w:pPr>
        <w:shd w:val="clear" w:color="auto" w:fill="F7F7F7"/>
        <w:spacing w:after="0" w:line="285" w:lineRule="atLeast"/>
        <w:rPr>
          <w:rFonts w:ascii="Courier New" w:eastAsia="Times New Roman" w:hAnsi="Courier New" w:cs="Courier New"/>
          <w:color w:val="000000"/>
          <w:kern w:val="0"/>
          <w:sz w:val="21"/>
          <w:szCs w:val="21"/>
          <w:lang w:val="en-US" w:eastAsia="es-ES"/>
          <w14:ligatures w14:val="none"/>
        </w:rPr>
      </w:pPr>
      <w:proofErr w:type="spellStart"/>
      <w:r w:rsidRPr="001B092C">
        <w:rPr>
          <w:rFonts w:ascii="Courier New" w:eastAsia="Times New Roman" w:hAnsi="Courier New" w:cs="Courier New"/>
          <w:color w:val="000000"/>
          <w:kern w:val="0"/>
          <w:sz w:val="21"/>
          <w:szCs w:val="21"/>
          <w:lang w:val="en-US" w:eastAsia="es-ES"/>
          <w14:ligatures w14:val="none"/>
        </w:rPr>
        <w:t>plt.show</w:t>
      </w:r>
      <w:proofErr w:type="spellEnd"/>
      <w:r w:rsidRPr="001B092C">
        <w:rPr>
          <w:rFonts w:ascii="Courier New" w:eastAsia="Times New Roman" w:hAnsi="Courier New" w:cs="Courier New"/>
          <w:color w:val="000000"/>
          <w:kern w:val="0"/>
          <w:sz w:val="21"/>
          <w:szCs w:val="21"/>
          <w:lang w:val="en-US" w:eastAsia="es-ES"/>
          <w14:ligatures w14:val="none"/>
        </w:rPr>
        <w:t>()</w:t>
      </w:r>
    </w:p>
    <w:p w14:paraId="243A4DB2" w14:textId="77777777" w:rsidR="00E736CB" w:rsidRPr="001B092C" w:rsidRDefault="00E736CB" w:rsidP="00E736CB">
      <w:pPr>
        <w:shd w:val="clear" w:color="auto" w:fill="F7F7F7"/>
        <w:spacing w:after="0" w:line="285" w:lineRule="atLeast"/>
        <w:rPr>
          <w:rFonts w:ascii="Courier New" w:eastAsia="Times New Roman" w:hAnsi="Courier New" w:cs="Courier New"/>
          <w:color w:val="000000"/>
          <w:kern w:val="0"/>
          <w:sz w:val="21"/>
          <w:szCs w:val="21"/>
          <w:lang w:val="en-US" w:eastAsia="es-ES"/>
          <w14:ligatures w14:val="none"/>
        </w:rPr>
      </w:pPr>
    </w:p>
    <w:p w14:paraId="6BC376A9" w14:textId="77777777" w:rsidR="00E736CB" w:rsidRPr="00C06FC0" w:rsidRDefault="00E736CB" w:rsidP="00E736CB">
      <w:pPr>
        <w:shd w:val="clear" w:color="auto" w:fill="F7F7F7"/>
        <w:spacing w:after="0" w:line="285" w:lineRule="atLeast"/>
        <w:rPr>
          <w:rFonts w:ascii="Courier New" w:eastAsia="Times New Roman" w:hAnsi="Courier New" w:cs="Courier New"/>
          <w:color w:val="000000"/>
          <w:kern w:val="0"/>
          <w:sz w:val="21"/>
          <w:szCs w:val="21"/>
          <w:lang w:val="en-US" w:eastAsia="es-ES"/>
          <w14:ligatures w14:val="none"/>
        </w:rPr>
      </w:pPr>
      <w:r w:rsidRPr="00C06FC0">
        <w:rPr>
          <w:rFonts w:ascii="Courier New" w:eastAsia="Times New Roman" w:hAnsi="Courier New" w:cs="Courier New"/>
          <w:color w:val="008000"/>
          <w:kern w:val="0"/>
          <w:sz w:val="21"/>
          <w:szCs w:val="21"/>
          <w:lang w:val="en-US" w:eastAsia="es-ES"/>
          <w14:ligatures w14:val="none"/>
        </w:rPr>
        <w:t># Holt-Winters</w:t>
      </w:r>
    </w:p>
    <w:p w14:paraId="44AC18CC" w14:textId="77777777" w:rsidR="00E736CB" w:rsidRPr="001B092C" w:rsidRDefault="00E736CB" w:rsidP="00E736CB">
      <w:pPr>
        <w:shd w:val="clear" w:color="auto" w:fill="F7F7F7"/>
        <w:spacing w:after="0" w:line="285" w:lineRule="atLeast"/>
        <w:rPr>
          <w:rFonts w:ascii="Courier New" w:eastAsia="Times New Roman" w:hAnsi="Courier New" w:cs="Courier New"/>
          <w:color w:val="000000"/>
          <w:kern w:val="0"/>
          <w:sz w:val="21"/>
          <w:szCs w:val="21"/>
          <w:lang w:val="en-US" w:eastAsia="es-ES"/>
          <w14:ligatures w14:val="none"/>
        </w:rPr>
      </w:pPr>
      <w:r w:rsidRPr="001B092C">
        <w:rPr>
          <w:rFonts w:ascii="Courier New" w:eastAsia="Times New Roman" w:hAnsi="Courier New" w:cs="Courier New"/>
          <w:color w:val="000000"/>
          <w:kern w:val="0"/>
          <w:sz w:val="21"/>
          <w:szCs w:val="21"/>
          <w:lang w:val="en-US" w:eastAsia="es-ES"/>
          <w14:ligatures w14:val="none"/>
        </w:rPr>
        <w:t xml:space="preserve">model = </w:t>
      </w:r>
      <w:proofErr w:type="spellStart"/>
      <w:r w:rsidRPr="001B092C">
        <w:rPr>
          <w:rFonts w:ascii="Courier New" w:eastAsia="Times New Roman" w:hAnsi="Courier New" w:cs="Courier New"/>
          <w:color w:val="000000"/>
          <w:kern w:val="0"/>
          <w:sz w:val="21"/>
          <w:szCs w:val="21"/>
          <w:lang w:val="en-US" w:eastAsia="es-ES"/>
          <w14:ligatures w14:val="none"/>
        </w:rPr>
        <w:t>sm.tsa.ExponentialSmoothing</w:t>
      </w:r>
      <w:proofErr w:type="spellEnd"/>
      <w:r w:rsidRPr="001B092C">
        <w:rPr>
          <w:rFonts w:ascii="Courier New" w:eastAsia="Times New Roman" w:hAnsi="Courier New" w:cs="Courier New"/>
          <w:color w:val="000000"/>
          <w:kern w:val="0"/>
          <w:sz w:val="21"/>
          <w:szCs w:val="21"/>
          <w:lang w:val="en-US" w:eastAsia="es-ES"/>
          <w14:ligatures w14:val="none"/>
        </w:rPr>
        <w:t>(data[</w:t>
      </w:r>
      <w:r w:rsidRPr="001B092C">
        <w:rPr>
          <w:rFonts w:ascii="Courier New" w:eastAsia="Times New Roman" w:hAnsi="Courier New" w:cs="Courier New"/>
          <w:color w:val="A31515"/>
          <w:kern w:val="0"/>
          <w:sz w:val="21"/>
          <w:szCs w:val="21"/>
          <w:lang w:val="en-US" w:eastAsia="es-ES"/>
          <w14:ligatures w14:val="none"/>
        </w:rPr>
        <w:t>'VALOR'</w:t>
      </w:r>
      <w:r w:rsidRPr="001B092C">
        <w:rPr>
          <w:rFonts w:ascii="Courier New" w:eastAsia="Times New Roman" w:hAnsi="Courier New" w:cs="Courier New"/>
          <w:color w:val="000000"/>
          <w:kern w:val="0"/>
          <w:sz w:val="21"/>
          <w:szCs w:val="21"/>
          <w:lang w:val="en-US" w:eastAsia="es-ES"/>
          <w14:ligatures w14:val="none"/>
        </w:rPr>
        <w:t>], trend=</w:t>
      </w:r>
      <w:r w:rsidRPr="001B092C">
        <w:rPr>
          <w:rFonts w:ascii="Courier New" w:eastAsia="Times New Roman" w:hAnsi="Courier New" w:cs="Courier New"/>
          <w:color w:val="A31515"/>
          <w:kern w:val="0"/>
          <w:sz w:val="21"/>
          <w:szCs w:val="21"/>
          <w:lang w:val="en-US" w:eastAsia="es-ES"/>
          <w14:ligatures w14:val="none"/>
        </w:rPr>
        <w:t>'add'</w:t>
      </w:r>
      <w:r w:rsidRPr="001B092C">
        <w:rPr>
          <w:rFonts w:ascii="Courier New" w:eastAsia="Times New Roman" w:hAnsi="Courier New" w:cs="Courier New"/>
          <w:color w:val="000000"/>
          <w:kern w:val="0"/>
          <w:sz w:val="21"/>
          <w:szCs w:val="21"/>
          <w:lang w:val="en-US" w:eastAsia="es-ES"/>
          <w14:ligatures w14:val="none"/>
        </w:rPr>
        <w:t>, seasonal=</w:t>
      </w:r>
      <w:r w:rsidRPr="001B092C">
        <w:rPr>
          <w:rFonts w:ascii="Courier New" w:eastAsia="Times New Roman" w:hAnsi="Courier New" w:cs="Courier New"/>
          <w:color w:val="A31515"/>
          <w:kern w:val="0"/>
          <w:sz w:val="21"/>
          <w:szCs w:val="21"/>
          <w:lang w:val="en-US" w:eastAsia="es-ES"/>
          <w14:ligatures w14:val="none"/>
        </w:rPr>
        <w:t>'add'</w:t>
      </w:r>
      <w:r w:rsidRPr="001B092C">
        <w:rPr>
          <w:rFonts w:ascii="Courier New" w:eastAsia="Times New Roman" w:hAnsi="Courier New" w:cs="Courier New"/>
          <w:color w:val="000000"/>
          <w:kern w:val="0"/>
          <w:sz w:val="21"/>
          <w:szCs w:val="21"/>
          <w:lang w:val="en-US" w:eastAsia="es-ES"/>
          <w14:ligatures w14:val="none"/>
        </w:rPr>
        <w:t xml:space="preserve">, </w:t>
      </w:r>
      <w:proofErr w:type="spellStart"/>
      <w:r w:rsidRPr="001B092C">
        <w:rPr>
          <w:rFonts w:ascii="Courier New" w:eastAsia="Times New Roman" w:hAnsi="Courier New" w:cs="Courier New"/>
          <w:color w:val="000000"/>
          <w:kern w:val="0"/>
          <w:sz w:val="21"/>
          <w:szCs w:val="21"/>
          <w:lang w:val="en-US" w:eastAsia="es-ES"/>
          <w14:ligatures w14:val="none"/>
        </w:rPr>
        <w:t>seasonal_periods</w:t>
      </w:r>
      <w:proofErr w:type="spellEnd"/>
      <w:r w:rsidRPr="001B092C">
        <w:rPr>
          <w:rFonts w:ascii="Courier New" w:eastAsia="Times New Roman" w:hAnsi="Courier New" w:cs="Courier New"/>
          <w:color w:val="000000"/>
          <w:kern w:val="0"/>
          <w:sz w:val="21"/>
          <w:szCs w:val="21"/>
          <w:lang w:val="en-US" w:eastAsia="es-ES"/>
          <w14:ligatures w14:val="none"/>
        </w:rPr>
        <w:t>=</w:t>
      </w:r>
      <w:r w:rsidRPr="001B092C">
        <w:rPr>
          <w:rFonts w:ascii="Courier New" w:eastAsia="Times New Roman" w:hAnsi="Courier New" w:cs="Courier New"/>
          <w:color w:val="116644"/>
          <w:kern w:val="0"/>
          <w:sz w:val="21"/>
          <w:szCs w:val="21"/>
          <w:lang w:val="en-US" w:eastAsia="es-ES"/>
          <w14:ligatures w14:val="none"/>
        </w:rPr>
        <w:t>12</w:t>
      </w:r>
      <w:r w:rsidRPr="001B092C">
        <w:rPr>
          <w:rFonts w:ascii="Courier New" w:eastAsia="Times New Roman" w:hAnsi="Courier New" w:cs="Courier New"/>
          <w:color w:val="000000"/>
          <w:kern w:val="0"/>
          <w:sz w:val="21"/>
          <w:szCs w:val="21"/>
          <w:lang w:val="en-US" w:eastAsia="es-ES"/>
          <w14:ligatures w14:val="none"/>
        </w:rPr>
        <w:t>)</w:t>
      </w:r>
    </w:p>
    <w:p w14:paraId="19401710" w14:textId="77777777" w:rsidR="00E736CB" w:rsidRPr="001613DF" w:rsidRDefault="00E736CB" w:rsidP="00E736CB">
      <w:pPr>
        <w:shd w:val="clear" w:color="auto" w:fill="F7F7F7"/>
        <w:spacing w:after="0" w:line="285" w:lineRule="atLeast"/>
        <w:rPr>
          <w:rFonts w:ascii="Courier New" w:eastAsia="Times New Roman" w:hAnsi="Courier New" w:cs="Courier New"/>
          <w:color w:val="000000"/>
          <w:kern w:val="0"/>
          <w:sz w:val="21"/>
          <w:szCs w:val="21"/>
          <w:lang w:val="en-US" w:eastAsia="es-ES"/>
          <w14:ligatures w14:val="none"/>
        </w:rPr>
      </w:pPr>
      <w:proofErr w:type="spellStart"/>
      <w:r w:rsidRPr="001613DF">
        <w:rPr>
          <w:rFonts w:ascii="Courier New" w:eastAsia="Times New Roman" w:hAnsi="Courier New" w:cs="Courier New"/>
          <w:color w:val="000000"/>
          <w:kern w:val="0"/>
          <w:sz w:val="21"/>
          <w:szCs w:val="21"/>
          <w:lang w:val="en-US" w:eastAsia="es-ES"/>
          <w14:ligatures w14:val="none"/>
        </w:rPr>
        <w:t>model_fit</w:t>
      </w:r>
      <w:proofErr w:type="spellEnd"/>
      <w:r w:rsidRPr="001613DF">
        <w:rPr>
          <w:rFonts w:ascii="Courier New" w:eastAsia="Times New Roman" w:hAnsi="Courier New" w:cs="Courier New"/>
          <w:color w:val="000000"/>
          <w:kern w:val="0"/>
          <w:sz w:val="21"/>
          <w:szCs w:val="21"/>
          <w:lang w:val="en-US" w:eastAsia="es-ES"/>
          <w14:ligatures w14:val="none"/>
        </w:rPr>
        <w:t xml:space="preserve"> = </w:t>
      </w:r>
      <w:proofErr w:type="spellStart"/>
      <w:r w:rsidRPr="001613DF">
        <w:rPr>
          <w:rFonts w:ascii="Courier New" w:eastAsia="Times New Roman" w:hAnsi="Courier New" w:cs="Courier New"/>
          <w:color w:val="000000"/>
          <w:kern w:val="0"/>
          <w:sz w:val="21"/>
          <w:szCs w:val="21"/>
          <w:lang w:val="en-US" w:eastAsia="es-ES"/>
          <w14:ligatures w14:val="none"/>
        </w:rPr>
        <w:t>model.fit</w:t>
      </w:r>
      <w:proofErr w:type="spellEnd"/>
      <w:r w:rsidRPr="001613DF">
        <w:rPr>
          <w:rFonts w:ascii="Courier New" w:eastAsia="Times New Roman" w:hAnsi="Courier New" w:cs="Courier New"/>
          <w:color w:val="000000"/>
          <w:kern w:val="0"/>
          <w:sz w:val="21"/>
          <w:szCs w:val="21"/>
          <w:lang w:val="en-US" w:eastAsia="es-ES"/>
          <w14:ligatures w14:val="none"/>
        </w:rPr>
        <w:t>()</w:t>
      </w:r>
    </w:p>
    <w:p w14:paraId="4AC18931" w14:textId="77777777" w:rsidR="00E736CB" w:rsidRPr="001613DF" w:rsidRDefault="00E736CB" w:rsidP="00E736CB">
      <w:pPr>
        <w:shd w:val="clear" w:color="auto" w:fill="F7F7F7"/>
        <w:spacing w:after="0" w:line="285" w:lineRule="atLeast"/>
        <w:rPr>
          <w:rFonts w:ascii="Courier New" w:eastAsia="Times New Roman" w:hAnsi="Courier New" w:cs="Courier New"/>
          <w:color w:val="000000"/>
          <w:kern w:val="0"/>
          <w:sz w:val="21"/>
          <w:szCs w:val="21"/>
          <w:lang w:val="en-US" w:eastAsia="es-ES"/>
          <w14:ligatures w14:val="none"/>
        </w:rPr>
      </w:pPr>
    </w:p>
    <w:p w14:paraId="7DB90878" w14:textId="77777777" w:rsidR="00E736CB" w:rsidRPr="001613DF" w:rsidRDefault="00E736CB" w:rsidP="00E736CB">
      <w:pPr>
        <w:shd w:val="clear" w:color="auto" w:fill="F7F7F7"/>
        <w:spacing w:after="0" w:line="285" w:lineRule="atLeast"/>
        <w:rPr>
          <w:rFonts w:ascii="Courier New" w:eastAsia="Times New Roman" w:hAnsi="Courier New" w:cs="Courier New"/>
          <w:color w:val="000000"/>
          <w:kern w:val="0"/>
          <w:sz w:val="21"/>
          <w:szCs w:val="21"/>
          <w:lang w:val="en-US" w:eastAsia="es-ES"/>
          <w14:ligatures w14:val="none"/>
        </w:rPr>
      </w:pPr>
      <w:r w:rsidRPr="001613DF">
        <w:rPr>
          <w:rFonts w:ascii="Courier New" w:eastAsia="Times New Roman" w:hAnsi="Courier New" w:cs="Courier New"/>
          <w:color w:val="008000"/>
          <w:kern w:val="0"/>
          <w:sz w:val="21"/>
          <w:szCs w:val="21"/>
          <w:lang w:val="en-US" w:eastAsia="es-ES"/>
          <w14:ligatures w14:val="none"/>
        </w:rPr>
        <w:t xml:space="preserve"># </w:t>
      </w:r>
      <w:proofErr w:type="spellStart"/>
      <w:r w:rsidRPr="001613DF">
        <w:rPr>
          <w:rFonts w:ascii="Courier New" w:eastAsia="Times New Roman" w:hAnsi="Courier New" w:cs="Courier New"/>
          <w:color w:val="008000"/>
          <w:kern w:val="0"/>
          <w:sz w:val="21"/>
          <w:szCs w:val="21"/>
          <w:lang w:val="en-US" w:eastAsia="es-ES"/>
          <w14:ligatures w14:val="none"/>
        </w:rPr>
        <w:t>Realizar</w:t>
      </w:r>
      <w:proofErr w:type="spellEnd"/>
      <w:r w:rsidRPr="001613DF">
        <w:rPr>
          <w:rFonts w:ascii="Courier New" w:eastAsia="Times New Roman" w:hAnsi="Courier New" w:cs="Courier New"/>
          <w:color w:val="008000"/>
          <w:kern w:val="0"/>
          <w:sz w:val="21"/>
          <w:szCs w:val="21"/>
          <w:lang w:val="en-US" w:eastAsia="es-ES"/>
          <w14:ligatures w14:val="none"/>
        </w:rPr>
        <w:t xml:space="preserve"> </w:t>
      </w:r>
      <w:proofErr w:type="spellStart"/>
      <w:r w:rsidRPr="001613DF">
        <w:rPr>
          <w:rFonts w:ascii="Courier New" w:eastAsia="Times New Roman" w:hAnsi="Courier New" w:cs="Courier New"/>
          <w:color w:val="008000"/>
          <w:kern w:val="0"/>
          <w:sz w:val="21"/>
          <w:szCs w:val="21"/>
          <w:lang w:val="en-US" w:eastAsia="es-ES"/>
          <w14:ligatures w14:val="none"/>
        </w:rPr>
        <w:t>pronósticos</w:t>
      </w:r>
      <w:proofErr w:type="spellEnd"/>
      <w:r w:rsidRPr="001613DF">
        <w:rPr>
          <w:rFonts w:ascii="Courier New" w:eastAsia="Times New Roman" w:hAnsi="Courier New" w:cs="Courier New"/>
          <w:color w:val="008000"/>
          <w:kern w:val="0"/>
          <w:sz w:val="21"/>
          <w:szCs w:val="21"/>
          <w:lang w:val="en-US" w:eastAsia="es-ES"/>
          <w14:ligatures w14:val="none"/>
        </w:rPr>
        <w:t xml:space="preserve"> </w:t>
      </w:r>
    </w:p>
    <w:p w14:paraId="18EF0FDF" w14:textId="77777777" w:rsidR="001613DF" w:rsidRPr="001613DF" w:rsidRDefault="001613DF" w:rsidP="001613DF">
      <w:pPr>
        <w:shd w:val="clear" w:color="auto" w:fill="F7F7F7"/>
        <w:spacing w:after="0" w:line="285" w:lineRule="atLeast"/>
        <w:rPr>
          <w:rFonts w:ascii="Courier New" w:eastAsia="Times New Roman" w:hAnsi="Courier New" w:cs="Courier New"/>
          <w:color w:val="000000"/>
          <w:kern w:val="0"/>
          <w:sz w:val="21"/>
          <w:szCs w:val="21"/>
          <w:lang w:val="en-US" w:eastAsia="es-ES"/>
          <w14:ligatures w14:val="none"/>
        </w:rPr>
      </w:pPr>
      <w:proofErr w:type="spellStart"/>
      <w:r w:rsidRPr="001613DF">
        <w:rPr>
          <w:rFonts w:ascii="Courier New" w:eastAsia="Times New Roman" w:hAnsi="Courier New" w:cs="Courier New"/>
          <w:color w:val="000000"/>
          <w:kern w:val="0"/>
          <w:sz w:val="21"/>
          <w:szCs w:val="21"/>
          <w:lang w:val="en-US" w:eastAsia="es-ES"/>
          <w14:ligatures w14:val="none"/>
        </w:rPr>
        <w:t>forecast_steps</w:t>
      </w:r>
      <w:proofErr w:type="spellEnd"/>
      <w:r w:rsidRPr="001613DF">
        <w:rPr>
          <w:rFonts w:ascii="Courier New" w:eastAsia="Times New Roman" w:hAnsi="Courier New" w:cs="Courier New"/>
          <w:color w:val="000000"/>
          <w:kern w:val="0"/>
          <w:sz w:val="21"/>
          <w:szCs w:val="21"/>
          <w:lang w:val="en-US" w:eastAsia="es-ES"/>
          <w14:ligatures w14:val="none"/>
        </w:rPr>
        <w:t xml:space="preserve"> = </w:t>
      </w:r>
      <w:r w:rsidRPr="001613DF">
        <w:rPr>
          <w:rFonts w:ascii="Courier New" w:eastAsia="Times New Roman" w:hAnsi="Courier New" w:cs="Courier New"/>
          <w:color w:val="116644"/>
          <w:kern w:val="0"/>
          <w:sz w:val="21"/>
          <w:szCs w:val="21"/>
          <w:lang w:val="en-US" w:eastAsia="es-ES"/>
          <w14:ligatures w14:val="none"/>
        </w:rPr>
        <w:t>6</w:t>
      </w:r>
      <w:r w:rsidRPr="001613DF">
        <w:rPr>
          <w:rFonts w:ascii="Courier New" w:eastAsia="Times New Roman" w:hAnsi="Courier New" w:cs="Courier New"/>
          <w:color w:val="000000"/>
          <w:kern w:val="0"/>
          <w:sz w:val="21"/>
          <w:szCs w:val="21"/>
          <w:lang w:val="en-US" w:eastAsia="es-ES"/>
          <w14:ligatures w14:val="none"/>
        </w:rPr>
        <w:t xml:space="preserve">  </w:t>
      </w:r>
    </w:p>
    <w:p w14:paraId="2640A545" w14:textId="77777777" w:rsidR="001613DF" w:rsidRPr="001B092C" w:rsidRDefault="001613DF" w:rsidP="001613DF">
      <w:pPr>
        <w:shd w:val="clear" w:color="auto" w:fill="F7F7F7"/>
        <w:spacing w:after="0" w:line="285" w:lineRule="atLeast"/>
        <w:rPr>
          <w:rFonts w:ascii="Courier New" w:eastAsia="Times New Roman" w:hAnsi="Courier New" w:cs="Courier New"/>
          <w:color w:val="000000"/>
          <w:kern w:val="0"/>
          <w:sz w:val="21"/>
          <w:szCs w:val="21"/>
          <w:lang w:val="en-US" w:eastAsia="es-ES"/>
          <w14:ligatures w14:val="none"/>
        </w:rPr>
      </w:pPr>
      <w:r w:rsidRPr="001B092C">
        <w:rPr>
          <w:rFonts w:ascii="Courier New" w:eastAsia="Times New Roman" w:hAnsi="Courier New" w:cs="Courier New"/>
          <w:color w:val="000000"/>
          <w:kern w:val="0"/>
          <w:sz w:val="21"/>
          <w:szCs w:val="21"/>
          <w:lang w:val="en-US" w:eastAsia="es-ES"/>
          <w14:ligatures w14:val="none"/>
        </w:rPr>
        <w:t xml:space="preserve">forecast = </w:t>
      </w:r>
      <w:proofErr w:type="spellStart"/>
      <w:r w:rsidRPr="001B092C">
        <w:rPr>
          <w:rFonts w:ascii="Courier New" w:eastAsia="Times New Roman" w:hAnsi="Courier New" w:cs="Courier New"/>
          <w:color w:val="000000"/>
          <w:kern w:val="0"/>
          <w:sz w:val="21"/>
          <w:szCs w:val="21"/>
          <w:lang w:val="en-US" w:eastAsia="es-ES"/>
          <w14:ligatures w14:val="none"/>
        </w:rPr>
        <w:t>model_fit.predict</w:t>
      </w:r>
      <w:proofErr w:type="spellEnd"/>
      <w:r w:rsidRPr="001B092C">
        <w:rPr>
          <w:rFonts w:ascii="Courier New" w:eastAsia="Times New Roman" w:hAnsi="Courier New" w:cs="Courier New"/>
          <w:color w:val="000000"/>
          <w:kern w:val="0"/>
          <w:sz w:val="21"/>
          <w:szCs w:val="21"/>
          <w:lang w:val="en-US" w:eastAsia="es-ES"/>
          <w14:ligatures w14:val="none"/>
        </w:rPr>
        <w:t>(start=</w:t>
      </w:r>
      <w:proofErr w:type="spellStart"/>
      <w:r w:rsidRPr="001B092C">
        <w:rPr>
          <w:rFonts w:ascii="Courier New" w:eastAsia="Times New Roman" w:hAnsi="Courier New" w:cs="Courier New"/>
          <w:color w:val="795E26"/>
          <w:kern w:val="0"/>
          <w:sz w:val="21"/>
          <w:szCs w:val="21"/>
          <w:lang w:val="en-US" w:eastAsia="es-ES"/>
          <w14:ligatures w14:val="none"/>
        </w:rPr>
        <w:t>len</w:t>
      </w:r>
      <w:proofErr w:type="spellEnd"/>
      <w:r w:rsidRPr="001B092C">
        <w:rPr>
          <w:rFonts w:ascii="Courier New" w:eastAsia="Times New Roman" w:hAnsi="Courier New" w:cs="Courier New"/>
          <w:color w:val="000000"/>
          <w:kern w:val="0"/>
          <w:sz w:val="21"/>
          <w:szCs w:val="21"/>
          <w:lang w:val="en-US" w:eastAsia="es-ES"/>
          <w14:ligatures w14:val="none"/>
        </w:rPr>
        <w:t>(data), end=</w:t>
      </w:r>
      <w:proofErr w:type="spellStart"/>
      <w:r w:rsidRPr="001B092C">
        <w:rPr>
          <w:rFonts w:ascii="Courier New" w:eastAsia="Times New Roman" w:hAnsi="Courier New" w:cs="Courier New"/>
          <w:color w:val="795E26"/>
          <w:kern w:val="0"/>
          <w:sz w:val="21"/>
          <w:szCs w:val="21"/>
          <w:lang w:val="en-US" w:eastAsia="es-ES"/>
          <w14:ligatures w14:val="none"/>
        </w:rPr>
        <w:t>len</w:t>
      </w:r>
      <w:proofErr w:type="spellEnd"/>
      <w:r w:rsidRPr="001B092C">
        <w:rPr>
          <w:rFonts w:ascii="Courier New" w:eastAsia="Times New Roman" w:hAnsi="Courier New" w:cs="Courier New"/>
          <w:color w:val="000000"/>
          <w:kern w:val="0"/>
          <w:sz w:val="21"/>
          <w:szCs w:val="21"/>
          <w:lang w:val="en-US" w:eastAsia="es-ES"/>
          <w14:ligatures w14:val="none"/>
        </w:rPr>
        <w:t xml:space="preserve">(data) + </w:t>
      </w:r>
      <w:proofErr w:type="spellStart"/>
      <w:r w:rsidRPr="001B092C">
        <w:rPr>
          <w:rFonts w:ascii="Courier New" w:eastAsia="Times New Roman" w:hAnsi="Courier New" w:cs="Courier New"/>
          <w:color w:val="000000"/>
          <w:kern w:val="0"/>
          <w:sz w:val="21"/>
          <w:szCs w:val="21"/>
          <w:lang w:val="en-US" w:eastAsia="es-ES"/>
          <w14:ligatures w14:val="none"/>
        </w:rPr>
        <w:t>forecast_steps</w:t>
      </w:r>
      <w:proofErr w:type="spellEnd"/>
      <w:r w:rsidRPr="001B092C">
        <w:rPr>
          <w:rFonts w:ascii="Courier New" w:eastAsia="Times New Roman" w:hAnsi="Courier New" w:cs="Courier New"/>
          <w:color w:val="000000"/>
          <w:kern w:val="0"/>
          <w:sz w:val="21"/>
          <w:szCs w:val="21"/>
          <w:lang w:val="en-US" w:eastAsia="es-ES"/>
          <w14:ligatures w14:val="none"/>
        </w:rPr>
        <w:t xml:space="preserve"> - </w:t>
      </w:r>
      <w:r w:rsidRPr="001B092C">
        <w:rPr>
          <w:rFonts w:ascii="Courier New" w:eastAsia="Times New Roman" w:hAnsi="Courier New" w:cs="Courier New"/>
          <w:color w:val="116644"/>
          <w:kern w:val="0"/>
          <w:sz w:val="21"/>
          <w:szCs w:val="21"/>
          <w:lang w:val="en-US" w:eastAsia="es-ES"/>
          <w14:ligatures w14:val="none"/>
        </w:rPr>
        <w:t>1</w:t>
      </w:r>
      <w:r w:rsidRPr="001B092C">
        <w:rPr>
          <w:rFonts w:ascii="Courier New" w:eastAsia="Times New Roman" w:hAnsi="Courier New" w:cs="Courier New"/>
          <w:color w:val="000000"/>
          <w:kern w:val="0"/>
          <w:sz w:val="21"/>
          <w:szCs w:val="21"/>
          <w:lang w:val="en-US" w:eastAsia="es-ES"/>
          <w14:ligatures w14:val="none"/>
        </w:rPr>
        <w:t>)</w:t>
      </w:r>
    </w:p>
    <w:p w14:paraId="191117F1" w14:textId="77777777" w:rsidR="001613DF" w:rsidRPr="001B092C" w:rsidRDefault="001613DF" w:rsidP="001613DF">
      <w:pPr>
        <w:shd w:val="clear" w:color="auto" w:fill="F7F7F7"/>
        <w:spacing w:after="0" w:line="285" w:lineRule="atLeast"/>
        <w:rPr>
          <w:rFonts w:ascii="Courier New" w:eastAsia="Times New Roman" w:hAnsi="Courier New" w:cs="Courier New"/>
          <w:color w:val="000000"/>
          <w:kern w:val="0"/>
          <w:sz w:val="21"/>
          <w:szCs w:val="21"/>
          <w:lang w:val="en-US" w:eastAsia="es-ES"/>
          <w14:ligatures w14:val="none"/>
        </w:rPr>
      </w:pPr>
    </w:p>
    <w:p w14:paraId="3FD04427" w14:textId="77777777" w:rsidR="001613DF" w:rsidRPr="001613DF" w:rsidRDefault="001613DF" w:rsidP="001613DF">
      <w:pPr>
        <w:shd w:val="clear" w:color="auto" w:fill="F7F7F7"/>
        <w:spacing w:after="0" w:line="285" w:lineRule="atLeast"/>
        <w:rPr>
          <w:rFonts w:ascii="Courier New" w:eastAsia="Times New Roman" w:hAnsi="Courier New" w:cs="Courier New"/>
          <w:color w:val="000000"/>
          <w:kern w:val="0"/>
          <w:sz w:val="21"/>
          <w:szCs w:val="21"/>
          <w:lang w:val="en-US" w:eastAsia="es-ES"/>
          <w14:ligatures w14:val="none"/>
        </w:rPr>
      </w:pPr>
      <w:r w:rsidRPr="001613DF">
        <w:rPr>
          <w:rFonts w:ascii="Courier New" w:eastAsia="Times New Roman" w:hAnsi="Courier New" w:cs="Courier New"/>
          <w:color w:val="008000"/>
          <w:kern w:val="0"/>
          <w:sz w:val="21"/>
          <w:szCs w:val="21"/>
          <w:lang w:val="en-US" w:eastAsia="es-ES"/>
          <w14:ligatures w14:val="none"/>
        </w:rPr>
        <w:t xml:space="preserve"># </w:t>
      </w:r>
      <w:proofErr w:type="spellStart"/>
      <w:r w:rsidRPr="001613DF">
        <w:rPr>
          <w:rFonts w:ascii="Courier New" w:eastAsia="Times New Roman" w:hAnsi="Courier New" w:cs="Courier New"/>
          <w:color w:val="008000"/>
          <w:kern w:val="0"/>
          <w:sz w:val="21"/>
          <w:szCs w:val="21"/>
          <w:lang w:val="en-US" w:eastAsia="es-ES"/>
          <w14:ligatures w14:val="none"/>
        </w:rPr>
        <w:t>Resultados</w:t>
      </w:r>
      <w:proofErr w:type="spellEnd"/>
    </w:p>
    <w:p w14:paraId="33D37093" w14:textId="77777777" w:rsidR="001613DF" w:rsidRPr="00DD4E27" w:rsidRDefault="001613DF" w:rsidP="001613DF">
      <w:pPr>
        <w:shd w:val="clear" w:color="auto" w:fill="F7F7F7"/>
        <w:spacing w:after="0" w:line="285" w:lineRule="atLeast"/>
        <w:rPr>
          <w:rFonts w:ascii="Courier New" w:eastAsia="Times New Roman" w:hAnsi="Courier New" w:cs="Courier New"/>
          <w:color w:val="000000"/>
          <w:kern w:val="0"/>
          <w:sz w:val="21"/>
          <w:szCs w:val="21"/>
          <w:lang w:val="en-US" w:eastAsia="es-ES"/>
          <w14:ligatures w14:val="none"/>
        </w:rPr>
      </w:pPr>
      <w:proofErr w:type="spellStart"/>
      <w:r w:rsidRPr="00DD4E27">
        <w:rPr>
          <w:rFonts w:ascii="Courier New" w:eastAsia="Times New Roman" w:hAnsi="Courier New" w:cs="Courier New"/>
          <w:color w:val="000000"/>
          <w:kern w:val="0"/>
          <w:sz w:val="21"/>
          <w:szCs w:val="21"/>
          <w:lang w:val="en-US" w:eastAsia="es-ES"/>
          <w14:ligatures w14:val="none"/>
        </w:rPr>
        <w:t>plt.figure</w:t>
      </w:r>
      <w:proofErr w:type="spellEnd"/>
      <w:r w:rsidRPr="00DD4E27">
        <w:rPr>
          <w:rFonts w:ascii="Courier New" w:eastAsia="Times New Roman" w:hAnsi="Courier New" w:cs="Courier New"/>
          <w:color w:val="000000"/>
          <w:kern w:val="0"/>
          <w:sz w:val="21"/>
          <w:szCs w:val="21"/>
          <w:lang w:val="en-US" w:eastAsia="es-ES"/>
          <w14:ligatures w14:val="none"/>
        </w:rPr>
        <w:t>(</w:t>
      </w:r>
      <w:proofErr w:type="spellStart"/>
      <w:r w:rsidRPr="00DD4E27">
        <w:rPr>
          <w:rFonts w:ascii="Courier New" w:eastAsia="Times New Roman" w:hAnsi="Courier New" w:cs="Courier New"/>
          <w:color w:val="000000"/>
          <w:kern w:val="0"/>
          <w:sz w:val="21"/>
          <w:szCs w:val="21"/>
          <w:lang w:val="en-US" w:eastAsia="es-ES"/>
          <w14:ligatures w14:val="none"/>
        </w:rPr>
        <w:t>figsize</w:t>
      </w:r>
      <w:proofErr w:type="spellEnd"/>
      <w:r w:rsidRPr="00DD4E27">
        <w:rPr>
          <w:rFonts w:ascii="Courier New" w:eastAsia="Times New Roman" w:hAnsi="Courier New" w:cs="Courier New"/>
          <w:color w:val="000000"/>
          <w:kern w:val="0"/>
          <w:sz w:val="21"/>
          <w:szCs w:val="21"/>
          <w:lang w:val="en-US" w:eastAsia="es-ES"/>
          <w14:ligatures w14:val="none"/>
        </w:rPr>
        <w:t>=(</w:t>
      </w:r>
      <w:r w:rsidRPr="00DD4E27">
        <w:rPr>
          <w:rFonts w:ascii="Courier New" w:eastAsia="Times New Roman" w:hAnsi="Courier New" w:cs="Courier New"/>
          <w:color w:val="116644"/>
          <w:kern w:val="0"/>
          <w:sz w:val="21"/>
          <w:szCs w:val="21"/>
          <w:lang w:val="en-US" w:eastAsia="es-ES"/>
          <w14:ligatures w14:val="none"/>
        </w:rPr>
        <w:t>12</w:t>
      </w:r>
      <w:r w:rsidRPr="00DD4E27">
        <w:rPr>
          <w:rFonts w:ascii="Courier New" w:eastAsia="Times New Roman" w:hAnsi="Courier New" w:cs="Courier New"/>
          <w:color w:val="000000"/>
          <w:kern w:val="0"/>
          <w:sz w:val="21"/>
          <w:szCs w:val="21"/>
          <w:lang w:val="en-US" w:eastAsia="es-ES"/>
          <w14:ligatures w14:val="none"/>
        </w:rPr>
        <w:t xml:space="preserve">, </w:t>
      </w:r>
      <w:r w:rsidRPr="00DD4E27">
        <w:rPr>
          <w:rFonts w:ascii="Courier New" w:eastAsia="Times New Roman" w:hAnsi="Courier New" w:cs="Courier New"/>
          <w:color w:val="116644"/>
          <w:kern w:val="0"/>
          <w:sz w:val="21"/>
          <w:szCs w:val="21"/>
          <w:lang w:val="en-US" w:eastAsia="es-ES"/>
          <w14:ligatures w14:val="none"/>
        </w:rPr>
        <w:t>8</w:t>
      </w:r>
      <w:r w:rsidRPr="00DD4E27">
        <w:rPr>
          <w:rFonts w:ascii="Courier New" w:eastAsia="Times New Roman" w:hAnsi="Courier New" w:cs="Courier New"/>
          <w:color w:val="000000"/>
          <w:kern w:val="0"/>
          <w:sz w:val="21"/>
          <w:szCs w:val="21"/>
          <w:lang w:val="en-US" w:eastAsia="es-ES"/>
          <w14:ligatures w14:val="none"/>
        </w:rPr>
        <w:t>))</w:t>
      </w:r>
    </w:p>
    <w:p w14:paraId="51927A2A" w14:textId="77777777" w:rsidR="001613DF" w:rsidRPr="001B092C" w:rsidRDefault="001613DF" w:rsidP="001613DF">
      <w:pPr>
        <w:shd w:val="clear" w:color="auto" w:fill="F7F7F7"/>
        <w:spacing w:after="0" w:line="285" w:lineRule="atLeast"/>
        <w:rPr>
          <w:rFonts w:ascii="Courier New" w:eastAsia="Times New Roman" w:hAnsi="Courier New" w:cs="Courier New"/>
          <w:color w:val="000000"/>
          <w:kern w:val="0"/>
          <w:sz w:val="21"/>
          <w:szCs w:val="21"/>
          <w:lang w:val="en-US" w:eastAsia="es-ES"/>
          <w14:ligatures w14:val="none"/>
        </w:rPr>
      </w:pPr>
      <w:proofErr w:type="spellStart"/>
      <w:r w:rsidRPr="001B092C">
        <w:rPr>
          <w:rFonts w:ascii="Courier New" w:eastAsia="Times New Roman" w:hAnsi="Courier New" w:cs="Courier New"/>
          <w:color w:val="000000"/>
          <w:kern w:val="0"/>
          <w:sz w:val="21"/>
          <w:szCs w:val="21"/>
          <w:lang w:val="en-US" w:eastAsia="es-ES"/>
          <w14:ligatures w14:val="none"/>
        </w:rPr>
        <w:t>plt.plot</w:t>
      </w:r>
      <w:proofErr w:type="spellEnd"/>
      <w:r w:rsidRPr="001B092C">
        <w:rPr>
          <w:rFonts w:ascii="Courier New" w:eastAsia="Times New Roman" w:hAnsi="Courier New" w:cs="Courier New"/>
          <w:color w:val="000000"/>
          <w:kern w:val="0"/>
          <w:sz w:val="21"/>
          <w:szCs w:val="21"/>
          <w:lang w:val="en-US" w:eastAsia="es-ES"/>
          <w14:ligatures w14:val="none"/>
        </w:rPr>
        <w:t>(data[</w:t>
      </w:r>
      <w:r w:rsidRPr="001B092C">
        <w:rPr>
          <w:rFonts w:ascii="Courier New" w:eastAsia="Times New Roman" w:hAnsi="Courier New" w:cs="Courier New"/>
          <w:color w:val="A31515"/>
          <w:kern w:val="0"/>
          <w:sz w:val="21"/>
          <w:szCs w:val="21"/>
          <w:lang w:val="en-US" w:eastAsia="es-ES"/>
          <w14:ligatures w14:val="none"/>
        </w:rPr>
        <w:t>'SEMANA'</w:t>
      </w:r>
      <w:r w:rsidRPr="001B092C">
        <w:rPr>
          <w:rFonts w:ascii="Courier New" w:eastAsia="Times New Roman" w:hAnsi="Courier New" w:cs="Courier New"/>
          <w:color w:val="000000"/>
          <w:kern w:val="0"/>
          <w:sz w:val="21"/>
          <w:szCs w:val="21"/>
          <w:lang w:val="en-US" w:eastAsia="es-ES"/>
          <w14:ligatures w14:val="none"/>
        </w:rPr>
        <w:t>], data[</w:t>
      </w:r>
      <w:r w:rsidRPr="001B092C">
        <w:rPr>
          <w:rFonts w:ascii="Courier New" w:eastAsia="Times New Roman" w:hAnsi="Courier New" w:cs="Courier New"/>
          <w:color w:val="A31515"/>
          <w:kern w:val="0"/>
          <w:sz w:val="21"/>
          <w:szCs w:val="21"/>
          <w:lang w:val="en-US" w:eastAsia="es-ES"/>
          <w14:ligatures w14:val="none"/>
        </w:rPr>
        <w:t>'VALOR'</w:t>
      </w:r>
      <w:r w:rsidRPr="001B092C">
        <w:rPr>
          <w:rFonts w:ascii="Courier New" w:eastAsia="Times New Roman" w:hAnsi="Courier New" w:cs="Courier New"/>
          <w:color w:val="000000"/>
          <w:kern w:val="0"/>
          <w:sz w:val="21"/>
          <w:szCs w:val="21"/>
          <w:lang w:val="en-US" w:eastAsia="es-ES"/>
          <w14:ligatures w14:val="none"/>
        </w:rPr>
        <w:t>], label=</w:t>
      </w:r>
      <w:r w:rsidRPr="001B092C">
        <w:rPr>
          <w:rFonts w:ascii="Courier New" w:eastAsia="Times New Roman" w:hAnsi="Courier New" w:cs="Courier New"/>
          <w:color w:val="A31515"/>
          <w:kern w:val="0"/>
          <w:sz w:val="21"/>
          <w:szCs w:val="21"/>
          <w:lang w:val="en-US" w:eastAsia="es-ES"/>
          <w14:ligatures w14:val="none"/>
        </w:rPr>
        <w:t xml:space="preserve">'Datos </w:t>
      </w:r>
      <w:proofErr w:type="spellStart"/>
      <w:r w:rsidRPr="001B092C">
        <w:rPr>
          <w:rFonts w:ascii="Courier New" w:eastAsia="Times New Roman" w:hAnsi="Courier New" w:cs="Courier New"/>
          <w:color w:val="A31515"/>
          <w:kern w:val="0"/>
          <w:sz w:val="21"/>
          <w:szCs w:val="21"/>
          <w:lang w:val="en-US" w:eastAsia="es-ES"/>
          <w14:ligatures w14:val="none"/>
        </w:rPr>
        <w:t>originales</w:t>
      </w:r>
      <w:proofErr w:type="spellEnd"/>
      <w:r w:rsidRPr="001B092C">
        <w:rPr>
          <w:rFonts w:ascii="Courier New" w:eastAsia="Times New Roman" w:hAnsi="Courier New" w:cs="Courier New"/>
          <w:color w:val="A31515"/>
          <w:kern w:val="0"/>
          <w:sz w:val="21"/>
          <w:szCs w:val="21"/>
          <w:lang w:val="en-US" w:eastAsia="es-ES"/>
          <w14:ligatures w14:val="none"/>
        </w:rPr>
        <w:t>'</w:t>
      </w:r>
      <w:r w:rsidRPr="001B092C">
        <w:rPr>
          <w:rFonts w:ascii="Courier New" w:eastAsia="Times New Roman" w:hAnsi="Courier New" w:cs="Courier New"/>
          <w:color w:val="000000"/>
          <w:kern w:val="0"/>
          <w:sz w:val="21"/>
          <w:szCs w:val="21"/>
          <w:lang w:val="en-US" w:eastAsia="es-ES"/>
          <w14:ligatures w14:val="none"/>
        </w:rPr>
        <w:t>)</w:t>
      </w:r>
    </w:p>
    <w:p w14:paraId="7B657106" w14:textId="77777777" w:rsidR="001613DF" w:rsidRPr="001B092C" w:rsidRDefault="001613DF" w:rsidP="001613DF">
      <w:pPr>
        <w:shd w:val="clear" w:color="auto" w:fill="F7F7F7"/>
        <w:spacing w:after="0" w:line="285" w:lineRule="atLeast"/>
        <w:rPr>
          <w:rFonts w:ascii="Courier New" w:eastAsia="Times New Roman" w:hAnsi="Courier New" w:cs="Courier New"/>
          <w:color w:val="000000"/>
          <w:kern w:val="0"/>
          <w:sz w:val="21"/>
          <w:szCs w:val="21"/>
          <w:lang w:val="en-US" w:eastAsia="es-ES"/>
          <w14:ligatures w14:val="none"/>
        </w:rPr>
      </w:pPr>
      <w:proofErr w:type="spellStart"/>
      <w:r w:rsidRPr="001B092C">
        <w:rPr>
          <w:rFonts w:ascii="Courier New" w:eastAsia="Times New Roman" w:hAnsi="Courier New" w:cs="Courier New"/>
          <w:color w:val="000000"/>
          <w:kern w:val="0"/>
          <w:sz w:val="21"/>
          <w:szCs w:val="21"/>
          <w:lang w:val="en-US" w:eastAsia="es-ES"/>
          <w14:ligatures w14:val="none"/>
        </w:rPr>
        <w:t>plt.plot</w:t>
      </w:r>
      <w:proofErr w:type="spellEnd"/>
      <w:r w:rsidRPr="001B092C">
        <w:rPr>
          <w:rFonts w:ascii="Courier New" w:eastAsia="Times New Roman" w:hAnsi="Courier New" w:cs="Courier New"/>
          <w:color w:val="000000"/>
          <w:kern w:val="0"/>
          <w:sz w:val="21"/>
          <w:szCs w:val="21"/>
          <w:lang w:val="en-US" w:eastAsia="es-ES"/>
          <w14:ligatures w14:val="none"/>
        </w:rPr>
        <w:t>(</w:t>
      </w:r>
      <w:proofErr w:type="spellStart"/>
      <w:r w:rsidRPr="001B092C">
        <w:rPr>
          <w:rFonts w:ascii="Courier New" w:eastAsia="Times New Roman" w:hAnsi="Courier New" w:cs="Courier New"/>
          <w:color w:val="000000"/>
          <w:kern w:val="0"/>
          <w:sz w:val="21"/>
          <w:szCs w:val="21"/>
          <w:lang w:val="en-US" w:eastAsia="es-ES"/>
          <w14:ligatures w14:val="none"/>
        </w:rPr>
        <w:t>pd.date_range</w:t>
      </w:r>
      <w:proofErr w:type="spellEnd"/>
      <w:r w:rsidRPr="001B092C">
        <w:rPr>
          <w:rFonts w:ascii="Courier New" w:eastAsia="Times New Roman" w:hAnsi="Courier New" w:cs="Courier New"/>
          <w:color w:val="000000"/>
          <w:kern w:val="0"/>
          <w:sz w:val="21"/>
          <w:szCs w:val="21"/>
          <w:lang w:val="en-US" w:eastAsia="es-ES"/>
          <w14:ligatures w14:val="none"/>
        </w:rPr>
        <w:t>(start=data[</w:t>
      </w:r>
      <w:r w:rsidRPr="001B092C">
        <w:rPr>
          <w:rFonts w:ascii="Courier New" w:eastAsia="Times New Roman" w:hAnsi="Courier New" w:cs="Courier New"/>
          <w:color w:val="A31515"/>
          <w:kern w:val="0"/>
          <w:sz w:val="21"/>
          <w:szCs w:val="21"/>
          <w:lang w:val="en-US" w:eastAsia="es-ES"/>
          <w14:ligatures w14:val="none"/>
        </w:rPr>
        <w:t>'SEMANA'</w:t>
      </w:r>
      <w:r w:rsidRPr="001B092C">
        <w:rPr>
          <w:rFonts w:ascii="Courier New" w:eastAsia="Times New Roman" w:hAnsi="Courier New" w:cs="Courier New"/>
          <w:color w:val="000000"/>
          <w:kern w:val="0"/>
          <w:sz w:val="21"/>
          <w:szCs w:val="21"/>
          <w:lang w:val="en-US" w:eastAsia="es-ES"/>
          <w14:ligatures w14:val="none"/>
        </w:rPr>
        <w:t>].</w:t>
      </w:r>
      <w:r w:rsidRPr="001B092C">
        <w:rPr>
          <w:rFonts w:ascii="Courier New" w:eastAsia="Times New Roman" w:hAnsi="Courier New" w:cs="Courier New"/>
          <w:color w:val="795E26"/>
          <w:kern w:val="0"/>
          <w:sz w:val="21"/>
          <w:szCs w:val="21"/>
          <w:lang w:val="en-US" w:eastAsia="es-ES"/>
          <w14:ligatures w14:val="none"/>
        </w:rPr>
        <w:t>max</w:t>
      </w:r>
      <w:r w:rsidRPr="001B092C">
        <w:rPr>
          <w:rFonts w:ascii="Courier New" w:eastAsia="Times New Roman" w:hAnsi="Courier New" w:cs="Courier New"/>
          <w:color w:val="000000"/>
          <w:kern w:val="0"/>
          <w:sz w:val="21"/>
          <w:szCs w:val="21"/>
          <w:lang w:val="en-US" w:eastAsia="es-ES"/>
          <w14:ligatures w14:val="none"/>
        </w:rPr>
        <w:t xml:space="preserve">() + </w:t>
      </w:r>
      <w:proofErr w:type="spellStart"/>
      <w:r w:rsidRPr="001B092C">
        <w:rPr>
          <w:rFonts w:ascii="Courier New" w:eastAsia="Times New Roman" w:hAnsi="Courier New" w:cs="Courier New"/>
          <w:color w:val="000000"/>
          <w:kern w:val="0"/>
          <w:sz w:val="21"/>
          <w:szCs w:val="21"/>
          <w:lang w:val="en-US" w:eastAsia="es-ES"/>
          <w14:ligatures w14:val="none"/>
        </w:rPr>
        <w:t>pd.Timedelta</w:t>
      </w:r>
      <w:proofErr w:type="spellEnd"/>
      <w:r w:rsidRPr="001B092C">
        <w:rPr>
          <w:rFonts w:ascii="Courier New" w:eastAsia="Times New Roman" w:hAnsi="Courier New" w:cs="Courier New"/>
          <w:color w:val="000000"/>
          <w:kern w:val="0"/>
          <w:sz w:val="21"/>
          <w:szCs w:val="21"/>
          <w:lang w:val="en-US" w:eastAsia="es-ES"/>
          <w14:ligatures w14:val="none"/>
        </w:rPr>
        <w:t>(days=</w:t>
      </w:r>
      <w:r w:rsidRPr="001B092C">
        <w:rPr>
          <w:rFonts w:ascii="Courier New" w:eastAsia="Times New Roman" w:hAnsi="Courier New" w:cs="Courier New"/>
          <w:color w:val="116644"/>
          <w:kern w:val="0"/>
          <w:sz w:val="21"/>
          <w:szCs w:val="21"/>
          <w:lang w:val="en-US" w:eastAsia="es-ES"/>
          <w14:ligatures w14:val="none"/>
        </w:rPr>
        <w:t>1</w:t>
      </w:r>
      <w:r w:rsidRPr="001B092C">
        <w:rPr>
          <w:rFonts w:ascii="Courier New" w:eastAsia="Times New Roman" w:hAnsi="Courier New" w:cs="Courier New"/>
          <w:color w:val="000000"/>
          <w:kern w:val="0"/>
          <w:sz w:val="21"/>
          <w:szCs w:val="21"/>
          <w:lang w:val="en-US" w:eastAsia="es-ES"/>
          <w14:ligatures w14:val="none"/>
        </w:rPr>
        <w:t>), periods=</w:t>
      </w:r>
      <w:proofErr w:type="spellStart"/>
      <w:r w:rsidRPr="001B092C">
        <w:rPr>
          <w:rFonts w:ascii="Courier New" w:eastAsia="Times New Roman" w:hAnsi="Courier New" w:cs="Courier New"/>
          <w:color w:val="000000"/>
          <w:kern w:val="0"/>
          <w:sz w:val="21"/>
          <w:szCs w:val="21"/>
          <w:lang w:val="en-US" w:eastAsia="es-ES"/>
          <w14:ligatures w14:val="none"/>
        </w:rPr>
        <w:t>forecast_steps</w:t>
      </w:r>
      <w:proofErr w:type="spellEnd"/>
      <w:r w:rsidRPr="001B092C">
        <w:rPr>
          <w:rFonts w:ascii="Courier New" w:eastAsia="Times New Roman" w:hAnsi="Courier New" w:cs="Courier New"/>
          <w:color w:val="000000"/>
          <w:kern w:val="0"/>
          <w:sz w:val="21"/>
          <w:szCs w:val="21"/>
          <w:lang w:val="en-US" w:eastAsia="es-ES"/>
          <w14:ligatures w14:val="none"/>
        </w:rPr>
        <w:t xml:space="preserve">, </w:t>
      </w:r>
      <w:proofErr w:type="spellStart"/>
      <w:r w:rsidRPr="001B092C">
        <w:rPr>
          <w:rFonts w:ascii="Courier New" w:eastAsia="Times New Roman" w:hAnsi="Courier New" w:cs="Courier New"/>
          <w:color w:val="000000"/>
          <w:kern w:val="0"/>
          <w:sz w:val="21"/>
          <w:szCs w:val="21"/>
          <w:lang w:val="en-US" w:eastAsia="es-ES"/>
          <w14:ligatures w14:val="none"/>
        </w:rPr>
        <w:t>freq</w:t>
      </w:r>
      <w:proofErr w:type="spellEnd"/>
      <w:r w:rsidRPr="001B092C">
        <w:rPr>
          <w:rFonts w:ascii="Courier New" w:eastAsia="Times New Roman" w:hAnsi="Courier New" w:cs="Courier New"/>
          <w:color w:val="000000"/>
          <w:kern w:val="0"/>
          <w:sz w:val="21"/>
          <w:szCs w:val="21"/>
          <w:lang w:val="en-US" w:eastAsia="es-ES"/>
          <w14:ligatures w14:val="none"/>
        </w:rPr>
        <w:t>=</w:t>
      </w:r>
      <w:r w:rsidRPr="001B092C">
        <w:rPr>
          <w:rFonts w:ascii="Courier New" w:eastAsia="Times New Roman" w:hAnsi="Courier New" w:cs="Courier New"/>
          <w:color w:val="A31515"/>
          <w:kern w:val="0"/>
          <w:sz w:val="21"/>
          <w:szCs w:val="21"/>
          <w:lang w:val="en-US" w:eastAsia="es-ES"/>
          <w14:ligatures w14:val="none"/>
        </w:rPr>
        <w:t>'W'</w:t>
      </w:r>
      <w:r w:rsidRPr="001B092C">
        <w:rPr>
          <w:rFonts w:ascii="Courier New" w:eastAsia="Times New Roman" w:hAnsi="Courier New" w:cs="Courier New"/>
          <w:color w:val="000000"/>
          <w:kern w:val="0"/>
          <w:sz w:val="21"/>
          <w:szCs w:val="21"/>
          <w:lang w:val="en-US" w:eastAsia="es-ES"/>
          <w14:ligatures w14:val="none"/>
        </w:rPr>
        <w:t>), forecast, label=</w:t>
      </w:r>
      <w:r w:rsidRPr="001B092C">
        <w:rPr>
          <w:rFonts w:ascii="Courier New" w:eastAsia="Times New Roman" w:hAnsi="Courier New" w:cs="Courier New"/>
          <w:color w:val="A31515"/>
          <w:kern w:val="0"/>
          <w:sz w:val="21"/>
          <w:szCs w:val="21"/>
          <w:lang w:val="en-US" w:eastAsia="es-ES"/>
          <w14:ligatures w14:val="none"/>
        </w:rPr>
        <w:t>'</w:t>
      </w:r>
      <w:proofErr w:type="spellStart"/>
      <w:r w:rsidRPr="001B092C">
        <w:rPr>
          <w:rFonts w:ascii="Courier New" w:eastAsia="Times New Roman" w:hAnsi="Courier New" w:cs="Courier New"/>
          <w:color w:val="A31515"/>
          <w:kern w:val="0"/>
          <w:sz w:val="21"/>
          <w:szCs w:val="21"/>
          <w:lang w:val="en-US" w:eastAsia="es-ES"/>
          <w14:ligatures w14:val="none"/>
        </w:rPr>
        <w:t>Pronóstico</w:t>
      </w:r>
      <w:proofErr w:type="spellEnd"/>
      <w:r w:rsidRPr="001B092C">
        <w:rPr>
          <w:rFonts w:ascii="Courier New" w:eastAsia="Times New Roman" w:hAnsi="Courier New" w:cs="Courier New"/>
          <w:color w:val="A31515"/>
          <w:kern w:val="0"/>
          <w:sz w:val="21"/>
          <w:szCs w:val="21"/>
          <w:lang w:val="en-US" w:eastAsia="es-ES"/>
          <w14:ligatures w14:val="none"/>
        </w:rPr>
        <w:t>'</w:t>
      </w:r>
      <w:r w:rsidRPr="001B092C">
        <w:rPr>
          <w:rFonts w:ascii="Courier New" w:eastAsia="Times New Roman" w:hAnsi="Courier New" w:cs="Courier New"/>
          <w:color w:val="000000"/>
          <w:kern w:val="0"/>
          <w:sz w:val="21"/>
          <w:szCs w:val="21"/>
          <w:lang w:val="en-US" w:eastAsia="es-ES"/>
          <w14:ligatures w14:val="none"/>
        </w:rPr>
        <w:t xml:space="preserve">, </w:t>
      </w:r>
      <w:proofErr w:type="spellStart"/>
      <w:r w:rsidRPr="001B092C">
        <w:rPr>
          <w:rFonts w:ascii="Courier New" w:eastAsia="Times New Roman" w:hAnsi="Courier New" w:cs="Courier New"/>
          <w:color w:val="000000"/>
          <w:kern w:val="0"/>
          <w:sz w:val="21"/>
          <w:szCs w:val="21"/>
          <w:lang w:val="en-US" w:eastAsia="es-ES"/>
          <w14:ligatures w14:val="none"/>
        </w:rPr>
        <w:t>linestyle</w:t>
      </w:r>
      <w:proofErr w:type="spellEnd"/>
      <w:r w:rsidRPr="001B092C">
        <w:rPr>
          <w:rFonts w:ascii="Courier New" w:eastAsia="Times New Roman" w:hAnsi="Courier New" w:cs="Courier New"/>
          <w:color w:val="000000"/>
          <w:kern w:val="0"/>
          <w:sz w:val="21"/>
          <w:szCs w:val="21"/>
          <w:lang w:val="en-US" w:eastAsia="es-ES"/>
          <w14:ligatures w14:val="none"/>
        </w:rPr>
        <w:t>=</w:t>
      </w:r>
      <w:r w:rsidRPr="001B092C">
        <w:rPr>
          <w:rFonts w:ascii="Courier New" w:eastAsia="Times New Roman" w:hAnsi="Courier New" w:cs="Courier New"/>
          <w:color w:val="A31515"/>
          <w:kern w:val="0"/>
          <w:sz w:val="21"/>
          <w:szCs w:val="21"/>
          <w:lang w:val="en-US" w:eastAsia="es-ES"/>
          <w14:ligatures w14:val="none"/>
        </w:rPr>
        <w:t>'--'</w:t>
      </w:r>
      <w:r w:rsidRPr="001B092C">
        <w:rPr>
          <w:rFonts w:ascii="Courier New" w:eastAsia="Times New Roman" w:hAnsi="Courier New" w:cs="Courier New"/>
          <w:color w:val="000000"/>
          <w:kern w:val="0"/>
          <w:sz w:val="21"/>
          <w:szCs w:val="21"/>
          <w:lang w:val="en-US" w:eastAsia="es-ES"/>
          <w14:ligatures w14:val="none"/>
        </w:rPr>
        <w:t>)</w:t>
      </w:r>
    </w:p>
    <w:p w14:paraId="7DADF63A" w14:textId="77777777" w:rsidR="001613DF" w:rsidRPr="00DD4E27" w:rsidRDefault="001613DF" w:rsidP="001613DF">
      <w:pPr>
        <w:shd w:val="clear" w:color="auto" w:fill="F7F7F7"/>
        <w:spacing w:after="0" w:line="285" w:lineRule="atLeast"/>
        <w:rPr>
          <w:rFonts w:ascii="Courier New" w:eastAsia="Times New Roman" w:hAnsi="Courier New" w:cs="Courier New"/>
          <w:color w:val="000000"/>
          <w:kern w:val="0"/>
          <w:sz w:val="21"/>
          <w:szCs w:val="21"/>
          <w:lang w:val="en-US" w:eastAsia="es-ES"/>
          <w14:ligatures w14:val="none"/>
        </w:rPr>
      </w:pPr>
      <w:proofErr w:type="spellStart"/>
      <w:r w:rsidRPr="00DD4E27">
        <w:rPr>
          <w:rFonts w:ascii="Courier New" w:eastAsia="Times New Roman" w:hAnsi="Courier New" w:cs="Courier New"/>
          <w:color w:val="000000"/>
          <w:kern w:val="0"/>
          <w:sz w:val="21"/>
          <w:szCs w:val="21"/>
          <w:lang w:val="en-US" w:eastAsia="es-ES"/>
          <w14:ligatures w14:val="none"/>
        </w:rPr>
        <w:t>plt.title</w:t>
      </w:r>
      <w:proofErr w:type="spellEnd"/>
      <w:r w:rsidRPr="00DD4E27">
        <w:rPr>
          <w:rFonts w:ascii="Courier New" w:eastAsia="Times New Roman" w:hAnsi="Courier New" w:cs="Courier New"/>
          <w:color w:val="000000"/>
          <w:kern w:val="0"/>
          <w:sz w:val="21"/>
          <w:szCs w:val="21"/>
          <w:lang w:val="en-US" w:eastAsia="es-ES"/>
          <w14:ligatures w14:val="none"/>
        </w:rPr>
        <w:t>(</w:t>
      </w:r>
      <w:r w:rsidRPr="00DD4E27">
        <w:rPr>
          <w:rFonts w:ascii="Courier New" w:eastAsia="Times New Roman" w:hAnsi="Courier New" w:cs="Courier New"/>
          <w:color w:val="A31515"/>
          <w:kern w:val="0"/>
          <w:sz w:val="21"/>
          <w:szCs w:val="21"/>
          <w:lang w:val="en-US" w:eastAsia="es-ES"/>
          <w14:ligatures w14:val="none"/>
        </w:rPr>
        <w:t>'</w:t>
      </w:r>
      <w:proofErr w:type="spellStart"/>
      <w:r w:rsidRPr="00DD4E27">
        <w:rPr>
          <w:rFonts w:ascii="Courier New" w:eastAsia="Times New Roman" w:hAnsi="Courier New" w:cs="Courier New"/>
          <w:color w:val="A31515"/>
          <w:kern w:val="0"/>
          <w:sz w:val="21"/>
          <w:szCs w:val="21"/>
          <w:lang w:val="en-US" w:eastAsia="es-ES"/>
          <w14:ligatures w14:val="none"/>
        </w:rPr>
        <w:t>Suavizamiento</w:t>
      </w:r>
      <w:proofErr w:type="spellEnd"/>
      <w:r w:rsidRPr="00DD4E27">
        <w:rPr>
          <w:rFonts w:ascii="Courier New" w:eastAsia="Times New Roman" w:hAnsi="Courier New" w:cs="Courier New"/>
          <w:color w:val="A31515"/>
          <w:kern w:val="0"/>
          <w:sz w:val="21"/>
          <w:szCs w:val="21"/>
          <w:lang w:val="en-US" w:eastAsia="es-ES"/>
          <w14:ligatures w14:val="none"/>
        </w:rPr>
        <w:t xml:space="preserve"> </w:t>
      </w:r>
      <w:proofErr w:type="spellStart"/>
      <w:r w:rsidRPr="00DD4E27">
        <w:rPr>
          <w:rFonts w:ascii="Courier New" w:eastAsia="Times New Roman" w:hAnsi="Courier New" w:cs="Courier New"/>
          <w:color w:val="A31515"/>
          <w:kern w:val="0"/>
          <w:sz w:val="21"/>
          <w:szCs w:val="21"/>
          <w:lang w:val="en-US" w:eastAsia="es-ES"/>
          <w14:ligatures w14:val="none"/>
        </w:rPr>
        <w:t>Exponencial</w:t>
      </w:r>
      <w:proofErr w:type="spellEnd"/>
      <w:r w:rsidRPr="00DD4E27">
        <w:rPr>
          <w:rFonts w:ascii="Courier New" w:eastAsia="Times New Roman" w:hAnsi="Courier New" w:cs="Courier New"/>
          <w:color w:val="A31515"/>
          <w:kern w:val="0"/>
          <w:sz w:val="21"/>
          <w:szCs w:val="21"/>
          <w:lang w:val="en-US" w:eastAsia="es-ES"/>
          <w14:ligatures w14:val="none"/>
        </w:rPr>
        <w:t xml:space="preserve"> Triple (Holt-Winters) con </w:t>
      </w:r>
      <w:proofErr w:type="spellStart"/>
      <w:r w:rsidRPr="00DD4E27">
        <w:rPr>
          <w:rFonts w:ascii="Courier New" w:eastAsia="Times New Roman" w:hAnsi="Courier New" w:cs="Courier New"/>
          <w:color w:val="A31515"/>
          <w:kern w:val="0"/>
          <w:sz w:val="21"/>
          <w:szCs w:val="21"/>
          <w:lang w:val="en-US" w:eastAsia="es-ES"/>
          <w14:ligatures w14:val="none"/>
        </w:rPr>
        <w:t>Pronóstico</w:t>
      </w:r>
      <w:proofErr w:type="spellEnd"/>
      <w:r w:rsidRPr="00DD4E27">
        <w:rPr>
          <w:rFonts w:ascii="Courier New" w:eastAsia="Times New Roman" w:hAnsi="Courier New" w:cs="Courier New"/>
          <w:color w:val="A31515"/>
          <w:kern w:val="0"/>
          <w:sz w:val="21"/>
          <w:szCs w:val="21"/>
          <w:lang w:val="en-US" w:eastAsia="es-ES"/>
          <w14:ligatures w14:val="none"/>
        </w:rPr>
        <w:t>'</w:t>
      </w:r>
      <w:r w:rsidRPr="00DD4E27">
        <w:rPr>
          <w:rFonts w:ascii="Courier New" w:eastAsia="Times New Roman" w:hAnsi="Courier New" w:cs="Courier New"/>
          <w:color w:val="000000"/>
          <w:kern w:val="0"/>
          <w:sz w:val="21"/>
          <w:szCs w:val="21"/>
          <w:lang w:val="en-US" w:eastAsia="es-ES"/>
          <w14:ligatures w14:val="none"/>
        </w:rPr>
        <w:t>)</w:t>
      </w:r>
    </w:p>
    <w:p w14:paraId="15CC0370" w14:textId="77777777" w:rsidR="001613DF" w:rsidRPr="00DD4E27" w:rsidRDefault="001613DF" w:rsidP="001613DF">
      <w:pPr>
        <w:shd w:val="clear" w:color="auto" w:fill="F7F7F7"/>
        <w:spacing w:after="0" w:line="285" w:lineRule="atLeast"/>
        <w:rPr>
          <w:rFonts w:ascii="Courier New" w:eastAsia="Times New Roman" w:hAnsi="Courier New" w:cs="Courier New"/>
          <w:color w:val="000000"/>
          <w:kern w:val="0"/>
          <w:sz w:val="21"/>
          <w:szCs w:val="21"/>
          <w:lang w:val="en-US" w:eastAsia="es-ES"/>
          <w14:ligatures w14:val="none"/>
        </w:rPr>
      </w:pPr>
      <w:proofErr w:type="spellStart"/>
      <w:r w:rsidRPr="00DD4E27">
        <w:rPr>
          <w:rFonts w:ascii="Courier New" w:eastAsia="Times New Roman" w:hAnsi="Courier New" w:cs="Courier New"/>
          <w:color w:val="000000"/>
          <w:kern w:val="0"/>
          <w:sz w:val="21"/>
          <w:szCs w:val="21"/>
          <w:lang w:val="en-US" w:eastAsia="es-ES"/>
          <w14:ligatures w14:val="none"/>
        </w:rPr>
        <w:t>plt.legend</w:t>
      </w:r>
      <w:proofErr w:type="spellEnd"/>
      <w:r w:rsidRPr="00DD4E27">
        <w:rPr>
          <w:rFonts w:ascii="Courier New" w:eastAsia="Times New Roman" w:hAnsi="Courier New" w:cs="Courier New"/>
          <w:color w:val="000000"/>
          <w:kern w:val="0"/>
          <w:sz w:val="21"/>
          <w:szCs w:val="21"/>
          <w:lang w:val="en-US" w:eastAsia="es-ES"/>
          <w14:ligatures w14:val="none"/>
        </w:rPr>
        <w:t>()</w:t>
      </w:r>
    </w:p>
    <w:p w14:paraId="4EAC969C" w14:textId="77777777" w:rsidR="001613DF" w:rsidRPr="00DD4E27" w:rsidRDefault="001613DF" w:rsidP="001613DF">
      <w:pPr>
        <w:shd w:val="clear" w:color="auto" w:fill="F7F7F7"/>
        <w:spacing w:after="0" w:line="285" w:lineRule="atLeast"/>
        <w:rPr>
          <w:rFonts w:ascii="Courier New" w:eastAsia="Times New Roman" w:hAnsi="Courier New" w:cs="Courier New"/>
          <w:color w:val="000000"/>
          <w:kern w:val="0"/>
          <w:sz w:val="21"/>
          <w:szCs w:val="21"/>
          <w:lang w:val="en-US" w:eastAsia="es-ES"/>
          <w14:ligatures w14:val="none"/>
        </w:rPr>
      </w:pPr>
      <w:proofErr w:type="spellStart"/>
      <w:r w:rsidRPr="00DD4E27">
        <w:rPr>
          <w:rFonts w:ascii="Courier New" w:eastAsia="Times New Roman" w:hAnsi="Courier New" w:cs="Courier New"/>
          <w:color w:val="000000"/>
          <w:kern w:val="0"/>
          <w:sz w:val="21"/>
          <w:szCs w:val="21"/>
          <w:lang w:val="en-US" w:eastAsia="es-ES"/>
          <w14:ligatures w14:val="none"/>
        </w:rPr>
        <w:t>plt.show</w:t>
      </w:r>
      <w:proofErr w:type="spellEnd"/>
      <w:r w:rsidRPr="00DD4E27">
        <w:rPr>
          <w:rFonts w:ascii="Courier New" w:eastAsia="Times New Roman" w:hAnsi="Courier New" w:cs="Courier New"/>
          <w:color w:val="000000"/>
          <w:kern w:val="0"/>
          <w:sz w:val="21"/>
          <w:szCs w:val="21"/>
          <w:lang w:val="en-US" w:eastAsia="es-ES"/>
          <w14:ligatures w14:val="none"/>
        </w:rPr>
        <w:t>()</w:t>
      </w:r>
    </w:p>
    <w:p w14:paraId="4E1ABDFB" w14:textId="77777777" w:rsidR="001613DF" w:rsidRPr="00DD4E27" w:rsidRDefault="001613DF" w:rsidP="001613DF">
      <w:pPr>
        <w:shd w:val="clear" w:color="auto" w:fill="F7F7F7"/>
        <w:spacing w:after="0" w:line="285" w:lineRule="atLeast"/>
        <w:rPr>
          <w:rFonts w:ascii="Courier New" w:eastAsia="Times New Roman" w:hAnsi="Courier New" w:cs="Courier New"/>
          <w:color w:val="000000"/>
          <w:kern w:val="0"/>
          <w:sz w:val="21"/>
          <w:szCs w:val="21"/>
          <w:lang w:val="en-US" w:eastAsia="es-ES"/>
          <w14:ligatures w14:val="none"/>
        </w:rPr>
      </w:pPr>
    </w:p>
    <w:p w14:paraId="72F721D1" w14:textId="77777777" w:rsidR="001613DF" w:rsidRPr="001613DF" w:rsidRDefault="001613DF" w:rsidP="001613DF">
      <w:pPr>
        <w:shd w:val="clear" w:color="auto" w:fill="F7F7F7"/>
        <w:spacing w:after="0" w:line="285" w:lineRule="atLeast"/>
        <w:rPr>
          <w:rFonts w:ascii="Courier New" w:eastAsia="Times New Roman" w:hAnsi="Courier New" w:cs="Courier New"/>
          <w:color w:val="000000"/>
          <w:kern w:val="0"/>
          <w:sz w:val="21"/>
          <w:szCs w:val="21"/>
          <w:lang w:val="en-US" w:eastAsia="es-ES"/>
          <w14:ligatures w14:val="none"/>
        </w:rPr>
      </w:pPr>
    </w:p>
    <w:p w14:paraId="0DD954C0" w14:textId="77777777" w:rsidR="001613DF" w:rsidRPr="001B092C" w:rsidRDefault="001613DF" w:rsidP="001613DF">
      <w:pPr>
        <w:shd w:val="clear" w:color="auto" w:fill="F7F7F7"/>
        <w:spacing w:after="0" w:line="285" w:lineRule="atLeast"/>
        <w:rPr>
          <w:rFonts w:ascii="Courier New" w:eastAsia="Times New Roman" w:hAnsi="Courier New" w:cs="Courier New"/>
          <w:color w:val="000000"/>
          <w:kern w:val="0"/>
          <w:sz w:val="21"/>
          <w:szCs w:val="21"/>
          <w:lang w:eastAsia="es-ES"/>
          <w14:ligatures w14:val="none"/>
        </w:rPr>
      </w:pPr>
      <w:proofErr w:type="spellStart"/>
      <w:r w:rsidRPr="001B092C">
        <w:rPr>
          <w:rFonts w:ascii="Courier New" w:eastAsia="Times New Roman" w:hAnsi="Courier New" w:cs="Courier New"/>
          <w:color w:val="795E26"/>
          <w:kern w:val="0"/>
          <w:sz w:val="21"/>
          <w:szCs w:val="21"/>
          <w:lang w:eastAsia="es-ES"/>
          <w14:ligatures w14:val="none"/>
        </w:rPr>
        <w:t>print</w:t>
      </w:r>
      <w:proofErr w:type="spellEnd"/>
      <w:r w:rsidRPr="001B092C">
        <w:rPr>
          <w:rFonts w:ascii="Courier New" w:eastAsia="Times New Roman" w:hAnsi="Courier New" w:cs="Courier New"/>
          <w:color w:val="000000"/>
          <w:kern w:val="0"/>
          <w:sz w:val="21"/>
          <w:szCs w:val="21"/>
          <w:lang w:eastAsia="es-ES"/>
          <w14:ligatures w14:val="none"/>
        </w:rPr>
        <w:t>(</w:t>
      </w:r>
      <w:r w:rsidRPr="001B092C">
        <w:rPr>
          <w:rFonts w:ascii="Courier New" w:eastAsia="Times New Roman" w:hAnsi="Courier New" w:cs="Courier New"/>
          <w:color w:val="A31515"/>
          <w:kern w:val="0"/>
          <w:sz w:val="21"/>
          <w:szCs w:val="21"/>
          <w:lang w:eastAsia="es-ES"/>
          <w14:ligatures w14:val="none"/>
        </w:rPr>
        <w:t>"Pronósticos para los próximos pasos:"</w:t>
      </w:r>
      <w:r w:rsidRPr="001B092C">
        <w:rPr>
          <w:rFonts w:ascii="Courier New" w:eastAsia="Times New Roman" w:hAnsi="Courier New" w:cs="Courier New"/>
          <w:color w:val="000000"/>
          <w:kern w:val="0"/>
          <w:sz w:val="21"/>
          <w:szCs w:val="21"/>
          <w:lang w:eastAsia="es-ES"/>
          <w14:ligatures w14:val="none"/>
        </w:rPr>
        <w:t>)</w:t>
      </w:r>
    </w:p>
    <w:p w14:paraId="65950D1C" w14:textId="77777777" w:rsidR="001613DF" w:rsidRPr="001B092C" w:rsidRDefault="001613DF" w:rsidP="001613DF">
      <w:pPr>
        <w:shd w:val="clear" w:color="auto" w:fill="F7F7F7"/>
        <w:spacing w:after="0" w:line="285" w:lineRule="atLeast"/>
        <w:rPr>
          <w:rFonts w:ascii="Courier New" w:eastAsia="Times New Roman" w:hAnsi="Courier New" w:cs="Courier New"/>
          <w:color w:val="000000"/>
          <w:kern w:val="0"/>
          <w:sz w:val="21"/>
          <w:szCs w:val="21"/>
          <w:lang w:eastAsia="es-ES"/>
          <w14:ligatures w14:val="none"/>
        </w:rPr>
      </w:pPr>
      <w:proofErr w:type="spellStart"/>
      <w:r w:rsidRPr="001B092C">
        <w:rPr>
          <w:rFonts w:ascii="Courier New" w:eastAsia="Times New Roman" w:hAnsi="Courier New" w:cs="Courier New"/>
          <w:color w:val="795E26"/>
          <w:kern w:val="0"/>
          <w:sz w:val="21"/>
          <w:szCs w:val="21"/>
          <w:lang w:eastAsia="es-ES"/>
          <w14:ligatures w14:val="none"/>
        </w:rPr>
        <w:t>print</w:t>
      </w:r>
      <w:proofErr w:type="spellEnd"/>
      <w:r w:rsidRPr="001B092C">
        <w:rPr>
          <w:rFonts w:ascii="Courier New" w:eastAsia="Times New Roman" w:hAnsi="Courier New" w:cs="Courier New"/>
          <w:color w:val="000000"/>
          <w:kern w:val="0"/>
          <w:sz w:val="21"/>
          <w:szCs w:val="21"/>
          <w:lang w:eastAsia="es-ES"/>
          <w14:ligatures w14:val="none"/>
        </w:rPr>
        <w:t>(</w:t>
      </w:r>
      <w:proofErr w:type="spellStart"/>
      <w:r w:rsidRPr="001B092C">
        <w:rPr>
          <w:rFonts w:ascii="Courier New" w:eastAsia="Times New Roman" w:hAnsi="Courier New" w:cs="Courier New"/>
          <w:color w:val="000000"/>
          <w:kern w:val="0"/>
          <w:sz w:val="21"/>
          <w:szCs w:val="21"/>
          <w:lang w:eastAsia="es-ES"/>
          <w14:ligatures w14:val="none"/>
        </w:rPr>
        <w:t>forecast</w:t>
      </w:r>
      <w:proofErr w:type="spellEnd"/>
      <w:r w:rsidRPr="001B092C">
        <w:rPr>
          <w:rFonts w:ascii="Courier New" w:eastAsia="Times New Roman" w:hAnsi="Courier New" w:cs="Courier New"/>
          <w:color w:val="000000"/>
          <w:kern w:val="0"/>
          <w:sz w:val="21"/>
          <w:szCs w:val="21"/>
          <w:lang w:eastAsia="es-ES"/>
          <w14:ligatures w14:val="none"/>
        </w:rPr>
        <w:t>)</w:t>
      </w:r>
    </w:p>
    <w:p w14:paraId="279311D9" w14:textId="77777777" w:rsidR="00C52C14" w:rsidRDefault="00C52C14" w:rsidP="008C225D">
      <w:pPr>
        <w:rPr>
          <w:lang w:eastAsia="es-ES"/>
        </w:rPr>
      </w:pPr>
    </w:p>
    <w:p w14:paraId="1FFB586D" w14:textId="77777777" w:rsidR="008C225D" w:rsidRDefault="008C225D" w:rsidP="008C225D">
      <w:pPr>
        <w:rPr>
          <w:lang w:eastAsia="es-ES"/>
        </w:rPr>
      </w:pPr>
    </w:p>
    <w:p w14:paraId="40420C23" w14:textId="77777777" w:rsidR="008C225D" w:rsidRDefault="008C225D" w:rsidP="008C225D">
      <w:pPr>
        <w:rPr>
          <w:lang w:eastAsia="es-ES"/>
        </w:rPr>
      </w:pPr>
    </w:p>
    <w:p w14:paraId="638F1940" w14:textId="77777777" w:rsidR="001613DF" w:rsidRDefault="001613DF" w:rsidP="008C225D">
      <w:pPr>
        <w:rPr>
          <w:lang w:eastAsia="es-ES"/>
        </w:rPr>
      </w:pPr>
    </w:p>
    <w:p w14:paraId="4D0485D9" w14:textId="77777777" w:rsidR="008C225D" w:rsidRPr="008C225D" w:rsidRDefault="008C225D" w:rsidP="008C225D">
      <w:pPr>
        <w:rPr>
          <w:lang w:eastAsia="es-ES"/>
        </w:rPr>
      </w:pPr>
    </w:p>
    <w:p w14:paraId="5AB15453" w14:textId="2A10586D" w:rsidR="00DE7937" w:rsidRDefault="00DE7937" w:rsidP="00DE7937">
      <w:pPr>
        <w:pStyle w:val="Subttulo"/>
        <w:numPr>
          <w:ilvl w:val="0"/>
          <w:numId w:val="15"/>
        </w:numPr>
        <w:rPr>
          <w:lang w:eastAsia="es-ES"/>
        </w:rPr>
      </w:pPr>
      <w:proofErr w:type="spellStart"/>
      <w:r>
        <w:rPr>
          <w:lang w:eastAsia="es-ES"/>
        </w:rPr>
        <w:lastRenderedPageBreak/>
        <w:t>Dataiku</w:t>
      </w:r>
      <w:proofErr w:type="spellEnd"/>
    </w:p>
    <w:p w14:paraId="40765EE3" w14:textId="3C7390F8" w:rsidR="001613DF" w:rsidRDefault="003B410D" w:rsidP="001613DF">
      <w:pPr>
        <w:rPr>
          <w:lang w:eastAsia="es-ES"/>
        </w:rPr>
      </w:pPr>
      <w:r>
        <w:rPr>
          <w:lang w:eastAsia="es-ES"/>
        </w:rPr>
        <w:t xml:space="preserve">Plataforma </w:t>
      </w:r>
      <w:r w:rsidR="00381417">
        <w:rPr>
          <w:lang w:eastAsia="es-ES"/>
        </w:rPr>
        <w:t xml:space="preserve">de Data </w:t>
      </w:r>
      <w:proofErr w:type="spellStart"/>
      <w:r w:rsidR="00381417">
        <w:rPr>
          <w:lang w:eastAsia="es-ES"/>
        </w:rPr>
        <w:t>Science</w:t>
      </w:r>
      <w:proofErr w:type="spellEnd"/>
      <w:r w:rsidR="00381417">
        <w:rPr>
          <w:lang w:eastAsia="es-ES"/>
        </w:rPr>
        <w:t xml:space="preserve"> unificada, funcionalidades para preparación de datos, análisis y creación de reportes automáticos (uso del presente). </w:t>
      </w:r>
      <w:sdt>
        <w:sdtPr>
          <w:rPr>
            <w:lang w:eastAsia="es-ES"/>
          </w:rPr>
          <w:id w:val="-874387018"/>
          <w:citation/>
        </w:sdtPr>
        <w:sdtContent>
          <w:r w:rsidR="00381417">
            <w:rPr>
              <w:lang w:eastAsia="es-ES"/>
            </w:rPr>
            <w:fldChar w:fldCharType="begin"/>
          </w:r>
          <w:r w:rsidR="00381417">
            <w:rPr>
              <w:lang w:eastAsia="es-ES"/>
            </w:rPr>
            <w:instrText xml:space="preserve"> CITATION Dat \l 3082 </w:instrText>
          </w:r>
          <w:r w:rsidR="00381417">
            <w:rPr>
              <w:lang w:eastAsia="es-ES"/>
            </w:rPr>
            <w:fldChar w:fldCharType="separate"/>
          </w:r>
          <w:r w:rsidR="00381417">
            <w:rPr>
              <w:noProof/>
              <w:lang w:eastAsia="es-ES"/>
            </w:rPr>
            <w:t>(Dataiku)</w:t>
          </w:r>
          <w:r w:rsidR="00381417">
            <w:rPr>
              <w:lang w:eastAsia="es-ES"/>
            </w:rPr>
            <w:fldChar w:fldCharType="end"/>
          </w:r>
        </w:sdtContent>
      </w:sdt>
    </w:p>
    <w:p w14:paraId="2A543EFD" w14:textId="77777777" w:rsidR="001613DF" w:rsidRPr="001613DF" w:rsidRDefault="001613DF" w:rsidP="001613DF">
      <w:pPr>
        <w:rPr>
          <w:lang w:eastAsia="es-ES"/>
        </w:rPr>
      </w:pPr>
    </w:p>
    <w:p w14:paraId="333ACA0D" w14:textId="2DB837A4" w:rsidR="00732010" w:rsidRDefault="0072658E" w:rsidP="00732010">
      <w:pPr>
        <w:pStyle w:val="Subttulo"/>
        <w:numPr>
          <w:ilvl w:val="0"/>
          <w:numId w:val="15"/>
        </w:numPr>
        <w:rPr>
          <w:lang w:val="en-US" w:eastAsia="es-ES"/>
        </w:rPr>
      </w:pPr>
      <w:r w:rsidRPr="0072658E">
        <w:rPr>
          <w:lang w:val="en-US" w:eastAsia="es-ES"/>
        </w:rPr>
        <w:t xml:space="preserve">Test </w:t>
      </w:r>
      <w:proofErr w:type="spellStart"/>
      <w:r w:rsidRPr="0072658E">
        <w:rPr>
          <w:lang w:val="en-US" w:eastAsia="es-ES"/>
        </w:rPr>
        <w:t>estadístico</w:t>
      </w:r>
      <w:proofErr w:type="spellEnd"/>
      <w:r w:rsidRPr="0072658E">
        <w:rPr>
          <w:lang w:val="en-US" w:eastAsia="es-ES"/>
        </w:rPr>
        <w:t xml:space="preserve"> Two Sample T test</w:t>
      </w:r>
    </w:p>
    <w:p w14:paraId="75B056B8" w14:textId="71193D7D" w:rsidR="00381417" w:rsidRDefault="00381417" w:rsidP="00381417">
      <w:pPr>
        <w:rPr>
          <w:lang w:val="en-US" w:eastAsia="es-ES"/>
        </w:rPr>
      </w:pPr>
      <w:proofErr w:type="spellStart"/>
      <w:r>
        <w:rPr>
          <w:lang w:val="en-US" w:eastAsia="es-ES"/>
        </w:rPr>
        <w:t>Programado</w:t>
      </w:r>
      <w:proofErr w:type="spellEnd"/>
      <w:r>
        <w:rPr>
          <w:lang w:val="en-US" w:eastAsia="es-ES"/>
        </w:rPr>
        <w:t xml:space="preserve"> </w:t>
      </w:r>
      <w:proofErr w:type="spellStart"/>
      <w:r>
        <w:rPr>
          <w:lang w:val="en-US" w:eastAsia="es-ES"/>
        </w:rPr>
        <w:t>en</w:t>
      </w:r>
      <w:proofErr w:type="spellEnd"/>
      <w:r>
        <w:rPr>
          <w:lang w:val="en-US" w:eastAsia="es-ES"/>
        </w:rPr>
        <w:t xml:space="preserve"> Python Collab: </w:t>
      </w:r>
    </w:p>
    <w:p w14:paraId="21ACDF0E" w14:textId="77777777" w:rsidR="002059B1" w:rsidRPr="002059B1" w:rsidRDefault="002059B1" w:rsidP="002059B1">
      <w:pPr>
        <w:shd w:val="clear" w:color="auto" w:fill="F7F7F7"/>
        <w:spacing w:after="0" w:line="285" w:lineRule="atLeast"/>
        <w:rPr>
          <w:rFonts w:ascii="Courier New" w:eastAsia="Times New Roman" w:hAnsi="Courier New" w:cs="Courier New"/>
          <w:color w:val="000000"/>
          <w:kern w:val="0"/>
          <w:sz w:val="21"/>
          <w:szCs w:val="21"/>
          <w:lang w:val="en-US" w:eastAsia="es-ES"/>
          <w14:ligatures w14:val="none"/>
        </w:rPr>
      </w:pPr>
      <w:r w:rsidRPr="002059B1">
        <w:rPr>
          <w:rFonts w:ascii="Courier New" w:eastAsia="Times New Roman" w:hAnsi="Courier New" w:cs="Courier New"/>
          <w:color w:val="AF00DB"/>
          <w:kern w:val="0"/>
          <w:sz w:val="21"/>
          <w:szCs w:val="21"/>
          <w:lang w:val="en-US" w:eastAsia="es-ES"/>
          <w14:ligatures w14:val="none"/>
        </w:rPr>
        <w:t>from</w:t>
      </w:r>
      <w:r w:rsidRPr="002059B1">
        <w:rPr>
          <w:rFonts w:ascii="Courier New" w:eastAsia="Times New Roman" w:hAnsi="Courier New" w:cs="Courier New"/>
          <w:color w:val="000000"/>
          <w:kern w:val="0"/>
          <w:sz w:val="21"/>
          <w:szCs w:val="21"/>
          <w:lang w:val="en-US" w:eastAsia="es-ES"/>
          <w14:ligatures w14:val="none"/>
        </w:rPr>
        <w:t xml:space="preserve"> </w:t>
      </w:r>
      <w:proofErr w:type="spellStart"/>
      <w:r w:rsidRPr="002059B1">
        <w:rPr>
          <w:rFonts w:ascii="Courier New" w:eastAsia="Times New Roman" w:hAnsi="Courier New" w:cs="Courier New"/>
          <w:color w:val="000000"/>
          <w:kern w:val="0"/>
          <w:sz w:val="21"/>
          <w:szCs w:val="21"/>
          <w:lang w:val="en-US" w:eastAsia="es-ES"/>
          <w14:ligatures w14:val="none"/>
        </w:rPr>
        <w:t>scipy.stats</w:t>
      </w:r>
      <w:proofErr w:type="spellEnd"/>
      <w:r w:rsidRPr="002059B1">
        <w:rPr>
          <w:rFonts w:ascii="Courier New" w:eastAsia="Times New Roman" w:hAnsi="Courier New" w:cs="Courier New"/>
          <w:color w:val="000000"/>
          <w:kern w:val="0"/>
          <w:sz w:val="21"/>
          <w:szCs w:val="21"/>
          <w:lang w:val="en-US" w:eastAsia="es-ES"/>
          <w14:ligatures w14:val="none"/>
        </w:rPr>
        <w:t xml:space="preserve"> </w:t>
      </w:r>
      <w:r w:rsidRPr="002059B1">
        <w:rPr>
          <w:rFonts w:ascii="Courier New" w:eastAsia="Times New Roman" w:hAnsi="Courier New" w:cs="Courier New"/>
          <w:color w:val="AF00DB"/>
          <w:kern w:val="0"/>
          <w:sz w:val="21"/>
          <w:szCs w:val="21"/>
          <w:lang w:val="en-US" w:eastAsia="es-ES"/>
          <w14:ligatures w14:val="none"/>
        </w:rPr>
        <w:t>import</w:t>
      </w:r>
      <w:r w:rsidRPr="002059B1">
        <w:rPr>
          <w:rFonts w:ascii="Courier New" w:eastAsia="Times New Roman" w:hAnsi="Courier New" w:cs="Courier New"/>
          <w:color w:val="000000"/>
          <w:kern w:val="0"/>
          <w:sz w:val="21"/>
          <w:szCs w:val="21"/>
          <w:lang w:val="en-US" w:eastAsia="es-ES"/>
          <w14:ligatures w14:val="none"/>
        </w:rPr>
        <w:t xml:space="preserve"> </w:t>
      </w:r>
      <w:proofErr w:type="spellStart"/>
      <w:r w:rsidRPr="002059B1">
        <w:rPr>
          <w:rFonts w:ascii="Courier New" w:eastAsia="Times New Roman" w:hAnsi="Courier New" w:cs="Courier New"/>
          <w:color w:val="000000"/>
          <w:kern w:val="0"/>
          <w:sz w:val="21"/>
          <w:szCs w:val="21"/>
          <w:lang w:val="en-US" w:eastAsia="es-ES"/>
          <w14:ligatures w14:val="none"/>
        </w:rPr>
        <w:t>shapiro</w:t>
      </w:r>
      <w:proofErr w:type="spellEnd"/>
    </w:p>
    <w:p w14:paraId="7FF5D22E" w14:textId="77777777" w:rsidR="002059B1" w:rsidRPr="002059B1" w:rsidRDefault="002059B1" w:rsidP="002059B1">
      <w:pPr>
        <w:shd w:val="clear" w:color="auto" w:fill="F7F7F7"/>
        <w:spacing w:after="0" w:line="285" w:lineRule="atLeast"/>
        <w:rPr>
          <w:rFonts w:ascii="Courier New" w:eastAsia="Times New Roman" w:hAnsi="Courier New" w:cs="Courier New"/>
          <w:color w:val="000000"/>
          <w:kern w:val="0"/>
          <w:sz w:val="21"/>
          <w:szCs w:val="21"/>
          <w:lang w:val="en-US" w:eastAsia="es-ES"/>
          <w14:ligatures w14:val="none"/>
        </w:rPr>
      </w:pPr>
      <w:r w:rsidRPr="002059B1">
        <w:rPr>
          <w:rFonts w:ascii="Courier New" w:eastAsia="Times New Roman" w:hAnsi="Courier New" w:cs="Courier New"/>
          <w:color w:val="AF00DB"/>
          <w:kern w:val="0"/>
          <w:sz w:val="21"/>
          <w:szCs w:val="21"/>
          <w:lang w:val="en-US" w:eastAsia="es-ES"/>
          <w14:ligatures w14:val="none"/>
        </w:rPr>
        <w:t>import</w:t>
      </w:r>
      <w:r w:rsidRPr="002059B1">
        <w:rPr>
          <w:rFonts w:ascii="Courier New" w:eastAsia="Times New Roman" w:hAnsi="Courier New" w:cs="Courier New"/>
          <w:color w:val="000000"/>
          <w:kern w:val="0"/>
          <w:sz w:val="21"/>
          <w:szCs w:val="21"/>
          <w:lang w:val="en-US" w:eastAsia="es-ES"/>
          <w14:ligatures w14:val="none"/>
        </w:rPr>
        <w:t xml:space="preserve"> pandas </w:t>
      </w:r>
      <w:r w:rsidRPr="002059B1">
        <w:rPr>
          <w:rFonts w:ascii="Courier New" w:eastAsia="Times New Roman" w:hAnsi="Courier New" w:cs="Courier New"/>
          <w:color w:val="AF00DB"/>
          <w:kern w:val="0"/>
          <w:sz w:val="21"/>
          <w:szCs w:val="21"/>
          <w:lang w:val="en-US" w:eastAsia="es-ES"/>
          <w14:ligatures w14:val="none"/>
        </w:rPr>
        <w:t>as</w:t>
      </w:r>
      <w:r w:rsidRPr="002059B1">
        <w:rPr>
          <w:rFonts w:ascii="Courier New" w:eastAsia="Times New Roman" w:hAnsi="Courier New" w:cs="Courier New"/>
          <w:color w:val="000000"/>
          <w:kern w:val="0"/>
          <w:sz w:val="21"/>
          <w:szCs w:val="21"/>
          <w:lang w:val="en-US" w:eastAsia="es-ES"/>
          <w14:ligatures w14:val="none"/>
        </w:rPr>
        <w:t xml:space="preserve"> pd</w:t>
      </w:r>
    </w:p>
    <w:p w14:paraId="148D3476" w14:textId="77777777" w:rsidR="002059B1" w:rsidRPr="002059B1" w:rsidRDefault="002059B1" w:rsidP="002059B1">
      <w:pPr>
        <w:shd w:val="clear" w:color="auto" w:fill="F7F7F7"/>
        <w:spacing w:after="0" w:line="285" w:lineRule="atLeast"/>
        <w:rPr>
          <w:rFonts w:ascii="Courier New" w:eastAsia="Times New Roman" w:hAnsi="Courier New" w:cs="Courier New"/>
          <w:color w:val="000000"/>
          <w:kern w:val="0"/>
          <w:sz w:val="21"/>
          <w:szCs w:val="21"/>
          <w:lang w:val="en-US" w:eastAsia="es-ES"/>
          <w14:ligatures w14:val="none"/>
        </w:rPr>
      </w:pPr>
    </w:p>
    <w:p w14:paraId="08224F30" w14:textId="77777777" w:rsidR="002059B1" w:rsidRPr="002059B1" w:rsidRDefault="002059B1" w:rsidP="002059B1">
      <w:pPr>
        <w:shd w:val="clear" w:color="auto" w:fill="F7F7F7"/>
        <w:spacing w:after="0" w:line="285" w:lineRule="atLeast"/>
        <w:rPr>
          <w:rFonts w:ascii="Courier New" w:eastAsia="Times New Roman" w:hAnsi="Courier New" w:cs="Courier New"/>
          <w:color w:val="000000"/>
          <w:kern w:val="0"/>
          <w:sz w:val="21"/>
          <w:szCs w:val="21"/>
          <w:lang w:val="en-US" w:eastAsia="es-ES"/>
          <w14:ligatures w14:val="none"/>
        </w:rPr>
      </w:pPr>
      <w:proofErr w:type="spellStart"/>
      <w:r w:rsidRPr="002059B1">
        <w:rPr>
          <w:rFonts w:ascii="Courier New" w:eastAsia="Times New Roman" w:hAnsi="Courier New" w:cs="Courier New"/>
          <w:color w:val="000000"/>
          <w:kern w:val="0"/>
          <w:sz w:val="21"/>
          <w:szCs w:val="21"/>
          <w:lang w:val="en-US" w:eastAsia="es-ES"/>
          <w14:ligatures w14:val="none"/>
        </w:rPr>
        <w:t>excel_file</w:t>
      </w:r>
      <w:proofErr w:type="spellEnd"/>
      <w:r w:rsidRPr="002059B1">
        <w:rPr>
          <w:rFonts w:ascii="Courier New" w:eastAsia="Times New Roman" w:hAnsi="Courier New" w:cs="Courier New"/>
          <w:color w:val="000000"/>
          <w:kern w:val="0"/>
          <w:sz w:val="21"/>
          <w:szCs w:val="21"/>
          <w:lang w:val="en-US" w:eastAsia="es-ES"/>
          <w14:ligatures w14:val="none"/>
        </w:rPr>
        <w:t xml:space="preserve"> = </w:t>
      </w:r>
      <w:r w:rsidRPr="002059B1">
        <w:rPr>
          <w:rFonts w:ascii="Courier New" w:eastAsia="Times New Roman" w:hAnsi="Courier New" w:cs="Courier New"/>
          <w:color w:val="A31515"/>
          <w:kern w:val="0"/>
          <w:sz w:val="21"/>
          <w:szCs w:val="21"/>
          <w:lang w:val="en-US" w:eastAsia="es-ES"/>
          <w14:ligatures w14:val="none"/>
        </w:rPr>
        <w:t xml:space="preserve">'/content/prod </w:t>
      </w:r>
      <w:proofErr w:type="spellStart"/>
      <w:r w:rsidRPr="002059B1">
        <w:rPr>
          <w:rFonts w:ascii="Courier New" w:eastAsia="Times New Roman" w:hAnsi="Courier New" w:cs="Courier New"/>
          <w:color w:val="A31515"/>
          <w:kern w:val="0"/>
          <w:sz w:val="21"/>
          <w:szCs w:val="21"/>
          <w:lang w:val="en-US" w:eastAsia="es-ES"/>
          <w14:ligatures w14:val="none"/>
        </w:rPr>
        <w:t>nueva</w:t>
      </w:r>
      <w:proofErr w:type="spellEnd"/>
      <w:r w:rsidRPr="002059B1">
        <w:rPr>
          <w:rFonts w:ascii="Courier New" w:eastAsia="Times New Roman" w:hAnsi="Courier New" w:cs="Courier New"/>
          <w:color w:val="A31515"/>
          <w:kern w:val="0"/>
          <w:sz w:val="21"/>
          <w:szCs w:val="21"/>
          <w:lang w:val="en-US" w:eastAsia="es-ES"/>
          <w14:ligatures w14:val="none"/>
        </w:rPr>
        <w:t xml:space="preserve"> tettt.xlsx'</w:t>
      </w:r>
    </w:p>
    <w:p w14:paraId="2744A062" w14:textId="77777777" w:rsidR="002059B1" w:rsidRPr="002059B1" w:rsidRDefault="002059B1" w:rsidP="002059B1">
      <w:pPr>
        <w:shd w:val="clear" w:color="auto" w:fill="F7F7F7"/>
        <w:spacing w:after="0" w:line="285" w:lineRule="atLeast"/>
        <w:rPr>
          <w:rFonts w:ascii="Courier New" w:eastAsia="Times New Roman" w:hAnsi="Courier New" w:cs="Courier New"/>
          <w:color w:val="000000"/>
          <w:kern w:val="0"/>
          <w:sz w:val="21"/>
          <w:szCs w:val="21"/>
          <w:lang w:val="en-US" w:eastAsia="es-ES"/>
          <w14:ligatures w14:val="none"/>
        </w:rPr>
      </w:pPr>
      <w:proofErr w:type="spellStart"/>
      <w:r w:rsidRPr="002059B1">
        <w:rPr>
          <w:rFonts w:ascii="Courier New" w:eastAsia="Times New Roman" w:hAnsi="Courier New" w:cs="Courier New"/>
          <w:color w:val="000000"/>
          <w:kern w:val="0"/>
          <w:sz w:val="21"/>
          <w:szCs w:val="21"/>
          <w:lang w:val="en-US" w:eastAsia="es-ES"/>
          <w14:ligatures w14:val="none"/>
        </w:rPr>
        <w:t>df</w:t>
      </w:r>
      <w:proofErr w:type="spellEnd"/>
      <w:r w:rsidRPr="002059B1">
        <w:rPr>
          <w:rFonts w:ascii="Courier New" w:eastAsia="Times New Roman" w:hAnsi="Courier New" w:cs="Courier New"/>
          <w:color w:val="000000"/>
          <w:kern w:val="0"/>
          <w:sz w:val="21"/>
          <w:szCs w:val="21"/>
          <w:lang w:val="en-US" w:eastAsia="es-ES"/>
          <w14:ligatures w14:val="none"/>
        </w:rPr>
        <w:t xml:space="preserve"> = </w:t>
      </w:r>
      <w:proofErr w:type="spellStart"/>
      <w:r w:rsidRPr="002059B1">
        <w:rPr>
          <w:rFonts w:ascii="Courier New" w:eastAsia="Times New Roman" w:hAnsi="Courier New" w:cs="Courier New"/>
          <w:color w:val="000000"/>
          <w:kern w:val="0"/>
          <w:sz w:val="21"/>
          <w:szCs w:val="21"/>
          <w:lang w:val="en-US" w:eastAsia="es-ES"/>
          <w14:ligatures w14:val="none"/>
        </w:rPr>
        <w:t>pd.read_excel</w:t>
      </w:r>
      <w:proofErr w:type="spellEnd"/>
      <w:r w:rsidRPr="002059B1">
        <w:rPr>
          <w:rFonts w:ascii="Courier New" w:eastAsia="Times New Roman" w:hAnsi="Courier New" w:cs="Courier New"/>
          <w:color w:val="000000"/>
          <w:kern w:val="0"/>
          <w:sz w:val="21"/>
          <w:szCs w:val="21"/>
          <w:lang w:val="en-US" w:eastAsia="es-ES"/>
          <w14:ligatures w14:val="none"/>
        </w:rPr>
        <w:t>(</w:t>
      </w:r>
      <w:proofErr w:type="spellStart"/>
      <w:r w:rsidRPr="002059B1">
        <w:rPr>
          <w:rFonts w:ascii="Courier New" w:eastAsia="Times New Roman" w:hAnsi="Courier New" w:cs="Courier New"/>
          <w:color w:val="000000"/>
          <w:kern w:val="0"/>
          <w:sz w:val="21"/>
          <w:szCs w:val="21"/>
          <w:lang w:val="en-US" w:eastAsia="es-ES"/>
          <w14:ligatures w14:val="none"/>
        </w:rPr>
        <w:t>excel_file</w:t>
      </w:r>
      <w:proofErr w:type="spellEnd"/>
      <w:r w:rsidRPr="002059B1">
        <w:rPr>
          <w:rFonts w:ascii="Courier New" w:eastAsia="Times New Roman" w:hAnsi="Courier New" w:cs="Courier New"/>
          <w:color w:val="000000"/>
          <w:kern w:val="0"/>
          <w:sz w:val="21"/>
          <w:szCs w:val="21"/>
          <w:lang w:val="en-US" w:eastAsia="es-ES"/>
          <w14:ligatures w14:val="none"/>
        </w:rPr>
        <w:t>)</w:t>
      </w:r>
    </w:p>
    <w:p w14:paraId="0EC98F12" w14:textId="77777777" w:rsidR="002059B1" w:rsidRPr="002059B1" w:rsidRDefault="002059B1" w:rsidP="002059B1">
      <w:pPr>
        <w:shd w:val="clear" w:color="auto" w:fill="F7F7F7"/>
        <w:spacing w:after="0" w:line="285" w:lineRule="atLeast"/>
        <w:rPr>
          <w:rFonts w:ascii="Courier New" w:eastAsia="Times New Roman" w:hAnsi="Courier New" w:cs="Courier New"/>
          <w:color w:val="000000"/>
          <w:kern w:val="0"/>
          <w:sz w:val="21"/>
          <w:szCs w:val="21"/>
          <w:lang w:val="en-US" w:eastAsia="es-ES"/>
          <w14:ligatures w14:val="none"/>
        </w:rPr>
      </w:pPr>
    </w:p>
    <w:p w14:paraId="6582533E" w14:textId="77777777" w:rsidR="002059B1" w:rsidRPr="002059B1" w:rsidRDefault="002059B1" w:rsidP="002059B1">
      <w:pPr>
        <w:shd w:val="clear" w:color="auto" w:fill="F7F7F7"/>
        <w:spacing w:after="0" w:line="285" w:lineRule="atLeast"/>
        <w:rPr>
          <w:rFonts w:ascii="Courier New" w:eastAsia="Times New Roman" w:hAnsi="Courier New" w:cs="Courier New"/>
          <w:color w:val="000000"/>
          <w:kern w:val="0"/>
          <w:sz w:val="21"/>
          <w:szCs w:val="21"/>
          <w:lang w:val="en-US" w:eastAsia="es-ES"/>
          <w14:ligatures w14:val="none"/>
        </w:rPr>
      </w:pPr>
      <w:r w:rsidRPr="002059B1">
        <w:rPr>
          <w:rFonts w:ascii="Courier New" w:eastAsia="Times New Roman" w:hAnsi="Courier New" w:cs="Courier New"/>
          <w:color w:val="000000"/>
          <w:kern w:val="0"/>
          <w:sz w:val="21"/>
          <w:szCs w:val="21"/>
          <w:lang w:val="en-US" w:eastAsia="es-ES"/>
          <w14:ligatures w14:val="none"/>
        </w:rPr>
        <w:t xml:space="preserve">column_sample1 = </w:t>
      </w:r>
      <w:r w:rsidRPr="002059B1">
        <w:rPr>
          <w:rFonts w:ascii="Courier New" w:eastAsia="Times New Roman" w:hAnsi="Courier New" w:cs="Courier New"/>
          <w:color w:val="A31515"/>
          <w:kern w:val="0"/>
          <w:sz w:val="21"/>
          <w:szCs w:val="21"/>
          <w:lang w:val="en-US" w:eastAsia="es-ES"/>
          <w14:ligatures w14:val="none"/>
        </w:rPr>
        <w:t xml:space="preserve">'prod </w:t>
      </w:r>
      <w:proofErr w:type="spellStart"/>
      <w:r w:rsidRPr="002059B1">
        <w:rPr>
          <w:rFonts w:ascii="Courier New" w:eastAsia="Times New Roman" w:hAnsi="Courier New" w:cs="Courier New"/>
          <w:color w:val="A31515"/>
          <w:kern w:val="0"/>
          <w:sz w:val="21"/>
          <w:szCs w:val="21"/>
          <w:lang w:val="en-US" w:eastAsia="es-ES"/>
          <w14:ligatures w14:val="none"/>
        </w:rPr>
        <w:t>nueva</w:t>
      </w:r>
      <w:proofErr w:type="spellEnd"/>
      <w:r w:rsidRPr="002059B1">
        <w:rPr>
          <w:rFonts w:ascii="Courier New" w:eastAsia="Times New Roman" w:hAnsi="Courier New" w:cs="Courier New"/>
          <w:color w:val="A31515"/>
          <w:kern w:val="0"/>
          <w:sz w:val="21"/>
          <w:szCs w:val="21"/>
          <w:lang w:val="en-US" w:eastAsia="es-ES"/>
          <w14:ligatures w14:val="none"/>
        </w:rPr>
        <w:t>'</w:t>
      </w:r>
    </w:p>
    <w:p w14:paraId="53C06A15" w14:textId="77777777" w:rsidR="002059B1" w:rsidRPr="002059B1" w:rsidRDefault="002059B1" w:rsidP="002059B1">
      <w:pPr>
        <w:shd w:val="clear" w:color="auto" w:fill="F7F7F7"/>
        <w:spacing w:after="0" w:line="285" w:lineRule="atLeast"/>
        <w:rPr>
          <w:rFonts w:ascii="Courier New" w:eastAsia="Times New Roman" w:hAnsi="Courier New" w:cs="Courier New"/>
          <w:color w:val="000000"/>
          <w:kern w:val="0"/>
          <w:sz w:val="21"/>
          <w:szCs w:val="21"/>
          <w:lang w:val="en-US" w:eastAsia="es-ES"/>
          <w14:ligatures w14:val="none"/>
        </w:rPr>
      </w:pPr>
      <w:r w:rsidRPr="002059B1">
        <w:rPr>
          <w:rFonts w:ascii="Courier New" w:eastAsia="Times New Roman" w:hAnsi="Courier New" w:cs="Courier New"/>
          <w:color w:val="000000"/>
          <w:kern w:val="0"/>
          <w:sz w:val="21"/>
          <w:szCs w:val="21"/>
          <w:lang w:val="en-US" w:eastAsia="es-ES"/>
          <w14:ligatures w14:val="none"/>
        </w:rPr>
        <w:t xml:space="preserve">column_sample2 = </w:t>
      </w:r>
      <w:r w:rsidRPr="002059B1">
        <w:rPr>
          <w:rFonts w:ascii="Courier New" w:eastAsia="Times New Roman" w:hAnsi="Courier New" w:cs="Courier New"/>
          <w:color w:val="A31515"/>
          <w:kern w:val="0"/>
          <w:sz w:val="21"/>
          <w:szCs w:val="21"/>
          <w:lang w:val="en-US" w:eastAsia="es-ES"/>
          <w14:ligatures w14:val="none"/>
        </w:rPr>
        <w:t>'prod antes'</w:t>
      </w:r>
    </w:p>
    <w:p w14:paraId="17B28B70" w14:textId="77777777" w:rsidR="002059B1" w:rsidRPr="002059B1" w:rsidRDefault="002059B1" w:rsidP="002059B1">
      <w:pPr>
        <w:shd w:val="clear" w:color="auto" w:fill="F7F7F7"/>
        <w:spacing w:after="0" w:line="285" w:lineRule="atLeast"/>
        <w:rPr>
          <w:rFonts w:ascii="Courier New" w:eastAsia="Times New Roman" w:hAnsi="Courier New" w:cs="Courier New"/>
          <w:color w:val="000000"/>
          <w:kern w:val="0"/>
          <w:sz w:val="21"/>
          <w:szCs w:val="21"/>
          <w:lang w:val="en-US" w:eastAsia="es-ES"/>
          <w14:ligatures w14:val="none"/>
        </w:rPr>
      </w:pPr>
    </w:p>
    <w:p w14:paraId="379BF911" w14:textId="77777777" w:rsidR="002059B1" w:rsidRPr="002059B1" w:rsidRDefault="002059B1" w:rsidP="002059B1">
      <w:pPr>
        <w:shd w:val="clear" w:color="auto" w:fill="F7F7F7"/>
        <w:spacing w:after="0" w:line="285" w:lineRule="atLeast"/>
        <w:rPr>
          <w:rFonts w:ascii="Courier New" w:eastAsia="Times New Roman" w:hAnsi="Courier New" w:cs="Courier New"/>
          <w:color w:val="000000"/>
          <w:kern w:val="0"/>
          <w:sz w:val="21"/>
          <w:szCs w:val="21"/>
          <w:lang w:val="en-US" w:eastAsia="es-ES"/>
          <w14:ligatures w14:val="none"/>
        </w:rPr>
      </w:pPr>
      <w:r w:rsidRPr="002059B1">
        <w:rPr>
          <w:rFonts w:ascii="Courier New" w:eastAsia="Times New Roman" w:hAnsi="Courier New" w:cs="Courier New"/>
          <w:color w:val="000000"/>
          <w:kern w:val="0"/>
          <w:sz w:val="21"/>
          <w:szCs w:val="21"/>
          <w:lang w:val="en-US" w:eastAsia="es-ES"/>
          <w14:ligatures w14:val="none"/>
        </w:rPr>
        <w:t xml:space="preserve">sample1 = </w:t>
      </w:r>
      <w:proofErr w:type="spellStart"/>
      <w:r w:rsidRPr="002059B1">
        <w:rPr>
          <w:rFonts w:ascii="Courier New" w:eastAsia="Times New Roman" w:hAnsi="Courier New" w:cs="Courier New"/>
          <w:color w:val="000000"/>
          <w:kern w:val="0"/>
          <w:sz w:val="21"/>
          <w:szCs w:val="21"/>
          <w:lang w:val="en-US" w:eastAsia="es-ES"/>
          <w14:ligatures w14:val="none"/>
        </w:rPr>
        <w:t>df</w:t>
      </w:r>
      <w:proofErr w:type="spellEnd"/>
      <w:r w:rsidRPr="002059B1">
        <w:rPr>
          <w:rFonts w:ascii="Courier New" w:eastAsia="Times New Roman" w:hAnsi="Courier New" w:cs="Courier New"/>
          <w:color w:val="000000"/>
          <w:kern w:val="0"/>
          <w:sz w:val="21"/>
          <w:szCs w:val="21"/>
          <w:lang w:val="en-US" w:eastAsia="es-ES"/>
          <w14:ligatures w14:val="none"/>
        </w:rPr>
        <w:t>[column_sample1]</w:t>
      </w:r>
    </w:p>
    <w:p w14:paraId="75AECF8C" w14:textId="77777777" w:rsidR="002059B1" w:rsidRPr="002059B1" w:rsidRDefault="002059B1" w:rsidP="002059B1">
      <w:pPr>
        <w:shd w:val="clear" w:color="auto" w:fill="F7F7F7"/>
        <w:spacing w:after="0" w:line="285" w:lineRule="atLeast"/>
        <w:rPr>
          <w:rFonts w:ascii="Courier New" w:eastAsia="Times New Roman" w:hAnsi="Courier New" w:cs="Courier New"/>
          <w:color w:val="000000"/>
          <w:kern w:val="0"/>
          <w:sz w:val="21"/>
          <w:szCs w:val="21"/>
          <w:lang w:val="en-US" w:eastAsia="es-ES"/>
          <w14:ligatures w14:val="none"/>
        </w:rPr>
      </w:pPr>
      <w:r w:rsidRPr="002059B1">
        <w:rPr>
          <w:rFonts w:ascii="Courier New" w:eastAsia="Times New Roman" w:hAnsi="Courier New" w:cs="Courier New"/>
          <w:color w:val="000000"/>
          <w:kern w:val="0"/>
          <w:sz w:val="21"/>
          <w:szCs w:val="21"/>
          <w:lang w:val="en-US" w:eastAsia="es-ES"/>
          <w14:ligatures w14:val="none"/>
        </w:rPr>
        <w:t xml:space="preserve">sample2 = </w:t>
      </w:r>
      <w:proofErr w:type="spellStart"/>
      <w:r w:rsidRPr="002059B1">
        <w:rPr>
          <w:rFonts w:ascii="Courier New" w:eastAsia="Times New Roman" w:hAnsi="Courier New" w:cs="Courier New"/>
          <w:color w:val="000000"/>
          <w:kern w:val="0"/>
          <w:sz w:val="21"/>
          <w:szCs w:val="21"/>
          <w:lang w:val="en-US" w:eastAsia="es-ES"/>
          <w14:ligatures w14:val="none"/>
        </w:rPr>
        <w:t>df</w:t>
      </w:r>
      <w:proofErr w:type="spellEnd"/>
      <w:r w:rsidRPr="002059B1">
        <w:rPr>
          <w:rFonts w:ascii="Courier New" w:eastAsia="Times New Roman" w:hAnsi="Courier New" w:cs="Courier New"/>
          <w:color w:val="000000"/>
          <w:kern w:val="0"/>
          <w:sz w:val="21"/>
          <w:szCs w:val="21"/>
          <w:lang w:val="en-US" w:eastAsia="es-ES"/>
          <w14:ligatures w14:val="none"/>
        </w:rPr>
        <w:t>[column_sample2]</w:t>
      </w:r>
    </w:p>
    <w:p w14:paraId="4E5D2DE9" w14:textId="77777777" w:rsidR="002059B1" w:rsidRPr="002059B1" w:rsidRDefault="002059B1" w:rsidP="002059B1">
      <w:pPr>
        <w:shd w:val="clear" w:color="auto" w:fill="F7F7F7"/>
        <w:spacing w:after="0" w:line="285" w:lineRule="atLeast"/>
        <w:rPr>
          <w:rFonts w:ascii="Courier New" w:eastAsia="Times New Roman" w:hAnsi="Courier New" w:cs="Courier New"/>
          <w:color w:val="000000"/>
          <w:kern w:val="0"/>
          <w:sz w:val="21"/>
          <w:szCs w:val="21"/>
          <w:lang w:val="en-US" w:eastAsia="es-ES"/>
          <w14:ligatures w14:val="none"/>
        </w:rPr>
      </w:pPr>
    </w:p>
    <w:p w14:paraId="67B72DD1" w14:textId="77777777" w:rsidR="002059B1" w:rsidRPr="002059B1" w:rsidRDefault="002059B1" w:rsidP="002059B1">
      <w:pPr>
        <w:shd w:val="clear" w:color="auto" w:fill="F7F7F7"/>
        <w:spacing w:after="0" w:line="285" w:lineRule="atLeast"/>
        <w:rPr>
          <w:rFonts w:ascii="Courier New" w:eastAsia="Times New Roman" w:hAnsi="Courier New" w:cs="Courier New"/>
          <w:color w:val="000000"/>
          <w:kern w:val="0"/>
          <w:sz w:val="21"/>
          <w:szCs w:val="21"/>
          <w:lang w:val="en-US" w:eastAsia="es-ES"/>
          <w14:ligatures w14:val="none"/>
        </w:rPr>
      </w:pPr>
      <w:r w:rsidRPr="002059B1">
        <w:rPr>
          <w:rFonts w:ascii="Courier New" w:eastAsia="Times New Roman" w:hAnsi="Courier New" w:cs="Courier New"/>
          <w:color w:val="AF00DB"/>
          <w:kern w:val="0"/>
          <w:sz w:val="21"/>
          <w:szCs w:val="21"/>
          <w:lang w:val="en-US" w:eastAsia="es-ES"/>
          <w14:ligatures w14:val="none"/>
        </w:rPr>
        <w:t>from</w:t>
      </w:r>
      <w:r w:rsidRPr="002059B1">
        <w:rPr>
          <w:rFonts w:ascii="Courier New" w:eastAsia="Times New Roman" w:hAnsi="Courier New" w:cs="Courier New"/>
          <w:color w:val="000000"/>
          <w:kern w:val="0"/>
          <w:sz w:val="21"/>
          <w:szCs w:val="21"/>
          <w:lang w:val="en-US" w:eastAsia="es-ES"/>
          <w14:ligatures w14:val="none"/>
        </w:rPr>
        <w:t xml:space="preserve"> </w:t>
      </w:r>
      <w:proofErr w:type="spellStart"/>
      <w:r w:rsidRPr="002059B1">
        <w:rPr>
          <w:rFonts w:ascii="Courier New" w:eastAsia="Times New Roman" w:hAnsi="Courier New" w:cs="Courier New"/>
          <w:color w:val="000000"/>
          <w:kern w:val="0"/>
          <w:sz w:val="21"/>
          <w:szCs w:val="21"/>
          <w:lang w:val="en-US" w:eastAsia="es-ES"/>
          <w14:ligatures w14:val="none"/>
        </w:rPr>
        <w:t>scipy.stats</w:t>
      </w:r>
      <w:proofErr w:type="spellEnd"/>
      <w:r w:rsidRPr="002059B1">
        <w:rPr>
          <w:rFonts w:ascii="Courier New" w:eastAsia="Times New Roman" w:hAnsi="Courier New" w:cs="Courier New"/>
          <w:color w:val="000000"/>
          <w:kern w:val="0"/>
          <w:sz w:val="21"/>
          <w:szCs w:val="21"/>
          <w:lang w:val="en-US" w:eastAsia="es-ES"/>
          <w14:ligatures w14:val="none"/>
        </w:rPr>
        <w:t xml:space="preserve"> </w:t>
      </w:r>
      <w:r w:rsidRPr="002059B1">
        <w:rPr>
          <w:rFonts w:ascii="Courier New" w:eastAsia="Times New Roman" w:hAnsi="Courier New" w:cs="Courier New"/>
          <w:color w:val="AF00DB"/>
          <w:kern w:val="0"/>
          <w:sz w:val="21"/>
          <w:szCs w:val="21"/>
          <w:lang w:val="en-US" w:eastAsia="es-ES"/>
          <w14:ligatures w14:val="none"/>
        </w:rPr>
        <w:t>import</w:t>
      </w:r>
      <w:r w:rsidRPr="002059B1">
        <w:rPr>
          <w:rFonts w:ascii="Courier New" w:eastAsia="Times New Roman" w:hAnsi="Courier New" w:cs="Courier New"/>
          <w:color w:val="000000"/>
          <w:kern w:val="0"/>
          <w:sz w:val="21"/>
          <w:szCs w:val="21"/>
          <w:lang w:val="en-US" w:eastAsia="es-ES"/>
          <w14:ligatures w14:val="none"/>
        </w:rPr>
        <w:t xml:space="preserve"> </w:t>
      </w:r>
      <w:proofErr w:type="spellStart"/>
      <w:r w:rsidRPr="002059B1">
        <w:rPr>
          <w:rFonts w:ascii="Courier New" w:eastAsia="Times New Roman" w:hAnsi="Courier New" w:cs="Courier New"/>
          <w:color w:val="000000"/>
          <w:kern w:val="0"/>
          <w:sz w:val="21"/>
          <w:szCs w:val="21"/>
          <w:lang w:val="en-US" w:eastAsia="es-ES"/>
          <w14:ligatures w14:val="none"/>
        </w:rPr>
        <w:t>ttest_ind</w:t>
      </w:r>
      <w:proofErr w:type="spellEnd"/>
    </w:p>
    <w:p w14:paraId="79659386" w14:textId="77777777" w:rsidR="002059B1" w:rsidRPr="002059B1" w:rsidRDefault="002059B1" w:rsidP="002059B1">
      <w:pPr>
        <w:shd w:val="clear" w:color="auto" w:fill="F7F7F7"/>
        <w:spacing w:after="0" w:line="285" w:lineRule="atLeast"/>
        <w:rPr>
          <w:rFonts w:ascii="Courier New" w:eastAsia="Times New Roman" w:hAnsi="Courier New" w:cs="Courier New"/>
          <w:color w:val="000000"/>
          <w:kern w:val="0"/>
          <w:sz w:val="21"/>
          <w:szCs w:val="21"/>
          <w:lang w:eastAsia="es-ES"/>
          <w14:ligatures w14:val="none"/>
        </w:rPr>
      </w:pPr>
      <w:proofErr w:type="spellStart"/>
      <w:r w:rsidRPr="002059B1">
        <w:rPr>
          <w:rFonts w:ascii="Courier New" w:eastAsia="Times New Roman" w:hAnsi="Courier New" w:cs="Courier New"/>
          <w:color w:val="AF00DB"/>
          <w:kern w:val="0"/>
          <w:sz w:val="21"/>
          <w:szCs w:val="21"/>
          <w:lang w:eastAsia="es-ES"/>
          <w14:ligatures w14:val="none"/>
        </w:rPr>
        <w:t>import</w:t>
      </w:r>
      <w:proofErr w:type="spellEnd"/>
      <w:r w:rsidRPr="002059B1">
        <w:rPr>
          <w:rFonts w:ascii="Courier New" w:eastAsia="Times New Roman" w:hAnsi="Courier New" w:cs="Courier New"/>
          <w:color w:val="000000"/>
          <w:kern w:val="0"/>
          <w:sz w:val="21"/>
          <w:szCs w:val="21"/>
          <w:lang w:eastAsia="es-ES"/>
          <w14:ligatures w14:val="none"/>
        </w:rPr>
        <w:t xml:space="preserve"> </w:t>
      </w:r>
      <w:proofErr w:type="spellStart"/>
      <w:r w:rsidRPr="002059B1">
        <w:rPr>
          <w:rFonts w:ascii="Courier New" w:eastAsia="Times New Roman" w:hAnsi="Courier New" w:cs="Courier New"/>
          <w:color w:val="000000"/>
          <w:kern w:val="0"/>
          <w:sz w:val="21"/>
          <w:szCs w:val="21"/>
          <w:lang w:eastAsia="es-ES"/>
          <w14:ligatures w14:val="none"/>
        </w:rPr>
        <w:t>numpy</w:t>
      </w:r>
      <w:proofErr w:type="spellEnd"/>
      <w:r w:rsidRPr="002059B1">
        <w:rPr>
          <w:rFonts w:ascii="Courier New" w:eastAsia="Times New Roman" w:hAnsi="Courier New" w:cs="Courier New"/>
          <w:color w:val="000000"/>
          <w:kern w:val="0"/>
          <w:sz w:val="21"/>
          <w:szCs w:val="21"/>
          <w:lang w:eastAsia="es-ES"/>
          <w14:ligatures w14:val="none"/>
        </w:rPr>
        <w:t xml:space="preserve"> </w:t>
      </w:r>
      <w:r w:rsidRPr="002059B1">
        <w:rPr>
          <w:rFonts w:ascii="Courier New" w:eastAsia="Times New Roman" w:hAnsi="Courier New" w:cs="Courier New"/>
          <w:color w:val="AF00DB"/>
          <w:kern w:val="0"/>
          <w:sz w:val="21"/>
          <w:szCs w:val="21"/>
          <w:lang w:eastAsia="es-ES"/>
          <w14:ligatures w14:val="none"/>
        </w:rPr>
        <w:t>as</w:t>
      </w:r>
      <w:r w:rsidRPr="002059B1">
        <w:rPr>
          <w:rFonts w:ascii="Courier New" w:eastAsia="Times New Roman" w:hAnsi="Courier New" w:cs="Courier New"/>
          <w:color w:val="000000"/>
          <w:kern w:val="0"/>
          <w:sz w:val="21"/>
          <w:szCs w:val="21"/>
          <w:lang w:eastAsia="es-ES"/>
          <w14:ligatures w14:val="none"/>
        </w:rPr>
        <w:t xml:space="preserve"> </w:t>
      </w:r>
      <w:proofErr w:type="spellStart"/>
      <w:r w:rsidRPr="002059B1">
        <w:rPr>
          <w:rFonts w:ascii="Courier New" w:eastAsia="Times New Roman" w:hAnsi="Courier New" w:cs="Courier New"/>
          <w:color w:val="000000"/>
          <w:kern w:val="0"/>
          <w:sz w:val="21"/>
          <w:szCs w:val="21"/>
          <w:lang w:eastAsia="es-ES"/>
          <w14:ligatures w14:val="none"/>
        </w:rPr>
        <w:t>np</w:t>
      </w:r>
      <w:proofErr w:type="spellEnd"/>
    </w:p>
    <w:p w14:paraId="48D96B66" w14:textId="77777777" w:rsidR="002059B1" w:rsidRPr="002059B1" w:rsidRDefault="002059B1" w:rsidP="002059B1">
      <w:pPr>
        <w:shd w:val="clear" w:color="auto" w:fill="F7F7F7"/>
        <w:spacing w:after="0" w:line="285" w:lineRule="atLeast"/>
        <w:rPr>
          <w:rFonts w:ascii="Courier New" w:eastAsia="Times New Roman" w:hAnsi="Courier New" w:cs="Courier New"/>
          <w:color w:val="000000"/>
          <w:kern w:val="0"/>
          <w:sz w:val="21"/>
          <w:szCs w:val="21"/>
          <w:lang w:eastAsia="es-ES"/>
          <w14:ligatures w14:val="none"/>
        </w:rPr>
      </w:pPr>
    </w:p>
    <w:p w14:paraId="57F9FB4D" w14:textId="77777777" w:rsidR="002059B1" w:rsidRPr="002059B1" w:rsidRDefault="002059B1" w:rsidP="002059B1">
      <w:pPr>
        <w:shd w:val="clear" w:color="auto" w:fill="F7F7F7"/>
        <w:spacing w:after="0" w:line="285" w:lineRule="atLeast"/>
        <w:rPr>
          <w:rFonts w:ascii="Courier New" w:eastAsia="Times New Roman" w:hAnsi="Courier New" w:cs="Courier New"/>
          <w:color w:val="000000"/>
          <w:kern w:val="0"/>
          <w:sz w:val="21"/>
          <w:szCs w:val="21"/>
          <w:lang w:eastAsia="es-ES"/>
          <w14:ligatures w14:val="none"/>
        </w:rPr>
      </w:pPr>
      <w:proofErr w:type="spellStart"/>
      <w:r w:rsidRPr="002059B1">
        <w:rPr>
          <w:rFonts w:ascii="Courier New" w:eastAsia="Times New Roman" w:hAnsi="Courier New" w:cs="Courier New"/>
          <w:color w:val="000000"/>
          <w:kern w:val="0"/>
          <w:sz w:val="21"/>
          <w:szCs w:val="21"/>
          <w:lang w:eastAsia="es-ES"/>
          <w14:ligatures w14:val="none"/>
        </w:rPr>
        <w:t>datos_antes_limpio</w:t>
      </w:r>
      <w:proofErr w:type="spellEnd"/>
      <w:r w:rsidRPr="002059B1">
        <w:rPr>
          <w:rFonts w:ascii="Courier New" w:eastAsia="Times New Roman" w:hAnsi="Courier New" w:cs="Courier New"/>
          <w:color w:val="000000"/>
          <w:kern w:val="0"/>
          <w:sz w:val="21"/>
          <w:szCs w:val="21"/>
          <w:lang w:eastAsia="es-ES"/>
          <w14:ligatures w14:val="none"/>
        </w:rPr>
        <w:t xml:space="preserve"> = sample1[~</w:t>
      </w:r>
      <w:proofErr w:type="spellStart"/>
      <w:r w:rsidRPr="002059B1">
        <w:rPr>
          <w:rFonts w:ascii="Courier New" w:eastAsia="Times New Roman" w:hAnsi="Courier New" w:cs="Courier New"/>
          <w:color w:val="000000"/>
          <w:kern w:val="0"/>
          <w:sz w:val="21"/>
          <w:szCs w:val="21"/>
          <w:lang w:eastAsia="es-ES"/>
          <w14:ligatures w14:val="none"/>
        </w:rPr>
        <w:t>np.isnan</w:t>
      </w:r>
      <w:proofErr w:type="spellEnd"/>
      <w:r w:rsidRPr="002059B1">
        <w:rPr>
          <w:rFonts w:ascii="Courier New" w:eastAsia="Times New Roman" w:hAnsi="Courier New" w:cs="Courier New"/>
          <w:color w:val="000000"/>
          <w:kern w:val="0"/>
          <w:sz w:val="21"/>
          <w:szCs w:val="21"/>
          <w:lang w:eastAsia="es-ES"/>
          <w14:ligatures w14:val="none"/>
        </w:rPr>
        <w:t>(sample1)]</w:t>
      </w:r>
    </w:p>
    <w:p w14:paraId="2C2A8B3F" w14:textId="77777777" w:rsidR="002059B1" w:rsidRPr="002059B1" w:rsidRDefault="002059B1" w:rsidP="002059B1">
      <w:pPr>
        <w:shd w:val="clear" w:color="auto" w:fill="F7F7F7"/>
        <w:spacing w:after="0" w:line="285" w:lineRule="atLeast"/>
        <w:rPr>
          <w:rFonts w:ascii="Courier New" w:eastAsia="Times New Roman" w:hAnsi="Courier New" w:cs="Courier New"/>
          <w:color w:val="000000"/>
          <w:kern w:val="0"/>
          <w:sz w:val="21"/>
          <w:szCs w:val="21"/>
          <w:lang w:eastAsia="es-ES"/>
          <w14:ligatures w14:val="none"/>
        </w:rPr>
      </w:pPr>
      <w:proofErr w:type="spellStart"/>
      <w:r w:rsidRPr="002059B1">
        <w:rPr>
          <w:rFonts w:ascii="Courier New" w:eastAsia="Times New Roman" w:hAnsi="Courier New" w:cs="Courier New"/>
          <w:color w:val="000000"/>
          <w:kern w:val="0"/>
          <w:sz w:val="21"/>
          <w:szCs w:val="21"/>
          <w:lang w:eastAsia="es-ES"/>
          <w14:ligatures w14:val="none"/>
        </w:rPr>
        <w:t>datos_despues_limpio</w:t>
      </w:r>
      <w:proofErr w:type="spellEnd"/>
      <w:r w:rsidRPr="002059B1">
        <w:rPr>
          <w:rFonts w:ascii="Courier New" w:eastAsia="Times New Roman" w:hAnsi="Courier New" w:cs="Courier New"/>
          <w:color w:val="000000"/>
          <w:kern w:val="0"/>
          <w:sz w:val="21"/>
          <w:szCs w:val="21"/>
          <w:lang w:eastAsia="es-ES"/>
          <w14:ligatures w14:val="none"/>
        </w:rPr>
        <w:t xml:space="preserve"> = sample2[~</w:t>
      </w:r>
      <w:proofErr w:type="spellStart"/>
      <w:r w:rsidRPr="002059B1">
        <w:rPr>
          <w:rFonts w:ascii="Courier New" w:eastAsia="Times New Roman" w:hAnsi="Courier New" w:cs="Courier New"/>
          <w:color w:val="000000"/>
          <w:kern w:val="0"/>
          <w:sz w:val="21"/>
          <w:szCs w:val="21"/>
          <w:lang w:eastAsia="es-ES"/>
          <w14:ligatures w14:val="none"/>
        </w:rPr>
        <w:t>np.isnan</w:t>
      </w:r>
      <w:proofErr w:type="spellEnd"/>
      <w:r w:rsidRPr="002059B1">
        <w:rPr>
          <w:rFonts w:ascii="Courier New" w:eastAsia="Times New Roman" w:hAnsi="Courier New" w:cs="Courier New"/>
          <w:color w:val="000000"/>
          <w:kern w:val="0"/>
          <w:sz w:val="21"/>
          <w:szCs w:val="21"/>
          <w:lang w:eastAsia="es-ES"/>
          <w14:ligatures w14:val="none"/>
        </w:rPr>
        <w:t>(sample2)]</w:t>
      </w:r>
    </w:p>
    <w:p w14:paraId="772CB44B" w14:textId="77777777" w:rsidR="002059B1" w:rsidRPr="002059B1" w:rsidRDefault="002059B1" w:rsidP="002059B1">
      <w:pPr>
        <w:shd w:val="clear" w:color="auto" w:fill="F7F7F7"/>
        <w:spacing w:after="0" w:line="285" w:lineRule="atLeast"/>
        <w:rPr>
          <w:rFonts w:ascii="Courier New" w:eastAsia="Times New Roman" w:hAnsi="Courier New" w:cs="Courier New"/>
          <w:color w:val="000000"/>
          <w:kern w:val="0"/>
          <w:sz w:val="21"/>
          <w:szCs w:val="21"/>
          <w:lang w:eastAsia="es-ES"/>
          <w14:ligatures w14:val="none"/>
        </w:rPr>
      </w:pPr>
    </w:p>
    <w:p w14:paraId="090D9B3C" w14:textId="77777777" w:rsidR="002059B1" w:rsidRPr="002059B1" w:rsidRDefault="002059B1" w:rsidP="002059B1">
      <w:pPr>
        <w:shd w:val="clear" w:color="auto" w:fill="F7F7F7"/>
        <w:spacing w:after="0" w:line="285" w:lineRule="atLeast"/>
        <w:rPr>
          <w:rFonts w:ascii="Courier New" w:eastAsia="Times New Roman" w:hAnsi="Courier New" w:cs="Courier New"/>
          <w:color w:val="000000"/>
          <w:kern w:val="0"/>
          <w:sz w:val="21"/>
          <w:szCs w:val="21"/>
          <w:lang w:eastAsia="es-ES"/>
          <w14:ligatures w14:val="none"/>
        </w:rPr>
      </w:pPr>
      <w:r w:rsidRPr="002059B1">
        <w:rPr>
          <w:rFonts w:ascii="Courier New" w:eastAsia="Times New Roman" w:hAnsi="Courier New" w:cs="Courier New"/>
          <w:color w:val="000000"/>
          <w:kern w:val="0"/>
          <w:sz w:val="21"/>
          <w:szCs w:val="21"/>
          <w:lang w:eastAsia="es-ES"/>
          <w14:ligatures w14:val="none"/>
        </w:rPr>
        <w:t xml:space="preserve">resultado = </w:t>
      </w:r>
      <w:proofErr w:type="spellStart"/>
      <w:r w:rsidRPr="002059B1">
        <w:rPr>
          <w:rFonts w:ascii="Courier New" w:eastAsia="Times New Roman" w:hAnsi="Courier New" w:cs="Courier New"/>
          <w:color w:val="000000"/>
          <w:kern w:val="0"/>
          <w:sz w:val="21"/>
          <w:szCs w:val="21"/>
          <w:lang w:eastAsia="es-ES"/>
          <w14:ligatures w14:val="none"/>
        </w:rPr>
        <w:t>ttest_ind</w:t>
      </w:r>
      <w:proofErr w:type="spellEnd"/>
      <w:r w:rsidRPr="002059B1">
        <w:rPr>
          <w:rFonts w:ascii="Courier New" w:eastAsia="Times New Roman" w:hAnsi="Courier New" w:cs="Courier New"/>
          <w:color w:val="000000"/>
          <w:kern w:val="0"/>
          <w:sz w:val="21"/>
          <w:szCs w:val="21"/>
          <w:lang w:eastAsia="es-ES"/>
          <w14:ligatures w14:val="none"/>
        </w:rPr>
        <w:t>(</w:t>
      </w:r>
      <w:proofErr w:type="spellStart"/>
      <w:r w:rsidRPr="002059B1">
        <w:rPr>
          <w:rFonts w:ascii="Courier New" w:eastAsia="Times New Roman" w:hAnsi="Courier New" w:cs="Courier New"/>
          <w:color w:val="000000"/>
          <w:kern w:val="0"/>
          <w:sz w:val="21"/>
          <w:szCs w:val="21"/>
          <w:lang w:eastAsia="es-ES"/>
          <w14:ligatures w14:val="none"/>
        </w:rPr>
        <w:t>datos_antes_limpio</w:t>
      </w:r>
      <w:proofErr w:type="spellEnd"/>
      <w:r w:rsidRPr="002059B1">
        <w:rPr>
          <w:rFonts w:ascii="Courier New" w:eastAsia="Times New Roman" w:hAnsi="Courier New" w:cs="Courier New"/>
          <w:color w:val="000000"/>
          <w:kern w:val="0"/>
          <w:sz w:val="21"/>
          <w:szCs w:val="21"/>
          <w:lang w:eastAsia="es-ES"/>
          <w14:ligatures w14:val="none"/>
        </w:rPr>
        <w:t xml:space="preserve">, </w:t>
      </w:r>
      <w:proofErr w:type="spellStart"/>
      <w:r w:rsidRPr="002059B1">
        <w:rPr>
          <w:rFonts w:ascii="Courier New" w:eastAsia="Times New Roman" w:hAnsi="Courier New" w:cs="Courier New"/>
          <w:color w:val="000000"/>
          <w:kern w:val="0"/>
          <w:sz w:val="21"/>
          <w:szCs w:val="21"/>
          <w:lang w:eastAsia="es-ES"/>
          <w14:ligatures w14:val="none"/>
        </w:rPr>
        <w:t>datos_despues_limpio</w:t>
      </w:r>
      <w:proofErr w:type="spellEnd"/>
      <w:r w:rsidRPr="002059B1">
        <w:rPr>
          <w:rFonts w:ascii="Courier New" w:eastAsia="Times New Roman" w:hAnsi="Courier New" w:cs="Courier New"/>
          <w:color w:val="000000"/>
          <w:kern w:val="0"/>
          <w:sz w:val="21"/>
          <w:szCs w:val="21"/>
          <w:lang w:eastAsia="es-ES"/>
          <w14:ligatures w14:val="none"/>
        </w:rPr>
        <w:t>)</w:t>
      </w:r>
    </w:p>
    <w:p w14:paraId="6A08F52E" w14:textId="77777777" w:rsidR="002059B1" w:rsidRPr="002059B1" w:rsidRDefault="002059B1" w:rsidP="002059B1">
      <w:pPr>
        <w:shd w:val="clear" w:color="auto" w:fill="F7F7F7"/>
        <w:spacing w:after="0" w:line="285" w:lineRule="atLeast"/>
        <w:rPr>
          <w:rFonts w:ascii="Courier New" w:eastAsia="Times New Roman" w:hAnsi="Courier New" w:cs="Courier New"/>
          <w:color w:val="000000"/>
          <w:kern w:val="0"/>
          <w:sz w:val="21"/>
          <w:szCs w:val="21"/>
          <w:lang w:eastAsia="es-ES"/>
          <w14:ligatures w14:val="none"/>
        </w:rPr>
      </w:pPr>
    </w:p>
    <w:p w14:paraId="0D9E3A05" w14:textId="77777777" w:rsidR="002059B1" w:rsidRPr="002059B1" w:rsidRDefault="002059B1" w:rsidP="002059B1">
      <w:pPr>
        <w:shd w:val="clear" w:color="auto" w:fill="F7F7F7"/>
        <w:spacing w:after="0" w:line="285" w:lineRule="atLeast"/>
        <w:rPr>
          <w:rFonts w:ascii="Courier New" w:eastAsia="Times New Roman" w:hAnsi="Courier New" w:cs="Courier New"/>
          <w:color w:val="000000"/>
          <w:kern w:val="0"/>
          <w:sz w:val="21"/>
          <w:szCs w:val="21"/>
          <w:lang w:eastAsia="es-ES"/>
          <w14:ligatures w14:val="none"/>
        </w:rPr>
      </w:pPr>
      <w:proofErr w:type="spellStart"/>
      <w:r w:rsidRPr="002059B1">
        <w:rPr>
          <w:rFonts w:ascii="Courier New" w:eastAsia="Times New Roman" w:hAnsi="Courier New" w:cs="Courier New"/>
          <w:color w:val="795E26"/>
          <w:kern w:val="0"/>
          <w:sz w:val="21"/>
          <w:szCs w:val="21"/>
          <w:lang w:eastAsia="es-ES"/>
          <w14:ligatures w14:val="none"/>
        </w:rPr>
        <w:t>print</w:t>
      </w:r>
      <w:proofErr w:type="spellEnd"/>
      <w:r w:rsidRPr="002059B1">
        <w:rPr>
          <w:rFonts w:ascii="Courier New" w:eastAsia="Times New Roman" w:hAnsi="Courier New" w:cs="Courier New"/>
          <w:color w:val="000000"/>
          <w:kern w:val="0"/>
          <w:sz w:val="21"/>
          <w:szCs w:val="21"/>
          <w:lang w:eastAsia="es-ES"/>
          <w14:ligatures w14:val="none"/>
        </w:rPr>
        <w:t>(</w:t>
      </w:r>
      <w:proofErr w:type="spellStart"/>
      <w:r w:rsidRPr="002059B1">
        <w:rPr>
          <w:rFonts w:ascii="Courier New" w:eastAsia="Times New Roman" w:hAnsi="Courier New" w:cs="Courier New"/>
          <w:color w:val="0000FF"/>
          <w:kern w:val="0"/>
          <w:sz w:val="21"/>
          <w:szCs w:val="21"/>
          <w:lang w:eastAsia="es-ES"/>
          <w14:ligatures w14:val="none"/>
        </w:rPr>
        <w:t>f</w:t>
      </w:r>
      <w:r w:rsidRPr="002059B1">
        <w:rPr>
          <w:rFonts w:ascii="Courier New" w:eastAsia="Times New Roman" w:hAnsi="Courier New" w:cs="Courier New"/>
          <w:color w:val="A31515"/>
          <w:kern w:val="0"/>
          <w:sz w:val="21"/>
          <w:szCs w:val="21"/>
          <w:lang w:eastAsia="es-ES"/>
          <w14:ligatures w14:val="none"/>
        </w:rPr>
        <w:t>"Valor</w:t>
      </w:r>
      <w:proofErr w:type="spellEnd"/>
      <w:r w:rsidRPr="002059B1">
        <w:rPr>
          <w:rFonts w:ascii="Courier New" w:eastAsia="Times New Roman" w:hAnsi="Courier New" w:cs="Courier New"/>
          <w:color w:val="A31515"/>
          <w:kern w:val="0"/>
          <w:sz w:val="21"/>
          <w:szCs w:val="21"/>
          <w:lang w:eastAsia="es-ES"/>
          <w14:ligatures w14:val="none"/>
        </w:rPr>
        <w:t xml:space="preserve"> p: </w:t>
      </w:r>
      <w:r w:rsidRPr="002059B1">
        <w:rPr>
          <w:rFonts w:ascii="Courier New" w:eastAsia="Times New Roman" w:hAnsi="Courier New" w:cs="Courier New"/>
          <w:color w:val="000000"/>
          <w:kern w:val="0"/>
          <w:sz w:val="21"/>
          <w:szCs w:val="21"/>
          <w:lang w:eastAsia="es-ES"/>
          <w14:ligatures w14:val="none"/>
        </w:rPr>
        <w:t>{</w:t>
      </w:r>
      <w:proofErr w:type="spellStart"/>
      <w:r w:rsidRPr="002059B1">
        <w:rPr>
          <w:rFonts w:ascii="Courier New" w:eastAsia="Times New Roman" w:hAnsi="Courier New" w:cs="Courier New"/>
          <w:color w:val="000000"/>
          <w:kern w:val="0"/>
          <w:sz w:val="21"/>
          <w:szCs w:val="21"/>
          <w:lang w:eastAsia="es-ES"/>
          <w14:ligatures w14:val="none"/>
        </w:rPr>
        <w:t>resultado.pvalue</w:t>
      </w:r>
      <w:proofErr w:type="spellEnd"/>
      <w:r w:rsidRPr="002059B1">
        <w:rPr>
          <w:rFonts w:ascii="Courier New" w:eastAsia="Times New Roman" w:hAnsi="Courier New" w:cs="Courier New"/>
          <w:color w:val="000000"/>
          <w:kern w:val="0"/>
          <w:sz w:val="21"/>
          <w:szCs w:val="21"/>
          <w:lang w:eastAsia="es-ES"/>
          <w14:ligatures w14:val="none"/>
        </w:rPr>
        <w:t>}</w:t>
      </w:r>
      <w:r w:rsidRPr="002059B1">
        <w:rPr>
          <w:rFonts w:ascii="Courier New" w:eastAsia="Times New Roman" w:hAnsi="Courier New" w:cs="Courier New"/>
          <w:color w:val="A31515"/>
          <w:kern w:val="0"/>
          <w:sz w:val="21"/>
          <w:szCs w:val="21"/>
          <w:lang w:eastAsia="es-ES"/>
          <w14:ligatures w14:val="none"/>
        </w:rPr>
        <w:t>"</w:t>
      </w:r>
      <w:r w:rsidRPr="002059B1">
        <w:rPr>
          <w:rFonts w:ascii="Courier New" w:eastAsia="Times New Roman" w:hAnsi="Courier New" w:cs="Courier New"/>
          <w:color w:val="000000"/>
          <w:kern w:val="0"/>
          <w:sz w:val="21"/>
          <w:szCs w:val="21"/>
          <w:lang w:eastAsia="es-ES"/>
          <w14:ligatures w14:val="none"/>
        </w:rPr>
        <w:t>)</w:t>
      </w:r>
    </w:p>
    <w:p w14:paraId="0A248F09" w14:textId="77777777" w:rsidR="002059B1" w:rsidRPr="002059B1" w:rsidRDefault="002059B1" w:rsidP="002059B1">
      <w:pPr>
        <w:shd w:val="clear" w:color="auto" w:fill="F7F7F7"/>
        <w:spacing w:after="0" w:line="285" w:lineRule="atLeast"/>
        <w:rPr>
          <w:rFonts w:ascii="Courier New" w:eastAsia="Times New Roman" w:hAnsi="Courier New" w:cs="Courier New"/>
          <w:color w:val="000000"/>
          <w:kern w:val="0"/>
          <w:sz w:val="21"/>
          <w:szCs w:val="21"/>
          <w:lang w:eastAsia="es-ES"/>
          <w14:ligatures w14:val="none"/>
        </w:rPr>
      </w:pPr>
    </w:p>
    <w:p w14:paraId="6F30A063" w14:textId="77777777" w:rsidR="00CE0B55" w:rsidRPr="00CE0B55" w:rsidRDefault="00CE0B55" w:rsidP="00CE0B55">
      <w:pPr>
        <w:spacing w:after="0" w:line="240" w:lineRule="auto"/>
        <w:rPr>
          <w:rFonts w:ascii="Courier New" w:eastAsia="Times New Roman" w:hAnsi="Courier New" w:cs="Courier New"/>
          <w:color w:val="212121"/>
          <w:kern w:val="0"/>
          <w:sz w:val="21"/>
          <w:szCs w:val="21"/>
          <w:shd w:val="clear" w:color="auto" w:fill="FFFFFF"/>
          <w:lang w:eastAsia="es-ES"/>
          <w14:ligatures w14:val="none"/>
        </w:rPr>
      </w:pPr>
      <w:r w:rsidRPr="00CE0B55">
        <w:rPr>
          <w:rFonts w:ascii="Courier New" w:eastAsia="Times New Roman" w:hAnsi="Courier New" w:cs="Courier New"/>
          <w:color w:val="212121"/>
          <w:kern w:val="0"/>
          <w:sz w:val="21"/>
          <w:szCs w:val="21"/>
          <w:shd w:val="clear" w:color="auto" w:fill="FFFFFF"/>
          <w:lang w:eastAsia="es-ES"/>
          <w14:ligatures w14:val="none"/>
        </w:rPr>
        <w:t>Estadística de prueba (t): 4.360959664763869</w:t>
      </w:r>
    </w:p>
    <w:p w14:paraId="1DABC855" w14:textId="3785D9C5" w:rsidR="00381417" w:rsidRPr="002059B1" w:rsidRDefault="00CE0B55" w:rsidP="00CE0B55">
      <w:pPr>
        <w:rPr>
          <w:lang w:eastAsia="es-ES"/>
        </w:rPr>
      </w:pPr>
      <w:r w:rsidRPr="00CE0B55">
        <w:rPr>
          <w:rFonts w:ascii="Courier New" w:eastAsia="Times New Roman" w:hAnsi="Courier New" w:cs="Courier New"/>
          <w:color w:val="212121"/>
          <w:kern w:val="0"/>
          <w:sz w:val="21"/>
          <w:szCs w:val="21"/>
          <w:shd w:val="clear" w:color="auto" w:fill="FFFFFF"/>
          <w:lang w:eastAsia="es-ES"/>
          <w14:ligatures w14:val="none"/>
        </w:rPr>
        <w:t>Valor p: 0.0024095393929412377</w:t>
      </w:r>
    </w:p>
    <w:sectPr w:rsidR="00381417" w:rsidRPr="002059B1">
      <w:footerReference w:type="default" r:id="rId37"/>
      <w:pgSz w:w="11906" w:h="16838"/>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F27B7C" w14:textId="77777777" w:rsidR="00173041" w:rsidRDefault="00173041" w:rsidP="00173041">
      <w:pPr>
        <w:spacing w:after="0" w:line="240" w:lineRule="auto"/>
      </w:pPr>
      <w:r>
        <w:separator/>
      </w:r>
    </w:p>
  </w:endnote>
  <w:endnote w:type="continuationSeparator" w:id="0">
    <w:p w14:paraId="2E99A7E4" w14:textId="77777777" w:rsidR="00173041" w:rsidRDefault="00173041" w:rsidP="001730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195008"/>
      <w:docPartObj>
        <w:docPartGallery w:val="Page Numbers (Bottom of Page)"/>
        <w:docPartUnique/>
      </w:docPartObj>
    </w:sdtPr>
    <w:sdtContent>
      <w:p w14:paraId="2AFAFCF0" w14:textId="61831CE4" w:rsidR="00DC5132" w:rsidRDefault="00DC5132">
        <w:pPr>
          <w:pStyle w:val="Piedepgina"/>
          <w:jc w:val="center"/>
        </w:pPr>
        <w:r>
          <w:fldChar w:fldCharType="begin"/>
        </w:r>
        <w:r>
          <w:instrText>PAGE   \* MERGEFORMAT</w:instrText>
        </w:r>
        <w:r>
          <w:fldChar w:fldCharType="separate"/>
        </w:r>
        <w:r>
          <w:t>2</w:t>
        </w:r>
        <w:r>
          <w:fldChar w:fldCharType="end"/>
        </w:r>
      </w:p>
    </w:sdtContent>
  </w:sdt>
  <w:p w14:paraId="6265338E" w14:textId="77777777" w:rsidR="00DC5132" w:rsidRDefault="00DC513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C81ABD" w14:textId="77777777" w:rsidR="00173041" w:rsidRDefault="00173041" w:rsidP="00173041">
      <w:pPr>
        <w:spacing w:after="0" w:line="240" w:lineRule="auto"/>
      </w:pPr>
      <w:r>
        <w:separator/>
      </w:r>
    </w:p>
  </w:footnote>
  <w:footnote w:type="continuationSeparator" w:id="0">
    <w:p w14:paraId="4CA53E1A" w14:textId="77777777" w:rsidR="00173041" w:rsidRDefault="00173041" w:rsidP="00173041">
      <w:pPr>
        <w:spacing w:after="0" w:line="240" w:lineRule="auto"/>
      </w:pPr>
      <w:r>
        <w:continuationSeparator/>
      </w:r>
    </w:p>
  </w:footnote>
  <w:footnote w:id="1">
    <w:p w14:paraId="68D2694F" w14:textId="77777777" w:rsidR="00173041" w:rsidRDefault="00173041" w:rsidP="00173041">
      <w:pPr>
        <w:pStyle w:val="Textonotapie"/>
      </w:pPr>
      <w:r>
        <w:rPr>
          <w:rStyle w:val="Refdenotaalpie"/>
        </w:rPr>
        <w:footnoteRef/>
      </w:r>
      <w:r>
        <w:t xml:space="preserve"> Las cifras de productividad tales como cuántas cajas/hora se surten, han sido ponderadas por un factor por temas de confidencialidad de Walmart Chile.</w:t>
      </w:r>
    </w:p>
  </w:footnote>
  <w:footnote w:id="2">
    <w:p w14:paraId="496D1B3C" w14:textId="11FE93C1" w:rsidR="00C416B5" w:rsidRDefault="00C416B5">
      <w:pPr>
        <w:pStyle w:val="Textonotapie"/>
      </w:pPr>
      <w:r>
        <w:rPr>
          <w:rStyle w:val="Refdenotaalpie"/>
        </w:rPr>
        <w:footnoteRef/>
      </w:r>
      <w:r>
        <w:t xml:space="preserve"> Centro de distribución.</w:t>
      </w:r>
    </w:p>
  </w:footnote>
  <w:footnote w:id="3">
    <w:p w14:paraId="7CACBB49" w14:textId="35BCA69C" w:rsidR="006921F7" w:rsidRDefault="006921F7">
      <w:pPr>
        <w:pStyle w:val="Textonotapie"/>
      </w:pPr>
      <w:r>
        <w:rPr>
          <w:rStyle w:val="Refdenotaalpie"/>
        </w:rPr>
        <w:footnoteRef/>
      </w:r>
      <w:r>
        <w:t xml:space="preserve"> </w:t>
      </w:r>
      <w:r>
        <w:t>Todos los datos de cifras de productividad han sido ponderados por un factor por aspectos de confidencialidad de Walmart Chile, por lo que no representan la realidad, pero s</w:t>
      </w:r>
      <w:r w:rsidR="00681B0F">
        <w:t xml:space="preserve">í </w:t>
      </w:r>
      <w:r>
        <w:t>una similitud directamente proporcional.</w:t>
      </w:r>
    </w:p>
  </w:footnote>
  <w:footnote w:id="4">
    <w:p w14:paraId="3D12B86A" w14:textId="3BDA1D11" w:rsidR="007E6E97" w:rsidRDefault="007E6E97">
      <w:pPr>
        <w:pStyle w:val="Textonotapie"/>
      </w:pPr>
      <w:r>
        <w:rPr>
          <w:rStyle w:val="Refdenotaalpie"/>
        </w:rPr>
        <w:footnoteRef/>
      </w:r>
      <w:r>
        <w:t xml:space="preserve"> Fórmula</w:t>
      </w:r>
      <w:r w:rsidR="00D33FFE">
        <w:t xml:space="preserve"> </w:t>
      </w:r>
      <w:proofErr w:type="spellStart"/>
      <w:r w:rsidR="00D33FFE">
        <w:t>Instock</w:t>
      </w:r>
      <w:proofErr w:type="spellEnd"/>
      <w:r>
        <w:t xml:space="preserve"> en Anexo</w:t>
      </w:r>
      <w:r w:rsidR="000E0403">
        <w:t xml:space="preserve"> A</w:t>
      </w:r>
      <w:r w:rsidR="00D33FFE">
        <w:t>.</w:t>
      </w:r>
    </w:p>
  </w:footnote>
  <w:footnote w:id="5">
    <w:p w14:paraId="11F1804B" w14:textId="4DDAF062" w:rsidR="00442143" w:rsidRDefault="00442143">
      <w:pPr>
        <w:pStyle w:val="Textonotapie"/>
      </w:pPr>
      <w:r>
        <w:rPr>
          <w:rStyle w:val="Refdenotaalpie"/>
        </w:rPr>
        <w:footnoteRef/>
      </w:r>
      <w:r>
        <w:t xml:space="preserve"> </w:t>
      </w:r>
      <w:r w:rsidR="00DE21C0">
        <w:t>Test de normalidad en Anexo</w:t>
      </w:r>
      <w:r w:rsidR="00D33FFE">
        <w:t xml:space="preserve"> B.</w:t>
      </w:r>
    </w:p>
  </w:footnote>
  <w:footnote w:id="6">
    <w:p w14:paraId="5CC9FC23" w14:textId="55BCFAA9" w:rsidR="000B3757" w:rsidRDefault="000B3757">
      <w:pPr>
        <w:pStyle w:val="Textonotapie"/>
      </w:pPr>
      <w:r>
        <w:rPr>
          <w:rStyle w:val="Refdenotaalpie"/>
        </w:rPr>
        <w:footnoteRef/>
      </w:r>
      <w:r>
        <w:t xml:space="preserve"> Se calcula que un surtidor</w:t>
      </w:r>
      <w:r w:rsidR="00F80553">
        <w:t xml:space="preserve"> prepara una cantidad de 4000 cajas semanales.</w:t>
      </w:r>
    </w:p>
  </w:footnote>
  <w:footnote w:id="7">
    <w:p w14:paraId="63557911" w14:textId="779CC4EE" w:rsidR="000A6A41" w:rsidRDefault="000A6A41">
      <w:pPr>
        <w:pStyle w:val="Textonotapie"/>
      </w:pPr>
      <w:r>
        <w:rPr>
          <w:rStyle w:val="Refdenotaalpie"/>
        </w:rPr>
        <w:footnoteRef/>
      </w:r>
      <w:r>
        <w:t xml:space="preserve"> Detalle en Anexo</w:t>
      </w:r>
      <w:r w:rsidR="009F7EC0">
        <w:t xml:space="preserve"> C.</w:t>
      </w:r>
    </w:p>
  </w:footnote>
  <w:footnote w:id="8">
    <w:p w14:paraId="0A351F7E" w14:textId="1C18D22D" w:rsidR="005A7EE4" w:rsidRDefault="005A7EE4">
      <w:pPr>
        <w:pStyle w:val="Textonotapie"/>
      </w:pPr>
      <w:r>
        <w:rPr>
          <w:rStyle w:val="Refdenotaalpie"/>
        </w:rPr>
        <w:footnoteRef/>
      </w:r>
      <w:r>
        <w:t xml:space="preserve"> Matriz de riesgo en Anexo</w:t>
      </w:r>
      <w:r w:rsidR="00D0664A">
        <w:t xml:space="preserve"> D</w:t>
      </w:r>
    </w:p>
  </w:footnote>
  <w:footnote w:id="9">
    <w:p w14:paraId="54998C68" w14:textId="79257D09" w:rsidR="00BC53FF" w:rsidRDefault="00BC53FF">
      <w:pPr>
        <w:pStyle w:val="Textonotapie"/>
      </w:pPr>
      <w:r>
        <w:rPr>
          <w:rStyle w:val="Refdenotaalpie"/>
        </w:rPr>
        <w:footnoteRef/>
      </w:r>
      <w:r>
        <w:t xml:space="preserve"> Anexo</w:t>
      </w:r>
      <w:r w:rsidR="00D0664A">
        <w:t xml:space="preserve"> E</w:t>
      </w:r>
      <w:r>
        <w:t xml:space="preserve"> Imágenes Jira</w:t>
      </w:r>
      <w:r w:rsidR="00D0664A">
        <w:t>.</w:t>
      </w:r>
    </w:p>
  </w:footnote>
  <w:footnote w:id="10">
    <w:p w14:paraId="094AD850" w14:textId="25F08E4F" w:rsidR="007D4099" w:rsidRDefault="007D4099">
      <w:pPr>
        <w:pStyle w:val="Textonotapie"/>
      </w:pPr>
      <w:r>
        <w:rPr>
          <w:rStyle w:val="Refdenotaalpie"/>
        </w:rPr>
        <w:footnoteRef/>
      </w:r>
      <w:r>
        <w:t xml:space="preserve"> </w:t>
      </w:r>
      <w:r w:rsidR="00A12216">
        <w:t xml:space="preserve">Pieza de código con la cual se puede obtener comunicación de diferentes aplicaciones </w:t>
      </w:r>
      <w:r w:rsidR="00122FEA">
        <w:t>y permite compartir funcionalidades e información.</w:t>
      </w:r>
    </w:p>
  </w:footnote>
  <w:footnote w:id="11">
    <w:p w14:paraId="1DF5EF57" w14:textId="0675A8F2" w:rsidR="007D4099" w:rsidRDefault="007D4099">
      <w:pPr>
        <w:pStyle w:val="Textonotapie"/>
      </w:pPr>
      <w:r>
        <w:rPr>
          <w:rStyle w:val="Refdenotaalpie"/>
        </w:rPr>
        <w:footnoteRef/>
      </w:r>
      <w:r>
        <w:t xml:space="preserve"> </w:t>
      </w:r>
      <w:r w:rsidR="00122FEA">
        <w:t>Anexo</w:t>
      </w:r>
      <w:r w:rsidR="001A4914">
        <w:t xml:space="preserve"> F</w:t>
      </w:r>
      <w:r w:rsidR="00122FEA">
        <w:t xml:space="preserve"> códigos Python.</w:t>
      </w:r>
    </w:p>
  </w:footnote>
  <w:footnote w:id="12">
    <w:p w14:paraId="6B86B43C" w14:textId="0DBB6A3A" w:rsidR="00C71F27" w:rsidRDefault="00C71F27">
      <w:pPr>
        <w:pStyle w:val="Textonotapie"/>
      </w:pPr>
      <w:r>
        <w:rPr>
          <w:rStyle w:val="Refdenotaalpie"/>
        </w:rPr>
        <w:footnoteRef/>
      </w:r>
      <w:r>
        <w:t xml:space="preserve">  Anexo</w:t>
      </w:r>
      <w:r w:rsidR="00DE7937">
        <w:t xml:space="preserve"> G.</w:t>
      </w:r>
    </w:p>
  </w:footnote>
  <w:footnote w:id="13">
    <w:p w14:paraId="7DE49CC1" w14:textId="711599D6" w:rsidR="00AC35E2" w:rsidRDefault="00AC35E2">
      <w:pPr>
        <w:pStyle w:val="Textonotapie"/>
      </w:pPr>
    </w:p>
  </w:footnote>
  <w:footnote w:id="14">
    <w:p w14:paraId="7882E23C" w14:textId="169FFB7A" w:rsidR="00FE2676" w:rsidRDefault="00FE2676">
      <w:pPr>
        <w:pStyle w:val="Textonotapie"/>
      </w:pPr>
      <w:r>
        <w:rPr>
          <w:rStyle w:val="Refdenotaalpie"/>
        </w:rPr>
        <w:footnoteRef/>
      </w:r>
      <w:r>
        <w:t xml:space="preserve"> </w:t>
      </w:r>
      <w:r w:rsidR="00732010">
        <w:t>Prueba estadística en Anexo H.</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E53750"/>
    <w:multiLevelType w:val="hybridMultilevel"/>
    <w:tmpl w:val="7F44B8BA"/>
    <w:lvl w:ilvl="0" w:tplc="F3D846A4">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 w15:restartNumberingAfterBreak="0">
    <w:nsid w:val="22C80293"/>
    <w:multiLevelType w:val="hybridMultilevel"/>
    <w:tmpl w:val="9210DB4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3B478A4"/>
    <w:multiLevelType w:val="multilevel"/>
    <w:tmpl w:val="42D44BD4"/>
    <w:lvl w:ilvl="0">
      <w:start w:val="1"/>
      <w:numFmt w:val="decimal"/>
      <w:lvlText w:val="%1."/>
      <w:lvlJc w:val="left"/>
      <w:pPr>
        <w:ind w:left="720" w:hanging="360"/>
      </w:pPr>
    </w:lvl>
    <w:lvl w:ilvl="1">
      <w:start w:val="2"/>
      <w:numFmt w:val="decimal"/>
      <w:isLgl/>
      <w:lvlText w:val="%1.%2"/>
      <w:lvlJc w:val="left"/>
      <w:pPr>
        <w:ind w:left="860" w:hanging="50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26455CEA"/>
    <w:multiLevelType w:val="hybridMultilevel"/>
    <w:tmpl w:val="86CCC9BC"/>
    <w:lvl w:ilvl="0" w:tplc="0D944D94">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8310832"/>
    <w:multiLevelType w:val="hybridMultilevel"/>
    <w:tmpl w:val="52E801F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 w15:restartNumberingAfterBreak="0">
    <w:nsid w:val="28836433"/>
    <w:multiLevelType w:val="hybridMultilevel"/>
    <w:tmpl w:val="9B0E1106"/>
    <w:lvl w:ilvl="0" w:tplc="0D944D94">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71C6E53"/>
    <w:multiLevelType w:val="hybridMultilevel"/>
    <w:tmpl w:val="8AA8ED00"/>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73E0D95"/>
    <w:multiLevelType w:val="hybridMultilevel"/>
    <w:tmpl w:val="DD9E8CFE"/>
    <w:lvl w:ilvl="0" w:tplc="0C0A0001">
      <w:start w:val="1"/>
      <w:numFmt w:val="bullet"/>
      <w:lvlText w:val=""/>
      <w:lvlJc w:val="left"/>
      <w:pPr>
        <w:ind w:left="1788" w:hanging="360"/>
      </w:pPr>
      <w:rPr>
        <w:rFonts w:ascii="Symbol" w:hAnsi="Symbol" w:hint="default"/>
      </w:rPr>
    </w:lvl>
    <w:lvl w:ilvl="1" w:tplc="0C0A0001">
      <w:start w:val="1"/>
      <w:numFmt w:val="bullet"/>
      <w:lvlText w:val=""/>
      <w:lvlJc w:val="left"/>
      <w:pPr>
        <w:ind w:left="2508" w:hanging="360"/>
      </w:pPr>
      <w:rPr>
        <w:rFonts w:ascii="Symbol" w:hAnsi="Symbol" w:hint="default"/>
      </w:rPr>
    </w:lvl>
    <w:lvl w:ilvl="2" w:tplc="0C0A0005">
      <w:start w:val="1"/>
      <w:numFmt w:val="bullet"/>
      <w:lvlText w:val=""/>
      <w:lvlJc w:val="left"/>
      <w:pPr>
        <w:ind w:left="3228" w:hanging="360"/>
      </w:pPr>
      <w:rPr>
        <w:rFonts w:ascii="Wingdings" w:hAnsi="Wingdings" w:hint="default"/>
      </w:rPr>
    </w:lvl>
    <w:lvl w:ilvl="3" w:tplc="0C0A0001" w:tentative="1">
      <w:start w:val="1"/>
      <w:numFmt w:val="bullet"/>
      <w:lvlText w:val=""/>
      <w:lvlJc w:val="left"/>
      <w:pPr>
        <w:ind w:left="3948" w:hanging="360"/>
      </w:pPr>
      <w:rPr>
        <w:rFonts w:ascii="Symbol" w:hAnsi="Symbol" w:hint="default"/>
      </w:rPr>
    </w:lvl>
    <w:lvl w:ilvl="4" w:tplc="0C0A0003" w:tentative="1">
      <w:start w:val="1"/>
      <w:numFmt w:val="bullet"/>
      <w:lvlText w:val="o"/>
      <w:lvlJc w:val="left"/>
      <w:pPr>
        <w:ind w:left="4668" w:hanging="360"/>
      </w:pPr>
      <w:rPr>
        <w:rFonts w:ascii="Courier New" w:hAnsi="Courier New" w:cs="Courier New" w:hint="default"/>
      </w:rPr>
    </w:lvl>
    <w:lvl w:ilvl="5" w:tplc="0C0A0005" w:tentative="1">
      <w:start w:val="1"/>
      <w:numFmt w:val="bullet"/>
      <w:lvlText w:val=""/>
      <w:lvlJc w:val="left"/>
      <w:pPr>
        <w:ind w:left="5388" w:hanging="360"/>
      </w:pPr>
      <w:rPr>
        <w:rFonts w:ascii="Wingdings" w:hAnsi="Wingdings" w:hint="default"/>
      </w:rPr>
    </w:lvl>
    <w:lvl w:ilvl="6" w:tplc="0C0A0001" w:tentative="1">
      <w:start w:val="1"/>
      <w:numFmt w:val="bullet"/>
      <w:lvlText w:val=""/>
      <w:lvlJc w:val="left"/>
      <w:pPr>
        <w:ind w:left="6108" w:hanging="360"/>
      </w:pPr>
      <w:rPr>
        <w:rFonts w:ascii="Symbol" w:hAnsi="Symbol" w:hint="default"/>
      </w:rPr>
    </w:lvl>
    <w:lvl w:ilvl="7" w:tplc="0C0A0003" w:tentative="1">
      <w:start w:val="1"/>
      <w:numFmt w:val="bullet"/>
      <w:lvlText w:val="o"/>
      <w:lvlJc w:val="left"/>
      <w:pPr>
        <w:ind w:left="6828" w:hanging="360"/>
      </w:pPr>
      <w:rPr>
        <w:rFonts w:ascii="Courier New" w:hAnsi="Courier New" w:cs="Courier New" w:hint="default"/>
      </w:rPr>
    </w:lvl>
    <w:lvl w:ilvl="8" w:tplc="0C0A0005" w:tentative="1">
      <w:start w:val="1"/>
      <w:numFmt w:val="bullet"/>
      <w:lvlText w:val=""/>
      <w:lvlJc w:val="left"/>
      <w:pPr>
        <w:ind w:left="7548" w:hanging="360"/>
      </w:pPr>
      <w:rPr>
        <w:rFonts w:ascii="Wingdings" w:hAnsi="Wingdings" w:hint="default"/>
      </w:rPr>
    </w:lvl>
  </w:abstractNum>
  <w:abstractNum w:abstractNumId="8" w15:restartNumberingAfterBreak="0">
    <w:nsid w:val="38404109"/>
    <w:multiLevelType w:val="hybridMultilevel"/>
    <w:tmpl w:val="5C7A2B1E"/>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9953A5F"/>
    <w:multiLevelType w:val="hybridMultilevel"/>
    <w:tmpl w:val="40848FCE"/>
    <w:lvl w:ilvl="0" w:tplc="38DA6C96">
      <w:start w:val="1"/>
      <w:numFmt w:val="low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02F1411"/>
    <w:multiLevelType w:val="hybridMultilevel"/>
    <w:tmpl w:val="E3CEEC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4E75C18"/>
    <w:multiLevelType w:val="hybridMultilevel"/>
    <w:tmpl w:val="8AA8ED00"/>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5AC4F77"/>
    <w:multiLevelType w:val="hybridMultilevel"/>
    <w:tmpl w:val="186EAFAA"/>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670E5DAE"/>
    <w:multiLevelType w:val="hybridMultilevel"/>
    <w:tmpl w:val="4D949FAC"/>
    <w:lvl w:ilvl="0" w:tplc="3558FBAC">
      <w:start w:val="1"/>
      <w:numFmt w:val="upperRoman"/>
      <w:lvlText w:val="%1."/>
      <w:lvlJc w:val="right"/>
      <w:pPr>
        <w:ind w:left="540" w:hanging="360"/>
      </w:pPr>
      <w:rPr>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D3F1B3A"/>
    <w:multiLevelType w:val="hybridMultilevel"/>
    <w:tmpl w:val="8AA8ED00"/>
    <w:lvl w:ilvl="0" w:tplc="0C0A001B">
      <w:start w:val="1"/>
      <w:numFmt w:val="low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237445336">
    <w:abstractNumId w:val="4"/>
  </w:num>
  <w:num w:numId="2" w16cid:durableId="2363173">
    <w:abstractNumId w:val="7"/>
  </w:num>
  <w:num w:numId="3" w16cid:durableId="2076971699">
    <w:abstractNumId w:val="2"/>
  </w:num>
  <w:num w:numId="4" w16cid:durableId="117450879">
    <w:abstractNumId w:val="8"/>
  </w:num>
  <w:num w:numId="5" w16cid:durableId="2113553145">
    <w:abstractNumId w:val="14"/>
  </w:num>
  <w:num w:numId="6" w16cid:durableId="1444304176">
    <w:abstractNumId w:val="13"/>
  </w:num>
  <w:num w:numId="7" w16cid:durableId="1188134780">
    <w:abstractNumId w:val="3"/>
  </w:num>
  <w:num w:numId="8" w16cid:durableId="873076516">
    <w:abstractNumId w:val="0"/>
  </w:num>
  <w:num w:numId="9" w16cid:durableId="1899318041">
    <w:abstractNumId w:val="1"/>
  </w:num>
  <w:num w:numId="10" w16cid:durableId="1328290497">
    <w:abstractNumId w:val="11"/>
  </w:num>
  <w:num w:numId="11" w16cid:durableId="1687361645">
    <w:abstractNumId w:val="10"/>
  </w:num>
  <w:num w:numId="12" w16cid:durableId="580532483">
    <w:abstractNumId w:val="6"/>
  </w:num>
  <w:num w:numId="13" w16cid:durableId="1050760828">
    <w:abstractNumId w:val="5"/>
  </w:num>
  <w:num w:numId="14" w16cid:durableId="1600945621">
    <w:abstractNumId w:val="9"/>
  </w:num>
  <w:num w:numId="15" w16cid:durableId="170166288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6734"/>
    <w:rsid w:val="00014342"/>
    <w:rsid w:val="0002079B"/>
    <w:rsid w:val="000213B2"/>
    <w:rsid w:val="00025CC2"/>
    <w:rsid w:val="000270D7"/>
    <w:rsid w:val="00027368"/>
    <w:rsid w:val="00030900"/>
    <w:rsid w:val="0003145E"/>
    <w:rsid w:val="00032DC6"/>
    <w:rsid w:val="00037575"/>
    <w:rsid w:val="00040F36"/>
    <w:rsid w:val="0004403E"/>
    <w:rsid w:val="00045397"/>
    <w:rsid w:val="000456CE"/>
    <w:rsid w:val="000468D0"/>
    <w:rsid w:val="0005195A"/>
    <w:rsid w:val="00055926"/>
    <w:rsid w:val="000655A9"/>
    <w:rsid w:val="000678FD"/>
    <w:rsid w:val="00067CCA"/>
    <w:rsid w:val="00071BAA"/>
    <w:rsid w:val="000836A7"/>
    <w:rsid w:val="00086D39"/>
    <w:rsid w:val="00086DB9"/>
    <w:rsid w:val="00087903"/>
    <w:rsid w:val="00087A9F"/>
    <w:rsid w:val="000A1B04"/>
    <w:rsid w:val="000A1CDF"/>
    <w:rsid w:val="000A1E9D"/>
    <w:rsid w:val="000A2650"/>
    <w:rsid w:val="000A50B9"/>
    <w:rsid w:val="000A59E3"/>
    <w:rsid w:val="000A6A41"/>
    <w:rsid w:val="000A6F37"/>
    <w:rsid w:val="000B0B9B"/>
    <w:rsid w:val="000B3757"/>
    <w:rsid w:val="000B45F8"/>
    <w:rsid w:val="000C4D3C"/>
    <w:rsid w:val="000C55E8"/>
    <w:rsid w:val="000C75B3"/>
    <w:rsid w:val="000D2B7B"/>
    <w:rsid w:val="000E0403"/>
    <w:rsid w:val="000E478D"/>
    <w:rsid w:val="00111B0E"/>
    <w:rsid w:val="00115E55"/>
    <w:rsid w:val="001205DA"/>
    <w:rsid w:val="00120DFB"/>
    <w:rsid w:val="00121349"/>
    <w:rsid w:val="00122FEA"/>
    <w:rsid w:val="00125B6F"/>
    <w:rsid w:val="00130FA0"/>
    <w:rsid w:val="001367A2"/>
    <w:rsid w:val="0013741A"/>
    <w:rsid w:val="00147D46"/>
    <w:rsid w:val="00152354"/>
    <w:rsid w:val="001613DF"/>
    <w:rsid w:val="00173041"/>
    <w:rsid w:val="00173656"/>
    <w:rsid w:val="0018157F"/>
    <w:rsid w:val="00194339"/>
    <w:rsid w:val="001949B1"/>
    <w:rsid w:val="00195B9A"/>
    <w:rsid w:val="00195D22"/>
    <w:rsid w:val="001A0B04"/>
    <w:rsid w:val="001A4914"/>
    <w:rsid w:val="001B419A"/>
    <w:rsid w:val="001B4998"/>
    <w:rsid w:val="001B504F"/>
    <w:rsid w:val="001C5062"/>
    <w:rsid w:val="001C5213"/>
    <w:rsid w:val="001D3C32"/>
    <w:rsid w:val="001E1864"/>
    <w:rsid w:val="001E22B2"/>
    <w:rsid w:val="001E4DFB"/>
    <w:rsid w:val="001E60C3"/>
    <w:rsid w:val="001F4968"/>
    <w:rsid w:val="002059B1"/>
    <w:rsid w:val="0020606F"/>
    <w:rsid w:val="00214C66"/>
    <w:rsid w:val="00236E50"/>
    <w:rsid w:val="00240455"/>
    <w:rsid w:val="002411A2"/>
    <w:rsid w:val="00242CD5"/>
    <w:rsid w:val="002433D6"/>
    <w:rsid w:val="00245AD6"/>
    <w:rsid w:val="00251F78"/>
    <w:rsid w:val="002540C9"/>
    <w:rsid w:val="002572FF"/>
    <w:rsid w:val="00264893"/>
    <w:rsid w:val="00267B41"/>
    <w:rsid w:val="00291D54"/>
    <w:rsid w:val="002942FE"/>
    <w:rsid w:val="00296734"/>
    <w:rsid w:val="002A1002"/>
    <w:rsid w:val="002A17EF"/>
    <w:rsid w:val="002A352F"/>
    <w:rsid w:val="002A59CB"/>
    <w:rsid w:val="002B1FC3"/>
    <w:rsid w:val="002B3D7F"/>
    <w:rsid w:val="002C3719"/>
    <w:rsid w:val="002C5AF0"/>
    <w:rsid w:val="002D24E7"/>
    <w:rsid w:val="002D66F8"/>
    <w:rsid w:val="002E0E7B"/>
    <w:rsid w:val="002E591D"/>
    <w:rsid w:val="003037E6"/>
    <w:rsid w:val="0030466E"/>
    <w:rsid w:val="00306193"/>
    <w:rsid w:val="003308A3"/>
    <w:rsid w:val="00332AD1"/>
    <w:rsid w:val="003359E5"/>
    <w:rsid w:val="00335CCD"/>
    <w:rsid w:val="00342810"/>
    <w:rsid w:val="0034407C"/>
    <w:rsid w:val="00347AD6"/>
    <w:rsid w:val="00352C3F"/>
    <w:rsid w:val="00355336"/>
    <w:rsid w:val="003629A3"/>
    <w:rsid w:val="00362CC5"/>
    <w:rsid w:val="00363E70"/>
    <w:rsid w:val="00371704"/>
    <w:rsid w:val="003754C1"/>
    <w:rsid w:val="00381417"/>
    <w:rsid w:val="00386D5E"/>
    <w:rsid w:val="003978E8"/>
    <w:rsid w:val="003A79EB"/>
    <w:rsid w:val="003B410D"/>
    <w:rsid w:val="003C068D"/>
    <w:rsid w:val="003E00AA"/>
    <w:rsid w:val="003E458B"/>
    <w:rsid w:val="003E567E"/>
    <w:rsid w:val="003F4B1D"/>
    <w:rsid w:val="003F7289"/>
    <w:rsid w:val="003F7E7E"/>
    <w:rsid w:val="00413339"/>
    <w:rsid w:val="00420F5C"/>
    <w:rsid w:val="00424A09"/>
    <w:rsid w:val="00431D72"/>
    <w:rsid w:val="00440574"/>
    <w:rsid w:val="00442143"/>
    <w:rsid w:val="0044400A"/>
    <w:rsid w:val="004537A2"/>
    <w:rsid w:val="00454FB7"/>
    <w:rsid w:val="00455C0E"/>
    <w:rsid w:val="0045622E"/>
    <w:rsid w:val="00457A29"/>
    <w:rsid w:val="004678A4"/>
    <w:rsid w:val="0047003E"/>
    <w:rsid w:val="00470585"/>
    <w:rsid w:val="004737BB"/>
    <w:rsid w:val="00476CB9"/>
    <w:rsid w:val="00491097"/>
    <w:rsid w:val="00491EAB"/>
    <w:rsid w:val="00494DB4"/>
    <w:rsid w:val="004B2315"/>
    <w:rsid w:val="004B4018"/>
    <w:rsid w:val="004B7F8D"/>
    <w:rsid w:val="004C3312"/>
    <w:rsid w:val="004D1A30"/>
    <w:rsid w:val="004D23B0"/>
    <w:rsid w:val="004D4EF3"/>
    <w:rsid w:val="004D7017"/>
    <w:rsid w:val="0051529F"/>
    <w:rsid w:val="00522E9A"/>
    <w:rsid w:val="0052683D"/>
    <w:rsid w:val="005318BE"/>
    <w:rsid w:val="0054064C"/>
    <w:rsid w:val="005516C9"/>
    <w:rsid w:val="00551B18"/>
    <w:rsid w:val="005575C9"/>
    <w:rsid w:val="00567B52"/>
    <w:rsid w:val="00587316"/>
    <w:rsid w:val="00592C65"/>
    <w:rsid w:val="00594EAC"/>
    <w:rsid w:val="005954FA"/>
    <w:rsid w:val="0059776A"/>
    <w:rsid w:val="005A1E0E"/>
    <w:rsid w:val="005A3ABD"/>
    <w:rsid w:val="005A7EE4"/>
    <w:rsid w:val="005B29F2"/>
    <w:rsid w:val="005B4845"/>
    <w:rsid w:val="005B74FE"/>
    <w:rsid w:val="005B7601"/>
    <w:rsid w:val="005C604D"/>
    <w:rsid w:val="005C7DEE"/>
    <w:rsid w:val="005E37AF"/>
    <w:rsid w:val="005E52B2"/>
    <w:rsid w:val="005F208A"/>
    <w:rsid w:val="0060377F"/>
    <w:rsid w:val="00607CB3"/>
    <w:rsid w:val="006150C2"/>
    <w:rsid w:val="00621EE3"/>
    <w:rsid w:val="00624C71"/>
    <w:rsid w:val="006266CA"/>
    <w:rsid w:val="00643F5E"/>
    <w:rsid w:val="006477F9"/>
    <w:rsid w:val="0065097B"/>
    <w:rsid w:val="006570E3"/>
    <w:rsid w:val="00663A4B"/>
    <w:rsid w:val="0067316A"/>
    <w:rsid w:val="0067323A"/>
    <w:rsid w:val="00681B0F"/>
    <w:rsid w:val="00686FB2"/>
    <w:rsid w:val="006921F7"/>
    <w:rsid w:val="006930C7"/>
    <w:rsid w:val="006A4A71"/>
    <w:rsid w:val="006C4AEF"/>
    <w:rsid w:val="006C6C58"/>
    <w:rsid w:val="006C6C79"/>
    <w:rsid w:val="006C7C90"/>
    <w:rsid w:val="006D233D"/>
    <w:rsid w:val="006D6B44"/>
    <w:rsid w:val="006E1268"/>
    <w:rsid w:val="006E52A0"/>
    <w:rsid w:val="006F1F3A"/>
    <w:rsid w:val="006F6394"/>
    <w:rsid w:val="00704AAB"/>
    <w:rsid w:val="0072657A"/>
    <w:rsid w:val="0072658E"/>
    <w:rsid w:val="0072768B"/>
    <w:rsid w:val="00732010"/>
    <w:rsid w:val="007352D2"/>
    <w:rsid w:val="00742307"/>
    <w:rsid w:val="00744151"/>
    <w:rsid w:val="007569E4"/>
    <w:rsid w:val="00761193"/>
    <w:rsid w:val="007675C3"/>
    <w:rsid w:val="00775121"/>
    <w:rsid w:val="007A3002"/>
    <w:rsid w:val="007B005D"/>
    <w:rsid w:val="007B1C64"/>
    <w:rsid w:val="007B7AC2"/>
    <w:rsid w:val="007C2FB7"/>
    <w:rsid w:val="007C624B"/>
    <w:rsid w:val="007C643C"/>
    <w:rsid w:val="007D4099"/>
    <w:rsid w:val="007D70BB"/>
    <w:rsid w:val="007E048F"/>
    <w:rsid w:val="007E0895"/>
    <w:rsid w:val="007E5672"/>
    <w:rsid w:val="007E58CC"/>
    <w:rsid w:val="007E6E97"/>
    <w:rsid w:val="007E7701"/>
    <w:rsid w:val="007F6CE5"/>
    <w:rsid w:val="007F6E46"/>
    <w:rsid w:val="007F71CB"/>
    <w:rsid w:val="008130AF"/>
    <w:rsid w:val="00815F88"/>
    <w:rsid w:val="00820ED9"/>
    <w:rsid w:val="00821255"/>
    <w:rsid w:val="0082525D"/>
    <w:rsid w:val="008305D0"/>
    <w:rsid w:val="0083383A"/>
    <w:rsid w:val="008355A9"/>
    <w:rsid w:val="00842646"/>
    <w:rsid w:val="00855F04"/>
    <w:rsid w:val="00856858"/>
    <w:rsid w:val="008639CB"/>
    <w:rsid w:val="00865B24"/>
    <w:rsid w:val="00866BAD"/>
    <w:rsid w:val="00886741"/>
    <w:rsid w:val="008937CA"/>
    <w:rsid w:val="00895116"/>
    <w:rsid w:val="008A4736"/>
    <w:rsid w:val="008A498B"/>
    <w:rsid w:val="008B2F65"/>
    <w:rsid w:val="008B72BF"/>
    <w:rsid w:val="008C225D"/>
    <w:rsid w:val="008C4D0A"/>
    <w:rsid w:val="008D6C97"/>
    <w:rsid w:val="008E4EB6"/>
    <w:rsid w:val="008F2026"/>
    <w:rsid w:val="00907202"/>
    <w:rsid w:val="0091187A"/>
    <w:rsid w:val="00920B59"/>
    <w:rsid w:val="00924D52"/>
    <w:rsid w:val="0092745C"/>
    <w:rsid w:val="00932D76"/>
    <w:rsid w:val="00934363"/>
    <w:rsid w:val="00941483"/>
    <w:rsid w:val="009422D7"/>
    <w:rsid w:val="0094620F"/>
    <w:rsid w:val="009466FE"/>
    <w:rsid w:val="00956797"/>
    <w:rsid w:val="009658E4"/>
    <w:rsid w:val="00972FDA"/>
    <w:rsid w:val="00973892"/>
    <w:rsid w:val="009738F7"/>
    <w:rsid w:val="00981962"/>
    <w:rsid w:val="00982DE5"/>
    <w:rsid w:val="0098382D"/>
    <w:rsid w:val="00984918"/>
    <w:rsid w:val="00986244"/>
    <w:rsid w:val="00987DAE"/>
    <w:rsid w:val="00990813"/>
    <w:rsid w:val="009914FF"/>
    <w:rsid w:val="0099299B"/>
    <w:rsid w:val="009A2F2A"/>
    <w:rsid w:val="009A36EA"/>
    <w:rsid w:val="009A55F6"/>
    <w:rsid w:val="009A62F6"/>
    <w:rsid w:val="009B0516"/>
    <w:rsid w:val="009B0D68"/>
    <w:rsid w:val="009B36F2"/>
    <w:rsid w:val="009B41E3"/>
    <w:rsid w:val="009B4D9D"/>
    <w:rsid w:val="009C3956"/>
    <w:rsid w:val="009C4438"/>
    <w:rsid w:val="009D0FFD"/>
    <w:rsid w:val="009D1026"/>
    <w:rsid w:val="009D5967"/>
    <w:rsid w:val="009F38A3"/>
    <w:rsid w:val="009F7EC0"/>
    <w:rsid w:val="00A12216"/>
    <w:rsid w:val="00A30ADF"/>
    <w:rsid w:val="00A30C61"/>
    <w:rsid w:val="00A314C1"/>
    <w:rsid w:val="00A33A2A"/>
    <w:rsid w:val="00A35BD4"/>
    <w:rsid w:val="00A365DF"/>
    <w:rsid w:val="00A37A1B"/>
    <w:rsid w:val="00A37C9E"/>
    <w:rsid w:val="00A40E8F"/>
    <w:rsid w:val="00A65DAE"/>
    <w:rsid w:val="00A70B89"/>
    <w:rsid w:val="00A73E75"/>
    <w:rsid w:val="00A81F5A"/>
    <w:rsid w:val="00A83591"/>
    <w:rsid w:val="00A83C15"/>
    <w:rsid w:val="00A8630A"/>
    <w:rsid w:val="00A944E8"/>
    <w:rsid w:val="00AA05D9"/>
    <w:rsid w:val="00AB3010"/>
    <w:rsid w:val="00AC1AFE"/>
    <w:rsid w:val="00AC2ACF"/>
    <w:rsid w:val="00AC35E2"/>
    <w:rsid w:val="00AD10FE"/>
    <w:rsid w:val="00AD359B"/>
    <w:rsid w:val="00AD4AC7"/>
    <w:rsid w:val="00AD4B24"/>
    <w:rsid w:val="00AD51D3"/>
    <w:rsid w:val="00AD5F95"/>
    <w:rsid w:val="00AD6995"/>
    <w:rsid w:val="00AE4397"/>
    <w:rsid w:val="00AE79D5"/>
    <w:rsid w:val="00AE7A0E"/>
    <w:rsid w:val="00B01069"/>
    <w:rsid w:val="00B05B72"/>
    <w:rsid w:val="00B14B3D"/>
    <w:rsid w:val="00B15EA3"/>
    <w:rsid w:val="00B27F50"/>
    <w:rsid w:val="00B4443D"/>
    <w:rsid w:val="00B50F4B"/>
    <w:rsid w:val="00B52F80"/>
    <w:rsid w:val="00B54B8C"/>
    <w:rsid w:val="00B57045"/>
    <w:rsid w:val="00B66740"/>
    <w:rsid w:val="00B7286D"/>
    <w:rsid w:val="00B76599"/>
    <w:rsid w:val="00B90CEB"/>
    <w:rsid w:val="00B92D31"/>
    <w:rsid w:val="00BA0E5E"/>
    <w:rsid w:val="00BA26D9"/>
    <w:rsid w:val="00BC2420"/>
    <w:rsid w:val="00BC53FF"/>
    <w:rsid w:val="00BD1B06"/>
    <w:rsid w:val="00BD31A8"/>
    <w:rsid w:val="00BE69C0"/>
    <w:rsid w:val="00C0257D"/>
    <w:rsid w:val="00C04685"/>
    <w:rsid w:val="00C06826"/>
    <w:rsid w:val="00C07123"/>
    <w:rsid w:val="00C134EC"/>
    <w:rsid w:val="00C2649E"/>
    <w:rsid w:val="00C416B5"/>
    <w:rsid w:val="00C41DCC"/>
    <w:rsid w:val="00C506CE"/>
    <w:rsid w:val="00C51260"/>
    <w:rsid w:val="00C5157F"/>
    <w:rsid w:val="00C52C14"/>
    <w:rsid w:val="00C558F8"/>
    <w:rsid w:val="00C61159"/>
    <w:rsid w:val="00C6363E"/>
    <w:rsid w:val="00C64CA1"/>
    <w:rsid w:val="00C702E4"/>
    <w:rsid w:val="00C71F27"/>
    <w:rsid w:val="00C73E91"/>
    <w:rsid w:val="00C74E17"/>
    <w:rsid w:val="00C76345"/>
    <w:rsid w:val="00C905CE"/>
    <w:rsid w:val="00C9115F"/>
    <w:rsid w:val="00C92FE1"/>
    <w:rsid w:val="00C95806"/>
    <w:rsid w:val="00CA1340"/>
    <w:rsid w:val="00CA1468"/>
    <w:rsid w:val="00CA19A6"/>
    <w:rsid w:val="00CA491E"/>
    <w:rsid w:val="00CB6C20"/>
    <w:rsid w:val="00CC1498"/>
    <w:rsid w:val="00CC44FB"/>
    <w:rsid w:val="00CC7526"/>
    <w:rsid w:val="00CC7640"/>
    <w:rsid w:val="00CD138C"/>
    <w:rsid w:val="00CD71F3"/>
    <w:rsid w:val="00CD7C7F"/>
    <w:rsid w:val="00CE0B55"/>
    <w:rsid w:val="00CE4C08"/>
    <w:rsid w:val="00CE669D"/>
    <w:rsid w:val="00CF20FB"/>
    <w:rsid w:val="00CF3335"/>
    <w:rsid w:val="00CF5E5B"/>
    <w:rsid w:val="00D0648C"/>
    <w:rsid w:val="00D0664A"/>
    <w:rsid w:val="00D11430"/>
    <w:rsid w:val="00D138BA"/>
    <w:rsid w:val="00D15A75"/>
    <w:rsid w:val="00D20ACD"/>
    <w:rsid w:val="00D20CE4"/>
    <w:rsid w:val="00D213A9"/>
    <w:rsid w:val="00D27421"/>
    <w:rsid w:val="00D33707"/>
    <w:rsid w:val="00D33FFE"/>
    <w:rsid w:val="00D357C6"/>
    <w:rsid w:val="00D40C38"/>
    <w:rsid w:val="00D42838"/>
    <w:rsid w:val="00D47071"/>
    <w:rsid w:val="00D473F0"/>
    <w:rsid w:val="00D529E8"/>
    <w:rsid w:val="00D53053"/>
    <w:rsid w:val="00D61B90"/>
    <w:rsid w:val="00D62667"/>
    <w:rsid w:val="00D669CE"/>
    <w:rsid w:val="00D6735F"/>
    <w:rsid w:val="00D77E45"/>
    <w:rsid w:val="00DB4293"/>
    <w:rsid w:val="00DB5DF5"/>
    <w:rsid w:val="00DC36C6"/>
    <w:rsid w:val="00DC5132"/>
    <w:rsid w:val="00DD1C40"/>
    <w:rsid w:val="00DD5024"/>
    <w:rsid w:val="00DE1B93"/>
    <w:rsid w:val="00DE21C0"/>
    <w:rsid w:val="00DE51F0"/>
    <w:rsid w:val="00DE6292"/>
    <w:rsid w:val="00DE6FE6"/>
    <w:rsid w:val="00DE7937"/>
    <w:rsid w:val="00DF3147"/>
    <w:rsid w:val="00DF6170"/>
    <w:rsid w:val="00DF6211"/>
    <w:rsid w:val="00E013CE"/>
    <w:rsid w:val="00E035E7"/>
    <w:rsid w:val="00E078C1"/>
    <w:rsid w:val="00E17B5D"/>
    <w:rsid w:val="00E219AC"/>
    <w:rsid w:val="00E23D38"/>
    <w:rsid w:val="00E250FA"/>
    <w:rsid w:val="00E26EC2"/>
    <w:rsid w:val="00E377F2"/>
    <w:rsid w:val="00E44F83"/>
    <w:rsid w:val="00E5031C"/>
    <w:rsid w:val="00E63D91"/>
    <w:rsid w:val="00E65C5F"/>
    <w:rsid w:val="00E7019A"/>
    <w:rsid w:val="00E707B6"/>
    <w:rsid w:val="00E7154E"/>
    <w:rsid w:val="00E72065"/>
    <w:rsid w:val="00E736CB"/>
    <w:rsid w:val="00E73BD3"/>
    <w:rsid w:val="00E7467A"/>
    <w:rsid w:val="00E776F3"/>
    <w:rsid w:val="00E77E9D"/>
    <w:rsid w:val="00E93061"/>
    <w:rsid w:val="00E93930"/>
    <w:rsid w:val="00EB104D"/>
    <w:rsid w:val="00EC6530"/>
    <w:rsid w:val="00ED62BC"/>
    <w:rsid w:val="00EE561F"/>
    <w:rsid w:val="00EF621B"/>
    <w:rsid w:val="00F0236E"/>
    <w:rsid w:val="00F02D41"/>
    <w:rsid w:val="00F07C0C"/>
    <w:rsid w:val="00F07FF7"/>
    <w:rsid w:val="00F12D45"/>
    <w:rsid w:val="00F20C33"/>
    <w:rsid w:val="00F2142F"/>
    <w:rsid w:val="00F23759"/>
    <w:rsid w:val="00F314EC"/>
    <w:rsid w:val="00F35E3E"/>
    <w:rsid w:val="00F36E89"/>
    <w:rsid w:val="00F50AD9"/>
    <w:rsid w:val="00F5394B"/>
    <w:rsid w:val="00F545E9"/>
    <w:rsid w:val="00F760FA"/>
    <w:rsid w:val="00F772F1"/>
    <w:rsid w:val="00F80553"/>
    <w:rsid w:val="00F82EE1"/>
    <w:rsid w:val="00F83A95"/>
    <w:rsid w:val="00F8551C"/>
    <w:rsid w:val="00F90DF1"/>
    <w:rsid w:val="00F94A41"/>
    <w:rsid w:val="00FA5DFB"/>
    <w:rsid w:val="00FB2745"/>
    <w:rsid w:val="00FC0384"/>
    <w:rsid w:val="00FC2B8C"/>
    <w:rsid w:val="00FD3F6E"/>
    <w:rsid w:val="00FD5C47"/>
    <w:rsid w:val="00FD7E57"/>
    <w:rsid w:val="00FE2676"/>
    <w:rsid w:val="00FE7CE1"/>
    <w:rsid w:val="00FF22AB"/>
    <w:rsid w:val="00FF2A3A"/>
    <w:rsid w:val="00FF3CBB"/>
    <w:rsid w:val="00FF49B6"/>
    <w:rsid w:val="00FF708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A2274"/>
  <w15:chartTrackingRefBased/>
  <w15:docId w15:val="{B78CDE80-1909-4F79-9C6E-B1CD39990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73041"/>
    <w:pPr>
      <w:keepNext/>
      <w:keepLines/>
      <w:spacing w:before="240" w:after="0"/>
      <w:outlineLvl w:val="0"/>
    </w:pPr>
    <w:rPr>
      <w:rFonts w:asciiTheme="majorHAnsi" w:eastAsiaTheme="majorEastAsia" w:hAnsiTheme="majorHAnsi" w:cstheme="majorBidi"/>
      <w:color w:val="2F5496" w:themeColor="accent1" w:themeShade="BF"/>
      <w:kern w:val="0"/>
      <w:sz w:val="32"/>
      <w:szCs w:val="32"/>
      <w:lang w:eastAsia="es-ES"/>
      <w14:ligatures w14:val="none"/>
    </w:rPr>
  </w:style>
  <w:style w:type="paragraph" w:styleId="Ttulo2">
    <w:name w:val="heading 2"/>
    <w:basedOn w:val="Normal"/>
    <w:next w:val="Normal"/>
    <w:link w:val="Ttulo2Car"/>
    <w:uiPriority w:val="9"/>
    <w:unhideWhenUsed/>
    <w:qFormat/>
    <w:rsid w:val="000468D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73041"/>
    <w:rPr>
      <w:rFonts w:asciiTheme="majorHAnsi" w:eastAsiaTheme="majorEastAsia" w:hAnsiTheme="majorHAnsi" w:cstheme="majorBidi"/>
      <w:color w:val="2F5496" w:themeColor="accent1" w:themeShade="BF"/>
      <w:kern w:val="0"/>
      <w:sz w:val="32"/>
      <w:szCs w:val="32"/>
      <w:lang w:eastAsia="es-ES"/>
      <w14:ligatures w14:val="none"/>
    </w:rPr>
  </w:style>
  <w:style w:type="paragraph" w:styleId="Prrafodelista">
    <w:name w:val="List Paragraph"/>
    <w:basedOn w:val="Normal"/>
    <w:uiPriority w:val="34"/>
    <w:qFormat/>
    <w:rsid w:val="00173041"/>
    <w:pPr>
      <w:ind w:left="720"/>
      <w:contextualSpacing/>
    </w:pPr>
  </w:style>
  <w:style w:type="paragraph" w:styleId="Descripcin">
    <w:name w:val="caption"/>
    <w:basedOn w:val="Normal"/>
    <w:next w:val="Normal"/>
    <w:uiPriority w:val="35"/>
    <w:unhideWhenUsed/>
    <w:qFormat/>
    <w:rsid w:val="00173041"/>
    <w:pPr>
      <w:spacing w:after="200" w:line="240" w:lineRule="auto"/>
    </w:pPr>
    <w:rPr>
      <w:i/>
      <w:iCs/>
      <w:color w:val="44546A" w:themeColor="text2"/>
      <w:sz w:val="18"/>
      <w:szCs w:val="18"/>
    </w:rPr>
  </w:style>
  <w:style w:type="paragraph" w:styleId="Textonotapie">
    <w:name w:val="footnote text"/>
    <w:basedOn w:val="Normal"/>
    <w:link w:val="TextonotapieCar"/>
    <w:uiPriority w:val="99"/>
    <w:semiHidden/>
    <w:unhideWhenUsed/>
    <w:rsid w:val="00173041"/>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73041"/>
    <w:rPr>
      <w:sz w:val="20"/>
      <w:szCs w:val="20"/>
    </w:rPr>
  </w:style>
  <w:style w:type="character" w:styleId="Refdenotaalpie">
    <w:name w:val="footnote reference"/>
    <w:basedOn w:val="Fuentedeprrafopredeter"/>
    <w:uiPriority w:val="99"/>
    <w:semiHidden/>
    <w:unhideWhenUsed/>
    <w:rsid w:val="00173041"/>
    <w:rPr>
      <w:vertAlign w:val="superscript"/>
    </w:rPr>
  </w:style>
  <w:style w:type="paragraph" w:styleId="Subttulo">
    <w:name w:val="Subtitle"/>
    <w:basedOn w:val="Normal"/>
    <w:next w:val="Normal"/>
    <w:link w:val="SubttuloCar"/>
    <w:uiPriority w:val="11"/>
    <w:qFormat/>
    <w:rsid w:val="00173041"/>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173041"/>
    <w:rPr>
      <w:rFonts w:eastAsiaTheme="minorEastAsia"/>
      <w:color w:val="5A5A5A" w:themeColor="text1" w:themeTint="A5"/>
      <w:spacing w:val="15"/>
    </w:rPr>
  </w:style>
  <w:style w:type="paragraph" w:styleId="NormalWeb">
    <w:name w:val="Normal (Web)"/>
    <w:basedOn w:val="Normal"/>
    <w:uiPriority w:val="99"/>
    <w:unhideWhenUsed/>
    <w:rsid w:val="001B4998"/>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paragraph" w:styleId="Ttulo">
    <w:name w:val="Title"/>
    <w:basedOn w:val="Normal"/>
    <w:next w:val="Normal"/>
    <w:link w:val="TtuloCar"/>
    <w:uiPriority w:val="10"/>
    <w:qFormat/>
    <w:rsid w:val="000468D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468D0"/>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0468D0"/>
    <w:rPr>
      <w:rFonts w:asciiTheme="majorHAnsi" w:eastAsiaTheme="majorEastAsia" w:hAnsiTheme="majorHAnsi" w:cstheme="majorBidi"/>
      <w:color w:val="2F5496" w:themeColor="accent1" w:themeShade="BF"/>
      <w:sz w:val="26"/>
      <w:szCs w:val="26"/>
    </w:rPr>
  </w:style>
  <w:style w:type="paragraph" w:styleId="Textonotaalfinal">
    <w:name w:val="endnote text"/>
    <w:basedOn w:val="Normal"/>
    <w:link w:val="TextonotaalfinalCar"/>
    <w:uiPriority w:val="99"/>
    <w:semiHidden/>
    <w:unhideWhenUsed/>
    <w:rsid w:val="00335CCD"/>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335CCD"/>
    <w:rPr>
      <w:sz w:val="20"/>
      <w:szCs w:val="20"/>
    </w:rPr>
  </w:style>
  <w:style w:type="character" w:styleId="Refdenotaalfinal">
    <w:name w:val="endnote reference"/>
    <w:basedOn w:val="Fuentedeprrafopredeter"/>
    <w:uiPriority w:val="99"/>
    <w:semiHidden/>
    <w:unhideWhenUsed/>
    <w:rsid w:val="00335CCD"/>
    <w:rPr>
      <w:vertAlign w:val="superscript"/>
    </w:rPr>
  </w:style>
  <w:style w:type="character" w:styleId="nfasissutil">
    <w:name w:val="Subtle Emphasis"/>
    <w:basedOn w:val="Fuentedeprrafopredeter"/>
    <w:uiPriority w:val="19"/>
    <w:qFormat/>
    <w:rsid w:val="002D66F8"/>
    <w:rPr>
      <w:i/>
      <w:iCs/>
      <w:color w:val="404040" w:themeColor="text1" w:themeTint="BF"/>
    </w:rPr>
  </w:style>
  <w:style w:type="character" w:customStyle="1" w:styleId="mord">
    <w:name w:val="mord"/>
    <w:basedOn w:val="Fuentedeprrafopredeter"/>
    <w:rsid w:val="00744151"/>
  </w:style>
  <w:style w:type="paragraph" w:styleId="Encabezado">
    <w:name w:val="header"/>
    <w:basedOn w:val="Normal"/>
    <w:link w:val="EncabezadoCar"/>
    <w:uiPriority w:val="99"/>
    <w:unhideWhenUsed/>
    <w:rsid w:val="00C558F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558F8"/>
  </w:style>
  <w:style w:type="paragraph" w:styleId="Piedepgina">
    <w:name w:val="footer"/>
    <w:basedOn w:val="Normal"/>
    <w:link w:val="PiedepginaCar"/>
    <w:uiPriority w:val="99"/>
    <w:unhideWhenUsed/>
    <w:rsid w:val="00C558F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558F8"/>
  </w:style>
  <w:style w:type="paragraph" w:styleId="Sinespaciado">
    <w:name w:val="No Spacing"/>
    <w:uiPriority w:val="1"/>
    <w:qFormat/>
    <w:rsid w:val="00C416B5"/>
    <w:pPr>
      <w:spacing w:after="0" w:line="240" w:lineRule="auto"/>
    </w:pPr>
  </w:style>
  <w:style w:type="paragraph" w:styleId="Bibliografa">
    <w:name w:val="Bibliography"/>
    <w:basedOn w:val="Normal"/>
    <w:next w:val="Normal"/>
    <w:uiPriority w:val="37"/>
    <w:unhideWhenUsed/>
    <w:rsid w:val="00C06826"/>
  </w:style>
  <w:style w:type="character" w:styleId="Textodelmarcadordeposicin">
    <w:name w:val="Placeholder Text"/>
    <w:basedOn w:val="Fuentedeprrafopredeter"/>
    <w:uiPriority w:val="99"/>
    <w:semiHidden/>
    <w:rsid w:val="00924D52"/>
    <w:rPr>
      <w:color w:val="666666"/>
    </w:rPr>
  </w:style>
  <w:style w:type="paragraph" w:styleId="TtuloTDC">
    <w:name w:val="TOC Heading"/>
    <w:basedOn w:val="Ttulo1"/>
    <w:next w:val="Normal"/>
    <w:uiPriority w:val="39"/>
    <w:unhideWhenUsed/>
    <w:qFormat/>
    <w:rsid w:val="00CE0B55"/>
    <w:pPr>
      <w:outlineLvl w:val="9"/>
    </w:pPr>
  </w:style>
  <w:style w:type="paragraph" w:styleId="TDC1">
    <w:name w:val="toc 1"/>
    <w:basedOn w:val="Normal"/>
    <w:next w:val="Normal"/>
    <w:autoRedefine/>
    <w:uiPriority w:val="39"/>
    <w:unhideWhenUsed/>
    <w:rsid w:val="00CE0B55"/>
    <w:pPr>
      <w:spacing w:after="100"/>
    </w:pPr>
  </w:style>
  <w:style w:type="character" w:styleId="Hipervnculo">
    <w:name w:val="Hyperlink"/>
    <w:basedOn w:val="Fuentedeprrafopredeter"/>
    <w:uiPriority w:val="99"/>
    <w:unhideWhenUsed/>
    <w:rsid w:val="00CE0B5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053342">
      <w:bodyDiv w:val="1"/>
      <w:marLeft w:val="0"/>
      <w:marRight w:val="0"/>
      <w:marTop w:val="0"/>
      <w:marBottom w:val="0"/>
      <w:divBdr>
        <w:top w:val="none" w:sz="0" w:space="0" w:color="auto"/>
        <w:left w:val="none" w:sz="0" w:space="0" w:color="auto"/>
        <w:bottom w:val="none" w:sz="0" w:space="0" w:color="auto"/>
        <w:right w:val="none" w:sz="0" w:space="0" w:color="auto"/>
      </w:divBdr>
      <w:divsChild>
        <w:div w:id="4136769">
          <w:marLeft w:val="0"/>
          <w:marRight w:val="0"/>
          <w:marTop w:val="0"/>
          <w:marBottom w:val="0"/>
          <w:divBdr>
            <w:top w:val="none" w:sz="0" w:space="0" w:color="auto"/>
            <w:left w:val="none" w:sz="0" w:space="0" w:color="auto"/>
            <w:bottom w:val="none" w:sz="0" w:space="0" w:color="auto"/>
            <w:right w:val="none" w:sz="0" w:space="0" w:color="auto"/>
          </w:divBdr>
          <w:divsChild>
            <w:div w:id="156063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85674">
      <w:bodyDiv w:val="1"/>
      <w:marLeft w:val="0"/>
      <w:marRight w:val="0"/>
      <w:marTop w:val="0"/>
      <w:marBottom w:val="0"/>
      <w:divBdr>
        <w:top w:val="none" w:sz="0" w:space="0" w:color="auto"/>
        <w:left w:val="none" w:sz="0" w:space="0" w:color="auto"/>
        <w:bottom w:val="none" w:sz="0" w:space="0" w:color="auto"/>
        <w:right w:val="none" w:sz="0" w:space="0" w:color="auto"/>
      </w:divBdr>
    </w:div>
    <w:div w:id="280572204">
      <w:bodyDiv w:val="1"/>
      <w:marLeft w:val="0"/>
      <w:marRight w:val="0"/>
      <w:marTop w:val="0"/>
      <w:marBottom w:val="0"/>
      <w:divBdr>
        <w:top w:val="none" w:sz="0" w:space="0" w:color="auto"/>
        <w:left w:val="none" w:sz="0" w:space="0" w:color="auto"/>
        <w:bottom w:val="none" w:sz="0" w:space="0" w:color="auto"/>
        <w:right w:val="none" w:sz="0" w:space="0" w:color="auto"/>
      </w:divBdr>
    </w:div>
    <w:div w:id="291252842">
      <w:bodyDiv w:val="1"/>
      <w:marLeft w:val="0"/>
      <w:marRight w:val="0"/>
      <w:marTop w:val="0"/>
      <w:marBottom w:val="0"/>
      <w:divBdr>
        <w:top w:val="none" w:sz="0" w:space="0" w:color="auto"/>
        <w:left w:val="none" w:sz="0" w:space="0" w:color="auto"/>
        <w:bottom w:val="none" w:sz="0" w:space="0" w:color="auto"/>
        <w:right w:val="none" w:sz="0" w:space="0" w:color="auto"/>
      </w:divBdr>
    </w:div>
    <w:div w:id="320276546">
      <w:bodyDiv w:val="1"/>
      <w:marLeft w:val="0"/>
      <w:marRight w:val="0"/>
      <w:marTop w:val="0"/>
      <w:marBottom w:val="0"/>
      <w:divBdr>
        <w:top w:val="none" w:sz="0" w:space="0" w:color="auto"/>
        <w:left w:val="none" w:sz="0" w:space="0" w:color="auto"/>
        <w:bottom w:val="none" w:sz="0" w:space="0" w:color="auto"/>
        <w:right w:val="none" w:sz="0" w:space="0" w:color="auto"/>
      </w:divBdr>
    </w:div>
    <w:div w:id="347563940">
      <w:bodyDiv w:val="1"/>
      <w:marLeft w:val="0"/>
      <w:marRight w:val="0"/>
      <w:marTop w:val="0"/>
      <w:marBottom w:val="0"/>
      <w:divBdr>
        <w:top w:val="none" w:sz="0" w:space="0" w:color="auto"/>
        <w:left w:val="none" w:sz="0" w:space="0" w:color="auto"/>
        <w:bottom w:val="none" w:sz="0" w:space="0" w:color="auto"/>
        <w:right w:val="none" w:sz="0" w:space="0" w:color="auto"/>
      </w:divBdr>
    </w:div>
    <w:div w:id="353924417">
      <w:bodyDiv w:val="1"/>
      <w:marLeft w:val="0"/>
      <w:marRight w:val="0"/>
      <w:marTop w:val="0"/>
      <w:marBottom w:val="0"/>
      <w:divBdr>
        <w:top w:val="none" w:sz="0" w:space="0" w:color="auto"/>
        <w:left w:val="none" w:sz="0" w:space="0" w:color="auto"/>
        <w:bottom w:val="none" w:sz="0" w:space="0" w:color="auto"/>
        <w:right w:val="none" w:sz="0" w:space="0" w:color="auto"/>
      </w:divBdr>
    </w:div>
    <w:div w:id="358893199">
      <w:bodyDiv w:val="1"/>
      <w:marLeft w:val="0"/>
      <w:marRight w:val="0"/>
      <w:marTop w:val="0"/>
      <w:marBottom w:val="0"/>
      <w:divBdr>
        <w:top w:val="none" w:sz="0" w:space="0" w:color="auto"/>
        <w:left w:val="none" w:sz="0" w:space="0" w:color="auto"/>
        <w:bottom w:val="none" w:sz="0" w:space="0" w:color="auto"/>
        <w:right w:val="none" w:sz="0" w:space="0" w:color="auto"/>
      </w:divBdr>
    </w:div>
    <w:div w:id="364450450">
      <w:bodyDiv w:val="1"/>
      <w:marLeft w:val="0"/>
      <w:marRight w:val="0"/>
      <w:marTop w:val="0"/>
      <w:marBottom w:val="0"/>
      <w:divBdr>
        <w:top w:val="none" w:sz="0" w:space="0" w:color="auto"/>
        <w:left w:val="none" w:sz="0" w:space="0" w:color="auto"/>
        <w:bottom w:val="none" w:sz="0" w:space="0" w:color="auto"/>
        <w:right w:val="none" w:sz="0" w:space="0" w:color="auto"/>
      </w:divBdr>
    </w:div>
    <w:div w:id="414593750">
      <w:bodyDiv w:val="1"/>
      <w:marLeft w:val="0"/>
      <w:marRight w:val="0"/>
      <w:marTop w:val="0"/>
      <w:marBottom w:val="0"/>
      <w:divBdr>
        <w:top w:val="none" w:sz="0" w:space="0" w:color="auto"/>
        <w:left w:val="none" w:sz="0" w:space="0" w:color="auto"/>
        <w:bottom w:val="none" w:sz="0" w:space="0" w:color="auto"/>
        <w:right w:val="none" w:sz="0" w:space="0" w:color="auto"/>
      </w:divBdr>
    </w:div>
    <w:div w:id="456266966">
      <w:bodyDiv w:val="1"/>
      <w:marLeft w:val="0"/>
      <w:marRight w:val="0"/>
      <w:marTop w:val="0"/>
      <w:marBottom w:val="0"/>
      <w:divBdr>
        <w:top w:val="none" w:sz="0" w:space="0" w:color="auto"/>
        <w:left w:val="none" w:sz="0" w:space="0" w:color="auto"/>
        <w:bottom w:val="none" w:sz="0" w:space="0" w:color="auto"/>
        <w:right w:val="none" w:sz="0" w:space="0" w:color="auto"/>
      </w:divBdr>
    </w:div>
    <w:div w:id="468398265">
      <w:bodyDiv w:val="1"/>
      <w:marLeft w:val="0"/>
      <w:marRight w:val="0"/>
      <w:marTop w:val="0"/>
      <w:marBottom w:val="0"/>
      <w:divBdr>
        <w:top w:val="none" w:sz="0" w:space="0" w:color="auto"/>
        <w:left w:val="none" w:sz="0" w:space="0" w:color="auto"/>
        <w:bottom w:val="none" w:sz="0" w:space="0" w:color="auto"/>
        <w:right w:val="none" w:sz="0" w:space="0" w:color="auto"/>
      </w:divBdr>
    </w:div>
    <w:div w:id="495461454">
      <w:bodyDiv w:val="1"/>
      <w:marLeft w:val="0"/>
      <w:marRight w:val="0"/>
      <w:marTop w:val="0"/>
      <w:marBottom w:val="0"/>
      <w:divBdr>
        <w:top w:val="none" w:sz="0" w:space="0" w:color="auto"/>
        <w:left w:val="none" w:sz="0" w:space="0" w:color="auto"/>
        <w:bottom w:val="none" w:sz="0" w:space="0" w:color="auto"/>
        <w:right w:val="none" w:sz="0" w:space="0" w:color="auto"/>
      </w:divBdr>
    </w:div>
    <w:div w:id="506292073">
      <w:bodyDiv w:val="1"/>
      <w:marLeft w:val="0"/>
      <w:marRight w:val="0"/>
      <w:marTop w:val="0"/>
      <w:marBottom w:val="0"/>
      <w:divBdr>
        <w:top w:val="none" w:sz="0" w:space="0" w:color="auto"/>
        <w:left w:val="none" w:sz="0" w:space="0" w:color="auto"/>
        <w:bottom w:val="none" w:sz="0" w:space="0" w:color="auto"/>
        <w:right w:val="none" w:sz="0" w:space="0" w:color="auto"/>
      </w:divBdr>
      <w:divsChild>
        <w:div w:id="169830868">
          <w:marLeft w:val="0"/>
          <w:marRight w:val="0"/>
          <w:marTop w:val="0"/>
          <w:marBottom w:val="0"/>
          <w:divBdr>
            <w:top w:val="none" w:sz="0" w:space="0" w:color="auto"/>
            <w:left w:val="none" w:sz="0" w:space="0" w:color="auto"/>
            <w:bottom w:val="none" w:sz="0" w:space="0" w:color="auto"/>
            <w:right w:val="none" w:sz="0" w:space="0" w:color="auto"/>
          </w:divBdr>
          <w:divsChild>
            <w:div w:id="2089226503">
              <w:marLeft w:val="0"/>
              <w:marRight w:val="0"/>
              <w:marTop w:val="0"/>
              <w:marBottom w:val="0"/>
              <w:divBdr>
                <w:top w:val="none" w:sz="0" w:space="0" w:color="auto"/>
                <w:left w:val="none" w:sz="0" w:space="0" w:color="auto"/>
                <w:bottom w:val="none" w:sz="0" w:space="0" w:color="auto"/>
                <w:right w:val="none" w:sz="0" w:space="0" w:color="auto"/>
              </w:divBdr>
            </w:div>
            <w:div w:id="999579477">
              <w:marLeft w:val="0"/>
              <w:marRight w:val="0"/>
              <w:marTop w:val="0"/>
              <w:marBottom w:val="0"/>
              <w:divBdr>
                <w:top w:val="none" w:sz="0" w:space="0" w:color="auto"/>
                <w:left w:val="none" w:sz="0" w:space="0" w:color="auto"/>
                <w:bottom w:val="none" w:sz="0" w:space="0" w:color="auto"/>
                <w:right w:val="none" w:sz="0" w:space="0" w:color="auto"/>
              </w:divBdr>
            </w:div>
            <w:div w:id="1595699718">
              <w:marLeft w:val="0"/>
              <w:marRight w:val="0"/>
              <w:marTop w:val="0"/>
              <w:marBottom w:val="0"/>
              <w:divBdr>
                <w:top w:val="none" w:sz="0" w:space="0" w:color="auto"/>
                <w:left w:val="none" w:sz="0" w:space="0" w:color="auto"/>
                <w:bottom w:val="none" w:sz="0" w:space="0" w:color="auto"/>
                <w:right w:val="none" w:sz="0" w:space="0" w:color="auto"/>
              </w:divBdr>
            </w:div>
            <w:div w:id="1816481991">
              <w:marLeft w:val="0"/>
              <w:marRight w:val="0"/>
              <w:marTop w:val="0"/>
              <w:marBottom w:val="0"/>
              <w:divBdr>
                <w:top w:val="none" w:sz="0" w:space="0" w:color="auto"/>
                <w:left w:val="none" w:sz="0" w:space="0" w:color="auto"/>
                <w:bottom w:val="none" w:sz="0" w:space="0" w:color="auto"/>
                <w:right w:val="none" w:sz="0" w:space="0" w:color="auto"/>
              </w:divBdr>
            </w:div>
            <w:div w:id="237912045">
              <w:marLeft w:val="0"/>
              <w:marRight w:val="0"/>
              <w:marTop w:val="0"/>
              <w:marBottom w:val="0"/>
              <w:divBdr>
                <w:top w:val="none" w:sz="0" w:space="0" w:color="auto"/>
                <w:left w:val="none" w:sz="0" w:space="0" w:color="auto"/>
                <w:bottom w:val="none" w:sz="0" w:space="0" w:color="auto"/>
                <w:right w:val="none" w:sz="0" w:space="0" w:color="auto"/>
              </w:divBdr>
            </w:div>
            <w:div w:id="149299847">
              <w:marLeft w:val="0"/>
              <w:marRight w:val="0"/>
              <w:marTop w:val="0"/>
              <w:marBottom w:val="0"/>
              <w:divBdr>
                <w:top w:val="none" w:sz="0" w:space="0" w:color="auto"/>
                <w:left w:val="none" w:sz="0" w:space="0" w:color="auto"/>
                <w:bottom w:val="none" w:sz="0" w:space="0" w:color="auto"/>
                <w:right w:val="none" w:sz="0" w:space="0" w:color="auto"/>
              </w:divBdr>
            </w:div>
            <w:div w:id="51526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847107">
      <w:bodyDiv w:val="1"/>
      <w:marLeft w:val="0"/>
      <w:marRight w:val="0"/>
      <w:marTop w:val="0"/>
      <w:marBottom w:val="0"/>
      <w:divBdr>
        <w:top w:val="none" w:sz="0" w:space="0" w:color="auto"/>
        <w:left w:val="none" w:sz="0" w:space="0" w:color="auto"/>
        <w:bottom w:val="none" w:sz="0" w:space="0" w:color="auto"/>
        <w:right w:val="none" w:sz="0" w:space="0" w:color="auto"/>
      </w:divBdr>
    </w:div>
    <w:div w:id="691565778">
      <w:bodyDiv w:val="1"/>
      <w:marLeft w:val="0"/>
      <w:marRight w:val="0"/>
      <w:marTop w:val="0"/>
      <w:marBottom w:val="0"/>
      <w:divBdr>
        <w:top w:val="none" w:sz="0" w:space="0" w:color="auto"/>
        <w:left w:val="none" w:sz="0" w:space="0" w:color="auto"/>
        <w:bottom w:val="none" w:sz="0" w:space="0" w:color="auto"/>
        <w:right w:val="none" w:sz="0" w:space="0" w:color="auto"/>
      </w:divBdr>
    </w:div>
    <w:div w:id="720640045">
      <w:bodyDiv w:val="1"/>
      <w:marLeft w:val="0"/>
      <w:marRight w:val="0"/>
      <w:marTop w:val="0"/>
      <w:marBottom w:val="0"/>
      <w:divBdr>
        <w:top w:val="none" w:sz="0" w:space="0" w:color="auto"/>
        <w:left w:val="none" w:sz="0" w:space="0" w:color="auto"/>
        <w:bottom w:val="none" w:sz="0" w:space="0" w:color="auto"/>
        <w:right w:val="none" w:sz="0" w:space="0" w:color="auto"/>
      </w:divBdr>
    </w:div>
    <w:div w:id="721440428">
      <w:bodyDiv w:val="1"/>
      <w:marLeft w:val="0"/>
      <w:marRight w:val="0"/>
      <w:marTop w:val="0"/>
      <w:marBottom w:val="0"/>
      <w:divBdr>
        <w:top w:val="none" w:sz="0" w:space="0" w:color="auto"/>
        <w:left w:val="none" w:sz="0" w:space="0" w:color="auto"/>
        <w:bottom w:val="none" w:sz="0" w:space="0" w:color="auto"/>
        <w:right w:val="none" w:sz="0" w:space="0" w:color="auto"/>
      </w:divBdr>
    </w:div>
    <w:div w:id="874660239">
      <w:bodyDiv w:val="1"/>
      <w:marLeft w:val="0"/>
      <w:marRight w:val="0"/>
      <w:marTop w:val="0"/>
      <w:marBottom w:val="0"/>
      <w:divBdr>
        <w:top w:val="none" w:sz="0" w:space="0" w:color="auto"/>
        <w:left w:val="none" w:sz="0" w:space="0" w:color="auto"/>
        <w:bottom w:val="none" w:sz="0" w:space="0" w:color="auto"/>
        <w:right w:val="none" w:sz="0" w:space="0" w:color="auto"/>
      </w:divBdr>
      <w:divsChild>
        <w:div w:id="2135559183">
          <w:marLeft w:val="0"/>
          <w:marRight w:val="0"/>
          <w:marTop w:val="0"/>
          <w:marBottom w:val="0"/>
          <w:divBdr>
            <w:top w:val="none" w:sz="0" w:space="0" w:color="auto"/>
            <w:left w:val="none" w:sz="0" w:space="0" w:color="auto"/>
            <w:bottom w:val="none" w:sz="0" w:space="0" w:color="auto"/>
            <w:right w:val="none" w:sz="0" w:space="0" w:color="auto"/>
          </w:divBdr>
          <w:divsChild>
            <w:div w:id="2031910498">
              <w:marLeft w:val="0"/>
              <w:marRight w:val="0"/>
              <w:marTop w:val="0"/>
              <w:marBottom w:val="0"/>
              <w:divBdr>
                <w:top w:val="none" w:sz="0" w:space="0" w:color="auto"/>
                <w:left w:val="none" w:sz="0" w:space="0" w:color="auto"/>
                <w:bottom w:val="none" w:sz="0" w:space="0" w:color="auto"/>
                <w:right w:val="none" w:sz="0" w:space="0" w:color="auto"/>
              </w:divBdr>
            </w:div>
            <w:div w:id="575020609">
              <w:marLeft w:val="0"/>
              <w:marRight w:val="0"/>
              <w:marTop w:val="0"/>
              <w:marBottom w:val="0"/>
              <w:divBdr>
                <w:top w:val="none" w:sz="0" w:space="0" w:color="auto"/>
                <w:left w:val="none" w:sz="0" w:space="0" w:color="auto"/>
                <w:bottom w:val="none" w:sz="0" w:space="0" w:color="auto"/>
                <w:right w:val="none" w:sz="0" w:space="0" w:color="auto"/>
              </w:divBdr>
            </w:div>
            <w:div w:id="1166434162">
              <w:marLeft w:val="0"/>
              <w:marRight w:val="0"/>
              <w:marTop w:val="0"/>
              <w:marBottom w:val="0"/>
              <w:divBdr>
                <w:top w:val="none" w:sz="0" w:space="0" w:color="auto"/>
                <w:left w:val="none" w:sz="0" w:space="0" w:color="auto"/>
                <w:bottom w:val="none" w:sz="0" w:space="0" w:color="auto"/>
                <w:right w:val="none" w:sz="0" w:space="0" w:color="auto"/>
              </w:divBdr>
            </w:div>
            <w:div w:id="868685020">
              <w:marLeft w:val="0"/>
              <w:marRight w:val="0"/>
              <w:marTop w:val="0"/>
              <w:marBottom w:val="0"/>
              <w:divBdr>
                <w:top w:val="none" w:sz="0" w:space="0" w:color="auto"/>
                <w:left w:val="none" w:sz="0" w:space="0" w:color="auto"/>
                <w:bottom w:val="none" w:sz="0" w:space="0" w:color="auto"/>
                <w:right w:val="none" w:sz="0" w:space="0" w:color="auto"/>
              </w:divBdr>
            </w:div>
            <w:div w:id="1102186155">
              <w:marLeft w:val="0"/>
              <w:marRight w:val="0"/>
              <w:marTop w:val="0"/>
              <w:marBottom w:val="0"/>
              <w:divBdr>
                <w:top w:val="none" w:sz="0" w:space="0" w:color="auto"/>
                <w:left w:val="none" w:sz="0" w:space="0" w:color="auto"/>
                <w:bottom w:val="none" w:sz="0" w:space="0" w:color="auto"/>
                <w:right w:val="none" w:sz="0" w:space="0" w:color="auto"/>
              </w:divBdr>
            </w:div>
            <w:div w:id="1575774418">
              <w:marLeft w:val="0"/>
              <w:marRight w:val="0"/>
              <w:marTop w:val="0"/>
              <w:marBottom w:val="0"/>
              <w:divBdr>
                <w:top w:val="none" w:sz="0" w:space="0" w:color="auto"/>
                <w:left w:val="none" w:sz="0" w:space="0" w:color="auto"/>
                <w:bottom w:val="none" w:sz="0" w:space="0" w:color="auto"/>
                <w:right w:val="none" w:sz="0" w:space="0" w:color="auto"/>
              </w:divBdr>
            </w:div>
            <w:div w:id="1917282924">
              <w:marLeft w:val="0"/>
              <w:marRight w:val="0"/>
              <w:marTop w:val="0"/>
              <w:marBottom w:val="0"/>
              <w:divBdr>
                <w:top w:val="none" w:sz="0" w:space="0" w:color="auto"/>
                <w:left w:val="none" w:sz="0" w:space="0" w:color="auto"/>
                <w:bottom w:val="none" w:sz="0" w:space="0" w:color="auto"/>
                <w:right w:val="none" w:sz="0" w:space="0" w:color="auto"/>
              </w:divBdr>
            </w:div>
            <w:div w:id="1436169177">
              <w:marLeft w:val="0"/>
              <w:marRight w:val="0"/>
              <w:marTop w:val="0"/>
              <w:marBottom w:val="0"/>
              <w:divBdr>
                <w:top w:val="none" w:sz="0" w:space="0" w:color="auto"/>
                <w:left w:val="none" w:sz="0" w:space="0" w:color="auto"/>
                <w:bottom w:val="none" w:sz="0" w:space="0" w:color="auto"/>
                <w:right w:val="none" w:sz="0" w:space="0" w:color="auto"/>
              </w:divBdr>
            </w:div>
            <w:div w:id="492141831">
              <w:marLeft w:val="0"/>
              <w:marRight w:val="0"/>
              <w:marTop w:val="0"/>
              <w:marBottom w:val="0"/>
              <w:divBdr>
                <w:top w:val="none" w:sz="0" w:space="0" w:color="auto"/>
                <w:left w:val="none" w:sz="0" w:space="0" w:color="auto"/>
                <w:bottom w:val="none" w:sz="0" w:space="0" w:color="auto"/>
                <w:right w:val="none" w:sz="0" w:space="0" w:color="auto"/>
              </w:divBdr>
            </w:div>
            <w:div w:id="540478035">
              <w:marLeft w:val="0"/>
              <w:marRight w:val="0"/>
              <w:marTop w:val="0"/>
              <w:marBottom w:val="0"/>
              <w:divBdr>
                <w:top w:val="none" w:sz="0" w:space="0" w:color="auto"/>
                <w:left w:val="none" w:sz="0" w:space="0" w:color="auto"/>
                <w:bottom w:val="none" w:sz="0" w:space="0" w:color="auto"/>
                <w:right w:val="none" w:sz="0" w:space="0" w:color="auto"/>
              </w:divBdr>
            </w:div>
            <w:div w:id="327102979">
              <w:marLeft w:val="0"/>
              <w:marRight w:val="0"/>
              <w:marTop w:val="0"/>
              <w:marBottom w:val="0"/>
              <w:divBdr>
                <w:top w:val="none" w:sz="0" w:space="0" w:color="auto"/>
                <w:left w:val="none" w:sz="0" w:space="0" w:color="auto"/>
                <w:bottom w:val="none" w:sz="0" w:space="0" w:color="auto"/>
                <w:right w:val="none" w:sz="0" w:space="0" w:color="auto"/>
              </w:divBdr>
            </w:div>
            <w:div w:id="601649266">
              <w:marLeft w:val="0"/>
              <w:marRight w:val="0"/>
              <w:marTop w:val="0"/>
              <w:marBottom w:val="0"/>
              <w:divBdr>
                <w:top w:val="none" w:sz="0" w:space="0" w:color="auto"/>
                <w:left w:val="none" w:sz="0" w:space="0" w:color="auto"/>
                <w:bottom w:val="none" w:sz="0" w:space="0" w:color="auto"/>
                <w:right w:val="none" w:sz="0" w:space="0" w:color="auto"/>
              </w:divBdr>
            </w:div>
            <w:div w:id="33774670">
              <w:marLeft w:val="0"/>
              <w:marRight w:val="0"/>
              <w:marTop w:val="0"/>
              <w:marBottom w:val="0"/>
              <w:divBdr>
                <w:top w:val="none" w:sz="0" w:space="0" w:color="auto"/>
                <w:left w:val="none" w:sz="0" w:space="0" w:color="auto"/>
                <w:bottom w:val="none" w:sz="0" w:space="0" w:color="auto"/>
                <w:right w:val="none" w:sz="0" w:space="0" w:color="auto"/>
              </w:divBdr>
            </w:div>
            <w:div w:id="1079060880">
              <w:marLeft w:val="0"/>
              <w:marRight w:val="0"/>
              <w:marTop w:val="0"/>
              <w:marBottom w:val="0"/>
              <w:divBdr>
                <w:top w:val="none" w:sz="0" w:space="0" w:color="auto"/>
                <w:left w:val="none" w:sz="0" w:space="0" w:color="auto"/>
                <w:bottom w:val="none" w:sz="0" w:space="0" w:color="auto"/>
                <w:right w:val="none" w:sz="0" w:space="0" w:color="auto"/>
              </w:divBdr>
            </w:div>
            <w:div w:id="511526943">
              <w:marLeft w:val="0"/>
              <w:marRight w:val="0"/>
              <w:marTop w:val="0"/>
              <w:marBottom w:val="0"/>
              <w:divBdr>
                <w:top w:val="none" w:sz="0" w:space="0" w:color="auto"/>
                <w:left w:val="none" w:sz="0" w:space="0" w:color="auto"/>
                <w:bottom w:val="none" w:sz="0" w:space="0" w:color="auto"/>
                <w:right w:val="none" w:sz="0" w:space="0" w:color="auto"/>
              </w:divBdr>
            </w:div>
            <w:div w:id="1948466052">
              <w:marLeft w:val="0"/>
              <w:marRight w:val="0"/>
              <w:marTop w:val="0"/>
              <w:marBottom w:val="0"/>
              <w:divBdr>
                <w:top w:val="none" w:sz="0" w:space="0" w:color="auto"/>
                <w:left w:val="none" w:sz="0" w:space="0" w:color="auto"/>
                <w:bottom w:val="none" w:sz="0" w:space="0" w:color="auto"/>
                <w:right w:val="none" w:sz="0" w:space="0" w:color="auto"/>
              </w:divBdr>
            </w:div>
            <w:div w:id="1373730757">
              <w:marLeft w:val="0"/>
              <w:marRight w:val="0"/>
              <w:marTop w:val="0"/>
              <w:marBottom w:val="0"/>
              <w:divBdr>
                <w:top w:val="none" w:sz="0" w:space="0" w:color="auto"/>
                <w:left w:val="none" w:sz="0" w:space="0" w:color="auto"/>
                <w:bottom w:val="none" w:sz="0" w:space="0" w:color="auto"/>
                <w:right w:val="none" w:sz="0" w:space="0" w:color="auto"/>
              </w:divBdr>
            </w:div>
            <w:div w:id="2068675891">
              <w:marLeft w:val="0"/>
              <w:marRight w:val="0"/>
              <w:marTop w:val="0"/>
              <w:marBottom w:val="0"/>
              <w:divBdr>
                <w:top w:val="none" w:sz="0" w:space="0" w:color="auto"/>
                <w:left w:val="none" w:sz="0" w:space="0" w:color="auto"/>
                <w:bottom w:val="none" w:sz="0" w:space="0" w:color="auto"/>
                <w:right w:val="none" w:sz="0" w:space="0" w:color="auto"/>
              </w:divBdr>
            </w:div>
            <w:div w:id="978458465">
              <w:marLeft w:val="0"/>
              <w:marRight w:val="0"/>
              <w:marTop w:val="0"/>
              <w:marBottom w:val="0"/>
              <w:divBdr>
                <w:top w:val="none" w:sz="0" w:space="0" w:color="auto"/>
                <w:left w:val="none" w:sz="0" w:space="0" w:color="auto"/>
                <w:bottom w:val="none" w:sz="0" w:space="0" w:color="auto"/>
                <w:right w:val="none" w:sz="0" w:space="0" w:color="auto"/>
              </w:divBdr>
            </w:div>
            <w:div w:id="208942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267354">
      <w:bodyDiv w:val="1"/>
      <w:marLeft w:val="0"/>
      <w:marRight w:val="0"/>
      <w:marTop w:val="0"/>
      <w:marBottom w:val="0"/>
      <w:divBdr>
        <w:top w:val="none" w:sz="0" w:space="0" w:color="auto"/>
        <w:left w:val="none" w:sz="0" w:space="0" w:color="auto"/>
        <w:bottom w:val="none" w:sz="0" w:space="0" w:color="auto"/>
        <w:right w:val="none" w:sz="0" w:space="0" w:color="auto"/>
      </w:divBdr>
    </w:div>
    <w:div w:id="949316821">
      <w:bodyDiv w:val="1"/>
      <w:marLeft w:val="0"/>
      <w:marRight w:val="0"/>
      <w:marTop w:val="0"/>
      <w:marBottom w:val="0"/>
      <w:divBdr>
        <w:top w:val="none" w:sz="0" w:space="0" w:color="auto"/>
        <w:left w:val="none" w:sz="0" w:space="0" w:color="auto"/>
        <w:bottom w:val="none" w:sz="0" w:space="0" w:color="auto"/>
        <w:right w:val="none" w:sz="0" w:space="0" w:color="auto"/>
      </w:divBdr>
    </w:div>
    <w:div w:id="1015618243">
      <w:bodyDiv w:val="1"/>
      <w:marLeft w:val="0"/>
      <w:marRight w:val="0"/>
      <w:marTop w:val="0"/>
      <w:marBottom w:val="0"/>
      <w:divBdr>
        <w:top w:val="none" w:sz="0" w:space="0" w:color="auto"/>
        <w:left w:val="none" w:sz="0" w:space="0" w:color="auto"/>
        <w:bottom w:val="none" w:sz="0" w:space="0" w:color="auto"/>
        <w:right w:val="none" w:sz="0" w:space="0" w:color="auto"/>
      </w:divBdr>
    </w:div>
    <w:div w:id="1088380829">
      <w:bodyDiv w:val="1"/>
      <w:marLeft w:val="0"/>
      <w:marRight w:val="0"/>
      <w:marTop w:val="0"/>
      <w:marBottom w:val="0"/>
      <w:divBdr>
        <w:top w:val="none" w:sz="0" w:space="0" w:color="auto"/>
        <w:left w:val="none" w:sz="0" w:space="0" w:color="auto"/>
        <w:bottom w:val="none" w:sz="0" w:space="0" w:color="auto"/>
        <w:right w:val="none" w:sz="0" w:space="0" w:color="auto"/>
      </w:divBdr>
    </w:div>
    <w:div w:id="1157383925">
      <w:bodyDiv w:val="1"/>
      <w:marLeft w:val="0"/>
      <w:marRight w:val="0"/>
      <w:marTop w:val="0"/>
      <w:marBottom w:val="0"/>
      <w:divBdr>
        <w:top w:val="none" w:sz="0" w:space="0" w:color="auto"/>
        <w:left w:val="none" w:sz="0" w:space="0" w:color="auto"/>
        <w:bottom w:val="none" w:sz="0" w:space="0" w:color="auto"/>
        <w:right w:val="none" w:sz="0" w:space="0" w:color="auto"/>
      </w:divBdr>
    </w:div>
    <w:div w:id="1165514662">
      <w:bodyDiv w:val="1"/>
      <w:marLeft w:val="0"/>
      <w:marRight w:val="0"/>
      <w:marTop w:val="0"/>
      <w:marBottom w:val="0"/>
      <w:divBdr>
        <w:top w:val="none" w:sz="0" w:space="0" w:color="auto"/>
        <w:left w:val="none" w:sz="0" w:space="0" w:color="auto"/>
        <w:bottom w:val="none" w:sz="0" w:space="0" w:color="auto"/>
        <w:right w:val="none" w:sz="0" w:space="0" w:color="auto"/>
      </w:divBdr>
    </w:div>
    <w:div w:id="1195342641">
      <w:bodyDiv w:val="1"/>
      <w:marLeft w:val="0"/>
      <w:marRight w:val="0"/>
      <w:marTop w:val="0"/>
      <w:marBottom w:val="0"/>
      <w:divBdr>
        <w:top w:val="none" w:sz="0" w:space="0" w:color="auto"/>
        <w:left w:val="none" w:sz="0" w:space="0" w:color="auto"/>
        <w:bottom w:val="none" w:sz="0" w:space="0" w:color="auto"/>
        <w:right w:val="none" w:sz="0" w:space="0" w:color="auto"/>
      </w:divBdr>
    </w:div>
    <w:div w:id="1202593938">
      <w:bodyDiv w:val="1"/>
      <w:marLeft w:val="0"/>
      <w:marRight w:val="0"/>
      <w:marTop w:val="0"/>
      <w:marBottom w:val="0"/>
      <w:divBdr>
        <w:top w:val="none" w:sz="0" w:space="0" w:color="auto"/>
        <w:left w:val="none" w:sz="0" w:space="0" w:color="auto"/>
        <w:bottom w:val="none" w:sz="0" w:space="0" w:color="auto"/>
        <w:right w:val="none" w:sz="0" w:space="0" w:color="auto"/>
      </w:divBdr>
    </w:div>
    <w:div w:id="1287272168">
      <w:bodyDiv w:val="1"/>
      <w:marLeft w:val="0"/>
      <w:marRight w:val="0"/>
      <w:marTop w:val="0"/>
      <w:marBottom w:val="0"/>
      <w:divBdr>
        <w:top w:val="none" w:sz="0" w:space="0" w:color="auto"/>
        <w:left w:val="none" w:sz="0" w:space="0" w:color="auto"/>
        <w:bottom w:val="none" w:sz="0" w:space="0" w:color="auto"/>
        <w:right w:val="none" w:sz="0" w:space="0" w:color="auto"/>
      </w:divBdr>
    </w:div>
    <w:div w:id="1301570001">
      <w:bodyDiv w:val="1"/>
      <w:marLeft w:val="0"/>
      <w:marRight w:val="0"/>
      <w:marTop w:val="0"/>
      <w:marBottom w:val="0"/>
      <w:divBdr>
        <w:top w:val="none" w:sz="0" w:space="0" w:color="auto"/>
        <w:left w:val="none" w:sz="0" w:space="0" w:color="auto"/>
        <w:bottom w:val="none" w:sz="0" w:space="0" w:color="auto"/>
        <w:right w:val="none" w:sz="0" w:space="0" w:color="auto"/>
      </w:divBdr>
    </w:div>
    <w:div w:id="1513450762">
      <w:bodyDiv w:val="1"/>
      <w:marLeft w:val="0"/>
      <w:marRight w:val="0"/>
      <w:marTop w:val="0"/>
      <w:marBottom w:val="0"/>
      <w:divBdr>
        <w:top w:val="none" w:sz="0" w:space="0" w:color="auto"/>
        <w:left w:val="none" w:sz="0" w:space="0" w:color="auto"/>
        <w:bottom w:val="none" w:sz="0" w:space="0" w:color="auto"/>
        <w:right w:val="none" w:sz="0" w:space="0" w:color="auto"/>
      </w:divBdr>
    </w:div>
    <w:div w:id="1584485803">
      <w:bodyDiv w:val="1"/>
      <w:marLeft w:val="0"/>
      <w:marRight w:val="0"/>
      <w:marTop w:val="0"/>
      <w:marBottom w:val="0"/>
      <w:divBdr>
        <w:top w:val="none" w:sz="0" w:space="0" w:color="auto"/>
        <w:left w:val="none" w:sz="0" w:space="0" w:color="auto"/>
        <w:bottom w:val="none" w:sz="0" w:space="0" w:color="auto"/>
        <w:right w:val="none" w:sz="0" w:space="0" w:color="auto"/>
      </w:divBdr>
    </w:div>
    <w:div w:id="1598947819">
      <w:bodyDiv w:val="1"/>
      <w:marLeft w:val="0"/>
      <w:marRight w:val="0"/>
      <w:marTop w:val="0"/>
      <w:marBottom w:val="0"/>
      <w:divBdr>
        <w:top w:val="none" w:sz="0" w:space="0" w:color="auto"/>
        <w:left w:val="none" w:sz="0" w:space="0" w:color="auto"/>
        <w:bottom w:val="none" w:sz="0" w:space="0" w:color="auto"/>
        <w:right w:val="none" w:sz="0" w:space="0" w:color="auto"/>
      </w:divBdr>
    </w:div>
    <w:div w:id="1619021417">
      <w:bodyDiv w:val="1"/>
      <w:marLeft w:val="0"/>
      <w:marRight w:val="0"/>
      <w:marTop w:val="0"/>
      <w:marBottom w:val="0"/>
      <w:divBdr>
        <w:top w:val="none" w:sz="0" w:space="0" w:color="auto"/>
        <w:left w:val="none" w:sz="0" w:space="0" w:color="auto"/>
        <w:bottom w:val="none" w:sz="0" w:space="0" w:color="auto"/>
        <w:right w:val="none" w:sz="0" w:space="0" w:color="auto"/>
      </w:divBdr>
    </w:div>
    <w:div w:id="1666010443">
      <w:bodyDiv w:val="1"/>
      <w:marLeft w:val="0"/>
      <w:marRight w:val="0"/>
      <w:marTop w:val="0"/>
      <w:marBottom w:val="0"/>
      <w:divBdr>
        <w:top w:val="none" w:sz="0" w:space="0" w:color="auto"/>
        <w:left w:val="none" w:sz="0" w:space="0" w:color="auto"/>
        <w:bottom w:val="none" w:sz="0" w:space="0" w:color="auto"/>
        <w:right w:val="none" w:sz="0" w:space="0" w:color="auto"/>
      </w:divBdr>
    </w:div>
    <w:div w:id="1710447992">
      <w:bodyDiv w:val="1"/>
      <w:marLeft w:val="0"/>
      <w:marRight w:val="0"/>
      <w:marTop w:val="0"/>
      <w:marBottom w:val="0"/>
      <w:divBdr>
        <w:top w:val="none" w:sz="0" w:space="0" w:color="auto"/>
        <w:left w:val="none" w:sz="0" w:space="0" w:color="auto"/>
        <w:bottom w:val="none" w:sz="0" w:space="0" w:color="auto"/>
        <w:right w:val="none" w:sz="0" w:space="0" w:color="auto"/>
      </w:divBdr>
    </w:div>
    <w:div w:id="1847674435">
      <w:bodyDiv w:val="1"/>
      <w:marLeft w:val="0"/>
      <w:marRight w:val="0"/>
      <w:marTop w:val="0"/>
      <w:marBottom w:val="0"/>
      <w:divBdr>
        <w:top w:val="none" w:sz="0" w:space="0" w:color="auto"/>
        <w:left w:val="none" w:sz="0" w:space="0" w:color="auto"/>
        <w:bottom w:val="none" w:sz="0" w:space="0" w:color="auto"/>
        <w:right w:val="none" w:sz="0" w:space="0" w:color="auto"/>
      </w:divBdr>
    </w:div>
    <w:div w:id="1866206989">
      <w:bodyDiv w:val="1"/>
      <w:marLeft w:val="0"/>
      <w:marRight w:val="0"/>
      <w:marTop w:val="0"/>
      <w:marBottom w:val="0"/>
      <w:divBdr>
        <w:top w:val="none" w:sz="0" w:space="0" w:color="auto"/>
        <w:left w:val="none" w:sz="0" w:space="0" w:color="auto"/>
        <w:bottom w:val="none" w:sz="0" w:space="0" w:color="auto"/>
        <w:right w:val="none" w:sz="0" w:space="0" w:color="auto"/>
      </w:divBdr>
    </w:div>
    <w:div w:id="1984117445">
      <w:bodyDiv w:val="1"/>
      <w:marLeft w:val="0"/>
      <w:marRight w:val="0"/>
      <w:marTop w:val="0"/>
      <w:marBottom w:val="0"/>
      <w:divBdr>
        <w:top w:val="none" w:sz="0" w:space="0" w:color="auto"/>
        <w:left w:val="none" w:sz="0" w:space="0" w:color="auto"/>
        <w:bottom w:val="none" w:sz="0" w:space="0" w:color="auto"/>
        <w:right w:val="none" w:sz="0" w:space="0" w:color="auto"/>
      </w:divBdr>
      <w:divsChild>
        <w:div w:id="108085242">
          <w:marLeft w:val="0"/>
          <w:marRight w:val="0"/>
          <w:marTop w:val="0"/>
          <w:marBottom w:val="0"/>
          <w:divBdr>
            <w:top w:val="none" w:sz="0" w:space="0" w:color="auto"/>
            <w:left w:val="none" w:sz="0" w:space="0" w:color="auto"/>
            <w:bottom w:val="none" w:sz="0" w:space="0" w:color="auto"/>
            <w:right w:val="none" w:sz="0" w:space="0" w:color="auto"/>
          </w:divBdr>
          <w:divsChild>
            <w:div w:id="131533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777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2.xm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theme" Target="theme/theme1.xml"/><Relationship Id="rId21" Type="http://schemas.openxmlformats.org/officeDocument/2006/relationships/chart" Target="charts/chart8.xml"/><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chart" Target="charts/chart6.xml"/><Relationship Id="rId25" Type="http://schemas.openxmlformats.org/officeDocument/2006/relationships/image" Target="media/image10.jpeg"/><Relationship Id="rId33" Type="http://schemas.openxmlformats.org/officeDocument/2006/relationships/chart" Target="charts/chart1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hart" Target="charts/chart5.xml"/><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9.png"/><Relationship Id="rId32" Type="http://schemas.openxmlformats.org/officeDocument/2006/relationships/chart" Target="charts/chart11.xm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hart" Target="charts/chart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chart" Target="charts/chart7.xml"/><Relationship Id="rId31" Type="http://schemas.openxmlformats.org/officeDocument/2006/relationships/chart" Target="charts/chart10.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chart" Target="charts/chart9.xml"/><Relationship Id="rId35" Type="http://schemas.openxmlformats.org/officeDocument/2006/relationships/image" Target="media/image16.png"/><Relationship Id="rId8" Type="http://schemas.openxmlformats.org/officeDocument/2006/relationships/image" Target="media/image1.jpe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vn55yie\Documents\Problema%20Rolling%20(sin%20empuje%20manual)%20(version%201).xlsb.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https://my.wal-mart.com/personal/vn55yie_cl_wal-mart_com/Documents/resultados_pronostico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https://my.wal-mart.com/personal/vn55yie_cl_wal-mart_com/Documents/resultados_pronosticos.xlsx" TargetMode="External"/><Relationship Id="rId2" Type="http://schemas.microsoft.com/office/2011/relationships/chartColorStyle" Target="colors12.xml"/><Relationship Id="rId1" Type="http://schemas.microsoft.com/office/2011/relationships/chartStyle" Target="style12.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vn55yie\Documents\Problema%20Rolling%20(sin%20empuje%20manual)%20(version%201).xlsb.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vn55yie\Documents\Problema%20Rolling%20(sin%20empuje%20manual)%20(version%201).xlsb.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vn55yie\AppData\Roaming\Microsoft\Excel\is_fyl%20(version%201).xlsb"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vn55yie\Documents\Problema%20Rolling%20(sin%20empuje%20manual)%20(version%201).xlsb.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vn55yie\AppData\Roaming\Microsoft\Excel\Problema%20Rolling%20(sin%20empuje%20manual)%20(version%201)%20(version%201).xlsb"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vn55yie\Documents\Problema%20Rolling%20(sin%20empuje%20manual)%20(version%201).xlsb.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vn55yie\Documents\Problema%20Rolling%20(sin%20empuje%20manual)%20(version%201).xlsb.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https://my.wal-mart.com/personal/vn55yie_cl_wal-mart_com/Documents/resultados_pronostico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r>
              <a:rPr lang="en-US"/>
              <a:t>  % </a:t>
            </a:r>
            <a:r>
              <a:rPr lang="en-US" sz="1100" b="0" i="0" u="none" strike="noStrike" kern="1200" cap="none" spc="20" baseline="0">
                <a:solidFill>
                  <a:sysClr val="windowText" lastClr="000000">
                    <a:lumMod val="50000"/>
                    <a:lumOff val="50000"/>
                  </a:sysClr>
                </a:solidFill>
              </a:rPr>
              <a:t>Volumen de despacho por categoría en CD 6011</a:t>
            </a:r>
            <a:endParaRPr lang="en-US"/>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endParaRPr lang="es-ES"/>
        </a:p>
      </c:txPr>
    </c:title>
    <c:autoTitleDeleted val="0"/>
    <c:plotArea>
      <c:layout/>
      <c:pieChart>
        <c:varyColors val="1"/>
        <c:ser>
          <c:idx val="0"/>
          <c:order val="0"/>
          <c:tx>
            <c:strRef>
              <c:f>Hoja5!$B$17</c:f>
              <c:strCache>
                <c:ptCount val="1"/>
                <c:pt idx="0">
                  <c:v>%</c:v>
                </c:pt>
              </c:strCache>
            </c:strRef>
          </c:tx>
          <c:dPt>
            <c:idx val="0"/>
            <c:bubble3D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extLst>
              <c:ext xmlns:c16="http://schemas.microsoft.com/office/drawing/2014/chart" uri="{C3380CC4-5D6E-409C-BE32-E72D297353CC}">
                <c16:uniqueId val="{00000001-7A98-40F2-8067-CC8F3D9B67D1}"/>
              </c:ext>
            </c:extLst>
          </c:dPt>
          <c:dPt>
            <c:idx val="1"/>
            <c:bubble3D val="0"/>
            <c:spPr>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9525" cap="flat" cmpd="sng" algn="ctr">
                <a:solidFill>
                  <a:schemeClr val="accent2">
                    <a:shade val="95000"/>
                  </a:schemeClr>
                </a:solidFill>
                <a:round/>
              </a:ln>
              <a:effectLst/>
            </c:spPr>
            <c:extLst>
              <c:ext xmlns:c16="http://schemas.microsoft.com/office/drawing/2014/chart" uri="{C3380CC4-5D6E-409C-BE32-E72D297353CC}">
                <c16:uniqueId val="{00000003-7A98-40F2-8067-CC8F3D9B67D1}"/>
              </c:ext>
            </c:extLst>
          </c:dPt>
          <c:dPt>
            <c:idx val="2"/>
            <c:bubble3D val="0"/>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w="9525" cap="flat" cmpd="sng" algn="ctr">
                <a:solidFill>
                  <a:schemeClr val="accent3">
                    <a:shade val="95000"/>
                  </a:schemeClr>
                </a:solidFill>
                <a:round/>
              </a:ln>
              <a:effectLst/>
            </c:spPr>
            <c:extLst>
              <c:ext xmlns:c16="http://schemas.microsoft.com/office/drawing/2014/chart" uri="{C3380CC4-5D6E-409C-BE32-E72D297353CC}">
                <c16:uniqueId val="{00000005-7A98-40F2-8067-CC8F3D9B67D1}"/>
              </c:ext>
            </c:extLst>
          </c:dPt>
          <c:dPt>
            <c:idx val="3"/>
            <c:bubble3D val="0"/>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9525" cap="flat" cmpd="sng" algn="ctr">
                <a:solidFill>
                  <a:schemeClr val="accent4">
                    <a:shade val="95000"/>
                  </a:schemeClr>
                </a:solidFill>
                <a:round/>
              </a:ln>
              <a:effectLst/>
            </c:spPr>
            <c:extLst>
              <c:ext xmlns:c16="http://schemas.microsoft.com/office/drawing/2014/chart" uri="{C3380CC4-5D6E-409C-BE32-E72D297353CC}">
                <c16:uniqueId val="{00000007-7A98-40F2-8067-CC8F3D9B67D1}"/>
              </c:ext>
            </c:extLst>
          </c:dPt>
          <c:dPt>
            <c:idx val="4"/>
            <c:bubble3D val="0"/>
            <c:spPr>
              <a:gradFill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0"/>
              </a:gradFill>
              <a:ln w="9525" cap="flat" cmpd="sng" algn="ctr">
                <a:solidFill>
                  <a:schemeClr val="accent5">
                    <a:shade val="95000"/>
                  </a:schemeClr>
                </a:solidFill>
                <a:round/>
              </a:ln>
              <a:effectLst/>
            </c:spPr>
            <c:extLst>
              <c:ext xmlns:c16="http://schemas.microsoft.com/office/drawing/2014/chart" uri="{C3380CC4-5D6E-409C-BE32-E72D297353CC}">
                <c16:uniqueId val="{00000009-7A98-40F2-8067-CC8F3D9B67D1}"/>
              </c:ext>
            </c:extLst>
          </c:dPt>
          <c:dPt>
            <c:idx val="5"/>
            <c:bubble3D val="0"/>
            <c:spPr>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9525" cap="flat" cmpd="sng" algn="ctr">
                <a:solidFill>
                  <a:schemeClr val="accent6">
                    <a:shade val="95000"/>
                  </a:schemeClr>
                </a:solidFill>
                <a:round/>
              </a:ln>
              <a:effectLst/>
            </c:spPr>
            <c:extLst>
              <c:ext xmlns:c16="http://schemas.microsoft.com/office/drawing/2014/chart" uri="{C3380CC4-5D6E-409C-BE32-E72D297353CC}">
                <c16:uniqueId val="{0000000B-7A98-40F2-8067-CC8F3D9B67D1}"/>
              </c:ext>
            </c:extLst>
          </c:dPt>
          <c:dLbls>
            <c:dLbl>
              <c:idx val="0"/>
              <c:layout>
                <c:manualLayout>
                  <c:x val="-2.9293507660283886E-3"/>
                  <c:y val="7.8291776027996501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7A98-40F2-8067-CC8F3D9B67D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65000"/>
                        <a:lumOff val="35000"/>
                      </a:schemeClr>
                    </a:solidFill>
                    <a:latin typeface="+mn-lt"/>
                    <a:ea typeface="+mn-ea"/>
                    <a:cs typeface="+mn-cs"/>
                  </a:defRPr>
                </a:pPr>
                <a:endParaRPr lang="es-ES"/>
              </a:p>
            </c:txPr>
            <c:dLblPos val="bestFit"/>
            <c:showLegendKey val="0"/>
            <c:showVal val="1"/>
            <c:showCatName val="0"/>
            <c:showSerName val="0"/>
            <c:showPercent val="0"/>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Hoja5!$A$18:$A$23</c:f>
              <c:strCache>
                <c:ptCount val="6"/>
                <c:pt idx="0">
                  <c:v>acp</c:v>
                </c:pt>
                <c:pt idx="1">
                  <c:v>congelados</c:v>
                </c:pt>
                <c:pt idx="2">
                  <c:v>fiambrería y lácteos</c:v>
                </c:pt>
                <c:pt idx="3">
                  <c:v>frutas y verduras</c:v>
                </c:pt>
                <c:pt idx="4">
                  <c:v>panadería</c:v>
                </c:pt>
                <c:pt idx="5">
                  <c:v>proteínas</c:v>
                </c:pt>
              </c:strCache>
            </c:strRef>
          </c:cat>
          <c:val>
            <c:numRef>
              <c:f>Hoja5!$B$18:$B$23</c:f>
              <c:numCache>
                <c:formatCode>0%</c:formatCode>
                <c:ptCount val="6"/>
                <c:pt idx="0">
                  <c:v>9.302596598565133E-3</c:v>
                </c:pt>
                <c:pt idx="1">
                  <c:v>7.038376833594967E-2</c:v>
                </c:pt>
                <c:pt idx="2">
                  <c:v>0.36179611324826871</c:v>
                </c:pt>
                <c:pt idx="3">
                  <c:v>0.26337678567663558</c:v>
                </c:pt>
                <c:pt idx="4">
                  <c:v>0.11866589613989086</c:v>
                </c:pt>
                <c:pt idx="5">
                  <c:v>0.17647484000069003</c:v>
                </c:pt>
              </c:numCache>
            </c:numRef>
          </c:val>
          <c:extLst>
            <c:ext xmlns:c16="http://schemas.microsoft.com/office/drawing/2014/chart" uri="{C3380CC4-5D6E-409C-BE32-E72D297353CC}">
              <c16:uniqueId val="{0000000C-7A98-40F2-8067-CC8F3D9B67D1}"/>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s-ES" sz="1200"/>
              <a:t>Productividad</a:t>
            </a:r>
            <a:r>
              <a:rPr lang="es-ES" sz="1200" baseline="0"/>
              <a:t> en el proceso de surtido de cajas para despacho a locales CD 6011 Walmart Chile</a:t>
            </a:r>
            <a:endParaRPr lang="es-ES" sz="1200"/>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Hoja3!$G$3</c:f>
              <c:strCache>
                <c:ptCount val="1"/>
                <c:pt idx="0">
                  <c:v>productividad </c:v>
                </c:pt>
              </c:strCache>
            </c:strRef>
          </c:tx>
          <c:spPr>
            <a:ln w="28575" cap="rnd">
              <a:solidFill>
                <a:schemeClr val="accent1"/>
              </a:solidFill>
              <a:round/>
            </a:ln>
            <a:effectLst/>
          </c:spPr>
          <c:marker>
            <c:symbol val="none"/>
          </c:marker>
          <c:cat>
            <c:numRef>
              <c:f>Hoja3!$C$4:$C$26</c:f>
              <c:numCache>
                <c:formatCode>General</c:formatCode>
                <c:ptCount val="23"/>
                <c:pt idx="0">
                  <c:v>27</c:v>
                </c:pt>
                <c:pt idx="1">
                  <c:v>28</c:v>
                </c:pt>
                <c:pt idx="2">
                  <c:v>29</c:v>
                </c:pt>
                <c:pt idx="3">
                  <c:v>30</c:v>
                </c:pt>
                <c:pt idx="4">
                  <c:v>31</c:v>
                </c:pt>
                <c:pt idx="5">
                  <c:v>32</c:v>
                </c:pt>
                <c:pt idx="6">
                  <c:v>33</c:v>
                </c:pt>
                <c:pt idx="7">
                  <c:v>34</c:v>
                </c:pt>
                <c:pt idx="8">
                  <c:v>35</c:v>
                </c:pt>
                <c:pt idx="9">
                  <c:v>36</c:v>
                </c:pt>
                <c:pt idx="10">
                  <c:v>37</c:v>
                </c:pt>
                <c:pt idx="11">
                  <c:v>38</c:v>
                </c:pt>
                <c:pt idx="12">
                  <c:v>39</c:v>
                </c:pt>
                <c:pt idx="13">
                  <c:v>40</c:v>
                </c:pt>
                <c:pt idx="14">
                  <c:v>41</c:v>
                </c:pt>
                <c:pt idx="15">
                  <c:v>42</c:v>
                </c:pt>
                <c:pt idx="16">
                  <c:v>43</c:v>
                </c:pt>
                <c:pt idx="17">
                  <c:v>44</c:v>
                </c:pt>
                <c:pt idx="18">
                  <c:v>45</c:v>
                </c:pt>
                <c:pt idx="19">
                  <c:v>46</c:v>
                </c:pt>
                <c:pt idx="20">
                  <c:v>47</c:v>
                </c:pt>
                <c:pt idx="21">
                  <c:v>48</c:v>
                </c:pt>
                <c:pt idx="22">
                  <c:v>49</c:v>
                </c:pt>
              </c:numCache>
            </c:numRef>
          </c:cat>
          <c:val>
            <c:numRef>
              <c:f>Hoja3!$G$4:$G$26</c:f>
              <c:numCache>
                <c:formatCode>0</c:formatCode>
                <c:ptCount val="23"/>
                <c:pt idx="0">
                  <c:v>23.824903929589691</c:v>
                </c:pt>
                <c:pt idx="1">
                  <c:v>14.422009971766684</c:v>
                </c:pt>
                <c:pt idx="2">
                  <c:v>14.762126431005655</c:v>
                </c:pt>
                <c:pt idx="3">
                  <c:v>18.459333174942582</c:v>
                </c:pt>
                <c:pt idx="4">
                  <c:v>13.176645207277847</c:v>
                </c:pt>
                <c:pt idx="5">
                  <c:v>11.453632625383605</c:v>
                </c:pt>
                <c:pt idx="6">
                  <c:v>12.611849224479982</c:v>
                </c:pt>
                <c:pt idx="7">
                  <c:v>17.478235662936211</c:v>
                </c:pt>
                <c:pt idx="8">
                  <c:v>8.8401310450542532</c:v>
                </c:pt>
                <c:pt idx="9">
                  <c:v>8.5989351438847468</c:v>
                </c:pt>
                <c:pt idx="10">
                  <c:v>13.093835388203935</c:v>
                </c:pt>
                <c:pt idx="11">
                  <c:v>8.1828624904476026</c:v>
                </c:pt>
                <c:pt idx="12">
                  <c:v>11.497800920443241</c:v>
                </c:pt>
                <c:pt idx="13">
                  <c:v>10.23627451615201</c:v>
                </c:pt>
                <c:pt idx="14">
                  <c:v>6.2256706436119806</c:v>
                </c:pt>
                <c:pt idx="15">
                  <c:v>8.9409961827304318</c:v>
                </c:pt>
                <c:pt idx="16">
                  <c:v>14.748866563626999</c:v>
                </c:pt>
                <c:pt idx="17">
                  <c:v>12.463224264949892</c:v>
                </c:pt>
                <c:pt idx="18">
                  <c:v>19.714157706896945</c:v>
                </c:pt>
                <c:pt idx="19">
                  <c:v>18.808725246617652</c:v>
                </c:pt>
                <c:pt idx="20">
                  <c:v>21.260498794436554</c:v>
                </c:pt>
                <c:pt idx="21">
                  <c:v>18.740479082494691</c:v>
                </c:pt>
                <c:pt idx="22">
                  <c:v>20.56124803400899</c:v>
                </c:pt>
              </c:numCache>
            </c:numRef>
          </c:val>
          <c:smooth val="0"/>
          <c:extLst>
            <c:ext xmlns:c16="http://schemas.microsoft.com/office/drawing/2014/chart" uri="{C3380CC4-5D6E-409C-BE32-E72D297353CC}">
              <c16:uniqueId val="{00000000-0441-495E-84F5-2F6491941C8B}"/>
            </c:ext>
          </c:extLst>
        </c:ser>
        <c:ser>
          <c:idx val="1"/>
          <c:order val="1"/>
          <c:tx>
            <c:strRef>
              <c:f>Hoja3!$H$3</c:f>
              <c:strCache>
                <c:ptCount val="1"/>
                <c:pt idx="0">
                  <c:v>objetivo proyecto</c:v>
                </c:pt>
              </c:strCache>
            </c:strRef>
          </c:tx>
          <c:spPr>
            <a:ln w="28575" cap="rnd">
              <a:solidFill>
                <a:schemeClr val="accent2"/>
              </a:solidFill>
              <a:round/>
            </a:ln>
            <a:effectLst/>
          </c:spPr>
          <c:marker>
            <c:symbol val="none"/>
          </c:marker>
          <c:dLbls>
            <c:dLbl>
              <c:idx val="0"/>
              <c:delete val="1"/>
              <c:extLst>
                <c:ext xmlns:c15="http://schemas.microsoft.com/office/drawing/2012/chart" uri="{CE6537A1-D6FC-4f65-9D91-7224C49458BB}"/>
                <c:ext xmlns:c16="http://schemas.microsoft.com/office/drawing/2014/chart" uri="{C3380CC4-5D6E-409C-BE32-E72D297353CC}">
                  <c16:uniqueId val="{00000001-0441-495E-84F5-2F6491941C8B}"/>
                </c:ext>
              </c:extLst>
            </c:dLbl>
            <c:dLbl>
              <c:idx val="1"/>
              <c:delete val="1"/>
              <c:extLst>
                <c:ext xmlns:c15="http://schemas.microsoft.com/office/drawing/2012/chart" uri="{CE6537A1-D6FC-4f65-9D91-7224C49458BB}"/>
                <c:ext xmlns:c16="http://schemas.microsoft.com/office/drawing/2014/chart" uri="{C3380CC4-5D6E-409C-BE32-E72D297353CC}">
                  <c16:uniqueId val="{00000002-0441-495E-84F5-2F6491941C8B}"/>
                </c:ext>
              </c:extLst>
            </c:dLbl>
            <c:dLbl>
              <c:idx val="2"/>
              <c:delete val="1"/>
              <c:extLst>
                <c:ext xmlns:c15="http://schemas.microsoft.com/office/drawing/2012/chart" uri="{CE6537A1-D6FC-4f65-9D91-7224C49458BB}"/>
                <c:ext xmlns:c16="http://schemas.microsoft.com/office/drawing/2014/chart" uri="{C3380CC4-5D6E-409C-BE32-E72D297353CC}">
                  <c16:uniqueId val="{00000003-0441-495E-84F5-2F6491941C8B}"/>
                </c:ext>
              </c:extLst>
            </c:dLbl>
            <c:dLbl>
              <c:idx val="3"/>
              <c:delete val="1"/>
              <c:extLst>
                <c:ext xmlns:c15="http://schemas.microsoft.com/office/drawing/2012/chart" uri="{CE6537A1-D6FC-4f65-9D91-7224C49458BB}"/>
                <c:ext xmlns:c16="http://schemas.microsoft.com/office/drawing/2014/chart" uri="{C3380CC4-5D6E-409C-BE32-E72D297353CC}">
                  <c16:uniqueId val="{00000004-0441-495E-84F5-2F6491941C8B}"/>
                </c:ext>
              </c:extLst>
            </c:dLbl>
            <c:dLbl>
              <c:idx val="4"/>
              <c:delete val="1"/>
              <c:extLst>
                <c:ext xmlns:c15="http://schemas.microsoft.com/office/drawing/2012/chart" uri="{CE6537A1-D6FC-4f65-9D91-7224C49458BB}"/>
                <c:ext xmlns:c16="http://schemas.microsoft.com/office/drawing/2014/chart" uri="{C3380CC4-5D6E-409C-BE32-E72D297353CC}">
                  <c16:uniqueId val="{00000005-0441-495E-84F5-2F6491941C8B}"/>
                </c:ext>
              </c:extLst>
            </c:dLbl>
            <c:dLbl>
              <c:idx val="5"/>
              <c:delete val="1"/>
              <c:extLst>
                <c:ext xmlns:c15="http://schemas.microsoft.com/office/drawing/2012/chart" uri="{CE6537A1-D6FC-4f65-9D91-7224C49458BB}"/>
                <c:ext xmlns:c16="http://schemas.microsoft.com/office/drawing/2014/chart" uri="{C3380CC4-5D6E-409C-BE32-E72D297353CC}">
                  <c16:uniqueId val="{00000006-0441-495E-84F5-2F6491941C8B}"/>
                </c:ext>
              </c:extLst>
            </c:dLbl>
            <c:dLbl>
              <c:idx val="6"/>
              <c:delete val="1"/>
              <c:extLst>
                <c:ext xmlns:c15="http://schemas.microsoft.com/office/drawing/2012/chart" uri="{CE6537A1-D6FC-4f65-9D91-7224C49458BB}"/>
                <c:ext xmlns:c16="http://schemas.microsoft.com/office/drawing/2014/chart" uri="{C3380CC4-5D6E-409C-BE32-E72D297353CC}">
                  <c16:uniqueId val="{00000007-0441-495E-84F5-2F6491941C8B}"/>
                </c:ext>
              </c:extLst>
            </c:dLbl>
            <c:dLbl>
              <c:idx val="7"/>
              <c:delete val="1"/>
              <c:extLst>
                <c:ext xmlns:c15="http://schemas.microsoft.com/office/drawing/2012/chart" uri="{CE6537A1-D6FC-4f65-9D91-7224C49458BB}"/>
                <c:ext xmlns:c16="http://schemas.microsoft.com/office/drawing/2014/chart" uri="{C3380CC4-5D6E-409C-BE32-E72D297353CC}">
                  <c16:uniqueId val="{00000008-0441-495E-84F5-2F6491941C8B}"/>
                </c:ext>
              </c:extLst>
            </c:dLbl>
            <c:dLbl>
              <c:idx val="8"/>
              <c:delete val="1"/>
              <c:extLst>
                <c:ext xmlns:c15="http://schemas.microsoft.com/office/drawing/2012/chart" uri="{CE6537A1-D6FC-4f65-9D91-7224C49458BB}"/>
                <c:ext xmlns:c16="http://schemas.microsoft.com/office/drawing/2014/chart" uri="{C3380CC4-5D6E-409C-BE32-E72D297353CC}">
                  <c16:uniqueId val="{00000009-0441-495E-84F5-2F6491941C8B}"/>
                </c:ext>
              </c:extLst>
            </c:dLbl>
            <c:dLbl>
              <c:idx val="9"/>
              <c:delete val="1"/>
              <c:extLst>
                <c:ext xmlns:c15="http://schemas.microsoft.com/office/drawing/2012/chart" uri="{CE6537A1-D6FC-4f65-9D91-7224C49458BB}"/>
                <c:ext xmlns:c16="http://schemas.microsoft.com/office/drawing/2014/chart" uri="{C3380CC4-5D6E-409C-BE32-E72D297353CC}">
                  <c16:uniqueId val="{0000000A-0441-495E-84F5-2F6491941C8B}"/>
                </c:ext>
              </c:extLst>
            </c:dLbl>
            <c:dLbl>
              <c:idx val="10"/>
              <c:delete val="1"/>
              <c:extLst>
                <c:ext xmlns:c15="http://schemas.microsoft.com/office/drawing/2012/chart" uri="{CE6537A1-D6FC-4f65-9D91-7224C49458BB}"/>
                <c:ext xmlns:c16="http://schemas.microsoft.com/office/drawing/2014/chart" uri="{C3380CC4-5D6E-409C-BE32-E72D297353CC}">
                  <c16:uniqueId val="{0000000B-0441-495E-84F5-2F6491941C8B}"/>
                </c:ext>
              </c:extLst>
            </c:dLbl>
            <c:dLbl>
              <c:idx val="11"/>
              <c:delete val="1"/>
              <c:extLst>
                <c:ext xmlns:c15="http://schemas.microsoft.com/office/drawing/2012/chart" uri="{CE6537A1-D6FC-4f65-9D91-7224C49458BB}"/>
                <c:ext xmlns:c16="http://schemas.microsoft.com/office/drawing/2014/chart" uri="{C3380CC4-5D6E-409C-BE32-E72D297353CC}">
                  <c16:uniqueId val="{0000000C-0441-495E-84F5-2F6491941C8B}"/>
                </c:ext>
              </c:extLst>
            </c:dLbl>
            <c:dLbl>
              <c:idx val="12"/>
              <c:delete val="1"/>
              <c:extLst>
                <c:ext xmlns:c15="http://schemas.microsoft.com/office/drawing/2012/chart" uri="{CE6537A1-D6FC-4f65-9D91-7224C49458BB}"/>
                <c:ext xmlns:c16="http://schemas.microsoft.com/office/drawing/2014/chart" uri="{C3380CC4-5D6E-409C-BE32-E72D297353CC}">
                  <c16:uniqueId val="{0000000D-0441-495E-84F5-2F6491941C8B}"/>
                </c:ext>
              </c:extLst>
            </c:dLbl>
            <c:dLbl>
              <c:idx val="13"/>
              <c:delete val="1"/>
              <c:extLst>
                <c:ext xmlns:c15="http://schemas.microsoft.com/office/drawing/2012/chart" uri="{CE6537A1-D6FC-4f65-9D91-7224C49458BB}"/>
                <c:ext xmlns:c16="http://schemas.microsoft.com/office/drawing/2014/chart" uri="{C3380CC4-5D6E-409C-BE32-E72D297353CC}">
                  <c16:uniqueId val="{0000000E-0441-495E-84F5-2F6491941C8B}"/>
                </c:ext>
              </c:extLst>
            </c:dLbl>
            <c:dLbl>
              <c:idx val="14"/>
              <c:delete val="1"/>
              <c:extLst>
                <c:ext xmlns:c15="http://schemas.microsoft.com/office/drawing/2012/chart" uri="{CE6537A1-D6FC-4f65-9D91-7224C49458BB}"/>
                <c:ext xmlns:c16="http://schemas.microsoft.com/office/drawing/2014/chart" uri="{C3380CC4-5D6E-409C-BE32-E72D297353CC}">
                  <c16:uniqueId val="{0000000F-0441-495E-84F5-2F6491941C8B}"/>
                </c:ext>
              </c:extLst>
            </c:dLbl>
            <c:dLbl>
              <c:idx val="15"/>
              <c:delete val="1"/>
              <c:extLst>
                <c:ext xmlns:c15="http://schemas.microsoft.com/office/drawing/2012/chart" uri="{CE6537A1-D6FC-4f65-9D91-7224C49458BB}"/>
                <c:ext xmlns:c16="http://schemas.microsoft.com/office/drawing/2014/chart" uri="{C3380CC4-5D6E-409C-BE32-E72D297353CC}">
                  <c16:uniqueId val="{00000010-0441-495E-84F5-2F6491941C8B}"/>
                </c:ext>
              </c:extLst>
            </c:dLbl>
            <c:dLbl>
              <c:idx val="16"/>
              <c:delete val="1"/>
              <c:extLst>
                <c:ext xmlns:c15="http://schemas.microsoft.com/office/drawing/2012/chart" uri="{CE6537A1-D6FC-4f65-9D91-7224C49458BB}"/>
                <c:ext xmlns:c16="http://schemas.microsoft.com/office/drawing/2014/chart" uri="{C3380CC4-5D6E-409C-BE32-E72D297353CC}">
                  <c16:uniqueId val="{00000011-0441-495E-84F5-2F6491941C8B}"/>
                </c:ext>
              </c:extLst>
            </c:dLbl>
            <c:dLbl>
              <c:idx val="17"/>
              <c:delete val="1"/>
              <c:extLst>
                <c:ext xmlns:c15="http://schemas.microsoft.com/office/drawing/2012/chart" uri="{CE6537A1-D6FC-4f65-9D91-7224C49458BB}"/>
                <c:ext xmlns:c16="http://schemas.microsoft.com/office/drawing/2014/chart" uri="{C3380CC4-5D6E-409C-BE32-E72D297353CC}">
                  <c16:uniqueId val="{00000012-0441-495E-84F5-2F6491941C8B}"/>
                </c:ext>
              </c:extLst>
            </c:dLbl>
            <c:dLbl>
              <c:idx val="18"/>
              <c:delete val="1"/>
              <c:extLst>
                <c:ext xmlns:c15="http://schemas.microsoft.com/office/drawing/2012/chart" uri="{CE6537A1-D6FC-4f65-9D91-7224C49458BB}"/>
                <c:ext xmlns:c16="http://schemas.microsoft.com/office/drawing/2014/chart" uri="{C3380CC4-5D6E-409C-BE32-E72D297353CC}">
                  <c16:uniqueId val="{00000013-0441-495E-84F5-2F6491941C8B}"/>
                </c:ext>
              </c:extLst>
            </c:dLbl>
            <c:dLbl>
              <c:idx val="19"/>
              <c:delete val="1"/>
              <c:extLst>
                <c:ext xmlns:c15="http://schemas.microsoft.com/office/drawing/2012/chart" uri="{CE6537A1-D6FC-4f65-9D91-7224C49458BB}"/>
                <c:ext xmlns:c16="http://schemas.microsoft.com/office/drawing/2014/chart" uri="{C3380CC4-5D6E-409C-BE32-E72D297353CC}">
                  <c16:uniqueId val="{00000014-0441-495E-84F5-2F6491941C8B}"/>
                </c:ext>
              </c:extLst>
            </c:dLbl>
            <c:dLbl>
              <c:idx val="20"/>
              <c:delete val="1"/>
              <c:extLst>
                <c:ext xmlns:c15="http://schemas.microsoft.com/office/drawing/2012/chart" uri="{CE6537A1-D6FC-4f65-9D91-7224C49458BB}"/>
                <c:ext xmlns:c16="http://schemas.microsoft.com/office/drawing/2014/chart" uri="{C3380CC4-5D6E-409C-BE32-E72D297353CC}">
                  <c16:uniqueId val="{00000015-0441-495E-84F5-2F6491941C8B}"/>
                </c:ext>
              </c:extLst>
            </c:dLbl>
            <c:dLbl>
              <c:idx val="21"/>
              <c:delete val="1"/>
              <c:extLst>
                <c:ext xmlns:c15="http://schemas.microsoft.com/office/drawing/2012/chart" uri="{CE6537A1-D6FC-4f65-9D91-7224C49458BB}"/>
                <c:ext xmlns:c16="http://schemas.microsoft.com/office/drawing/2014/chart" uri="{C3380CC4-5D6E-409C-BE32-E72D297353CC}">
                  <c16:uniqueId val="{00000016-0441-495E-84F5-2F6491941C8B}"/>
                </c:ext>
              </c:extLst>
            </c:dLbl>
            <c:dLbl>
              <c:idx val="22"/>
              <c:layout>
                <c:manualLayout>
                  <c:x val="-2.9183070866141733E-2"/>
                  <c:y val="9.494203849518810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7-0441-495E-84F5-2F6491941C8B}"/>
                </c:ext>
              </c:extLst>
            </c:dLbl>
            <c:spPr>
              <a:noFill/>
              <a:ln w="28575">
                <a:solidFill>
                  <a:schemeClr val="accent2">
                    <a:lumMod val="75000"/>
                  </a:schemeClr>
                </a:solid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accent2">
                          <a:lumMod val="75000"/>
                        </a:schemeClr>
                      </a:solidFill>
                      <a:round/>
                    </a:ln>
                    <a:effectLst/>
                  </c:spPr>
                </c15:leaderLines>
              </c:ext>
            </c:extLst>
          </c:dLbls>
          <c:cat>
            <c:numRef>
              <c:f>Hoja3!$C$4:$C$26</c:f>
              <c:numCache>
                <c:formatCode>General</c:formatCode>
                <c:ptCount val="23"/>
                <c:pt idx="0">
                  <c:v>27</c:v>
                </c:pt>
                <c:pt idx="1">
                  <c:v>28</c:v>
                </c:pt>
                <c:pt idx="2">
                  <c:v>29</c:v>
                </c:pt>
                <c:pt idx="3">
                  <c:v>30</c:v>
                </c:pt>
                <c:pt idx="4">
                  <c:v>31</c:v>
                </c:pt>
                <c:pt idx="5">
                  <c:v>32</c:v>
                </c:pt>
                <c:pt idx="6">
                  <c:v>33</c:v>
                </c:pt>
                <c:pt idx="7">
                  <c:v>34</c:v>
                </c:pt>
                <c:pt idx="8">
                  <c:v>35</c:v>
                </c:pt>
                <c:pt idx="9">
                  <c:v>36</c:v>
                </c:pt>
                <c:pt idx="10">
                  <c:v>37</c:v>
                </c:pt>
                <c:pt idx="11">
                  <c:v>38</c:v>
                </c:pt>
                <c:pt idx="12">
                  <c:v>39</c:v>
                </c:pt>
                <c:pt idx="13">
                  <c:v>40</c:v>
                </c:pt>
                <c:pt idx="14">
                  <c:v>41</c:v>
                </c:pt>
                <c:pt idx="15">
                  <c:v>42</c:v>
                </c:pt>
                <c:pt idx="16">
                  <c:v>43</c:v>
                </c:pt>
                <c:pt idx="17">
                  <c:v>44</c:v>
                </c:pt>
                <c:pt idx="18">
                  <c:v>45</c:v>
                </c:pt>
                <c:pt idx="19">
                  <c:v>46</c:v>
                </c:pt>
                <c:pt idx="20">
                  <c:v>47</c:v>
                </c:pt>
                <c:pt idx="21">
                  <c:v>48</c:v>
                </c:pt>
                <c:pt idx="22">
                  <c:v>49</c:v>
                </c:pt>
              </c:numCache>
            </c:numRef>
          </c:cat>
          <c:val>
            <c:numRef>
              <c:f>Hoja3!$H$4:$H$26</c:f>
              <c:numCache>
                <c:formatCode>General</c:formatCode>
                <c:ptCount val="23"/>
                <c:pt idx="0">
                  <c:v>19</c:v>
                </c:pt>
                <c:pt idx="1">
                  <c:v>19</c:v>
                </c:pt>
                <c:pt idx="2">
                  <c:v>19</c:v>
                </c:pt>
                <c:pt idx="3">
                  <c:v>19</c:v>
                </c:pt>
                <c:pt idx="4">
                  <c:v>19</c:v>
                </c:pt>
                <c:pt idx="5">
                  <c:v>19</c:v>
                </c:pt>
                <c:pt idx="6">
                  <c:v>19</c:v>
                </c:pt>
                <c:pt idx="7">
                  <c:v>19</c:v>
                </c:pt>
                <c:pt idx="8">
                  <c:v>19</c:v>
                </c:pt>
                <c:pt idx="9">
                  <c:v>19</c:v>
                </c:pt>
                <c:pt idx="10">
                  <c:v>19</c:v>
                </c:pt>
                <c:pt idx="11">
                  <c:v>19</c:v>
                </c:pt>
                <c:pt idx="12">
                  <c:v>19</c:v>
                </c:pt>
                <c:pt idx="13">
                  <c:v>19</c:v>
                </c:pt>
                <c:pt idx="14">
                  <c:v>19</c:v>
                </c:pt>
                <c:pt idx="15">
                  <c:v>19</c:v>
                </c:pt>
                <c:pt idx="16">
                  <c:v>19</c:v>
                </c:pt>
                <c:pt idx="17">
                  <c:v>19</c:v>
                </c:pt>
                <c:pt idx="18">
                  <c:v>19</c:v>
                </c:pt>
                <c:pt idx="19">
                  <c:v>19</c:v>
                </c:pt>
                <c:pt idx="20">
                  <c:v>19</c:v>
                </c:pt>
                <c:pt idx="21">
                  <c:v>19</c:v>
                </c:pt>
                <c:pt idx="22">
                  <c:v>19</c:v>
                </c:pt>
              </c:numCache>
            </c:numRef>
          </c:val>
          <c:smooth val="0"/>
          <c:extLst>
            <c:ext xmlns:c16="http://schemas.microsoft.com/office/drawing/2014/chart" uri="{C3380CC4-5D6E-409C-BE32-E72D297353CC}">
              <c16:uniqueId val="{00000018-0441-495E-84F5-2F6491941C8B}"/>
            </c:ext>
          </c:extLst>
        </c:ser>
        <c:dLbls>
          <c:showLegendKey val="0"/>
          <c:showVal val="0"/>
          <c:showCatName val="0"/>
          <c:showSerName val="0"/>
          <c:showPercent val="0"/>
          <c:showBubbleSize val="0"/>
        </c:dLbls>
        <c:smooth val="0"/>
        <c:axId val="1646362063"/>
        <c:axId val="1459928319"/>
      </c:lineChart>
      <c:catAx>
        <c:axId val="164636206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semana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459928319"/>
        <c:crosses val="autoZero"/>
        <c:auto val="1"/>
        <c:lblAlgn val="ctr"/>
        <c:lblOffset val="100"/>
        <c:noMultiLvlLbl val="0"/>
      </c:catAx>
      <c:valAx>
        <c:axId val="145992831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cajas/hr/persona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6463620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Comportamiento</a:t>
            </a:r>
            <a:r>
              <a:rPr lang="es-ES" baseline="0"/>
              <a:t> semanal capacidad v/s necesidad después de la solución</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productividad!$B$27</c:f>
              <c:strCache>
                <c:ptCount val="1"/>
                <c:pt idx="0">
                  <c:v>necesidad</c:v>
                </c:pt>
              </c:strCache>
            </c:strRef>
          </c:tx>
          <c:spPr>
            <a:ln w="28575" cap="rnd">
              <a:solidFill>
                <a:schemeClr val="accent1"/>
              </a:solidFill>
              <a:round/>
            </a:ln>
            <a:effectLst/>
          </c:spPr>
          <c:marker>
            <c:symbol val="none"/>
          </c:marker>
          <c:cat>
            <c:numRef>
              <c:f>productividad!$A$28:$A$32</c:f>
              <c:numCache>
                <c:formatCode>General</c:formatCode>
                <c:ptCount val="5"/>
                <c:pt idx="0">
                  <c:v>45</c:v>
                </c:pt>
                <c:pt idx="1">
                  <c:v>46</c:v>
                </c:pt>
                <c:pt idx="2">
                  <c:v>47</c:v>
                </c:pt>
                <c:pt idx="3">
                  <c:v>48</c:v>
                </c:pt>
                <c:pt idx="4">
                  <c:v>49</c:v>
                </c:pt>
              </c:numCache>
            </c:numRef>
          </c:cat>
          <c:val>
            <c:numRef>
              <c:f>productividad!$B$28:$B$32</c:f>
              <c:numCache>
                <c:formatCode>General</c:formatCode>
                <c:ptCount val="5"/>
                <c:pt idx="0">
                  <c:v>241585</c:v>
                </c:pt>
                <c:pt idx="1">
                  <c:v>234306</c:v>
                </c:pt>
                <c:pt idx="2">
                  <c:v>272211</c:v>
                </c:pt>
                <c:pt idx="3">
                  <c:v>236565</c:v>
                </c:pt>
                <c:pt idx="4">
                  <c:v>272910</c:v>
                </c:pt>
              </c:numCache>
            </c:numRef>
          </c:val>
          <c:smooth val="0"/>
          <c:extLst>
            <c:ext xmlns:c16="http://schemas.microsoft.com/office/drawing/2014/chart" uri="{C3380CC4-5D6E-409C-BE32-E72D297353CC}">
              <c16:uniqueId val="{00000000-D59D-4879-A582-CCDB3253FBAE}"/>
            </c:ext>
          </c:extLst>
        </c:ser>
        <c:ser>
          <c:idx val="1"/>
          <c:order val="1"/>
          <c:tx>
            <c:strRef>
              <c:f>productividad!$C$27</c:f>
              <c:strCache>
                <c:ptCount val="1"/>
                <c:pt idx="0">
                  <c:v>capacidad</c:v>
                </c:pt>
              </c:strCache>
            </c:strRef>
          </c:tx>
          <c:spPr>
            <a:ln w="28575" cap="rnd">
              <a:solidFill>
                <a:schemeClr val="accent2"/>
              </a:solidFill>
              <a:round/>
            </a:ln>
            <a:effectLst/>
          </c:spPr>
          <c:marker>
            <c:symbol val="none"/>
          </c:marker>
          <c:cat>
            <c:numRef>
              <c:f>productividad!$A$28:$A$32</c:f>
              <c:numCache>
                <c:formatCode>General</c:formatCode>
                <c:ptCount val="5"/>
                <c:pt idx="0">
                  <c:v>45</c:v>
                </c:pt>
                <c:pt idx="1">
                  <c:v>46</c:v>
                </c:pt>
                <c:pt idx="2">
                  <c:v>47</c:v>
                </c:pt>
                <c:pt idx="3">
                  <c:v>48</c:v>
                </c:pt>
                <c:pt idx="4">
                  <c:v>49</c:v>
                </c:pt>
              </c:numCache>
            </c:numRef>
          </c:cat>
          <c:val>
            <c:numRef>
              <c:f>productividad!$C$28:$C$32</c:f>
              <c:numCache>
                <c:formatCode>0.0</c:formatCode>
                <c:ptCount val="5"/>
                <c:pt idx="0">
                  <c:v>257342.21443430602</c:v>
                </c:pt>
                <c:pt idx="1">
                  <c:v>261603.37478930602</c:v>
                </c:pt>
                <c:pt idx="2">
                  <c:v>268875.676684306</c:v>
                </c:pt>
                <c:pt idx="3">
                  <c:v>265087.40668430604</c:v>
                </c:pt>
                <c:pt idx="4">
                  <c:v>278733.56668430602</c:v>
                </c:pt>
              </c:numCache>
            </c:numRef>
          </c:val>
          <c:smooth val="0"/>
          <c:extLst>
            <c:ext xmlns:c16="http://schemas.microsoft.com/office/drawing/2014/chart" uri="{C3380CC4-5D6E-409C-BE32-E72D297353CC}">
              <c16:uniqueId val="{00000001-D59D-4879-A582-CCDB3253FBAE}"/>
            </c:ext>
          </c:extLst>
        </c:ser>
        <c:dLbls>
          <c:showLegendKey val="0"/>
          <c:showVal val="0"/>
          <c:showCatName val="0"/>
          <c:showSerName val="0"/>
          <c:showPercent val="0"/>
          <c:showBubbleSize val="0"/>
        </c:dLbls>
        <c:smooth val="0"/>
        <c:axId val="1646353903"/>
        <c:axId val="1459906991"/>
      </c:lineChart>
      <c:catAx>
        <c:axId val="164635390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semana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459906991"/>
        <c:crosses val="autoZero"/>
        <c:auto val="1"/>
        <c:lblAlgn val="ctr"/>
        <c:lblOffset val="100"/>
        <c:noMultiLvlLbl val="0"/>
      </c:catAx>
      <c:valAx>
        <c:axId val="14599069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cajas/hr/persona</a:t>
                </a:r>
              </a:p>
            </c:rich>
          </c:tx>
          <c:layout>
            <c:manualLayout>
              <c:xMode val="edge"/>
              <c:yMode val="edge"/>
              <c:x val="2.116650987770461E-2"/>
              <c:y val="0.2451814768460575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6463539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Personal</a:t>
            </a:r>
            <a:r>
              <a:rPr lang="es-ES" baseline="0"/>
              <a:t> conratado v/s necesario después de la solución</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productividad!$C$42</c:f>
              <c:strCache>
                <c:ptCount val="1"/>
                <c:pt idx="0">
                  <c:v>personal contratado</c:v>
                </c:pt>
              </c:strCache>
            </c:strRef>
          </c:tx>
          <c:spPr>
            <a:ln w="28575" cap="rnd">
              <a:solidFill>
                <a:schemeClr val="accent1"/>
              </a:solidFill>
              <a:round/>
            </a:ln>
            <a:effectLst/>
          </c:spPr>
          <c:marker>
            <c:symbol val="none"/>
          </c:marker>
          <c:cat>
            <c:numRef>
              <c:f>productividad!$B$43:$B$47</c:f>
              <c:numCache>
                <c:formatCode>General</c:formatCode>
                <c:ptCount val="5"/>
                <c:pt idx="0">
                  <c:v>45</c:v>
                </c:pt>
                <c:pt idx="1">
                  <c:v>46</c:v>
                </c:pt>
                <c:pt idx="2">
                  <c:v>47</c:v>
                </c:pt>
                <c:pt idx="3">
                  <c:v>48</c:v>
                </c:pt>
                <c:pt idx="4">
                  <c:v>49</c:v>
                </c:pt>
              </c:numCache>
            </c:numRef>
          </c:cat>
          <c:val>
            <c:numRef>
              <c:f>productividad!$C$43:$C$47</c:f>
              <c:numCache>
                <c:formatCode>0</c:formatCode>
                <c:ptCount val="5"/>
                <c:pt idx="0">
                  <c:v>64.335553608576504</c:v>
                </c:pt>
                <c:pt idx="1">
                  <c:v>65.400843697326508</c:v>
                </c:pt>
                <c:pt idx="2">
                  <c:v>67.218919171076507</c:v>
                </c:pt>
                <c:pt idx="3">
                  <c:v>66.271851671076504</c:v>
                </c:pt>
                <c:pt idx="4">
                  <c:v>69.683391671076507</c:v>
                </c:pt>
              </c:numCache>
            </c:numRef>
          </c:val>
          <c:smooth val="0"/>
          <c:extLst>
            <c:ext xmlns:c16="http://schemas.microsoft.com/office/drawing/2014/chart" uri="{C3380CC4-5D6E-409C-BE32-E72D297353CC}">
              <c16:uniqueId val="{00000000-07A7-4FAB-9677-9CD57F3B2FC3}"/>
            </c:ext>
          </c:extLst>
        </c:ser>
        <c:ser>
          <c:idx val="1"/>
          <c:order val="1"/>
          <c:tx>
            <c:strRef>
              <c:f>productividad!$D$42</c:f>
              <c:strCache>
                <c:ptCount val="1"/>
                <c:pt idx="0">
                  <c:v>personal necesario</c:v>
                </c:pt>
              </c:strCache>
            </c:strRef>
          </c:tx>
          <c:spPr>
            <a:ln w="28575" cap="rnd">
              <a:solidFill>
                <a:schemeClr val="accent2"/>
              </a:solidFill>
              <a:round/>
            </a:ln>
            <a:effectLst/>
          </c:spPr>
          <c:marker>
            <c:symbol val="none"/>
          </c:marker>
          <c:cat>
            <c:numRef>
              <c:f>productividad!$B$43:$B$47</c:f>
              <c:numCache>
                <c:formatCode>General</c:formatCode>
                <c:ptCount val="5"/>
                <c:pt idx="0">
                  <c:v>45</c:v>
                </c:pt>
                <c:pt idx="1">
                  <c:v>46</c:v>
                </c:pt>
                <c:pt idx="2">
                  <c:v>47</c:v>
                </c:pt>
                <c:pt idx="3">
                  <c:v>48</c:v>
                </c:pt>
                <c:pt idx="4">
                  <c:v>49</c:v>
                </c:pt>
              </c:numCache>
            </c:numRef>
          </c:cat>
          <c:val>
            <c:numRef>
              <c:f>productividad!$D$43:$D$47</c:f>
              <c:numCache>
                <c:formatCode>0</c:formatCode>
                <c:ptCount val="5"/>
                <c:pt idx="0">
                  <c:v>60.396250000000002</c:v>
                </c:pt>
                <c:pt idx="1">
                  <c:v>58.576500000000003</c:v>
                </c:pt>
                <c:pt idx="2">
                  <c:v>68.052750000000003</c:v>
                </c:pt>
                <c:pt idx="3">
                  <c:v>59.141249999999999</c:v>
                </c:pt>
                <c:pt idx="4">
                  <c:v>68.227500000000006</c:v>
                </c:pt>
              </c:numCache>
            </c:numRef>
          </c:val>
          <c:smooth val="0"/>
          <c:extLst>
            <c:ext xmlns:c16="http://schemas.microsoft.com/office/drawing/2014/chart" uri="{C3380CC4-5D6E-409C-BE32-E72D297353CC}">
              <c16:uniqueId val="{00000001-07A7-4FAB-9677-9CD57F3B2FC3}"/>
            </c:ext>
          </c:extLst>
        </c:ser>
        <c:dLbls>
          <c:showLegendKey val="0"/>
          <c:showVal val="0"/>
          <c:showCatName val="0"/>
          <c:showSerName val="0"/>
          <c:showPercent val="0"/>
          <c:showBubbleSize val="0"/>
        </c:dLbls>
        <c:smooth val="0"/>
        <c:axId val="424535264"/>
        <c:axId val="360352848"/>
      </c:lineChart>
      <c:catAx>
        <c:axId val="4245352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60352848"/>
        <c:crosses val="autoZero"/>
        <c:auto val="1"/>
        <c:lblAlgn val="ctr"/>
        <c:lblOffset val="100"/>
        <c:noMultiLvlLbl val="0"/>
      </c:catAx>
      <c:valAx>
        <c:axId val="36035284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4245352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Productividad v/s objetivo período de 17 semanas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Hoja3!$F$3</c:f>
              <c:strCache>
                <c:ptCount val="1"/>
                <c:pt idx="0">
                  <c:v>objetivo empresa</c:v>
                </c:pt>
              </c:strCache>
            </c:strRef>
          </c:tx>
          <c:spPr>
            <a:ln w="28575" cap="rnd">
              <a:solidFill>
                <a:schemeClr val="accent1"/>
              </a:solidFill>
              <a:round/>
            </a:ln>
            <a:effectLst/>
          </c:spPr>
          <c:marker>
            <c:symbol val="none"/>
          </c:marker>
          <c:dLbls>
            <c:dLbl>
              <c:idx val="0"/>
              <c:delete val="1"/>
              <c:extLst>
                <c:ext xmlns:c15="http://schemas.microsoft.com/office/drawing/2012/chart" uri="{CE6537A1-D6FC-4f65-9D91-7224C49458BB}"/>
                <c:ext xmlns:c16="http://schemas.microsoft.com/office/drawing/2014/chart" uri="{C3380CC4-5D6E-409C-BE32-E72D297353CC}">
                  <c16:uniqueId val="{00000000-54BB-42A1-9BDD-9D4B4B437F8E}"/>
                </c:ext>
              </c:extLst>
            </c:dLbl>
            <c:dLbl>
              <c:idx val="1"/>
              <c:delete val="1"/>
              <c:extLst>
                <c:ext xmlns:c15="http://schemas.microsoft.com/office/drawing/2012/chart" uri="{CE6537A1-D6FC-4f65-9D91-7224C49458BB}"/>
                <c:ext xmlns:c16="http://schemas.microsoft.com/office/drawing/2014/chart" uri="{C3380CC4-5D6E-409C-BE32-E72D297353CC}">
                  <c16:uniqueId val="{00000001-54BB-42A1-9BDD-9D4B4B437F8E}"/>
                </c:ext>
              </c:extLst>
            </c:dLbl>
            <c:dLbl>
              <c:idx val="2"/>
              <c:delete val="1"/>
              <c:extLst>
                <c:ext xmlns:c15="http://schemas.microsoft.com/office/drawing/2012/chart" uri="{CE6537A1-D6FC-4f65-9D91-7224C49458BB}"/>
                <c:ext xmlns:c16="http://schemas.microsoft.com/office/drawing/2014/chart" uri="{C3380CC4-5D6E-409C-BE32-E72D297353CC}">
                  <c16:uniqueId val="{00000002-54BB-42A1-9BDD-9D4B4B437F8E}"/>
                </c:ext>
              </c:extLst>
            </c:dLbl>
            <c:dLbl>
              <c:idx val="3"/>
              <c:delete val="1"/>
              <c:extLst>
                <c:ext xmlns:c15="http://schemas.microsoft.com/office/drawing/2012/chart" uri="{CE6537A1-D6FC-4f65-9D91-7224C49458BB}"/>
                <c:ext xmlns:c16="http://schemas.microsoft.com/office/drawing/2014/chart" uri="{C3380CC4-5D6E-409C-BE32-E72D297353CC}">
                  <c16:uniqueId val="{00000003-54BB-42A1-9BDD-9D4B4B437F8E}"/>
                </c:ext>
              </c:extLst>
            </c:dLbl>
            <c:dLbl>
              <c:idx val="4"/>
              <c:delete val="1"/>
              <c:extLst>
                <c:ext xmlns:c15="http://schemas.microsoft.com/office/drawing/2012/chart" uri="{CE6537A1-D6FC-4f65-9D91-7224C49458BB}"/>
                <c:ext xmlns:c16="http://schemas.microsoft.com/office/drawing/2014/chart" uri="{C3380CC4-5D6E-409C-BE32-E72D297353CC}">
                  <c16:uniqueId val="{00000004-54BB-42A1-9BDD-9D4B4B437F8E}"/>
                </c:ext>
              </c:extLst>
            </c:dLbl>
            <c:dLbl>
              <c:idx val="5"/>
              <c:delete val="1"/>
              <c:extLst>
                <c:ext xmlns:c15="http://schemas.microsoft.com/office/drawing/2012/chart" uri="{CE6537A1-D6FC-4f65-9D91-7224C49458BB}"/>
                <c:ext xmlns:c16="http://schemas.microsoft.com/office/drawing/2014/chart" uri="{C3380CC4-5D6E-409C-BE32-E72D297353CC}">
                  <c16:uniqueId val="{00000005-54BB-42A1-9BDD-9D4B4B437F8E}"/>
                </c:ext>
              </c:extLst>
            </c:dLbl>
            <c:dLbl>
              <c:idx val="6"/>
              <c:delete val="1"/>
              <c:extLst>
                <c:ext xmlns:c15="http://schemas.microsoft.com/office/drawing/2012/chart" uri="{CE6537A1-D6FC-4f65-9D91-7224C49458BB}"/>
                <c:ext xmlns:c16="http://schemas.microsoft.com/office/drawing/2014/chart" uri="{C3380CC4-5D6E-409C-BE32-E72D297353CC}">
                  <c16:uniqueId val="{00000006-54BB-42A1-9BDD-9D4B4B437F8E}"/>
                </c:ext>
              </c:extLst>
            </c:dLbl>
            <c:dLbl>
              <c:idx val="7"/>
              <c:delete val="1"/>
              <c:extLst>
                <c:ext xmlns:c15="http://schemas.microsoft.com/office/drawing/2012/chart" uri="{CE6537A1-D6FC-4f65-9D91-7224C49458BB}"/>
                <c:ext xmlns:c16="http://schemas.microsoft.com/office/drawing/2014/chart" uri="{C3380CC4-5D6E-409C-BE32-E72D297353CC}">
                  <c16:uniqueId val="{00000007-54BB-42A1-9BDD-9D4B4B437F8E}"/>
                </c:ext>
              </c:extLst>
            </c:dLbl>
            <c:dLbl>
              <c:idx val="8"/>
              <c:delete val="1"/>
              <c:extLst>
                <c:ext xmlns:c15="http://schemas.microsoft.com/office/drawing/2012/chart" uri="{CE6537A1-D6FC-4f65-9D91-7224C49458BB}"/>
                <c:ext xmlns:c16="http://schemas.microsoft.com/office/drawing/2014/chart" uri="{C3380CC4-5D6E-409C-BE32-E72D297353CC}">
                  <c16:uniqueId val="{00000008-54BB-42A1-9BDD-9D4B4B437F8E}"/>
                </c:ext>
              </c:extLst>
            </c:dLbl>
            <c:dLbl>
              <c:idx val="9"/>
              <c:delete val="1"/>
              <c:extLst>
                <c:ext xmlns:c15="http://schemas.microsoft.com/office/drawing/2012/chart" uri="{CE6537A1-D6FC-4f65-9D91-7224C49458BB}"/>
                <c:ext xmlns:c16="http://schemas.microsoft.com/office/drawing/2014/chart" uri="{C3380CC4-5D6E-409C-BE32-E72D297353CC}">
                  <c16:uniqueId val="{00000009-54BB-42A1-9BDD-9D4B4B437F8E}"/>
                </c:ext>
              </c:extLst>
            </c:dLbl>
            <c:dLbl>
              <c:idx val="10"/>
              <c:delete val="1"/>
              <c:extLst>
                <c:ext xmlns:c15="http://schemas.microsoft.com/office/drawing/2012/chart" uri="{CE6537A1-D6FC-4f65-9D91-7224C49458BB}"/>
                <c:ext xmlns:c16="http://schemas.microsoft.com/office/drawing/2014/chart" uri="{C3380CC4-5D6E-409C-BE32-E72D297353CC}">
                  <c16:uniqueId val="{0000000A-54BB-42A1-9BDD-9D4B4B437F8E}"/>
                </c:ext>
              </c:extLst>
            </c:dLbl>
            <c:dLbl>
              <c:idx val="11"/>
              <c:delete val="1"/>
              <c:extLst>
                <c:ext xmlns:c15="http://schemas.microsoft.com/office/drawing/2012/chart" uri="{CE6537A1-D6FC-4f65-9D91-7224C49458BB}"/>
                <c:ext xmlns:c16="http://schemas.microsoft.com/office/drawing/2014/chart" uri="{C3380CC4-5D6E-409C-BE32-E72D297353CC}">
                  <c16:uniqueId val="{0000000B-54BB-42A1-9BDD-9D4B4B437F8E}"/>
                </c:ext>
              </c:extLst>
            </c:dLbl>
            <c:dLbl>
              <c:idx val="12"/>
              <c:delete val="1"/>
              <c:extLst>
                <c:ext xmlns:c15="http://schemas.microsoft.com/office/drawing/2012/chart" uri="{CE6537A1-D6FC-4f65-9D91-7224C49458BB}"/>
                <c:ext xmlns:c16="http://schemas.microsoft.com/office/drawing/2014/chart" uri="{C3380CC4-5D6E-409C-BE32-E72D297353CC}">
                  <c16:uniqueId val="{0000000C-54BB-42A1-9BDD-9D4B4B437F8E}"/>
                </c:ext>
              </c:extLst>
            </c:dLbl>
            <c:dLbl>
              <c:idx val="13"/>
              <c:delete val="1"/>
              <c:extLst>
                <c:ext xmlns:c15="http://schemas.microsoft.com/office/drawing/2012/chart" uri="{CE6537A1-D6FC-4f65-9D91-7224C49458BB}"/>
                <c:ext xmlns:c16="http://schemas.microsoft.com/office/drawing/2014/chart" uri="{C3380CC4-5D6E-409C-BE32-E72D297353CC}">
                  <c16:uniqueId val="{0000000D-54BB-42A1-9BDD-9D4B4B437F8E}"/>
                </c:ext>
              </c:extLst>
            </c:dLbl>
            <c:dLbl>
              <c:idx val="14"/>
              <c:delete val="1"/>
              <c:extLst>
                <c:ext xmlns:c15="http://schemas.microsoft.com/office/drawing/2012/chart" uri="{CE6537A1-D6FC-4f65-9D91-7224C49458BB}"/>
                <c:ext xmlns:c16="http://schemas.microsoft.com/office/drawing/2014/chart" uri="{C3380CC4-5D6E-409C-BE32-E72D297353CC}">
                  <c16:uniqueId val="{0000000E-54BB-42A1-9BDD-9D4B4B437F8E}"/>
                </c:ext>
              </c:extLst>
            </c:dLbl>
            <c:dLbl>
              <c:idx val="15"/>
              <c:delete val="1"/>
              <c:extLst>
                <c:ext xmlns:c15="http://schemas.microsoft.com/office/drawing/2012/chart" uri="{CE6537A1-D6FC-4f65-9D91-7224C49458BB}"/>
                <c:ext xmlns:c16="http://schemas.microsoft.com/office/drawing/2014/chart" uri="{C3380CC4-5D6E-409C-BE32-E72D297353CC}">
                  <c16:uniqueId val="{0000000F-54BB-42A1-9BDD-9D4B4B437F8E}"/>
                </c:ext>
              </c:extLst>
            </c:dLbl>
            <c:dLbl>
              <c:idx val="16"/>
              <c:delete val="1"/>
              <c:extLst>
                <c:ext xmlns:c15="http://schemas.microsoft.com/office/drawing/2012/chart" uri="{CE6537A1-D6FC-4f65-9D91-7224C49458BB}"/>
                <c:ext xmlns:c16="http://schemas.microsoft.com/office/drawing/2014/chart" uri="{C3380CC4-5D6E-409C-BE32-E72D297353CC}">
                  <c16:uniqueId val="{00000010-54BB-42A1-9BDD-9D4B4B437F8E}"/>
                </c:ext>
              </c:extLst>
            </c:dLbl>
            <c:dLbl>
              <c:idx val="17"/>
              <c:layout>
                <c:manualLayout>
                  <c:x val="-1.6190654851529322E-2"/>
                  <c:y val="-0.10413148877223681"/>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1-54BB-42A1-9BDD-9D4B4B437F8E}"/>
                </c:ext>
              </c:extLst>
            </c:dLbl>
            <c:spPr>
              <a:noFill/>
              <a:ln w="38100">
                <a:solidFill>
                  <a:schemeClr val="accent1">
                    <a:lumMod val="75000"/>
                  </a:schemeClr>
                </a:solid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accent1"/>
                      </a:solidFill>
                      <a:round/>
                    </a:ln>
                    <a:effectLst/>
                  </c:spPr>
                </c15:leaderLines>
              </c:ext>
            </c:extLst>
          </c:dLbls>
          <c:cat>
            <c:numRef>
              <c:f>Hoja3!$C$4:$C$21</c:f>
              <c:numCache>
                <c:formatCode>General</c:formatCode>
                <c:ptCount val="18"/>
                <c:pt idx="0">
                  <c:v>27</c:v>
                </c:pt>
                <c:pt idx="1">
                  <c:v>28</c:v>
                </c:pt>
                <c:pt idx="2">
                  <c:v>29</c:v>
                </c:pt>
                <c:pt idx="3">
                  <c:v>30</c:v>
                </c:pt>
                <c:pt idx="4">
                  <c:v>31</c:v>
                </c:pt>
                <c:pt idx="5">
                  <c:v>32</c:v>
                </c:pt>
                <c:pt idx="6">
                  <c:v>33</c:v>
                </c:pt>
                <c:pt idx="7">
                  <c:v>34</c:v>
                </c:pt>
                <c:pt idx="8">
                  <c:v>35</c:v>
                </c:pt>
                <c:pt idx="9">
                  <c:v>36</c:v>
                </c:pt>
                <c:pt idx="10">
                  <c:v>37</c:v>
                </c:pt>
                <c:pt idx="11">
                  <c:v>38</c:v>
                </c:pt>
                <c:pt idx="12">
                  <c:v>39</c:v>
                </c:pt>
                <c:pt idx="13">
                  <c:v>40</c:v>
                </c:pt>
                <c:pt idx="14">
                  <c:v>41</c:v>
                </c:pt>
                <c:pt idx="15">
                  <c:v>42</c:v>
                </c:pt>
                <c:pt idx="16">
                  <c:v>43</c:v>
                </c:pt>
                <c:pt idx="17">
                  <c:v>44</c:v>
                </c:pt>
              </c:numCache>
            </c:numRef>
          </c:cat>
          <c:val>
            <c:numRef>
              <c:f>Hoja3!$F$4:$F$21</c:f>
              <c:numCache>
                <c:formatCode>General</c:formatCode>
                <c:ptCount val="18"/>
                <c:pt idx="0">
                  <c:v>21</c:v>
                </c:pt>
                <c:pt idx="1">
                  <c:v>21</c:v>
                </c:pt>
                <c:pt idx="2">
                  <c:v>21</c:v>
                </c:pt>
                <c:pt idx="3">
                  <c:v>21</c:v>
                </c:pt>
                <c:pt idx="4">
                  <c:v>21</c:v>
                </c:pt>
                <c:pt idx="5">
                  <c:v>21</c:v>
                </c:pt>
                <c:pt idx="6">
                  <c:v>21</c:v>
                </c:pt>
                <c:pt idx="7">
                  <c:v>21</c:v>
                </c:pt>
                <c:pt idx="8">
                  <c:v>21</c:v>
                </c:pt>
                <c:pt idx="9">
                  <c:v>21</c:v>
                </c:pt>
                <c:pt idx="10">
                  <c:v>21</c:v>
                </c:pt>
                <c:pt idx="11">
                  <c:v>21</c:v>
                </c:pt>
                <c:pt idx="12">
                  <c:v>21</c:v>
                </c:pt>
                <c:pt idx="13">
                  <c:v>21</c:v>
                </c:pt>
                <c:pt idx="14">
                  <c:v>21</c:v>
                </c:pt>
                <c:pt idx="15">
                  <c:v>21</c:v>
                </c:pt>
                <c:pt idx="16">
                  <c:v>21</c:v>
                </c:pt>
                <c:pt idx="17">
                  <c:v>21</c:v>
                </c:pt>
              </c:numCache>
            </c:numRef>
          </c:val>
          <c:smooth val="0"/>
          <c:extLst>
            <c:ext xmlns:c16="http://schemas.microsoft.com/office/drawing/2014/chart" uri="{C3380CC4-5D6E-409C-BE32-E72D297353CC}">
              <c16:uniqueId val="{00000012-54BB-42A1-9BDD-9D4B4B437F8E}"/>
            </c:ext>
          </c:extLst>
        </c:ser>
        <c:ser>
          <c:idx val="1"/>
          <c:order val="1"/>
          <c:tx>
            <c:strRef>
              <c:f>Hoja3!$G$3</c:f>
              <c:strCache>
                <c:ptCount val="1"/>
                <c:pt idx="0">
                  <c:v>productividad </c:v>
                </c:pt>
              </c:strCache>
            </c:strRef>
          </c:tx>
          <c:spPr>
            <a:ln w="28575" cap="rnd">
              <a:solidFill>
                <a:schemeClr val="accent2"/>
              </a:solidFill>
              <a:round/>
            </a:ln>
            <a:effectLst/>
          </c:spPr>
          <c:marker>
            <c:symbol val="none"/>
          </c:marker>
          <c:dLbls>
            <c:dLbl>
              <c:idx val="0"/>
              <c:delete val="1"/>
              <c:extLst>
                <c:ext xmlns:c15="http://schemas.microsoft.com/office/drawing/2012/chart" uri="{CE6537A1-D6FC-4f65-9D91-7224C49458BB}"/>
                <c:ext xmlns:c16="http://schemas.microsoft.com/office/drawing/2014/chart" uri="{C3380CC4-5D6E-409C-BE32-E72D297353CC}">
                  <c16:uniqueId val="{00000013-54BB-42A1-9BDD-9D4B4B437F8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Hoja3!$C$4:$C$21</c:f>
              <c:numCache>
                <c:formatCode>General</c:formatCode>
                <c:ptCount val="18"/>
                <c:pt idx="0">
                  <c:v>27</c:v>
                </c:pt>
                <c:pt idx="1">
                  <c:v>28</c:v>
                </c:pt>
                <c:pt idx="2">
                  <c:v>29</c:v>
                </c:pt>
                <c:pt idx="3">
                  <c:v>30</c:v>
                </c:pt>
                <c:pt idx="4">
                  <c:v>31</c:v>
                </c:pt>
                <c:pt idx="5">
                  <c:v>32</c:v>
                </c:pt>
                <c:pt idx="6">
                  <c:v>33</c:v>
                </c:pt>
                <c:pt idx="7">
                  <c:v>34</c:v>
                </c:pt>
                <c:pt idx="8">
                  <c:v>35</c:v>
                </c:pt>
                <c:pt idx="9">
                  <c:v>36</c:v>
                </c:pt>
                <c:pt idx="10">
                  <c:v>37</c:v>
                </c:pt>
                <c:pt idx="11">
                  <c:v>38</c:v>
                </c:pt>
                <c:pt idx="12">
                  <c:v>39</c:v>
                </c:pt>
                <c:pt idx="13">
                  <c:v>40</c:v>
                </c:pt>
                <c:pt idx="14">
                  <c:v>41</c:v>
                </c:pt>
                <c:pt idx="15">
                  <c:v>42</c:v>
                </c:pt>
                <c:pt idx="16">
                  <c:v>43</c:v>
                </c:pt>
                <c:pt idx="17">
                  <c:v>44</c:v>
                </c:pt>
              </c:numCache>
            </c:numRef>
          </c:cat>
          <c:val>
            <c:numRef>
              <c:f>Hoja3!$G$4:$G$21</c:f>
              <c:numCache>
                <c:formatCode>0</c:formatCode>
                <c:ptCount val="18"/>
                <c:pt idx="0">
                  <c:v>23.824903929589691</c:v>
                </c:pt>
                <c:pt idx="1">
                  <c:v>14.422009971766684</c:v>
                </c:pt>
                <c:pt idx="2">
                  <c:v>14.762126431005655</c:v>
                </c:pt>
                <c:pt idx="3">
                  <c:v>18.459333174942582</c:v>
                </c:pt>
                <c:pt idx="4">
                  <c:v>13.176645207277847</c:v>
                </c:pt>
                <c:pt idx="5">
                  <c:v>11.453632625383605</c:v>
                </c:pt>
                <c:pt idx="6">
                  <c:v>12.611849224479982</c:v>
                </c:pt>
                <c:pt idx="7">
                  <c:v>17.478235662936211</c:v>
                </c:pt>
                <c:pt idx="8">
                  <c:v>8.8401310450542532</c:v>
                </c:pt>
                <c:pt idx="9">
                  <c:v>8.5989351438847468</c:v>
                </c:pt>
                <c:pt idx="10">
                  <c:v>13.093835388203935</c:v>
                </c:pt>
                <c:pt idx="11">
                  <c:v>8.1828624904476026</c:v>
                </c:pt>
                <c:pt idx="12">
                  <c:v>11.497800920443241</c:v>
                </c:pt>
                <c:pt idx="13">
                  <c:v>10.23627451615201</c:v>
                </c:pt>
                <c:pt idx="14">
                  <c:v>6.2256706436119806</c:v>
                </c:pt>
                <c:pt idx="15">
                  <c:v>8.9409961827304318</c:v>
                </c:pt>
                <c:pt idx="16">
                  <c:v>14.748866563626999</c:v>
                </c:pt>
                <c:pt idx="17">
                  <c:v>12.463224264949892</c:v>
                </c:pt>
              </c:numCache>
            </c:numRef>
          </c:val>
          <c:smooth val="0"/>
          <c:extLst>
            <c:ext xmlns:c16="http://schemas.microsoft.com/office/drawing/2014/chart" uri="{C3380CC4-5D6E-409C-BE32-E72D297353CC}">
              <c16:uniqueId val="{00000014-54BB-42A1-9BDD-9D4B4B437F8E}"/>
            </c:ext>
          </c:extLst>
        </c:ser>
        <c:dLbls>
          <c:dLblPos val="t"/>
          <c:showLegendKey val="0"/>
          <c:showVal val="1"/>
          <c:showCatName val="0"/>
          <c:showSerName val="0"/>
          <c:showPercent val="0"/>
          <c:showBubbleSize val="0"/>
        </c:dLbls>
        <c:smooth val="0"/>
        <c:axId val="1468550303"/>
        <c:axId val="1646808575"/>
      </c:lineChart>
      <c:catAx>
        <c:axId val="146855030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semana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646808575"/>
        <c:crosses val="autoZero"/>
        <c:auto val="1"/>
        <c:lblAlgn val="ctr"/>
        <c:lblOffset val="100"/>
        <c:noMultiLvlLbl val="0"/>
      </c:catAx>
      <c:valAx>
        <c:axId val="16468085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cajas/hr/persona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4685503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Productividad</a:t>
            </a:r>
            <a:r>
              <a:rPr lang="es-ES" baseline="0"/>
              <a:t> diaria v/s objetivo empresa en período de 17 semanas</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Hoja3!$E$44</c:f>
              <c:strCache>
                <c:ptCount val="1"/>
                <c:pt idx="0">
                  <c:v>objetivo empresa</c:v>
                </c:pt>
              </c:strCache>
            </c:strRef>
          </c:tx>
          <c:spPr>
            <a:ln w="28575" cap="rnd">
              <a:solidFill>
                <a:schemeClr val="accent1"/>
              </a:solidFill>
              <a:round/>
            </a:ln>
            <a:effectLst/>
          </c:spPr>
          <c:marker>
            <c:symbol val="none"/>
          </c:marker>
          <c:cat>
            <c:numRef>
              <c:f>Hoja3!$D$45:$D$156</c:f>
              <c:numCache>
                <c:formatCode>d\-mmm</c:formatCode>
                <c:ptCount val="112"/>
                <c:pt idx="0">
                  <c:v>45111</c:v>
                </c:pt>
                <c:pt idx="1">
                  <c:v>45112</c:v>
                </c:pt>
                <c:pt idx="2">
                  <c:v>45113</c:v>
                </c:pt>
                <c:pt idx="3">
                  <c:v>45114</c:v>
                </c:pt>
                <c:pt idx="4">
                  <c:v>45116</c:v>
                </c:pt>
                <c:pt idx="5">
                  <c:v>45117</c:v>
                </c:pt>
                <c:pt idx="6">
                  <c:v>45118</c:v>
                </c:pt>
                <c:pt idx="7">
                  <c:v>45119</c:v>
                </c:pt>
                <c:pt idx="8">
                  <c:v>45120</c:v>
                </c:pt>
                <c:pt idx="9">
                  <c:v>45121</c:v>
                </c:pt>
                <c:pt idx="10">
                  <c:v>45123</c:v>
                </c:pt>
                <c:pt idx="11">
                  <c:v>45124</c:v>
                </c:pt>
                <c:pt idx="12">
                  <c:v>45125</c:v>
                </c:pt>
                <c:pt idx="13">
                  <c:v>45126</c:v>
                </c:pt>
                <c:pt idx="14">
                  <c:v>45127</c:v>
                </c:pt>
                <c:pt idx="15">
                  <c:v>45128</c:v>
                </c:pt>
                <c:pt idx="16">
                  <c:v>45130</c:v>
                </c:pt>
                <c:pt idx="17">
                  <c:v>45133</c:v>
                </c:pt>
                <c:pt idx="18">
                  <c:v>45134</c:v>
                </c:pt>
                <c:pt idx="19">
                  <c:v>45135</c:v>
                </c:pt>
                <c:pt idx="20">
                  <c:v>45137</c:v>
                </c:pt>
                <c:pt idx="21">
                  <c:v>45138</c:v>
                </c:pt>
                <c:pt idx="22">
                  <c:v>45139</c:v>
                </c:pt>
                <c:pt idx="23">
                  <c:v>45140</c:v>
                </c:pt>
                <c:pt idx="24">
                  <c:v>45141</c:v>
                </c:pt>
                <c:pt idx="25">
                  <c:v>45142</c:v>
                </c:pt>
                <c:pt idx="26">
                  <c:v>45144</c:v>
                </c:pt>
                <c:pt idx="27">
                  <c:v>45145</c:v>
                </c:pt>
                <c:pt idx="28">
                  <c:v>45146</c:v>
                </c:pt>
                <c:pt idx="29">
                  <c:v>45147</c:v>
                </c:pt>
                <c:pt idx="30">
                  <c:v>45148</c:v>
                </c:pt>
                <c:pt idx="31">
                  <c:v>45149</c:v>
                </c:pt>
                <c:pt idx="32">
                  <c:v>45151</c:v>
                </c:pt>
                <c:pt idx="33">
                  <c:v>45152</c:v>
                </c:pt>
                <c:pt idx="34">
                  <c:v>45153</c:v>
                </c:pt>
                <c:pt idx="35">
                  <c:v>45154</c:v>
                </c:pt>
                <c:pt idx="36">
                  <c:v>45155</c:v>
                </c:pt>
                <c:pt idx="37">
                  <c:v>45156</c:v>
                </c:pt>
                <c:pt idx="38">
                  <c:v>45158</c:v>
                </c:pt>
                <c:pt idx="39">
                  <c:v>45159</c:v>
                </c:pt>
                <c:pt idx="40">
                  <c:v>45160</c:v>
                </c:pt>
                <c:pt idx="41">
                  <c:v>45161</c:v>
                </c:pt>
                <c:pt idx="42">
                  <c:v>45162</c:v>
                </c:pt>
                <c:pt idx="43">
                  <c:v>45163</c:v>
                </c:pt>
                <c:pt idx="44">
                  <c:v>45165</c:v>
                </c:pt>
                <c:pt idx="45">
                  <c:v>45166</c:v>
                </c:pt>
                <c:pt idx="46">
                  <c:v>45167</c:v>
                </c:pt>
                <c:pt idx="47">
                  <c:v>45168</c:v>
                </c:pt>
                <c:pt idx="48">
                  <c:v>45169</c:v>
                </c:pt>
                <c:pt idx="49">
                  <c:v>45170</c:v>
                </c:pt>
                <c:pt idx="50">
                  <c:v>45172</c:v>
                </c:pt>
                <c:pt idx="51">
                  <c:v>45173</c:v>
                </c:pt>
                <c:pt idx="52">
                  <c:v>45174</c:v>
                </c:pt>
                <c:pt idx="53">
                  <c:v>45175</c:v>
                </c:pt>
                <c:pt idx="54">
                  <c:v>45176</c:v>
                </c:pt>
                <c:pt idx="55">
                  <c:v>45177</c:v>
                </c:pt>
                <c:pt idx="56">
                  <c:v>45179</c:v>
                </c:pt>
                <c:pt idx="57">
                  <c:v>45180</c:v>
                </c:pt>
                <c:pt idx="58">
                  <c:v>45181</c:v>
                </c:pt>
                <c:pt idx="59">
                  <c:v>45182</c:v>
                </c:pt>
                <c:pt idx="60">
                  <c:v>45183</c:v>
                </c:pt>
                <c:pt idx="61">
                  <c:v>45184</c:v>
                </c:pt>
                <c:pt idx="62">
                  <c:v>45189</c:v>
                </c:pt>
                <c:pt idx="63">
                  <c:v>45190</c:v>
                </c:pt>
                <c:pt idx="64">
                  <c:v>45191</c:v>
                </c:pt>
                <c:pt idx="65">
                  <c:v>45193</c:v>
                </c:pt>
                <c:pt idx="66">
                  <c:v>45194</c:v>
                </c:pt>
                <c:pt idx="67">
                  <c:v>45195</c:v>
                </c:pt>
                <c:pt idx="68">
                  <c:v>45196</c:v>
                </c:pt>
                <c:pt idx="69">
                  <c:v>45197</c:v>
                </c:pt>
                <c:pt idx="70">
                  <c:v>45198</c:v>
                </c:pt>
                <c:pt idx="71">
                  <c:v>45200</c:v>
                </c:pt>
                <c:pt idx="72">
                  <c:v>45201</c:v>
                </c:pt>
                <c:pt idx="73">
                  <c:v>45202</c:v>
                </c:pt>
                <c:pt idx="74">
                  <c:v>45203</c:v>
                </c:pt>
                <c:pt idx="75">
                  <c:v>45204</c:v>
                </c:pt>
                <c:pt idx="76">
                  <c:v>45205</c:v>
                </c:pt>
                <c:pt idx="77">
                  <c:v>45207</c:v>
                </c:pt>
                <c:pt idx="78">
                  <c:v>45208</c:v>
                </c:pt>
                <c:pt idx="79">
                  <c:v>45209</c:v>
                </c:pt>
                <c:pt idx="80">
                  <c:v>45210</c:v>
                </c:pt>
                <c:pt idx="81">
                  <c:v>45211</c:v>
                </c:pt>
                <c:pt idx="82">
                  <c:v>45212</c:v>
                </c:pt>
                <c:pt idx="83">
                  <c:v>45214</c:v>
                </c:pt>
                <c:pt idx="84">
                  <c:v>45215</c:v>
                </c:pt>
                <c:pt idx="85">
                  <c:v>45216</c:v>
                </c:pt>
                <c:pt idx="86">
                  <c:v>45217</c:v>
                </c:pt>
                <c:pt idx="87">
                  <c:v>45218</c:v>
                </c:pt>
                <c:pt idx="88">
                  <c:v>45219</c:v>
                </c:pt>
                <c:pt idx="89">
                  <c:v>45221</c:v>
                </c:pt>
                <c:pt idx="90">
                  <c:v>45223</c:v>
                </c:pt>
                <c:pt idx="91">
                  <c:v>45224</c:v>
                </c:pt>
                <c:pt idx="92">
                  <c:v>45225</c:v>
                </c:pt>
                <c:pt idx="93">
                  <c:v>45226</c:v>
                </c:pt>
                <c:pt idx="94">
                  <c:v>45228</c:v>
                </c:pt>
                <c:pt idx="95">
                  <c:v>45229</c:v>
                </c:pt>
                <c:pt idx="96">
                  <c:v>45230</c:v>
                </c:pt>
                <c:pt idx="97">
                  <c:v>45231</c:v>
                </c:pt>
                <c:pt idx="98">
                  <c:v>45232</c:v>
                </c:pt>
                <c:pt idx="99">
                  <c:v>45233</c:v>
                </c:pt>
                <c:pt idx="100">
                  <c:v>45235</c:v>
                </c:pt>
                <c:pt idx="101">
                  <c:v>45236</c:v>
                </c:pt>
                <c:pt idx="102">
                  <c:v>45237</c:v>
                </c:pt>
                <c:pt idx="103">
                  <c:v>45238</c:v>
                </c:pt>
                <c:pt idx="104">
                  <c:v>45239</c:v>
                </c:pt>
                <c:pt idx="105">
                  <c:v>45240</c:v>
                </c:pt>
                <c:pt idx="106">
                  <c:v>45242</c:v>
                </c:pt>
                <c:pt idx="107">
                  <c:v>45243</c:v>
                </c:pt>
                <c:pt idx="108">
                  <c:v>45244</c:v>
                </c:pt>
                <c:pt idx="109">
                  <c:v>45245</c:v>
                </c:pt>
                <c:pt idx="110">
                  <c:v>45246</c:v>
                </c:pt>
                <c:pt idx="111">
                  <c:v>45247</c:v>
                </c:pt>
              </c:numCache>
            </c:numRef>
          </c:cat>
          <c:val>
            <c:numRef>
              <c:f>Hoja3!$E$45:$E$156</c:f>
              <c:numCache>
                <c:formatCode>General</c:formatCode>
                <c:ptCount val="112"/>
                <c:pt idx="0">
                  <c:v>21</c:v>
                </c:pt>
                <c:pt idx="1">
                  <c:v>21</c:v>
                </c:pt>
                <c:pt idx="2">
                  <c:v>21</c:v>
                </c:pt>
                <c:pt idx="3">
                  <c:v>21</c:v>
                </c:pt>
                <c:pt idx="4">
                  <c:v>21</c:v>
                </c:pt>
                <c:pt idx="5">
                  <c:v>21</c:v>
                </c:pt>
                <c:pt idx="6">
                  <c:v>21</c:v>
                </c:pt>
                <c:pt idx="7">
                  <c:v>21</c:v>
                </c:pt>
                <c:pt idx="8">
                  <c:v>21</c:v>
                </c:pt>
                <c:pt idx="9">
                  <c:v>21</c:v>
                </c:pt>
                <c:pt idx="10">
                  <c:v>21</c:v>
                </c:pt>
                <c:pt idx="11">
                  <c:v>21</c:v>
                </c:pt>
                <c:pt idx="12">
                  <c:v>21</c:v>
                </c:pt>
                <c:pt idx="13">
                  <c:v>21</c:v>
                </c:pt>
                <c:pt idx="14">
                  <c:v>21</c:v>
                </c:pt>
                <c:pt idx="15">
                  <c:v>21</c:v>
                </c:pt>
                <c:pt idx="16">
                  <c:v>21</c:v>
                </c:pt>
                <c:pt idx="17">
                  <c:v>21</c:v>
                </c:pt>
                <c:pt idx="18">
                  <c:v>21</c:v>
                </c:pt>
                <c:pt idx="19">
                  <c:v>21</c:v>
                </c:pt>
                <c:pt idx="20">
                  <c:v>21</c:v>
                </c:pt>
                <c:pt idx="21">
                  <c:v>21</c:v>
                </c:pt>
                <c:pt idx="22">
                  <c:v>21</c:v>
                </c:pt>
                <c:pt idx="23">
                  <c:v>21</c:v>
                </c:pt>
                <c:pt idx="24">
                  <c:v>21</c:v>
                </c:pt>
                <c:pt idx="25">
                  <c:v>21</c:v>
                </c:pt>
                <c:pt idx="26">
                  <c:v>21</c:v>
                </c:pt>
                <c:pt idx="27">
                  <c:v>21</c:v>
                </c:pt>
                <c:pt idx="28">
                  <c:v>21</c:v>
                </c:pt>
                <c:pt idx="29">
                  <c:v>21</c:v>
                </c:pt>
                <c:pt idx="30">
                  <c:v>21</c:v>
                </c:pt>
                <c:pt idx="31">
                  <c:v>21</c:v>
                </c:pt>
                <c:pt idx="32">
                  <c:v>21</c:v>
                </c:pt>
                <c:pt idx="33">
                  <c:v>21</c:v>
                </c:pt>
                <c:pt idx="34">
                  <c:v>21</c:v>
                </c:pt>
                <c:pt idx="35">
                  <c:v>21</c:v>
                </c:pt>
                <c:pt idx="36">
                  <c:v>21</c:v>
                </c:pt>
                <c:pt idx="37">
                  <c:v>21</c:v>
                </c:pt>
                <c:pt idx="38">
                  <c:v>21</c:v>
                </c:pt>
                <c:pt idx="39">
                  <c:v>21</c:v>
                </c:pt>
                <c:pt idx="40">
                  <c:v>21</c:v>
                </c:pt>
                <c:pt idx="41">
                  <c:v>21</c:v>
                </c:pt>
                <c:pt idx="42">
                  <c:v>21</c:v>
                </c:pt>
                <c:pt idx="43">
                  <c:v>21</c:v>
                </c:pt>
                <c:pt idx="44">
                  <c:v>21</c:v>
                </c:pt>
                <c:pt idx="45">
                  <c:v>21</c:v>
                </c:pt>
                <c:pt idx="46">
                  <c:v>21</c:v>
                </c:pt>
                <c:pt idx="47">
                  <c:v>21</c:v>
                </c:pt>
                <c:pt idx="48">
                  <c:v>21</c:v>
                </c:pt>
                <c:pt idx="49">
                  <c:v>21</c:v>
                </c:pt>
                <c:pt idx="50">
                  <c:v>21</c:v>
                </c:pt>
                <c:pt idx="51">
                  <c:v>21</c:v>
                </c:pt>
                <c:pt idx="52">
                  <c:v>21</c:v>
                </c:pt>
                <c:pt idx="53">
                  <c:v>21</c:v>
                </c:pt>
                <c:pt idx="54">
                  <c:v>21</c:v>
                </c:pt>
                <c:pt idx="55">
                  <c:v>21</c:v>
                </c:pt>
                <c:pt idx="56">
                  <c:v>21</c:v>
                </c:pt>
                <c:pt idx="57">
                  <c:v>21</c:v>
                </c:pt>
                <c:pt idx="58">
                  <c:v>21</c:v>
                </c:pt>
                <c:pt idx="59">
                  <c:v>21</c:v>
                </c:pt>
                <c:pt idx="60">
                  <c:v>21</c:v>
                </c:pt>
                <c:pt idx="61">
                  <c:v>21</c:v>
                </c:pt>
                <c:pt idx="62">
                  <c:v>21</c:v>
                </c:pt>
                <c:pt idx="63">
                  <c:v>21</c:v>
                </c:pt>
                <c:pt idx="64">
                  <c:v>21</c:v>
                </c:pt>
                <c:pt idx="65">
                  <c:v>21</c:v>
                </c:pt>
                <c:pt idx="66">
                  <c:v>21</c:v>
                </c:pt>
                <c:pt idx="67">
                  <c:v>21</c:v>
                </c:pt>
                <c:pt idx="68">
                  <c:v>21</c:v>
                </c:pt>
                <c:pt idx="69">
                  <c:v>21</c:v>
                </c:pt>
                <c:pt idx="70">
                  <c:v>21</c:v>
                </c:pt>
                <c:pt idx="71">
                  <c:v>21</c:v>
                </c:pt>
                <c:pt idx="72">
                  <c:v>21</c:v>
                </c:pt>
                <c:pt idx="73">
                  <c:v>21</c:v>
                </c:pt>
                <c:pt idx="74">
                  <c:v>21</c:v>
                </c:pt>
                <c:pt idx="75">
                  <c:v>21</c:v>
                </c:pt>
                <c:pt idx="76">
                  <c:v>21</c:v>
                </c:pt>
                <c:pt idx="77">
                  <c:v>21</c:v>
                </c:pt>
                <c:pt idx="78">
                  <c:v>21</c:v>
                </c:pt>
                <c:pt idx="79">
                  <c:v>21</c:v>
                </c:pt>
                <c:pt idx="80">
                  <c:v>21</c:v>
                </c:pt>
                <c:pt idx="81">
                  <c:v>21</c:v>
                </c:pt>
                <c:pt idx="82">
                  <c:v>21</c:v>
                </c:pt>
                <c:pt idx="83">
                  <c:v>21</c:v>
                </c:pt>
                <c:pt idx="84">
                  <c:v>21</c:v>
                </c:pt>
                <c:pt idx="85">
                  <c:v>21</c:v>
                </c:pt>
                <c:pt idx="86">
                  <c:v>21</c:v>
                </c:pt>
                <c:pt idx="87">
                  <c:v>21</c:v>
                </c:pt>
                <c:pt idx="88">
                  <c:v>21</c:v>
                </c:pt>
                <c:pt idx="89">
                  <c:v>21</c:v>
                </c:pt>
                <c:pt idx="90">
                  <c:v>21</c:v>
                </c:pt>
                <c:pt idx="91">
                  <c:v>21</c:v>
                </c:pt>
                <c:pt idx="92">
                  <c:v>21</c:v>
                </c:pt>
                <c:pt idx="93">
                  <c:v>21</c:v>
                </c:pt>
                <c:pt idx="94">
                  <c:v>21</c:v>
                </c:pt>
                <c:pt idx="95">
                  <c:v>21</c:v>
                </c:pt>
                <c:pt idx="96">
                  <c:v>21</c:v>
                </c:pt>
                <c:pt idx="97">
                  <c:v>21</c:v>
                </c:pt>
                <c:pt idx="98">
                  <c:v>21</c:v>
                </c:pt>
                <c:pt idx="99">
                  <c:v>21</c:v>
                </c:pt>
                <c:pt idx="100">
                  <c:v>21</c:v>
                </c:pt>
                <c:pt idx="101">
                  <c:v>21</c:v>
                </c:pt>
                <c:pt idx="102">
                  <c:v>21</c:v>
                </c:pt>
                <c:pt idx="103">
                  <c:v>21</c:v>
                </c:pt>
                <c:pt idx="104">
                  <c:v>21</c:v>
                </c:pt>
                <c:pt idx="105">
                  <c:v>21</c:v>
                </c:pt>
                <c:pt idx="106">
                  <c:v>21</c:v>
                </c:pt>
                <c:pt idx="107">
                  <c:v>21</c:v>
                </c:pt>
                <c:pt idx="108">
                  <c:v>21</c:v>
                </c:pt>
                <c:pt idx="109">
                  <c:v>21</c:v>
                </c:pt>
                <c:pt idx="110">
                  <c:v>21</c:v>
                </c:pt>
                <c:pt idx="111">
                  <c:v>21</c:v>
                </c:pt>
              </c:numCache>
            </c:numRef>
          </c:val>
          <c:smooth val="0"/>
          <c:extLst>
            <c:ext xmlns:c16="http://schemas.microsoft.com/office/drawing/2014/chart" uri="{C3380CC4-5D6E-409C-BE32-E72D297353CC}">
              <c16:uniqueId val="{00000000-1560-4A2B-B9CE-1F67A08ED7AF}"/>
            </c:ext>
          </c:extLst>
        </c:ser>
        <c:ser>
          <c:idx val="1"/>
          <c:order val="1"/>
          <c:tx>
            <c:strRef>
              <c:f>Hoja3!$F$44</c:f>
              <c:strCache>
                <c:ptCount val="1"/>
                <c:pt idx="0">
                  <c:v>productividad </c:v>
                </c:pt>
              </c:strCache>
            </c:strRef>
          </c:tx>
          <c:spPr>
            <a:ln w="28575" cap="rnd">
              <a:solidFill>
                <a:schemeClr val="accent2"/>
              </a:solidFill>
              <a:round/>
            </a:ln>
            <a:effectLst/>
          </c:spPr>
          <c:marker>
            <c:symbol val="none"/>
          </c:marker>
          <c:cat>
            <c:numRef>
              <c:f>Hoja3!$D$45:$D$156</c:f>
              <c:numCache>
                <c:formatCode>d\-mmm</c:formatCode>
                <c:ptCount val="112"/>
                <c:pt idx="0">
                  <c:v>45111</c:v>
                </c:pt>
                <c:pt idx="1">
                  <c:v>45112</c:v>
                </c:pt>
                <c:pt idx="2">
                  <c:v>45113</c:v>
                </c:pt>
                <c:pt idx="3">
                  <c:v>45114</c:v>
                </c:pt>
                <c:pt idx="4">
                  <c:v>45116</c:v>
                </c:pt>
                <c:pt idx="5">
                  <c:v>45117</c:v>
                </c:pt>
                <c:pt idx="6">
                  <c:v>45118</c:v>
                </c:pt>
                <c:pt idx="7">
                  <c:v>45119</c:v>
                </c:pt>
                <c:pt idx="8">
                  <c:v>45120</c:v>
                </c:pt>
                <c:pt idx="9">
                  <c:v>45121</c:v>
                </c:pt>
                <c:pt idx="10">
                  <c:v>45123</c:v>
                </c:pt>
                <c:pt idx="11">
                  <c:v>45124</c:v>
                </c:pt>
                <c:pt idx="12">
                  <c:v>45125</c:v>
                </c:pt>
                <c:pt idx="13">
                  <c:v>45126</c:v>
                </c:pt>
                <c:pt idx="14">
                  <c:v>45127</c:v>
                </c:pt>
                <c:pt idx="15">
                  <c:v>45128</c:v>
                </c:pt>
                <c:pt idx="16">
                  <c:v>45130</c:v>
                </c:pt>
                <c:pt idx="17">
                  <c:v>45133</c:v>
                </c:pt>
                <c:pt idx="18">
                  <c:v>45134</c:v>
                </c:pt>
                <c:pt idx="19">
                  <c:v>45135</c:v>
                </c:pt>
                <c:pt idx="20">
                  <c:v>45137</c:v>
                </c:pt>
                <c:pt idx="21">
                  <c:v>45138</c:v>
                </c:pt>
                <c:pt idx="22">
                  <c:v>45139</c:v>
                </c:pt>
                <c:pt idx="23">
                  <c:v>45140</c:v>
                </c:pt>
                <c:pt idx="24">
                  <c:v>45141</c:v>
                </c:pt>
                <c:pt idx="25">
                  <c:v>45142</c:v>
                </c:pt>
                <c:pt idx="26">
                  <c:v>45144</c:v>
                </c:pt>
                <c:pt idx="27">
                  <c:v>45145</c:v>
                </c:pt>
                <c:pt idx="28">
                  <c:v>45146</c:v>
                </c:pt>
                <c:pt idx="29">
                  <c:v>45147</c:v>
                </c:pt>
                <c:pt idx="30">
                  <c:v>45148</c:v>
                </c:pt>
                <c:pt idx="31">
                  <c:v>45149</c:v>
                </c:pt>
                <c:pt idx="32">
                  <c:v>45151</c:v>
                </c:pt>
                <c:pt idx="33">
                  <c:v>45152</c:v>
                </c:pt>
                <c:pt idx="34">
                  <c:v>45153</c:v>
                </c:pt>
                <c:pt idx="35">
                  <c:v>45154</c:v>
                </c:pt>
                <c:pt idx="36">
                  <c:v>45155</c:v>
                </c:pt>
                <c:pt idx="37">
                  <c:v>45156</c:v>
                </c:pt>
                <c:pt idx="38">
                  <c:v>45158</c:v>
                </c:pt>
                <c:pt idx="39">
                  <c:v>45159</c:v>
                </c:pt>
                <c:pt idx="40">
                  <c:v>45160</c:v>
                </c:pt>
                <c:pt idx="41">
                  <c:v>45161</c:v>
                </c:pt>
                <c:pt idx="42">
                  <c:v>45162</c:v>
                </c:pt>
                <c:pt idx="43">
                  <c:v>45163</c:v>
                </c:pt>
                <c:pt idx="44">
                  <c:v>45165</c:v>
                </c:pt>
                <c:pt idx="45">
                  <c:v>45166</c:v>
                </c:pt>
                <c:pt idx="46">
                  <c:v>45167</c:v>
                </c:pt>
                <c:pt idx="47">
                  <c:v>45168</c:v>
                </c:pt>
                <c:pt idx="48">
                  <c:v>45169</c:v>
                </c:pt>
                <c:pt idx="49">
                  <c:v>45170</c:v>
                </c:pt>
                <c:pt idx="50">
                  <c:v>45172</c:v>
                </c:pt>
                <c:pt idx="51">
                  <c:v>45173</c:v>
                </c:pt>
                <c:pt idx="52">
                  <c:v>45174</c:v>
                </c:pt>
                <c:pt idx="53">
                  <c:v>45175</c:v>
                </c:pt>
                <c:pt idx="54">
                  <c:v>45176</c:v>
                </c:pt>
                <c:pt idx="55">
                  <c:v>45177</c:v>
                </c:pt>
                <c:pt idx="56">
                  <c:v>45179</c:v>
                </c:pt>
                <c:pt idx="57">
                  <c:v>45180</c:v>
                </c:pt>
                <c:pt idx="58">
                  <c:v>45181</c:v>
                </c:pt>
                <c:pt idx="59">
                  <c:v>45182</c:v>
                </c:pt>
                <c:pt idx="60">
                  <c:v>45183</c:v>
                </c:pt>
                <c:pt idx="61">
                  <c:v>45184</c:v>
                </c:pt>
                <c:pt idx="62">
                  <c:v>45189</c:v>
                </c:pt>
                <c:pt idx="63">
                  <c:v>45190</c:v>
                </c:pt>
                <c:pt idx="64">
                  <c:v>45191</c:v>
                </c:pt>
                <c:pt idx="65">
                  <c:v>45193</c:v>
                </c:pt>
                <c:pt idx="66">
                  <c:v>45194</c:v>
                </c:pt>
                <c:pt idx="67">
                  <c:v>45195</c:v>
                </c:pt>
                <c:pt idx="68">
                  <c:v>45196</c:v>
                </c:pt>
                <c:pt idx="69">
                  <c:v>45197</c:v>
                </c:pt>
                <c:pt idx="70">
                  <c:v>45198</c:v>
                </c:pt>
                <c:pt idx="71">
                  <c:v>45200</c:v>
                </c:pt>
                <c:pt idx="72">
                  <c:v>45201</c:v>
                </c:pt>
                <c:pt idx="73">
                  <c:v>45202</c:v>
                </c:pt>
                <c:pt idx="74">
                  <c:v>45203</c:v>
                </c:pt>
                <c:pt idx="75">
                  <c:v>45204</c:v>
                </c:pt>
                <c:pt idx="76">
                  <c:v>45205</c:v>
                </c:pt>
                <c:pt idx="77">
                  <c:v>45207</c:v>
                </c:pt>
                <c:pt idx="78">
                  <c:v>45208</c:v>
                </c:pt>
                <c:pt idx="79">
                  <c:v>45209</c:v>
                </c:pt>
                <c:pt idx="80">
                  <c:v>45210</c:v>
                </c:pt>
                <c:pt idx="81">
                  <c:v>45211</c:v>
                </c:pt>
                <c:pt idx="82">
                  <c:v>45212</c:v>
                </c:pt>
                <c:pt idx="83">
                  <c:v>45214</c:v>
                </c:pt>
                <c:pt idx="84">
                  <c:v>45215</c:v>
                </c:pt>
                <c:pt idx="85">
                  <c:v>45216</c:v>
                </c:pt>
                <c:pt idx="86">
                  <c:v>45217</c:v>
                </c:pt>
                <c:pt idx="87">
                  <c:v>45218</c:v>
                </c:pt>
                <c:pt idx="88">
                  <c:v>45219</c:v>
                </c:pt>
                <c:pt idx="89">
                  <c:v>45221</c:v>
                </c:pt>
                <c:pt idx="90">
                  <c:v>45223</c:v>
                </c:pt>
                <c:pt idx="91">
                  <c:v>45224</c:v>
                </c:pt>
                <c:pt idx="92">
                  <c:v>45225</c:v>
                </c:pt>
                <c:pt idx="93">
                  <c:v>45226</c:v>
                </c:pt>
                <c:pt idx="94">
                  <c:v>45228</c:v>
                </c:pt>
                <c:pt idx="95">
                  <c:v>45229</c:v>
                </c:pt>
                <c:pt idx="96">
                  <c:v>45230</c:v>
                </c:pt>
                <c:pt idx="97">
                  <c:v>45231</c:v>
                </c:pt>
                <c:pt idx="98">
                  <c:v>45232</c:v>
                </c:pt>
                <c:pt idx="99">
                  <c:v>45233</c:v>
                </c:pt>
                <c:pt idx="100">
                  <c:v>45235</c:v>
                </c:pt>
                <c:pt idx="101">
                  <c:v>45236</c:v>
                </c:pt>
                <c:pt idx="102">
                  <c:v>45237</c:v>
                </c:pt>
                <c:pt idx="103">
                  <c:v>45238</c:v>
                </c:pt>
                <c:pt idx="104">
                  <c:v>45239</c:v>
                </c:pt>
                <c:pt idx="105">
                  <c:v>45240</c:v>
                </c:pt>
                <c:pt idx="106">
                  <c:v>45242</c:v>
                </c:pt>
                <c:pt idx="107">
                  <c:v>45243</c:v>
                </c:pt>
                <c:pt idx="108">
                  <c:v>45244</c:v>
                </c:pt>
                <c:pt idx="109">
                  <c:v>45245</c:v>
                </c:pt>
                <c:pt idx="110">
                  <c:v>45246</c:v>
                </c:pt>
                <c:pt idx="111">
                  <c:v>45247</c:v>
                </c:pt>
              </c:numCache>
            </c:numRef>
          </c:cat>
          <c:val>
            <c:numRef>
              <c:f>Hoja3!$F$45:$F$156</c:f>
              <c:numCache>
                <c:formatCode>0</c:formatCode>
                <c:ptCount val="112"/>
                <c:pt idx="0">
                  <c:v>16.274718438270945</c:v>
                </c:pt>
                <c:pt idx="1">
                  <c:v>18.017950323523273</c:v>
                </c:pt>
                <c:pt idx="2">
                  <c:v>37.435401141972328</c:v>
                </c:pt>
                <c:pt idx="3">
                  <c:v>31.197523801740694</c:v>
                </c:pt>
                <c:pt idx="4">
                  <c:v>13.223771001866835</c:v>
                </c:pt>
                <c:pt idx="5">
                  <c:v>10.690051974841751</c:v>
                </c:pt>
                <c:pt idx="6">
                  <c:v>10.988614071632254</c:v>
                </c:pt>
                <c:pt idx="7">
                  <c:v>11.503213957759414</c:v>
                </c:pt>
                <c:pt idx="8">
                  <c:v>24.262393217706446</c:v>
                </c:pt>
                <c:pt idx="9">
                  <c:v>23.723795215532185</c:v>
                </c:pt>
                <c:pt idx="10">
                  <c:v>12.883338594914884</c:v>
                </c:pt>
                <c:pt idx="11">
                  <c:v>13.016540937089074</c:v>
                </c:pt>
                <c:pt idx="12">
                  <c:v>10.774448058689183</c:v>
                </c:pt>
                <c:pt idx="13">
                  <c:v>10.396298882681563</c:v>
                </c:pt>
                <c:pt idx="14">
                  <c:v>28.862210246567255</c:v>
                </c:pt>
                <c:pt idx="15">
                  <c:v>19.750975210771362</c:v>
                </c:pt>
                <c:pt idx="16">
                  <c:v>10.150188435447401</c:v>
                </c:pt>
                <c:pt idx="17">
                  <c:v>13.818348228706796</c:v>
                </c:pt>
                <c:pt idx="18">
                  <c:v>25.866135784205724</c:v>
                </c:pt>
                <c:pt idx="19">
                  <c:v>32.074545251646029</c:v>
                </c:pt>
                <c:pt idx="20">
                  <c:v>14.511288775183884</c:v>
                </c:pt>
                <c:pt idx="21">
                  <c:v>11.025429623567922</c:v>
                </c:pt>
                <c:pt idx="22">
                  <c:v>10.546785757686232</c:v>
                </c:pt>
                <c:pt idx="23">
                  <c:v>12.455344958301744</c:v>
                </c:pt>
                <c:pt idx="24">
                  <c:v>28.348877150912216</c:v>
                </c:pt>
                <c:pt idx="25">
                  <c:v>24.058440123729564</c:v>
                </c:pt>
                <c:pt idx="26">
                  <c:v>14.232798165137613</c:v>
                </c:pt>
                <c:pt idx="27">
                  <c:v>13.075521620804356</c:v>
                </c:pt>
                <c:pt idx="28">
                  <c:v>8.2085269970896135</c:v>
                </c:pt>
                <c:pt idx="29">
                  <c:v>8.99326264122986</c:v>
                </c:pt>
                <c:pt idx="30">
                  <c:v>20.321886567953467</c:v>
                </c:pt>
                <c:pt idx="31">
                  <c:v>19.675581539992542</c:v>
                </c:pt>
                <c:pt idx="32">
                  <c:v>11.468305395126073</c:v>
                </c:pt>
                <c:pt idx="33">
                  <c:v>10.312045211991851</c:v>
                </c:pt>
                <c:pt idx="34">
                  <c:v>8.2751531245984484</c:v>
                </c:pt>
                <c:pt idx="35">
                  <c:v>8.1852605583884035</c:v>
                </c:pt>
                <c:pt idx="36">
                  <c:v>17.450146341463419</c:v>
                </c:pt>
                <c:pt idx="37">
                  <c:v>17.57613250848134</c:v>
                </c:pt>
                <c:pt idx="38">
                  <c:v>8.4503211698783662</c:v>
                </c:pt>
                <c:pt idx="39">
                  <c:v>7.6102275932394621</c:v>
                </c:pt>
                <c:pt idx="40">
                  <c:v>9.7598446551387497</c:v>
                </c:pt>
                <c:pt idx="41">
                  <c:v>9.2353700011727451</c:v>
                </c:pt>
                <c:pt idx="42">
                  <c:v>24.614329850383587</c:v>
                </c:pt>
                <c:pt idx="43">
                  <c:v>26.137751479289939</c:v>
                </c:pt>
                <c:pt idx="44">
                  <c:v>15.068066882318101</c:v>
                </c:pt>
                <c:pt idx="45">
                  <c:v>11.781287970838395</c:v>
                </c:pt>
                <c:pt idx="46">
                  <c:v>11.257290400972055</c:v>
                </c:pt>
                <c:pt idx="47">
                  <c:v>16.503553751964532</c:v>
                </c:pt>
                <c:pt idx="48">
                  <c:v>31.103766707168894</c:v>
                </c:pt>
                <c:pt idx="49">
                  <c:v>29.476881805270633</c:v>
                </c:pt>
                <c:pt idx="50">
                  <c:v>11.070959913715622</c:v>
                </c:pt>
                <c:pt idx="51">
                  <c:v>8.5210330022984504</c:v>
                </c:pt>
                <c:pt idx="52">
                  <c:v>6.3613022934691159</c:v>
                </c:pt>
                <c:pt idx="53">
                  <c:v>5.5396129633947302</c:v>
                </c:pt>
                <c:pt idx="54">
                  <c:v>11.74803946369846</c:v>
                </c:pt>
                <c:pt idx="55">
                  <c:v>12.444352454169133</c:v>
                </c:pt>
                <c:pt idx="56">
                  <c:v>7.6686664272587102</c:v>
                </c:pt>
                <c:pt idx="57">
                  <c:v>7.2470034246575343</c:v>
                </c:pt>
                <c:pt idx="58">
                  <c:v>5.0062473377821952</c:v>
                </c:pt>
                <c:pt idx="59">
                  <c:v>7.0978913681995524</c:v>
                </c:pt>
                <c:pt idx="60">
                  <c:v>10.295205479452056</c:v>
                </c:pt>
                <c:pt idx="61">
                  <c:v>20.400698893418756</c:v>
                </c:pt>
                <c:pt idx="62">
                  <c:v>12.202800579430226</c:v>
                </c:pt>
                <c:pt idx="63">
                  <c:v>11.432528831292355</c:v>
                </c:pt>
                <c:pt idx="64">
                  <c:v>16.486129032258066</c:v>
                </c:pt>
                <c:pt idx="65">
                  <c:v>5.8782732602957317</c:v>
                </c:pt>
                <c:pt idx="66">
                  <c:v>5.3355155119612974</c:v>
                </c:pt>
                <c:pt idx="67">
                  <c:v>6.3212842537593561</c:v>
                </c:pt>
                <c:pt idx="68">
                  <c:v>5.9069390092583767</c:v>
                </c:pt>
                <c:pt idx="69">
                  <c:v>19.275351512569241</c:v>
                </c:pt>
                <c:pt idx="70">
                  <c:v>17.986062717770036</c:v>
                </c:pt>
                <c:pt idx="71">
                  <c:v>9.8500269890964045</c:v>
                </c:pt>
                <c:pt idx="72">
                  <c:v>6.6186888494406153</c:v>
                </c:pt>
                <c:pt idx="73">
                  <c:v>7.7303497709955025</c:v>
                </c:pt>
                <c:pt idx="74">
                  <c:v>9.7167240039951182</c:v>
                </c:pt>
                <c:pt idx="75">
                  <c:v>28.215694045377987</c:v>
                </c:pt>
                <c:pt idx="76">
                  <c:v>27.393417955939665</c:v>
                </c:pt>
                <c:pt idx="77">
                  <c:v>14.501891903512922</c:v>
                </c:pt>
                <c:pt idx="78">
                  <c:v>11.13225361449021</c:v>
                </c:pt>
                <c:pt idx="79">
                  <c:v>8.1991610103883481</c:v>
                </c:pt>
                <c:pt idx="80">
                  <c:v>6.9178185678992179</c:v>
                </c:pt>
                <c:pt idx="81">
                  <c:v>16.789575605498584</c:v>
                </c:pt>
                <c:pt idx="82">
                  <c:v>14.750533669706968</c:v>
                </c:pt>
                <c:pt idx="83">
                  <c:v>5.7794502954020039</c:v>
                </c:pt>
                <c:pt idx="84">
                  <c:v>4.9985520921455073</c:v>
                </c:pt>
                <c:pt idx="85">
                  <c:v>5.1903946002076848</c:v>
                </c:pt>
                <c:pt idx="86">
                  <c:v>3.7979352070069292</c:v>
                </c:pt>
                <c:pt idx="87">
                  <c:v>7.8381214215451367</c:v>
                </c:pt>
                <c:pt idx="88">
                  <c:v>8.1333429311834156</c:v>
                </c:pt>
                <c:pt idx="89">
                  <c:v>4.2261701093122515</c:v>
                </c:pt>
                <c:pt idx="90">
                  <c:v>4.1036441941361614</c:v>
                </c:pt>
                <c:pt idx="91">
                  <c:v>3.673701938581718</c:v>
                </c:pt>
                <c:pt idx="92">
                  <c:v>28.223770491803283</c:v>
                </c:pt>
                <c:pt idx="93">
                  <c:v>17.620450772570553</c:v>
                </c:pt>
                <c:pt idx="94">
                  <c:v>11.953983809118023</c:v>
                </c:pt>
                <c:pt idx="95">
                  <c:v>10.434039583004976</c:v>
                </c:pt>
                <c:pt idx="96">
                  <c:v>10.689557903374705</c:v>
                </c:pt>
                <c:pt idx="97">
                  <c:v>9.1797329924726601</c:v>
                </c:pt>
                <c:pt idx="98">
                  <c:v>32.576275098084473</c:v>
                </c:pt>
                <c:pt idx="99">
                  <c:v>36.60944881889764</c:v>
                </c:pt>
                <c:pt idx="100">
                  <c:v>16.448967551622417</c:v>
                </c:pt>
                <c:pt idx="101">
                  <c:v>13.12008775892108</c:v>
                </c:pt>
                <c:pt idx="102">
                  <c:v>11.236949086920049</c:v>
                </c:pt>
                <c:pt idx="103">
                  <c:v>11.893195981769139</c:v>
                </c:pt>
                <c:pt idx="104">
                  <c:v>21.52802881248541</c:v>
                </c:pt>
                <c:pt idx="105">
                  <c:v>19.952678265504247</c:v>
                </c:pt>
                <c:pt idx="106">
                  <c:v>11.683218483988652</c:v>
                </c:pt>
                <c:pt idx="107">
                  <c:v>8.2210547316619014</c:v>
                </c:pt>
                <c:pt idx="108">
                  <c:v>10.371749684112524</c:v>
                </c:pt>
                <c:pt idx="109">
                  <c:v>9.2506290890790126</c:v>
                </c:pt>
                <c:pt idx="110">
                  <c:v>21.975082485565025</c:v>
                </c:pt>
                <c:pt idx="111">
                  <c:v>19.282132768361585</c:v>
                </c:pt>
              </c:numCache>
            </c:numRef>
          </c:val>
          <c:smooth val="0"/>
          <c:extLst>
            <c:ext xmlns:c16="http://schemas.microsoft.com/office/drawing/2014/chart" uri="{C3380CC4-5D6E-409C-BE32-E72D297353CC}">
              <c16:uniqueId val="{00000001-1560-4A2B-B9CE-1F67A08ED7AF}"/>
            </c:ext>
          </c:extLst>
        </c:ser>
        <c:dLbls>
          <c:showLegendKey val="0"/>
          <c:showVal val="0"/>
          <c:showCatName val="0"/>
          <c:showSerName val="0"/>
          <c:showPercent val="0"/>
          <c:showBubbleSize val="0"/>
        </c:dLbls>
        <c:smooth val="0"/>
        <c:axId val="1928880223"/>
        <c:axId val="217568735"/>
      </c:lineChart>
      <c:dateAx>
        <c:axId val="192888022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días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d\-mmm"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17568735"/>
        <c:crosses val="autoZero"/>
        <c:auto val="1"/>
        <c:lblOffset val="100"/>
        <c:baseTimeUnit val="days"/>
      </c:dateAx>
      <c:valAx>
        <c:axId val="2175687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cajas/hr/persona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9288802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[is_fyl (version 1).xlsb]Hoja1!TablaDinámica5</c:name>
    <c:fmtId val="20"/>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Instock</a:t>
            </a:r>
            <a:r>
              <a:rPr lang="en-US" baseline="0"/>
              <a:t> período 17 semanas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ivotFmts>
      <c:pivotFmt>
        <c:idx val="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Hoja1!$B$4</c:f>
              <c:strCache>
                <c:ptCount val="1"/>
                <c:pt idx="0">
                  <c:v>Total</c:v>
                </c:pt>
              </c:strCache>
            </c:strRef>
          </c:tx>
          <c:spPr>
            <a:ln w="28575" cap="rnd">
              <a:solidFill>
                <a:schemeClr val="accent1"/>
              </a:solidFill>
              <a:round/>
            </a:ln>
            <a:effectLst/>
          </c:spPr>
          <c:marker>
            <c:symbol val="none"/>
          </c:marker>
          <c:cat>
            <c:strRef>
              <c:f>Hoja1!$A$5:$A$151</c:f>
              <c:strCache>
                <c:ptCount val="146"/>
                <c:pt idx="0">
                  <c:v>1-jul</c:v>
                </c:pt>
                <c:pt idx="1">
                  <c:v>2-jul</c:v>
                </c:pt>
                <c:pt idx="2">
                  <c:v>3-jul</c:v>
                </c:pt>
                <c:pt idx="3">
                  <c:v>4-jul</c:v>
                </c:pt>
                <c:pt idx="4">
                  <c:v>5-jul</c:v>
                </c:pt>
                <c:pt idx="5">
                  <c:v>6-jul</c:v>
                </c:pt>
                <c:pt idx="6">
                  <c:v>7-jul</c:v>
                </c:pt>
                <c:pt idx="7">
                  <c:v>8-jul</c:v>
                </c:pt>
                <c:pt idx="8">
                  <c:v>9-jul</c:v>
                </c:pt>
                <c:pt idx="9">
                  <c:v>10-jul</c:v>
                </c:pt>
                <c:pt idx="10">
                  <c:v>11-jul</c:v>
                </c:pt>
                <c:pt idx="11">
                  <c:v>12-jul</c:v>
                </c:pt>
                <c:pt idx="12">
                  <c:v>13-jul</c:v>
                </c:pt>
                <c:pt idx="13">
                  <c:v>14-jul</c:v>
                </c:pt>
                <c:pt idx="14">
                  <c:v>15-jul</c:v>
                </c:pt>
                <c:pt idx="15">
                  <c:v>16-jul</c:v>
                </c:pt>
                <c:pt idx="16">
                  <c:v>17-jul</c:v>
                </c:pt>
                <c:pt idx="17">
                  <c:v>18-jul</c:v>
                </c:pt>
                <c:pt idx="18">
                  <c:v>19-jul</c:v>
                </c:pt>
                <c:pt idx="19">
                  <c:v>20-jul</c:v>
                </c:pt>
                <c:pt idx="20">
                  <c:v>21-jul</c:v>
                </c:pt>
                <c:pt idx="21">
                  <c:v>22-jul</c:v>
                </c:pt>
                <c:pt idx="22">
                  <c:v>24-jul</c:v>
                </c:pt>
                <c:pt idx="23">
                  <c:v>25-jul</c:v>
                </c:pt>
                <c:pt idx="24">
                  <c:v>26-jul</c:v>
                </c:pt>
                <c:pt idx="25">
                  <c:v>27-jul</c:v>
                </c:pt>
                <c:pt idx="26">
                  <c:v>28-jul</c:v>
                </c:pt>
                <c:pt idx="27">
                  <c:v>29-jul</c:v>
                </c:pt>
                <c:pt idx="28">
                  <c:v>30-jul</c:v>
                </c:pt>
                <c:pt idx="29">
                  <c:v>31-jul</c:v>
                </c:pt>
                <c:pt idx="30">
                  <c:v>1-ago</c:v>
                </c:pt>
                <c:pt idx="31">
                  <c:v>2-ago</c:v>
                </c:pt>
                <c:pt idx="32">
                  <c:v>3-ago</c:v>
                </c:pt>
                <c:pt idx="33">
                  <c:v>4-ago</c:v>
                </c:pt>
                <c:pt idx="34">
                  <c:v>5-ago</c:v>
                </c:pt>
                <c:pt idx="35">
                  <c:v>6-ago</c:v>
                </c:pt>
                <c:pt idx="36">
                  <c:v>7-ago</c:v>
                </c:pt>
                <c:pt idx="37">
                  <c:v>8-ago</c:v>
                </c:pt>
                <c:pt idx="38">
                  <c:v>9-ago</c:v>
                </c:pt>
                <c:pt idx="39">
                  <c:v>10-ago</c:v>
                </c:pt>
                <c:pt idx="40">
                  <c:v>11-ago</c:v>
                </c:pt>
                <c:pt idx="41">
                  <c:v>12-ago</c:v>
                </c:pt>
                <c:pt idx="42">
                  <c:v>13-ago</c:v>
                </c:pt>
                <c:pt idx="43">
                  <c:v>14-ago</c:v>
                </c:pt>
                <c:pt idx="44">
                  <c:v>15-ago</c:v>
                </c:pt>
                <c:pt idx="45">
                  <c:v>16-ago</c:v>
                </c:pt>
                <c:pt idx="46">
                  <c:v>17-ago</c:v>
                </c:pt>
                <c:pt idx="47">
                  <c:v>18-ago</c:v>
                </c:pt>
                <c:pt idx="48">
                  <c:v>19-ago</c:v>
                </c:pt>
                <c:pt idx="49">
                  <c:v>20-ago</c:v>
                </c:pt>
                <c:pt idx="50">
                  <c:v>21-ago</c:v>
                </c:pt>
                <c:pt idx="51">
                  <c:v>22-ago</c:v>
                </c:pt>
                <c:pt idx="52">
                  <c:v>23-ago</c:v>
                </c:pt>
                <c:pt idx="53">
                  <c:v>24-ago</c:v>
                </c:pt>
                <c:pt idx="54">
                  <c:v>25-ago</c:v>
                </c:pt>
                <c:pt idx="55">
                  <c:v>26-ago</c:v>
                </c:pt>
                <c:pt idx="56">
                  <c:v>27-ago</c:v>
                </c:pt>
                <c:pt idx="57">
                  <c:v>28-ago</c:v>
                </c:pt>
                <c:pt idx="58">
                  <c:v>29-ago</c:v>
                </c:pt>
                <c:pt idx="59">
                  <c:v>30-ago</c:v>
                </c:pt>
                <c:pt idx="60">
                  <c:v>31-ago</c:v>
                </c:pt>
                <c:pt idx="61">
                  <c:v>1-sep</c:v>
                </c:pt>
                <c:pt idx="62">
                  <c:v>2-sep</c:v>
                </c:pt>
                <c:pt idx="63">
                  <c:v>3-sep</c:v>
                </c:pt>
                <c:pt idx="64">
                  <c:v>4-sep</c:v>
                </c:pt>
                <c:pt idx="65">
                  <c:v>5-sep</c:v>
                </c:pt>
                <c:pt idx="66">
                  <c:v>6-sep</c:v>
                </c:pt>
                <c:pt idx="67">
                  <c:v>7-sep</c:v>
                </c:pt>
                <c:pt idx="68">
                  <c:v>8-sep</c:v>
                </c:pt>
                <c:pt idx="69">
                  <c:v>9-sep</c:v>
                </c:pt>
                <c:pt idx="70">
                  <c:v>10-sep</c:v>
                </c:pt>
                <c:pt idx="71">
                  <c:v>11-sep</c:v>
                </c:pt>
                <c:pt idx="72">
                  <c:v>12-sep</c:v>
                </c:pt>
                <c:pt idx="73">
                  <c:v>13-sep</c:v>
                </c:pt>
                <c:pt idx="74">
                  <c:v>14-sep</c:v>
                </c:pt>
                <c:pt idx="75">
                  <c:v>15-sep</c:v>
                </c:pt>
                <c:pt idx="76">
                  <c:v>16-sep</c:v>
                </c:pt>
                <c:pt idx="77">
                  <c:v>17-sep</c:v>
                </c:pt>
                <c:pt idx="78">
                  <c:v>18-sep</c:v>
                </c:pt>
                <c:pt idx="79">
                  <c:v>19-sep</c:v>
                </c:pt>
                <c:pt idx="80">
                  <c:v>20-sep</c:v>
                </c:pt>
                <c:pt idx="81">
                  <c:v>21-sep</c:v>
                </c:pt>
                <c:pt idx="82">
                  <c:v>22-sep</c:v>
                </c:pt>
                <c:pt idx="83">
                  <c:v>23-sep</c:v>
                </c:pt>
                <c:pt idx="84">
                  <c:v>24-sep</c:v>
                </c:pt>
                <c:pt idx="85">
                  <c:v>25-sep</c:v>
                </c:pt>
                <c:pt idx="86">
                  <c:v>26-sep</c:v>
                </c:pt>
                <c:pt idx="87">
                  <c:v>27-sep</c:v>
                </c:pt>
                <c:pt idx="88">
                  <c:v>28-sep</c:v>
                </c:pt>
                <c:pt idx="89">
                  <c:v>29-sep</c:v>
                </c:pt>
                <c:pt idx="90">
                  <c:v>30-sep</c:v>
                </c:pt>
                <c:pt idx="91">
                  <c:v>1-oct</c:v>
                </c:pt>
                <c:pt idx="92">
                  <c:v>2-oct</c:v>
                </c:pt>
                <c:pt idx="93">
                  <c:v>3-oct</c:v>
                </c:pt>
                <c:pt idx="94">
                  <c:v>4-oct</c:v>
                </c:pt>
                <c:pt idx="95">
                  <c:v>5-oct</c:v>
                </c:pt>
                <c:pt idx="96">
                  <c:v>6-oct</c:v>
                </c:pt>
                <c:pt idx="97">
                  <c:v>7-oct</c:v>
                </c:pt>
                <c:pt idx="98">
                  <c:v>8-oct</c:v>
                </c:pt>
                <c:pt idx="99">
                  <c:v>9-oct</c:v>
                </c:pt>
                <c:pt idx="100">
                  <c:v>10-oct</c:v>
                </c:pt>
                <c:pt idx="101">
                  <c:v>11-oct</c:v>
                </c:pt>
                <c:pt idx="102">
                  <c:v>12-oct</c:v>
                </c:pt>
                <c:pt idx="103">
                  <c:v>13-oct</c:v>
                </c:pt>
                <c:pt idx="104">
                  <c:v>14-oct</c:v>
                </c:pt>
                <c:pt idx="105">
                  <c:v>15-oct</c:v>
                </c:pt>
                <c:pt idx="106">
                  <c:v>16-oct</c:v>
                </c:pt>
                <c:pt idx="107">
                  <c:v>17-oct</c:v>
                </c:pt>
                <c:pt idx="108">
                  <c:v>18-oct</c:v>
                </c:pt>
                <c:pt idx="109">
                  <c:v>19-oct</c:v>
                </c:pt>
                <c:pt idx="110">
                  <c:v>20-oct</c:v>
                </c:pt>
                <c:pt idx="111">
                  <c:v>21-oct</c:v>
                </c:pt>
                <c:pt idx="112">
                  <c:v>22-oct</c:v>
                </c:pt>
                <c:pt idx="113">
                  <c:v>23-oct</c:v>
                </c:pt>
                <c:pt idx="114">
                  <c:v>24-oct</c:v>
                </c:pt>
                <c:pt idx="115">
                  <c:v>25-oct</c:v>
                </c:pt>
                <c:pt idx="116">
                  <c:v>26-oct</c:v>
                </c:pt>
                <c:pt idx="117">
                  <c:v>27-oct</c:v>
                </c:pt>
                <c:pt idx="118">
                  <c:v>28-oct</c:v>
                </c:pt>
                <c:pt idx="119">
                  <c:v>29-oct</c:v>
                </c:pt>
                <c:pt idx="120">
                  <c:v>30-oct</c:v>
                </c:pt>
                <c:pt idx="121">
                  <c:v>31-oct</c:v>
                </c:pt>
                <c:pt idx="122">
                  <c:v>1-nov</c:v>
                </c:pt>
                <c:pt idx="123">
                  <c:v>2-nov</c:v>
                </c:pt>
                <c:pt idx="124">
                  <c:v>3-nov</c:v>
                </c:pt>
                <c:pt idx="125">
                  <c:v>4-nov</c:v>
                </c:pt>
                <c:pt idx="126">
                  <c:v>5-nov</c:v>
                </c:pt>
                <c:pt idx="127">
                  <c:v>6-nov</c:v>
                </c:pt>
                <c:pt idx="128">
                  <c:v>7-nov</c:v>
                </c:pt>
                <c:pt idx="129">
                  <c:v>8-nov</c:v>
                </c:pt>
                <c:pt idx="130">
                  <c:v>9-nov</c:v>
                </c:pt>
                <c:pt idx="131">
                  <c:v>10-nov</c:v>
                </c:pt>
                <c:pt idx="132">
                  <c:v>11-nov</c:v>
                </c:pt>
                <c:pt idx="133">
                  <c:v>12-nov</c:v>
                </c:pt>
                <c:pt idx="134">
                  <c:v>13-nov</c:v>
                </c:pt>
                <c:pt idx="135">
                  <c:v>14-nov</c:v>
                </c:pt>
                <c:pt idx="136">
                  <c:v>15-nov</c:v>
                </c:pt>
                <c:pt idx="137">
                  <c:v>16-nov</c:v>
                </c:pt>
                <c:pt idx="138">
                  <c:v>17-nov</c:v>
                </c:pt>
                <c:pt idx="139">
                  <c:v>18-nov</c:v>
                </c:pt>
                <c:pt idx="140">
                  <c:v>19-nov</c:v>
                </c:pt>
                <c:pt idx="141">
                  <c:v>20-nov</c:v>
                </c:pt>
                <c:pt idx="142">
                  <c:v>21-nov</c:v>
                </c:pt>
                <c:pt idx="143">
                  <c:v>22-nov</c:v>
                </c:pt>
                <c:pt idx="144">
                  <c:v>23-nov</c:v>
                </c:pt>
                <c:pt idx="145">
                  <c:v>24-nov</c:v>
                </c:pt>
              </c:strCache>
            </c:strRef>
          </c:cat>
          <c:val>
            <c:numRef>
              <c:f>Hoja1!$B$5:$B$151</c:f>
              <c:numCache>
                <c:formatCode>0%</c:formatCode>
                <c:ptCount val="146"/>
                <c:pt idx="0">
                  <c:v>0.943529052972222</c:v>
                </c:pt>
                <c:pt idx="1">
                  <c:v>0.9450664095033533</c:v>
                </c:pt>
                <c:pt idx="2">
                  <c:v>0.93081028914408104</c:v>
                </c:pt>
                <c:pt idx="3">
                  <c:v>0.92506981337692418</c:v>
                </c:pt>
                <c:pt idx="4">
                  <c:v>0.92942086846345828</c:v>
                </c:pt>
                <c:pt idx="5">
                  <c:v>0.93646883641778345</c:v>
                </c:pt>
                <c:pt idx="6">
                  <c:v>0.93973418881759851</c:v>
                </c:pt>
                <c:pt idx="7">
                  <c:v>0.94570070511756332</c:v>
                </c:pt>
                <c:pt idx="8">
                  <c:v>0.94994334612238107</c:v>
                </c:pt>
                <c:pt idx="9">
                  <c:v>0.94552963256235156</c:v>
                </c:pt>
                <c:pt idx="10">
                  <c:v>0.94651547510678524</c:v>
                </c:pt>
                <c:pt idx="11">
                  <c:v>0.95289374499323676</c:v>
                </c:pt>
                <c:pt idx="12">
                  <c:v>0.95606758698013383</c:v>
                </c:pt>
                <c:pt idx="13">
                  <c:v>0.95752322090298869</c:v>
                </c:pt>
                <c:pt idx="14">
                  <c:v>0.95854305043320776</c:v>
                </c:pt>
                <c:pt idx="15">
                  <c:v>0.96129917899349704</c:v>
                </c:pt>
                <c:pt idx="16">
                  <c:v>0.95524755085006374</c:v>
                </c:pt>
                <c:pt idx="17">
                  <c:v>0.95473615452397342</c:v>
                </c:pt>
                <c:pt idx="18">
                  <c:v>0.95619678750109716</c:v>
                </c:pt>
                <c:pt idx="19">
                  <c:v>0.95813319542809061</c:v>
                </c:pt>
                <c:pt idx="20">
                  <c:v>0.9634813118693355</c:v>
                </c:pt>
                <c:pt idx="21">
                  <c:v>0.9666730394883204</c:v>
                </c:pt>
                <c:pt idx="22">
                  <c:v>0.96178941199453016</c:v>
                </c:pt>
                <c:pt idx="23">
                  <c:v>0.96152647840272787</c:v>
                </c:pt>
                <c:pt idx="24">
                  <c:v>0.96043325158504045</c:v>
                </c:pt>
                <c:pt idx="25">
                  <c:v>0.96037017109652423</c:v>
                </c:pt>
                <c:pt idx="26">
                  <c:v>0.9603116303990874</c:v>
                </c:pt>
                <c:pt idx="27">
                  <c:v>0.96079100643710147</c:v>
                </c:pt>
                <c:pt idx="28">
                  <c:v>0.95840678929985346</c:v>
                </c:pt>
                <c:pt idx="29">
                  <c:v>0.94751157736390312</c:v>
                </c:pt>
                <c:pt idx="30">
                  <c:v>0.94494491421353632</c:v>
                </c:pt>
                <c:pt idx="31">
                  <c:v>0.94598093444745202</c:v>
                </c:pt>
                <c:pt idx="32">
                  <c:v>0.94456741806055777</c:v>
                </c:pt>
                <c:pt idx="33">
                  <c:v>0.9445905642134933</c:v>
                </c:pt>
                <c:pt idx="34">
                  <c:v>0.94891744771415709</c:v>
                </c:pt>
                <c:pt idx="35">
                  <c:v>0.95035754194517552</c:v>
                </c:pt>
                <c:pt idx="36">
                  <c:v>0.94341085584366813</c:v>
                </c:pt>
                <c:pt idx="37">
                  <c:v>0.94247397497391427</c:v>
                </c:pt>
                <c:pt idx="38">
                  <c:v>0.94785080527145082</c:v>
                </c:pt>
                <c:pt idx="39">
                  <c:v>0.9520317209587208</c:v>
                </c:pt>
                <c:pt idx="40">
                  <c:v>0.95364299789249718</c:v>
                </c:pt>
                <c:pt idx="41">
                  <c:v>0.955037944309997</c:v>
                </c:pt>
                <c:pt idx="42">
                  <c:v>0.95855052207514591</c:v>
                </c:pt>
                <c:pt idx="43">
                  <c:v>0.95278684212689357</c:v>
                </c:pt>
                <c:pt idx="44">
                  <c:v>0.95091570878078036</c:v>
                </c:pt>
                <c:pt idx="45">
                  <c:v>0.95216966171190043</c:v>
                </c:pt>
                <c:pt idx="46">
                  <c:v>0.95764572623507882</c:v>
                </c:pt>
                <c:pt idx="47">
                  <c:v>0.96094213261711259</c:v>
                </c:pt>
                <c:pt idx="48">
                  <c:v>0.96138669550165468</c:v>
                </c:pt>
                <c:pt idx="49">
                  <c:v>0.96218888554650206</c:v>
                </c:pt>
                <c:pt idx="50">
                  <c:v>0.97654823760707765</c:v>
                </c:pt>
                <c:pt idx="51">
                  <c:v>0.95230239532687089</c:v>
                </c:pt>
                <c:pt idx="52">
                  <c:v>0.95601350089267489</c:v>
                </c:pt>
                <c:pt idx="53">
                  <c:v>0.9585579514824798</c:v>
                </c:pt>
                <c:pt idx="54">
                  <c:v>0.96240096162545719</c:v>
                </c:pt>
                <c:pt idx="55">
                  <c:v>0.9627110461683025</c:v>
                </c:pt>
                <c:pt idx="56">
                  <c:v>0.96260776324254771</c:v>
                </c:pt>
                <c:pt idx="57">
                  <c:v>0.95539409743816295</c:v>
                </c:pt>
                <c:pt idx="58">
                  <c:v>0.95423943674035749</c:v>
                </c:pt>
                <c:pt idx="59">
                  <c:v>0.95660714897113708</c:v>
                </c:pt>
                <c:pt idx="60">
                  <c:v>0.95917476725082151</c:v>
                </c:pt>
                <c:pt idx="61">
                  <c:v>0.95901927044542035</c:v>
                </c:pt>
                <c:pt idx="62">
                  <c:v>0.95663153929785216</c:v>
                </c:pt>
                <c:pt idx="63">
                  <c:v>0.95355249749522597</c:v>
                </c:pt>
                <c:pt idx="64">
                  <c:v>0.9419416420191159</c:v>
                </c:pt>
                <c:pt idx="65">
                  <c:v>0.9430662557781202</c:v>
                </c:pt>
                <c:pt idx="66">
                  <c:v>0.94792072010433814</c:v>
                </c:pt>
                <c:pt idx="67">
                  <c:v>0.95415482374806926</c:v>
                </c:pt>
                <c:pt idx="68">
                  <c:v>0.96057751039635852</c:v>
                </c:pt>
                <c:pt idx="69">
                  <c:v>0.96271189281135572</c:v>
                </c:pt>
                <c:pt idx="70">
                  <c:v>0.96462016114502636</c:v>
                </c:pt>
                <c:pt idx="71">
                  <c:v>0.95898859725782237</c:v>
                </c:pt>
                <c:pt idx="72">
                  <c:v>0.95722365511389051</c:v>
                </c:pt>
                <c:pt idx="73">
                  <c:v>0.95597019289407947</c:v>
                </c:pt>
                <c:pt idx="74">
                  <c:v>0.95936266627686007</c:v>
                </c:pt>
                <c:pt idx="75">
                  <c:v>0.96005922095253982</c:v>
                </c:pt>
                <c:pt idx="76">
                  <c:v>0.95528600953365117</c:v>
                </c:pt>
                <c:pt idx="77">
                  <c:v>0.95759400502917003</c:v>
                </c:pt>
                <c:pt idx="78">
                  <c:v>0.94573268786921849</c:v>
                </c:pt>
                <c:pt idx="79">
                  <c:v>0.94617451621638515</c:v>
                </c:pt>
                <c:pt idx="80">
                  <c:v>0.94630333016809098</c:v>
                </c:pt>
                <c:pt idx="81">
                  <c:v>0.94169096209912539</c:v>
                </c:pt>
                <c:pt idx="82">
                  <c:v>0.9442554294216976</c:v>
                </c:pt>
                <c:pt idx="83">
                  <c:v>0.95125272445964004</c:v>
                </c:pt>
                <c:pt idx="84">
                  <c:v>0.95437687494462187</c:v>
                </c:pt>
                <c:pt idx="85">
                  <c:v>0.94781431024517027</c:v>
                </c:pt>
                <c:pt idx="86">
                  <c:v>0.94931409829430957</c:v>
                </c:pt>
                <c:pt idx="87">
                  <c:v>0.95282192519224129</c:v>
                </c:pt>
                <c:pt idx="88">
                  <c:v>0.95841657293467863</c:v>
                </c:pt>
                <c:pt idx="89">
                  <c:v>0.96177622219144621</c:v>
                </c:pt>
                <c:pt idx="90">
                  <c:v>0.96391285388147374</c:v>
                </c:pt>
                <c:pt idx="91">
                  <c:v>0.96106373765825093</c:v>
                </c:pt>
                <c:pt idx="92">
                  <c:v>0.947500128550126</c:v>
                </c:pt>
                <c:pt idx="93">
                  <c:v>0.94375259177557469</c:v>
                </c:pt>
                <c:pt idx="94">
                  <c:v>0.94677695671073159</c:v>
                </c:pt>
                <c:pt idx="95">
                  <c:v>0.95163829724029347</c:v>
                </c:pt>
                <c:pt idx="96">
                  <c:v>0.95167638205462413</c:v>
                </c:pt>
                <c:pt idx="97">
                  <c:v>0.95203359481582539</c:v>
                </c:pt>
                <c:pt idx="98">
                  <c:v>0.95418385448949494</c:v>
                </c:pt>
                <c:pt idx="99">
                  <c:v>0.94753843392953285</c:v>
                </c:pt>
                <c:pt idx="100">
                  <c:v>0.94476889277563292</c:v>
                </c:pt>
                <c:pt idx="101">
                  <c:v>0.9466784629650109</c:v>
                </c:pt>
                <c:pt idx="102">
                  <c:v>0.94763008484487632</c:v>
                </c:pt>
                <c:pt idx="103">
                  <c:v>0.94608364307524817</c:v>
                </c:pt>
                <c:pt idx="104">
                  <c:v>0.94427977904123628</c:v>
                </c:pt>
                <c:pt idx="105">
                  <c:v>0.9423322909224694</c:v>
                </c:pt>
                <c:pt idx="106">
                  <c:v>0.92886569271245534</c:v>
                </c:pt>
                <c:pt idx="107">
                  <c:v>0.92830921677519829</c:v>
                </c:pt>
                <c:pt idx="108">
                  <c:v>0.93075853214935278</c:v>
                </c:pt>
                <c:pt idx="109">
                  <c:v>0.93558148306682998</c:v>
                </c:pt>
                <c:pt idx="110">
                  <c:v>0.94100320134362647</c:v>
                </c:pt>
                <c:pt idx="111">
                  <c:v>0.9449017610121877</c:v>
                </c:pt>
                <c:pt idx="112">
                  <c:v>0.94807640918220448</c:v>
                </c:pt>
                <c:pt idx="113">
                  <c:v>0.94067511784830959</c:v>
                </c:pt>
                <c:pt idx="114">
                  <c:v>0.94389799790686391</c:v>
                </c:pt>
                <c:pt idx="115">
                  <c:v>0.94826863738524247</c:v>
                </c:pt>
                <c:pt idx="116">
                  <c:v>0.95163553065232775</c:v>
                </c:pt>
                <c:pt idx="117">
                  <c:v>0.95422440581170742</c:v>
                </c:pt>
                <c:pt idx="118">
                  <c:v>0.95281964306363953</c:v>
                </c:pt>
                <c:pt idx="119">
                  <c:v>0.95126513311997529</c:v>
                </c:pt>
                <c:pt idx="120">
                  <c:v>0.94344583079992805</c:v>
                </c:pt>
                <c:pt idx="121">
                  <c:v>0.9421113292922394</c:v>
                </c:pt>
                <c:pt idx="122">
                  <c:v>0.94420170077179677</c:v>
                </c:pt>
                <c:pt idx="123">
                  <c:v>0.93861317728947724</c:v>
                </c:pt>
                <c:pt idx="124">
                  <c:v>0.93593109070808733</c:v>
                </c:pt>
                <c:pt idx="125">
                  <c:v>0.93643271509110226</c:v>
                </c:pt>
                <c:pt idx="126">
                  <c:v>0.93747914743898053</c:v>
                </c:pt>
                <c:pt idx="127">
                  <c:v>0.92327485380116958</c:v>
                </c:pt>
                <c:pt idx="128">
                  <c:v>0.91385682288077186</c:v>
                </c:pt>
                <c:pt idx="129">
                  <c:v>0.91825412941944018</c:v>
                </c:pt>
                <c:pt idx="130">
                  <c:v>0.92831587848825858</c:v>
                </c:pt>
                <c:pt idx="131">
                  <c:v>0.93799548233488284</c:v>
                </c:pt>
                <c:pt idx="132">
                  <c:v>0.94261862265493057</c:v>
                </c:pt>
                <c:pt idx="133">
                  <c:v>0.94760424726458847</c:v>
                </c:pt>
                <c:pt idx="134">
                  <c:v>0.94012711568051477</c:v>
                </c:pt>
                <c:pt idx="135">
                  <c:v>0.93699875981810665</c:v>
                </c:pt>
                <c:pt idx="136">
                  <c:v>0.9419786586163873</c:v>
                </c:pt>
                <c:pt idx="137">
                  <c:v>0.94759825327510916</c:v>
                </c:pt>
                <c:pt idx="138">
                  <c:v>0.95089353340633376</c:v>
                </c:pt>
                <c:pt idx="139">
                  <c:v>0.95539372262083377</c:v>
                </c:pt>
                <c:pt idx="140">
                  <c:v>0.95660162216819777</c:v>
                </c:pt>
                <c:pt idx="141">
                  <c:v>0.94753892419086294</c:v>
                </c:pt>
                <c:pt idx="142">
                  <c:v>0.94709163072503899</c:v>
                </c:pt>
                <c:pt idx="143">
                  <c:v>0.94380639162476754</c:v>
                </c:pt>
                <c:pt idx="144">
                  <c:v>0.94876195145869091</c:v>
                </c:pt>
                <c:pt idx="145">
                  <c:v>0.95251286110011868</c:v>
                </c:pt>
              </c:numCache>
            </c:numRef>
          </c:val>
          <c:smooth val="0"/>
          <c:extLst>
            <c:ext xmlns:c16="http://schemas.microsoft.com/office/drawing/2014/chart" uri="{C3380CC4-5D6E-409C-BE32-E72D297353CC}">
              <c16:uniqueId val="{00000000-EF83-4E18-BDBA-49BDF5097097}"/>
            </c:ext>
          </c:extLst>
        </c:ser>
        <c:dLbls>
          <c:showLegendKey val="0"/>
          <c:showVal val="0"/>
          <c:showCatName val="0"/>
          <c:showSerName val="0"/>
          <c:showPercent val="0"/>
          <c:showBubbleSize val="0"/>
        </c:dLbls>
        <c:smooth val="0"/>
        <c:axId val="1464645103"/>
        <c:axId val="217571215"/>
      </c:lineChart>
      <c:catAx>
        <c:axId val="14646451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17571215"/>
        <c:crosses val="autoZero"/>
        <c:auto val="1"/>
        <c:lblAlgn val="ctr"/>
        <c:lblOffset val="100"/>
        <c:noMultiLvlLbl val="0"/>
      </c:catAx>
      <c:valAx>
        <c:axId val="217571215"/>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46464510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Comportamiento</a:t>
            </a:r>
            <a:r>
              <a:rPr lang="es-ES" baseline="0"/>
              <a:t> semanal capacidad v/s necesidad período de 17 semanas</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Hoja2!$N$2</c:f>
              <c:strCache>
                <c:ptCount val="1"/>
                <c:pt idx="0">
                  <c:v>capacidad</c:v>
                </c:pt>
              </c:strCache>
            </c:strRef>
          </c:tx>
          <c:spPr>
            <a:ln w="28575" cap="rnd">
              <a:solidFill>
                <a:schemeClr val="accent1"/>
              </a:solidFill>
              <a:round/>
            </a:ln>
            <a:effectLst/>
          </c:spPr>
          <c:marker>
            <c:symbol val="none"/>
          </c:marker>
          <c:cat>
            <c:numRef>
              <c:f>Hoja2!$M$3:$M$23</c:f>
              <c:numCache>
                <c:formatCode>General</c:formatCode>
                <c:ptCount val="18"/>
                <c:pt idx="0">
                  <c:v>27</c:v>
                </c:pt>
                <c:pt idx="1">
                  <c:v>28</c:v>
                </c:pt>
                <c:pt idx="2">
                  <c:v>29</c:v>
                </c:pt>
                <c:pt idx="3">
                  <c:v>30</c:v>
                </c:pt>
                <c:pt idx="4">
                  <c:v>31</c:v>
                </c:pt>
                <c:pt idx="5">
                  <c:v>32</c:v>
                </c:pt>
                <c:pt idx="6">
                  <c:v>33</c:v>
                </c:pt>
                <c:pt idx="7">
                  <c:v>34</c:v>
                </c:pt>
                <c:pt idx="8">
                  <c:v>35</c:v>
                </c:pt>
                <c:pt idx="9">
                  <c:v>36</c:v>
                </c:pt>
                <c:pt idx="10">
                  <c:v>37</c:v>
                </c:pt>
                <c:pt idx="11">
                  <c:v>38</c:v>
                </c:pt>
                <c:pt idx="12">
                  <c:v>39</c:v>
                </c:pt>
                <c:pt idx="13">
                  <c:v>40</c:v>
                </c:pt>
                <c:pt idx="14">
                  <c:v>41</c:v>
                </c:pt>
                <c:pt idx="15">
                  <c:v>42</c:v>
                </c:pt>
                <c:pt idx="16">
                  <c:v>43</c:v>
                </c:pt>
                <c:pt idx="17">
                  <c:v>44</c:v>
                </c:pt>
              </c:numCache>
            </c:numRef>
          </c:cat>
          <c:val>
            <c:numRef>
              <c:f>Hoja2!$N$3:$N$23</c:f>
              <c:numCache>
                <c:formatCode>General</c:formatCode>
                <c:ptCount val="18"/>
                <c:pt idx="0">
                  <c:v>145206</c:v>
                </c:pt>
                <c:pt idx="1">
                  <c:v>249705</c:v>
                </c:pt>
                <c:pt idx="2">
                  <c:v>218902</c:v>
                </c:pt>
                <c:pt idx="3">
                  <c:v>151524</c:v>
                </c:pt>
                <c:pt idx="4">
                  <c:v>221659</c:v>
                </c:pt>
                <c:pt idx="5">
                  <c:v>230054</c:v>
                </c:pt>
                <c:pt idx="6">
                  <c:v>232876</c:v>
                </c:pt>
                <c:pt idx="7">
                  <c:v>232858</c:v>
                </c:pt>
                <c:pt idx="8">
                  <c:v>232897</c:v>
                </c:pt>
                <c:pt idx="9">
                  <c:v>247733</c:v>
                </c:pt>
                <c:pt idx="10">
                  <c:v>105035</c:v>
                </c:pt>
                <c:pt idx="11">
                  <c:v>244703</c:v>
                </c:pt>
                <c:pt idx="12">
                  <c:v>274433</c:v>
                </c:pt>
                <c:pt idx="13">
                  <c:v>308878</c:v>
                </c:pt>
                <c:pt idx="14">
                  <c:v>281707</c:v>
                </c:pt>
                <c:pt idx="15">
                  <c:v>216647</c:v>
                </c:pt>
                <c:pt idx="16">
                  <c:v>232920</c:v>
                </c:pt>
                <c:pt idx="17">
                  <c:v>226005</c:v>
                </c:pt>
              </c:numCache>
            </c:numRef>
          </c:val>
          <c:smooth val="0"/>
          <c:extLst>
            <c:ext xmlns:c16="http://schemas.microsoft.com/office/drawing/2014/chart" uri="{C3380CC4-5D6E-409C-BE32-E72D297353CC}">
              <c16:uniqueId val="{00000000-9565-4A82-922A-777D90D9AD88}"/>
            </c:ext>
          </c:extLst>
        </c:ser>
        <c:ser>
          <c:idx val="1"/>
          <c:order val="1"/>
          <c:tx>
            <c:strRef>
              <c:f>Hoja2!$O$2</c:f>
              <c:strCache>
                <c:ptCount val="1"/>
                <c:pt idx="0">
                  <c:v>necesidad</c:v>
                </c:pt>
              </c:strCache>
            </c:strRef>
          </c:tx>
          <c:spPr>
            <a:ln w="28575" cap="rnd">
              <a:solidFill>
                <a:schemeClr val="accent2"/>
              </a:solidFill>
              <a:round/>
            </a:ln>
            <a:effectLst/>
          </c:spPr>
          <c:marker>
            <c:symbol val="none"/>
          </c:marker>
          <c:cat>
            <c:numRef>
              <c:f>Hoja2!$M$3:$M$23</c:f>
              <c:numCache>
                <c:formatCode>General</c:formatCode>
                <c:ptCount val="18"/>
                <c:pt idx="0">
                  <c:v>27</c:v>
                </c:pt>
                <c:pt idx="1">
                  <c:v>28</c:v>
                </c:pt>
                <c:pt idx="2">
                  <c:v>29</c:v>
                </c:pt>
                <c:pt idx="3">
                  <c:v>30</c:v>
                </c:pt>
                <c:pt idx="4">
                  <c:v>31</c:v>
                </c:pt>
                <c:pt idx="5">
                  <c:v>32</c:v>
                </c:pt>
                <c:pt idx="6">
                  <c:v>33</c:v>
                </c:pt>
                <c:pt idx="7">
                  <c:v>34</c:v>
                </c:pt>
                <c:pt idx="8">
                  <c:v>35</c:v>
                </c:pt>
                <c:pt idx="9">
                  <c:v>36</c:v>
                </c:pt>
                <c:pt idx="10">
                  <c:v>37</c:v>
                </c:pt>
                <c:pt idx="11">
                  <c:v>38</c:v>
                </c:pt>
                <c:pt idx="12">
                  <c:v>39</c:v>
                </c:pt>
                <c:pt idx="13">
                  <c:v>40</c:v>
                </c:pt>
                <c:pt idx="14">
                  <c:v>41</c:v>
                </c:pt>
                <c:pt idx="15">
                  <c:v>42</c:v>
                </c:pt>
                <c:pt idx="16">
                  <c:v>43</c:v>
                </c:pt>
                <c:pt idx="17">
                  <c:v>44</c:v>
                </c:pt>
              </c:numCache>
            </c:numRef>
          </c:cat>
          <c:val>
            <c:numRef>
              <c:f>Hoja2!$O$3:$O$23</c:f>
              <c:numCache>
                <c:formatCode>General</c:formatCode>
                <c:ptCount val="18"/>
                <c:pt idx="0">
                  <c:v>164739</c:v>
                </c:pt>
                <c:pt idx="1">
                  <c:v>171488</c:v>
                </c:pt>
                <c:pt idx="2">
                  <c:v>153879</c:v>
                </c:pt>
                <c:pt idx="3">
                  <c:v>133192</c:v>
                </c:pt>
                <c:pt idx="4">
                  <c:v>139082</c:v>
                </c:pt>
                <c:pt idx="5">
                  <c:v>125474</c:v>
                </c:pt>
                <c:pt idx="6">
                  <c:v>139857</c:v>
                </c:pt>
                <c:pt idx="7">
                  <c:v>193807</c:v>
                </c:pt>
                <c:pt idx="8">
                  <c:v>98040</c:v>
                </c:pt>
                <c:pt idx="9">
                  <c:v>101440</c:v>
                </c:pt>
                <c:pt idx="10">
                  <c:v>65491</c:v>
                </c:pt>
                <c:pt idx="11">
                  <c:v>95351</c:v>
                </c:pt>
                <c:pt idx="12">
                  <c:v>150256</c:v>
                </c:pt>
                <c:pt idx="13">
                  <c:v>150560</c:v>
                </c:pt>
                <c:pt idx="14">
                  <c:v>83515</c:v>
                </c:pt>
                <c:pt idx="15">
                  <c:v>92240</c:v>
                </c:pt>
                <c:pt idx="16">
                  <c:v>163586</c:v>
                </c:pt>
                <c:pt idx="17">
                  <c:v>134131</c:v>
                </c:pt>
              </c:numCache>
            </c:numRef>
          </c:val>
          <c:smooth val="0"/>
          <c:extLst>
            <c:ext xmlns:c16="http://schemas.microsoft.com/office/drawing/2014/chart" uri="{C3380CC4-5D6E-409C-BE32-E72D297353CC}">
              <c16:uniqueId val="{00000001-9565-4A82-922A-777D90D9AD88}"/>
            </c:ext>
          </c:extLst>
        </c:ser>
        <c:dLbls>
          <c:showLegendKey val="0"/>
          <c:showVal val="0"/>
          <c:showCatName val="0"/>
          <c:showSerName val="0"/>
          <c:showPercent val="0"/>
          <c:showBubbleSize val="0"/>
        </c:dLbls>
        <c:smooth val="0"/>
        <c:axId val="1428910176"/>
        <c:axId val="1641768495"/>
      </c:lineChart>
      <c:catAx>
        <c:axId val="14289101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641768495"/>
        <c:crosses val="autoZero"/>
        <c:auto val="1"/>
        <c:lblAlgn val="ctr"/>
        <c:lblOffset val="100"/>
        <c:noMultiLvlLbl val="0"/>
      </c:catAx>
      <c:valAx>
        <c:axId val="16417684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4289101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Personal</a:t>
            </a:r>
            <a:r>
              <a:rPr lang="es-ES" baseline="0"/>
              <a:t> contratado v/s personal necesario</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Hoja6!$C$3</c:f>
              <c:strCache>
                <c:ptCount val="1"/>
                <c:pt idx="0">
                  <c:v>PERSONAL CONTRATADO</c:v>
                </c:pt>
              </c:strCache>
            </c:strRef>
          </c:tx>
          <c:spPr>
            <a:ln w="28575" cap="rnd">
              <a:solidFill>
                <a:schemeClr val="accent1"/>
              </a:solidFill>
              <a:round/>
            </a:ln>
            <a:effectLst/>
          </c:spPr>
          <c:marker>
            <c:symbol val="none"/>
          </c:marker>
          <c:cat>
            <c:numRef>
              <c:f>Hoja6!$B$4:$B$21</c:f>
              <c:numCache>
                <c:formatCode>General</c:formatCode>
                <c:ptCount val="18"/>
                <c:pt idx="0">
                  <c:v>27</c:v>
                </c:pt>
                <c:pt idx="1">
                  <c:v>28</c:v>
                </c:pt>
                <c:pt idx="2">
                  <c:v>29</c:v>
                </c:pt>
                <c:pt idx="3">
                  <c:v>30</c:v>
                </c:pt>
                <c:pt idx="4">
                  <c:v>31</c:v>
                </c:pt>
                <c:pt idx="5">
                  <c:v>32</c:v>
                </c:pt>
                <c:pt idx="6">
                  <c:v>33</c:v>
                </c:pt>
                <c:pt idx="7">
                  <c:v>34</c:v>
                </c:pt>
                <c:pt idx="8">
                  <c:v>35</c:v>
                </c:pt>
                <c:pt idx="9">
                  <c:v>36</c:v>
                </c:pt>
                <c:pt idx="10">
                  <c:v>37</c:v>
                </c:pt>
                <c:pt idx="11">
                  <c:v>38</c:v>
                </c:pt>
                <c:pt idx="12">
                  <c:v>39</c:v>
                </c:pt>
                <c:pt idx="13">
                  <c:v>40</c:v>
                </c:pt>
                <c:pt idx="14">
                  <c:v>41</c:v>
                </c:pt>
                <c:pt idx="15">
                  <c:v>42</c:v>
                </c:pt>
                <c:pt idx="16">
                  <c:v>43</c:v>
                </c:pt>
                <c:pt idx="17">
                  <c:v>44</c:v>
                </c:pt>
              </c:numCache>
            </c:numRef>
          </c:cat>
          <c:val>
            <c:numRef>
              <c:f>Hoja6!$C$4:$C$21</c:f>
              <c:numCache>
                <c:formatCode>0</c:formatCode>
                <c:ptCount val="18"/>
                <c:pt idx="0">
                  <c:v>36.301499999999997</c:v>
                </c:pt>
                <c:pt idx="1">
                  <c:v>62.426250000000003</c:v>
                </c:pt>
                <c:pt idx="2">
                  <c:v>54.725499999999997</c:v>
                </c:pt>
                <c:pt idx="3">
                  <c:v>37.881</c:v>
                </c:pt>
                <c:pt idx="4">
                  <c:v>55.414749999999998</c:v>
                </c:pt>
                <c:pt idx="5">
                  <c:v>57.513500000000001</c:v>
                </c:pt>
                <c:pt idx="6">
                  <c:v>58.219000000000001</c:v>
                </c:pt>
                <c:pt idx="7">
                  <c:v>58.214500000000001</c:v>
                </c:pt>
                <c:pt idx="8">
                  <c:v>58.224249999999998</c:v>
                </c:pt>
                <c:pt idx="9">
                  <c:v>61.933250000000001</c:v>
                </c:pt>
                <c:pt idx="10">
                  <c:v>26.258749999999999</c:v>
                </c:pt>
                <c:pt idx="11">
                  <c:v>61.175750000000001</c:v>
                </c:pt>
                <c:pt idx="12">
                  <c:v>68.608249999999998</c:v>
                </c:pt>
                <c:pt idx="13">
                  <c:v>77.219499999999996</c:v>
                </c:pt>
                <c:pt idx="14">
                  <c:v>70.426749999999998</c:v>
                </c:pt>
                <c:pt idx="15">
                  <c:v>54.161749999999998</c:v>
                </c:pt>
                <c:pt idx="16">
                  <c:v>58.23</c:v>
                </c:pt>
                <c:pt idx="17">
                  <c:v>56.501249999999999</c:v>
                </c:pt>
              </c:numCache>
            </c:numRef>
          </c:val>
          <c:smooth val="0"/>
          <c:extLst>
            <c:ext xmlns:c16="http://schemas.microsoft.com/office/drawing/2014/chart" uri="{C3380CC4-5D6E-409C-BE32-E72D297353CC}">
              <c16:uniqueId val="{00000000-FD6B-4607-AD0E-DF7E7A3A3917}"/>
            </c:ext>
          </c:extLst>
        </c:ser>
        <c:ser>
          <c:idx val="1"/>
          <c:order val="1"/>
          <c:tx>
            <c:strRef>
              <c:f>Hoja6!$D$3</c:f>
              <c:strCache>
                <c:ptCount val="1"/>
                <c:pt idx="0">
                  <c:v>PERSONAL NECESARIO</c:v>
                </c:pt>
              </c:strCache>
            </c:strRef>
          </c:tx>
          <c:spPr>
            <a:ln w="28575" cap="rnd">
              <a:solidFill>
                <a:schemeClr val="accent2"/>
              </a:solidFill>
              <a:round/>
            </a:ln>
            <a:effectLst/>
          </c:spPr>
          <c:marker>
            <c:symbol val="none"/>
          </c:marker>
          <c:cat>
            <c:numRef>
              <c:f>Hoja6!$B$4:$B$21</c:f>
              <c:numCache>
                <c:formatCode>General</c:formatCode>
                <c:ptCount val="18"/>
                <c:pt idx="0">
                  <c:v>27</c:v>
                </c:pt>
                <c:pt idx="1">
                  <c:v>28</c:v>
                </c:pt>
                <c:pt idx="2">
                  <c:v>29</c:v>
                </c:pt>
                <c:pt idx="3">
                  <c:v>30</c:v>
                </c:pt>
                <c:pt idx="4">
                  <c:v>31</c:v>
                </c:pt>
                <c:pt idx="5">
                  <c:v>32</c:v>
                </c:pt>
                <c:pt idx="6">
                  <c:v>33</c:v>
                </c:pt>
                <c:pt idx="7">
                  <c:v>34</c:v>
                </c:pt>
                <c:pt idx="8">
                  <c:v>35</c:v>
                </c:pt>
                <c:pt idx="9">
                  <c:v>36</c:v>
                </c:pt>
                <c:pt idx="10">
                  <c:v>37</c:v>
                </c:pt>
                <c:pt idx="11">
                  <c:v>38</c:v>
                </c:pt>
                <c:pt idx="12">
                  <c:v>39</c:v>
                </c:pt>
                <c:pt idx="13">
                  <c:v>40</c:v>
                </c:pt>
                <c:pt idx="14">
                  <c:v>41</c:v>
                </c:pt>
                <c:pt idx="15">
                  <c:v>42</c:v>
                </c:pt>
                <c:pt idx="16">
                  <c:v>43</c:v>
                </c:pt>
                <c:pt idx="17">
                  <c:v>44</c:v>
                </c:pt>
              </c:numCache>
            </c:numRef>
          </c:cat>
          <c:val>
            <c:numRef>
              <c:f>Hoja6!$D$4:$D$21</c:f>
              <c:numCache>
                <c:formatCode>0</c:formatCode>
                <c:ptCount val="18"/>
                <c:pt idx="0">
                  <c:v>41.184750000000001</c:v>
                </c:pt>
                <c:pt idx="1">
                  <c:v>42.872</c:v>
                </c:pt>
                <c:pt idx="2">
                  <c:v>38.469749999999998</c:v>
                </c:pt>
                <c:pt idx="3">
                  <c:v>33.298000000000002</c:v>
                </c:pt>
                <c:pt idx="4">
                  <c:v>34.770499999999998</c:v>
                </c:pt>
                <c:pt idx="5">
                  <c:v>31.368500000000001</c:v>
                </c:pt>
                <c:pt idx="6">
                  <c:v>34.96425</c:v>
                </c:pt>
                <c:pt idx="7">
                  <c:v>48.451749999999997</c:v>
                </c:pt>
                <c:pt idx="8">
                  <c:v>24.51</c:v>
                </c:pt>
                <c:pt idx="9">
                  <c:v>25.36</c:v>
                </c:pt>
                <c:pt idx="10">
                  <c:v>16.37275</c:v>
                </c:pt>
                <c:pt idx="11">
                  <c:v>23.83775</c:v>
                </c:pt>
                <c:pt idx="12">
                  <c:v>37.564</c:v>
                </c:pt>
                <c:pt idx="13">
                  <c:v>37.64</c:v>
                </c:pt>
                <c:pt idx="14">
                  <c:v>20.87875</c:v>
                </c:pt>
                <c:pt idx="15">
                  <c:v>23.06</c:v>
                </c:pt>
                <c:pt idx="16">
                  <c:v>40.896500000000003</c:v>
                </c:pt>
                <c:pt idx="17">
                  <c:v>33.53275</c:v>
                </c:pt>
              </c:numCache>
            </c:numRef>
          </c:val>
          <c:smooth val="0"/>
          <c:extLst>
            <c:ext xmlns:c16="http://schemas.microsoft.com/office/drawing/2014/chart" uri="{C3380CC4-5D6E-409C-BE32-E72D297353CC}">
              <c16:uniqueId val="{00000001-FD6B-4607-AD0E-DF7E7A3A3917}"/>
            </c:ext>
          </c:extLst>
        </c:ser>
        <c:dLbls>
          <c:showLegendKey val="0"/>
          <c:showVal val="0"/>
          <c:showCatName val="0"/>
          <c:showSerName val="0"/>
          <c:showPercent val="0"/>
          <c:showBubbleSize val="0"/>
        </c:dLbls>
        <c:smooth val="0"/>
        <c:axId val="358106656"/>
        <c:axId val="377598960"/>
      </c:lineChart>
      <c:catAx>
        <c:axId val="3581066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semana</a:t>
                </a:r>
              </a:p>
            </c:rich>
          </c:tx>
          <c:layout>
            <c:manualLayout>
              <c:xMode val="edge"/>
              <c:yMode val="edge"/>
              <c:x val="0.46426535210010927"/>
              <c:y val="0.7774066783318751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77598960"/>
        <c:crosses val="autoZero"/>
        <c:auto val="1"/>
        <c:lblAlgn val="ctr"/>
        <c:lblOffset val="100"/>
        <c:noMultiLvlLbl val="0"/>
      </c:catAx>
      <c:valAx>
        <c:axId val="3775989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personal</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581066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Productividad</a:t>
            </a:r>
            <a:r>
              <a:rPr lang="es-ES" baseline="0"/>
              <a:t> objetivo proyecto v/s situación actual</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5"/>
          <c:order val="0"/>
          <c:tx>
            <c:strRef>
              <c:f>Hoja3!$H$3</c:f>
              <c:strCache>
                <c:ptCount val="1"/>
                <c:pt idx="0">
                  <c:v>objetivo proyecto</c:v>
                </c:pt>
              </c:strCache>
            </c:strRef>
          </c:tx>
          <c:spPr>
            <a:ln w="28575" cap="rnd">
              <a:solidFill>
                <a:schemeClr val="accent6"/>
              </a:solidFill>
              <a:round/>
            </a:ln>
            <a:effectLst/>
          </c:spPr>
          <c:marker>
            <c:symbol val="none"/>
          </c:marker>
          <c:dLbls>
            <c:dLbl>
              <c:idx val="0"/>
              <c:delete val="1"/>
              <c:extLst>
                <c:ext xmlns:c15="http://schemas.microsoft.com/office/drawing/2012/chart" uri="{CE6537A1-D6FC-4f65-9D91-7224C49458BB}"/>
                <c:ext xmlns:c16="http://schemas.microsoft.com/office/drawing/2014/chart" uri="{C3380CC4-5D6E-409C-BE32-E72D297353CC}">
                  <c16:uniqueId val="{00000000-FAF7-4B6E-B065-488C8BE9BC98}"/>
                </c:ext>
              </c:extLst>
            </c:dLbl>
            <c:dLbl>
              <c:idx val="1"/>
              <c:delete val="1"/>
              <c:extLst>
                <c:ext xmlns:c15="http://schemas.microsoft.com/office/drawing/2012/chart" uri="{CE6537A1-D6FC-4f65-9D91-7224C49458BB}"/>
                <c:ext xmlns:c16="http://schemas.microsoft.com/office/drawing/2014/chart" uri="{C3380CC4-5D6E-409C-BE32-E72D297353CC}">
                  <c16:uniqueId val="{00000001-FAF7-4B6E-B065-488C8BE9BC98}"/>
                </c:ext>
              </c:extLst>
            </c:dLbl>
            <c:dLbl>
              <c:idx val="2"/>
              <c:delete val="1"/>
              <c:extLst>
                <c:ext xmlns:c15="http://schemas.microsoft.com/office/drawing/2012/chart" uri="{CE6537A1-D6FC-4f65-9D91-7224C49458BB}"/>
                <c:ext xmlns:c16="http://schemas.microsoft.com/office/drawing/2014/chart" uri="{C3380CC4-5D6E-409C-BE32-E72D297353CC}">
                  <c16:uniqueId val="{00000002-FAF7-4B6E-B065-488C8BE9BC98}"/>
                </c:ext>
              </c:extLst>
            </c:dLbl>
            <c:dLbl>
              <c:idx val="3"/>
              <c:delete val="1"/>
              <c:extLst>
                <c:ext xmlns:c15="http://schemas.microsoft.com/office/drawing/2012/chart" uri="{CE6537A1-D6FC-4f65-9D91-7224C49458BB}"/>
                <c:ext xmlns:c16="http://schemas.microsoft.com/office/drawing/2014/chart" uri="{C3380CC4-5D6E-409C-BE32-E72D297353CC}">
                  <c16:uniqueId val="{00000003-FAF7-4B6E-B065-488C8BE9BC98}"/>
                </c:ext>
              </c:extLst>
            </c:dLbl>
            <c:dLbl>
              <c:idx val="4"/>
              <c:delete val="1"/>
              <c:extLst>
                <c:ext xmlns:c15="http://schemas.microsoft.com/office/drawing/2012/chart" uri="{CE6537A1-D6FC-4f65-9D91-7224C49458BB}"/>
                <c:ext xmlns:c16="http://schemas.microsoft.com/office/drawing/2014/chart" uri="{C3380CC4-5D6E-409C-BE32-E72D297353CC}">
                  <c16:uniqueId val="{00000004-FAF7-4B6E-B065-488C8BE9BC98}"/>
                </c:ext>
              </c:extLst>
            </c:dLbl>
            <c:dLbl>
              <c:idx val="5"/>
              <c:delete val="1"/>
              <c:extLst>
                <c:ext xmlns:c15="http://schemas.microsoft.com/office/drawing/2012/chart" uri="{CE6537A1-D6FC-4f65-9D91-7224C49458BB}"/>
                <c:ext xmlns:c16="http://schemas.microsoft.com/office/drawing/2014/chart" uri="{C3380CC4-5D6E-409C-BE32-E72D297353CC}">
                  <c16:uniqueId val="{00000005-FAF7-4B6E-B065-488C8BE9BC98}"/>
                </c:ext>
              </c:extLst>
            </c:dLbl>
            <c:dLbl>
              <c:idx val="6"/>
              <c:delete val="1"/>
              <c:extLst>
                <c:ext xmlns:c15="http://schemas.microsoft.com/office/drawing/2012/chart" uri="{CE6537A1-D6FC-4f65-9D91-7224C49458BB}"/>
                <c:ext xmlns:c16="http://schemas.microsoft.com/office/drawing/2014/chart" uri="{C3380CC4-5D6E-409C-BE32-E72D297353CC}">
                  <c16:uniqueId val="{00000006-FAF7-4B6E-B065-488C8BE9BC98}"/>
                </c:ext>
              </c:extLst>
            </c:dLbl>
            <c:dLbl>
              <c:idx val="7"/>
              <c:delete val="1"/>
              <c:extLst>
                <c:ext xmlns:c15="http://schemas.microsoft.com/office/drawing/2012/chart" uri="{CE6537A1-D6FC-4f65-9D91-7224C49458BB}"/>
                <c:ext xmlns:c16="http://schemas.microsoft.com/office/drawing/2014/chart" uri="{C3380CC4-5D6E-409C-BE32-E72D297353CC}">
                  <c16:uniqueId val="{00000007-FAF7-4B6E-B065-488C8BE9BC98}"/>
                </c:ext>
              </c:extLst>
            </c:dLbl>
            <c:dLbl>
              <c:idx val="8"/>
              <c:delete val="1"/>
              <c:extLst>
                <c:ext xmlns:c15="http://schemas.microsoft.com/office/drawing/2012/chart" uri="{CE6537A1-D6FC-4f65-9D91-7224C49458BB}"/>
                <c:ext xmlns:c16="http://schemas.microsoft.com/office/drawing/2014/chart" uri="{C3380CC4-5D6E-409C-BE32-E72D297353CC}">
                  <c16:uniqueId val="{00000008-FAF7-4B6E-B065-488C8BE9BC98}"/>
                </c:ext>
              </c:extLst>
            </c:dLbl>
            <c:dLbl>
              <c:idx val="9"/>
              <c:delete val="1"/>
              <c:extLst>
                <c:ext xmlns:c15="http://schemas.microsoft.com/office/drawing/2012/chart" uri="{CE6537A1-D6FC-4f65-9D91-7224C49458BB}"/>
                <c:ext xmlns:c16="http://schemas.microsoft.com/office/drawing/2014/chart" uri="{C3380CC4-5D6E-409C-BE32-E72D297353CC}">
                  <c16:uniqueId val="{00000009-FAF7-4B6E-B065-488C8BE9BC98}"/>
                </c:ext>
              </c:extLst>
            </c:dLbl>
            <c:dLbl>
              <c:idx val="10"/>
              <c:delete val="1"/>
              <c:extLst>
                <c:ext xmlns:c15="http://schemas.microsoft.com/office/drawing/2012/chart" uri="{CE6537A1-D6FC-4f65-9D91-7224C49458BB}"/>
                <c:ext xmlns:c16="http://schemas.microsoft.com/office/drawing/2014/chart" uri="{C3380CC4-5D6E-409C-BE32-E72D297353CC}">
                  <c16:uniqueId val="{0000000A-FAF7-4B6E-B065-488C8BE9BC98}"/>
                </c:ext>
              </c:extLst>
            </c:dLbl>
            <c:dLbl>
              <c:idx val="11"/>
              <c:delete val="1"/>
              <c:extLst>
                <c:ext xmlns:c15="http://schemas.microsoft.com/office/drawing/2012/chart" uri="{CE6537A1-D6FC-4f65-9D91-7224C49458BB}"/>
                <c:ext xmlns:c16="http://schemas.microsoft.com/office/drawing/2014/chart" uri="{C3380CC4-5D6E-409C-BE32-E72D297353CC}">
                  <c16:uniqueId val="{0000000B-FAF7-4B6E-B065-488C8BE9BC98}"/>
                </c:ext>
              </c:extLst>
            </c:dLbl>
            <c:dLbl>
              <c:idx val="12"/>
              <c:delete val="1"/>
              <c:extLst>
                <c:ext xmlns:c15="http://schemas.microsoft.com/office/drawing/2012/chart" uri="{CE6537A1-D6FC-4f65-9D91-7224C49458BB}"/>
                <c:ext xmlns:c16="http://schemas.microsoft.com/office/drawing/2014/chart" uri="{C3380CC4-5D6E-409C-BE32-E72D297353CC}">
                  <c16:uniqueId val="{0000000C-FAF7-4B6E-B065-488C8BE9BC98}"/>
                </c:ext>
              </c:extLst>
            </c:dLbl>
            <c:dLbl>
              <c:idx val="13"/>
              <c:delete val="1"/>
              <c:extLst>
                <c:ext xmlns:c15="http://schemas.microsoft.com/office/drawing/2012/chart" uri="{CE6537A1-D6FC-4f65-9D91-7224C49458BB}"/>
                <c:ext xmlns:c16="http://schemas.microsoft.com/office/drawing/2014/chart" uri="{C3380CC4-5D6E-409C-BE32-E72D297353CC}">
                  <c16:uniqueId val="{0000000D-FAF7-4B6E-B065-488C8BE9BC98}"/>
                </c:ext>
              </c:extLst>
            </c:dLbl>
            <c:dLbl>
              <c:idx val="14"/>
              <c:delete val="1"/>
              <c:extLst>
                <c:ext xmlns:c15="http://schemas.microsoft.com/office/drawing/2012/chart" uri="{CE6537A1-D6FC-4f65-9D91-7224C49458BB}"/>
                <c:ext xmlns:c16="http://schemas.microsoft.com/office/drawing/2014/chart" uri="{C3380CC4-5D6E-409C-BE32-E72D297353CC}">
                  <c16:uniqueId val="{0000000E-FAF7-4B6E-B065-488C8BE9BC98}"/>
                </c:ext>
              </c:extLst>
            </c:dLbl>
            <c:dLbl>
              <c:idx val="15"/>
              <c:delete val="1"/>
              <c:extLst>
                <c:ext xmlns:c15="http://schemas.microsoft.com/office/drawing/2012/chart" uri="{CE6537A1-D6FC-4f65-9D91-7224C49458BB}"/>
                <c:ext xmlns:c16="http://schemas.microsoft.com/office/drawing/2014/chart" uri="{C3380CC4-5D6E-409C-BE32-E72D297353CC}">
                  <c16:uniqueId val="{0000000F-FAF7-4B6E-B065-488C8BE9BC98}"/>
                </c:ext>
              </c:extLst>
            </c:dLbl>
            <c:dLbl>
              <c:idx val="16"/>
              <c:delete val="1"/>
              <c:extLst>
                <c:ext xmlns:c15="http://schemas.microsoft.com/office/drawing/2012/chart" uri="{CE6537A1-D6FC-4f65-9D91-7224C49458BB}"/>
                <c:ext xmlns:c16="http://schemas.microsoft.com/office/drawing/2014/chart" uri="{C3380CC4-5D6E-409C-BE32-E72D297353CC}">
                  <c16:uniqueId val="{00000010-FAF7-4B6E-B065-488C8BE9BC98}"/>
                </c:ext>
              </c:extLst>
            </c:dLbl>
            <c:dLbl>
              <c:idx val="17"/>
              <c:layout>
                <c:manualLayout>
                  <c:x val="-5.0397553516819569E-3"/>
                  <c:y val="-0.14579870224555264"/>
                </c:manualLayout>
              </c:layout>
              <c:spPr>
                <a:noFill/>
                <a:ln w="28575">
                  <a:solidFill>
                    <a:schemeClr val="accent6">
                      <a:lumMod val="60000"/>
                      <a:lumOff val="40000"/>
                    </a:schemeClr>
                  </a:solid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1-FAF7-4B6E-B065-488C8BE9BC9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Hoja3!$C$4:$C$21</c:f>
              <c:numCache>
                <c:formatCode>General</c:formatCode>
                <c:ptCount val="18"/>
                <c:pt idx="0">
                  <c:v>27</c:v>
                </c:pt>
                <c:pt idx="1">
                  <c:v>28</c:v>
                </c:pt>
                <c:pt idx="2">
                  <c:v>29</c:v>
                </c:pt>
                <c:pt idx="3">
                  <c:v>30</c:v>
                </c:pt>
                <c:pt idx="4">
                  <c:v>31</c:v>
                </c:pt>
                <c:pt idx="5">
                  <c:v>32</c:v>
                </c:pt>
                <c:pt idx="6">
                  <c:v>33</c:v>
                </c:pt>
                <c:pt idx="7">
                  <c:v>34</c:v>
                </c:pt>
                <c:pt idx="8">
                  <c:v>35</c:v>
                </c:pt>
                <c:pt idx="9">
                  <c:v>36</c:v>
                </c:pt>
                <c:pt idx="10">
                  <c:v>37</c:v>
                </c:pt>
                <c:pt idx="11">
                  <c:v>38</c:v>
                </c:pt>
                <c:pt idx="12">
                  <c:v>39</c:v>
                </c:pt>
                <c:pt idx="13">
                  <c:v>40</c:v>
                </c:pt>
                <c:pt idx="14">
                  <c:v>41</c:v>
                </c:pt>
                <c:pt idx="15">
                  <c:v>42</c:v>
                </c:pt>
                <c:pt idx="16">
                  <c:v>43</c:v>
                </c:pt>
                <c:pt idx="17">
                  <c:v>44</c:v>
                </c:pt>
              </c:numCache>
            </c:numRef>
          </c:cat>
          <c:val>
            <c:numRef>
              <c:f>Hoja3!$H$4:$H$22</c:f>
              <c:numCache>
                <c:formatCode>General</c:formatCode>
                <c:ptCount val="19"/>
                <c:pt idx="0">
                  <c:v>19</c:v>
                </c:pt>
                <c:pt idx="1">
                  <c:v>19</c:v>
                </c:pt>
                <c:pt idx="2">
                  <c:v>19</c:v>
                </c:pt>
                <c:pt idx="3">
                  <c:v>19</c:v>
                </c:pt>
                <c:pt idx="4">
                  <c:v>19</c:v>
                </c:pt>
                <c:pt idx="5">
                  <c:v>19</c:v>
                </c:pt>
                <c:pt idx="6">
                  <c:v>19</c:v>
                </c:pt>
                <c:pt idx="7">
                  <c:v>19</c:v>
                </c:pt>
                <c:pt idx="8">
                  <c:v>19</c:v>
                </c:pt>
                <c:pt idx="9">
                  <c:v>19</c:v>
                </c:pt>
                <c:pt idx="10">
                  <c:v>19</c:v>
                </c:pt>
                <c:pt idx="11">
                  <c:v>19</c:v>
                </c:pt>
                <c:pt idx="12">
                  <c:v>19</c:v>
                </c:pt>
                <c:pt idx="13">
                  <c:v>19</c:v>
                </c:pt>
                <c:pt idx="14">
                  <c:v>19</c:v>
                </c:pt>
                <c:pt idx="15">
                  <c:v>19</c:v>
                </c:pt>
                <c:pt idx="16">
                  <c:v>19</c:v>
                </c:pt>
                <c:pt idx="17">
                  <c:v>19</c:v>
                </c:pt>
                <c:pt idx="18">
                  <c:v>19</c:v>
                </c:pt>
              </c:numCache>
            </c:numRef>
          </c:val>
          <c:smooth val="0"/>
          <c:extLst>
            <c:ext xmlns:c16="http://schemas.microsoft.com/office/drawing/2014/chart" uri="{C3380CC4-5D6E-409C-BE32-E72D297353CC}">
              <c16:uniqueId val="{00000012-FAF7-4B6E-B065-488C8BE9BC98}"/>
            </c:ext>
          </c:extLst>
        </c:ser>
        <c:ser>
          <c:idx val="0"/>
          <c:order val="1"/>
          <c:tx>
            <c:v>productividad</c:v>
          </c:tx>
          <c:spPr>
            <a:ln w="28575" cap="rnd">
              <a:solidFill>
                <a:schemeClr val="accent1"/>
              </a:solidFill>
              <a:round/>
            </a:ln>
            <a:effectLst/>
          </c:spPr>
          <c:marker>
            <c:symbol val="none"/>
          </c:marker>
          <c:dLbls>
            <c:delete val="1"/>
          </c:dLbls>
          <c:cat>
            <c:numRef>
              <c:f>Hoja3!$C$4:$C$21</c:f>
              <c:numCache>
                <c:formatCode>General</c:formatCode>
                <c:ptCount val="18"/>
                <c:pt idx="0">
                  <c:v>27</c:v>
                </c:pt>
                <c:pt idx="1">
                  <c:v>28</c:v>
                </c:pt>
                <c:pt idx="2">
                  <c:v>29</c:v>
                </c:pt>
                <c:pt idx="3">
                  <c:v>30</c:v>
                </c:pt>
                <c:pt idx="4">
                  <c:v>31</c:v>
                </c:pt>
                <c:pt idx="5">
                  <c:v>32</c:v>
                </c:pt>
                <c:pt idx="6">
                  <c:v>33</c:v>
                </c:pt>
                <c:pt idx="7">
                  <c:v>34</c:v>
                </c:pt>
                <c:pt idx="8">
                  <c:v>35</c:v>
                </c:pt>
                <c:pt idx="9">
                  <c:v>36</c:v>
                </c:pt>
                <c:pt idx="10">
                  <c:v>37</c:v>
                </c:pt>
                <c:pt idx="11">
                  <c:v>38</c:v>
                </c:pt>
                <c:pt idx="12">
                  <c:v>39</c:v>
                </c:pt>
                <c:pt idx="13">
                  <c:v>40</c:v>
                </c:pt>
                <c:pt idx="14">
                  <c:v>41</c:v>
                </c:pt>
                <c:pt idx="15">
                  <c:v>42</c:v>
                </c:pt>
                <c:pt idx="16">
                  <c:v>43</c:v>
                </c:pt>
                <c:pt idx="17">
                  <c:v>44</c:v>
                </c:pt>
              </c:numCache>
            </c:numRef>
          </c:cat>
          <c:val>
            <c:numRef>
              <c:f>Hoja3!$G$4:$G$21</c:f>
              <c:numCache>
                <c:formatCode>0</c:formatCode>
                <c:ptCount val="18"/>
                <c:pt idx="0">
                  <c:v>23.824903929589691</c:v>
                </c:pt>
                <c:pt idx="1">
                  <c:v>14.422009971766684</c:v>
                </c:pt>
                <c:pt idx="2">
                  <c:v>14.762126431005655</c:v>
                </c:pt>
                <c:pt idx="3">
                  <c:v>18.459333174942582</c:v>
                </c:pt>
                <c:pt idx="4">
                  <c:v>13.176645207277847</c:v>
                </c:pt>
                <c:pt idx="5">
                  <c:v>11.453632625383605</c:v>
                </c:pt>
                <c:pt idx="6">
                  <c:v>12.611849224479982</c:v>
                </c:pt>
                <c:pt idx="7">
                  <c:v>17.478235662936211</c:v>
                </c:pt>
                <c:pt idx="8">
                  <c:v>8.8401310450542532</c:v>
                </c:pt>
                <c:pt idx="9">
                  <c:v>8.5989351438847468</c:v>
                </c:pt>
                <c:pt idx="10">
                  <c:v>13.093835388203935</c:v>
                </c:pt>
                <c:pt idx="11">
                  <c:v>8.1828624904476026</c:v>
                </c:pt>
                <c:pt idx="12">
                  <c:v>11.497800920443241</c:v>
                </c:pt>
                <c:pt idx="13">
                  <c:v>10.23627451615201</c:v>
                </c:pt>
                <c:pt idx="14">
                  <c:v>6.2256706436119806</c:v>
                </c:pt>
                <c:pt idx="15">
                  <c:v>8.9409961827304318</c:v>
                </c:pt>
                <c:pt idx="16">
                  <c:v>14.748866563626999</c:v>
                </c:pt>
                <c:pt idx="17">
                  <c:v>12.463224264949892</c:v>
                </c:pt>
              </c:numCache>
            </c:numRef>
          </c:val>
          <c:smooth val="0"/>
          <c:extLst>
            <c:ext xmlns:c16="http://schemas.microsoft.com/office/drawing/2014/chart" uri="{C3380CC4-5D6E-409C-BE32-E72D297353CC}">
              <c16:uniqueId val="{00000013-FAF7-4B6E-B065-488C8BE9BC98}"/>
            </c:ext>
          </c:extLst>
        </c:ser>
        <c:dLbls>
          <c:dLblPos val="t"/>
          <c:showLegendKey val="0"/>
          <c:showVal val="1"/>
          <c:showCatName val="0"/>
          <c:showSerName val="0"/>
          <c:showPercent val="0"/>
          <c:showBubbleSize val="0"/>
        </c:dLbls>
        <c:smooth val="0"/>
        <c:axId val="1652521408"/>
        <c:axId val="1392222831"/>
      </c:lineChart>
      <c:catAx>
        <c:axId val="16525214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semana</a:t>
                </a:r>
              </a:p>
            </c:rich>
          </c:tx>
          <c:layout>
            <c:manualLayout>
              <c:xMode val="edge"/>
              <c:yMode val="edge"/>
              <c:x val="0.46750964386332444"/>
              <c:y val="0.7681474190726159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392222831"/>
        <c:crosses val="autoZero"/>
        <c:auto val="1"/>
        <c:lblAlgn val="ctr"/>
        <c:lblOffset val="100"/>
        <c:noMultiLvlLbl val="0"/>
      </c:catAx>
      <c:valAx>
        <c:axId val="13922228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caja/hr/persona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6525214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Comportamiento</a:t>
            </a:r>
            <a:r>
              <a:rPr lang="es-ES" baseline="0"/>
              <a:t> diario capacidad CD v/s necesidad durante 19 semanas  </a:t>
            </a:r>
            <a:endParaRPr lang="es-ES"/>
          </a:p>
        </c:rich>
      </c:tx>
      <c:layout>
        <c:manualLayout>
          <c:xMode val="edge"/>
          <c:yMode val="edge"/>
          <c:x val="0.13065577623692562"/>
          <c:y val="4.16665797570005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Hoja2!$C$2</c:f>
              <c:strCache>
                <c:ptCount val="1"/>
                <c:pt idx="0">
                  <c:v>capacidad</c:v>
                </c:pt>
              </c:strCache>
            </c:strRef>
          </c:tx>
          <c:spPr>
            <a:ln w="28575" cap="rnd">
              <a:solidFill>
                <a:schemeClr val="accent1"/>
              </a:solidFill>
              <a:round/>
            </a:ln>
            <a:effectLst/>
          </c:spPr>
          <c:marker>
            <c:symbol val="none"/>
          </c:marker>
          <c:cat>
            <c:numRef>
              <c:f>Hoja2!$B$3:$B$137</c:f>
              <c:numCache>
                <c:formatCode>d\-mmm</c:formatCode>
                <c:ptCount val="112"/>
                <c:pt idx="0">
                  <c:v>45111</c:v>
                </c:pt>
                <c:pt idx="1">
                  <c:v>45112</c:v>
                </c:pt>
                <c:pt idx="2">
                  <c:v>45113</c:v>
                </c:pt>
                <c:pt idx="3">
                  <c:v>45114</c:v>
                </c:pt>
                <c:pt idx="4">
                  <c:v>45116</c:v>
                </c:pt>
                <c:pt idx="5">
                  <c:v>45117</c:v>
                </c:pt>
                <c:pt idx="6">
                  <c:v>45118</c:v>
                </c:pt>
                <c:pt idx="7">
                  <c:v>45119</c:v>
                </c:pt>
                <c:pt idx="8">
                  <c:v>45120</c:v>
                </c:pt>
                <c:pt idx="9">
                  <c:v>45121</c:v>
                </c:pt>
                <c:pt idx="10">
                  <c:v>45123</c:v>
                </c:pt>
                <c:pt idx="11">
                  <c:v>45124</c:v>
                </c:pt>
                <c:pt idx="12">
                  <c:v>45125</c:v>
                </c:pt>
                <c:pt idx="13">
                  <c:v>45126</c:v>
                </c:pt>
                <c:pt idx="14">
                  <c:v>45127</c:v>
                </c:pt>
                <c:pt idx="15">
                  <c:v>45128</c:v>
                </c:pt>
                <c:pt idx="16">
                  <c:v>45130</c:v>
                </c:pt>
                <c:pt idx="17">
                  <c:v>45133</c:v>
                </c:pt>
                <c:pt idx="18">
                  <c:v>45134</c:v>
                </c:pt>
                <c:pt idx="19">
                  <c:v>45135</c:v>
                </c:pt>
                <c:pt idx="20">
                  <c:v>45137</c:v>
                </c:pt>
                <c:pt idx="21">
                  <c:v>45138</c:v>
                </c:pt>
                <c:pt idx="22">
                  <c:v>45139</c:v>
                </c:pt>
                <c:pt idx="23">
                  <c:v>45140</c:v>
                </c:pt>
                <c:pt idx="24">
                  <c:v>45141</c:v>
                </c:pt>
                <c:pt idx="25">
                  <c:v>45142</c:v>
                </c:pt>
                <c:pt idx="26">
                  <c:v>45144</c:v>
                </c:pt>
                <c:pt idx="27">
                  <c:v>45145</c:v>
                </c:pt>
                <c:pt idx="28">
                  <c:v>45146</c:v>
                </c:pt>
                <c:pt idx="29">
                  <c:v>45147</c:v>
                </c:pt>
                <c:pt idx="30">
                  <c:v>45148</c:v>
                </c:pt>
                <c:pt idx="31">
                  <c:v>45149</c:v>
                </c:pt>
                <c:pt idx="32">
                  <c:v>45151</c:v>
                </c:pt>
                <c:pt idx="33">
                  <c:v>45152</c:v>
                </c:pt>
                <c:pt idx="34">
                  <c:v>45153</c:v>
                </c:pt>
                <c:pt idx="35">
                  <c:v>45154</c:v>
                </c:pt>
                <c:pt idx="36">
                  <c:v>45155</c:v>
                </c:pt>
                <c:pt idx="37">
                  <c:v>45156</c:v>
                </c:pt>
                <c:pt idx="38">
                  <c:v>45158</c:v>
                </c:pt>
                <c:pt idx="39">
                  <c:v>45159</c:v>
                </c:pt>
                <c:pt idx="40">
                  <c:v>45160</c:v>
                </c:pt>
                <c:pt idx="41">
                  <c:v>45161</c:v>
                </c:pt>
                <c:pt idx="42">
                  <c:v>45162</c:v>
                </c:pt>
                <c:pt idx="43">
                  <c:v>45163</c:v>
                </c:pt>
                <c:pt idx="44">
                  <c:v>45165</c:v>
                </c:pt>
                <c:pt idx="45">
                  <c:v>45166</c:v>
                </c:pt>
                <c:pt idx="46">
                  <c:v>45167</c:v>
                </c:pt>
                <c:pt idx="47">
                  <c:v>45168</c:v>
                </c:pt>
                <c:pt idx="48">
                  <c:v>45169</c:v>
                </c:pt>
                <c:pt idx="49">
                  <c:v>45170</c:v>
                </c:pt>
                <c:pt idx="50">
                  <c:v>45172</c:v>
                </c:pt>
                <c:pt idx="51">
                  <c:v>45173</c:v>
                </c:pt>
                <c:pt idx="52">
                  <c:v>45174</c:v>
                </c:pt>
                <c:pt idx="53">
                  <c:v>45175</c:v>
                </c:pt>
                <c:pt idx="54">
                  <c:v>45176</c:v>
                </c:pt>
                <c:pt idx="55">
                  <c:v>45177</c:v>
                </c:pt>
                <c:pt idx="56">
                  <c:v>45179</c:v>
                </c:pt>
                <c:pt idx="57">
                  <c:v>45180</c:v>
                </c:pt>
                <c:pt idx="58">
                  <c:v>45181</c:v>
                </c:pt>
                <c:pt idx="59">
                  <c:v>45182</c:v>
                </c:pt>
                <c:pt idx="60">
                  <c:v>45183</c:v>
                </c:pt>
                <c:pt idx="61">
                  <c:v>45184</c:v>
                </c:pt>
                <c:pt idx="62">
                  <c:v>45189</c:v>
                </c:pt>
                <c:pt idx="63">
                  <c:v>45190</c:v>
                </c:pt>
                <c:pt idx="64">
                  <c:v>45191</c:v>
                </c:pt>
                <c:pt idx="65">
                  <c:v>45193</c:v>
                </c:pt>
                <c:pt idx="66">
                  <c:v>45194</c:v>
                </c:pt>
                <c:pt idx="67">
                  <c:v>45195</c:v>
                </c:pt>
                <c:pt idx="68">
                  <c:v>45196</c:v>
                </c:pt>
                <c:pt idx="69">
                  <c:v>45197</c:v>
                </c:pt>
                <c:pt idx="70">
                  <c:v>45198</c:v>
                </c:pt>
                <c:pt idx="71">
                  <c:v>45200</c:v>
                </c:pt>
                <c:pt idx="72">
                  <c:v>45201</c:v>
                </c:pt>
                <c:pt idx="73">
                  <c:v>45202</c:v>
                </c:pt>
                <c:pt idx="74">
                  <c:v>45203</c:v>
                </c:pt>
                <c:pt idx="75">
                  <c:v>45204</c:v>
                </c:pt>
                <c:pt idx="76">
                  <c:v>45205</c:v>
                </c:pt>
                <c:pt idx="77">
                  <c:v>45207</c:v>
                </c:pt>
                <c:pt idx="78">
                  <c:v>45208</c:v>
                </c:pt>
                <c:pt idx="79">
                  <c:v>45209</c:v>
                </c:pt>
                <c:pt idx="80">
                  <c:v>45210</c:v>
                </c:pt>
                <c:pt idx="81">
                  <c:v>45211</c:v>
                </c:pt>
                <c:pt idx="82">
                  <c:v>45212</c:v>
                </c:pt>
                <c:pt idx="83">
                  <c:v>45214</c:v>
                </c:pt>
                <c:pt idx="84">
                  <c:v>45215</c:v>
                </c:pt>
                <c:pt idx="85">
                  <c:v>45216</c:v>
                </c:pt>
                <c:pt idx="86">
                  <c:v>45217</c:v>
                </c:pt>
                <c:pt idx="87">
                  <c:v>45218</c:v>
                </c:pt>
                <c:pt idx="88">
                  <c:v>45219</c:v>
                </c:pt>
                <c:pt idx="89">
                  <c:v>45221</c:v>
                </c:pt>
                <c:pt idx="90">
                  <c:v>45223</c:v>
                </c:pt>
                <c:pt idx="91">
                  <c:v>45224</c:v>
                </c:pt>
                <c:pt idx="92">
                  <c:v>45225</c:v>
                </c:pt>
                <c:pt idx="93">
                  <c:v>45226</c:v>
                </c:pt>
                <c:pt idx="94">
                  <c:v>45228</c:v>
                </c:pt>
                <c:pt idx="95">
                  <c:v>45229</c:v>
                </c:pt>
                <c:pt idx="96">
                  <c:v>45230</c:v>
                </c:pt>
                <c:pt idx="97">
                  <c:v>45231</c:v>
                </c:pt>
                <c:pt idx="98">
                  <c:v>45232</c:v>
                </c:pt>
                <c:pt idx="99">
                  <c:v>45233</c:v>
                </c:pt>
                <c:pt idx="100">
                  <c:v>45235</c:v>
                </c:pt>
                <c:pt idx="101">
                  <c:v>45236</c:v>
                </c:pt>
                <c:pt idx="102">
                  <c:v>45237</c:v>
                </c:pt>
                <c:pt idx="103">
                  <c:v>45238</c:v>
                </c:pt>
                <c:pt idx="104">
                  <c:v>45239</c:v>
                </c:pt>
                <c:pt idx="105">
                  <c:v>45240</c:v>
                </c:pt>
                <c:pt idx="106">
                  <c:v>45242</c:v>
                </c:pt>
                <c:pt idx="107">
                  <c:v>45243</c:v>
                </c:pt>
                <c:pt idx="108">
                  <c:v>45244</c:v>
                </c:pt>
                <c:pt idx="109">
                  <c:v>45245</c:v>
                </c:pt>
                <c:pt idx="110">
                  <c:v>45246</c:v>
                </c:pt>
                <c:pt idx="111">
                  <c:v>45247</c:v>
                </c:pt>
              </c:numCache>
            </c:numRef>
          </c:cat>
          <c:val>
            <c:numRef>
              <c:f>Hoja2!$C$3:$C$137</c:f>
              <c:numCache>
                <c:formatCode>General</c:formatCode>
                <c:ptCount val="112"/>
                <c:pt idx="0">
                  <c:v>46615</c:v>
                </c:pt>
                <c:pt idx="1">
                  <c:v>43119</c:v>
                </c:pt>
                <c:pt idx="2">
                  <c:v>30999</c:v>
                </c:pt>
                <c:pt idx="3">
                  <c:v>24473</c:v>
                </c:pt>
                <c:pt idx="4">
                  <c:v>48210</c:v>
                </c:pt>
                <c:pt idx="5">
                  <c:v>49447</c:v>
                </c:pt>
                <c:pt idx="6">
                  <c:v>49447</c:v>
                </c:pt>
                <c:pt idx="7">
                  <c:v>45738</c:v>
                </c:pt>
                <c:pt idx="8">
                  <c:v>30904</c:v>
                </c:pt>
                <c:pt idx="9">
                  <c:v>25959</c:v>
                </c:pt>
                <c:pt idx="10">
                  <c:v>41179</c:v>
                </c:pt>
                <c:pt idx="11">
                  <c:v>43347</c:v>
                </c:pt>
                <c:pt idx="12">
                  <c:v>43347</c:v>
                </c:pt>
                <c:pt idx="13">
                  <c:v>40096</c:v>
                </c:pt>
                <c:pt idx="14">
                  <c:v>27092</c:v>
                </c:pt>
                <c:pt idx="15">
                  <c:v>23841</c:v>
                </c:pt>
                <c:pt idx="16">
                  <c:v>46435</c:v>
                </c:pt>
                <c:pt idx="17">
                  <c:v>46435</c:v>
                </c:pt>
                <c:pt idx="18">
                  <c:v>31771</c:v>
                </c:pt>
                <c:pt idx="19">
                  <c:v>26883</c:v>
                </c:pt>
                <c:pt idx="20">
                  <c:v>46905</c:v>
                </c:pt>
                <c:pt idx="21">
                  <c:v>48880</c:v>
                </c:pt>
                <c:pt idx="22">
                  <c:v>49374</c:v>
                </c:pt>
                <c:pt idx="23">
                  <c:v>46165</c:v>
                </c:pt>
                <c:pt idx="24">
                  <c:v>30859</c:v>
                </c:pt>
                <c:pt idx="25">
                  <c:v>27156</c:v>
                </c:pt>
                <c:pt idx="26">
                  <c:v>38368</c:v>
                </c:pt>
                <c:pt idx="27">
                  <c:v>39684</c:v>
                </c:pt>
                <c:pt idx="28">
                  <c:v>46042</c:v>
                </c:pt>
                <c:pt idx="29">
                  <c:v>43192</c:v>
                </c:pt>
                <c:pt idx="30">
                  <c:v>30256</c:v>
                </c:pt>
                <c:pt idx="31">
                  <c:v>24117</c:v>
                </c:pt>
                <c:pt idx="32">
                  <c:v>42594</c:v>
                </c:pt>
                <c:pt idx="33">
                  <c:v>41228</c:v>
                </c:pt>
                <c:pt idx="34">
                  <c:v>46694</c:v>
                </c:pt>
                <c:pt idx="35">
                  <c:v>43733</c:v>
                </c:pt>
                <c:pt idx="36">
                  <c:v>30750</c:v>
                </c:pt>
                <c:pt idx="37">
                  <c:v>25055</c:v>
                </c:pt>
                <c:pt idx="38">
                  <c:v>43902</c:v>
                </c:pt>
                <c:pt idx="39">
                  <c:v>46091</c:v>
                </c:pt>
                <c:pt idx="40">
                  <c:v>46091</c:v>
                </c:pt>
                <c:pt idx="41">
                  <c:v>42635</c:v>
                </c:pt>
                <c:pt idx="42">
                  <c:v>28807</c:v>
                </c:pt>
                <c:pt idx="43">
                  <c:v>25350</c:v>
                </c:pt>
                <c:pt idx="44">
                  <c:v>43898</c:v>
                </c:pt>
                <c:pt idx="45">
                  <c:v>46088</c:v>
                </c:pt>
                <c:pt idx="46">
                  <c:v>46088</c:v>
                </c:pt>
                <c:pt idx="47">
                  <c:v>42631</c:v>
                </c:pt>
                <c:pt idx="48">
                  <c:v>28805</c:v>
                </c:pt>
                <c:pt idx="49">
                  <c:v>25348</c:v>
                </c:pt>
                <c:pt idx="50">
                  <c:v>44504</c:v>
                </c:pt>
                <c:pt idx="51">
                  <c:v>46118</c:v>
                </c:pt>
                <c:pt idx="52">
                  <c:v>46349</c:v>
                </c:pt>
                <c:pt idx="53">
                  <c:v>42890</c:v>
                </c:pt>
                <c:pt idx="54">
                  <c:v>27671</c:v>
                </c:pt>
                <c:pt idx="55">
                  <c:v>25365</c:v>
                </c:pt>
                <c:pt idx="56">
                  <c:v>47339</c:v>
                </c:pt>
                <c:pt idx="57">
                  <c:v>49056</c:v>
                </c:pt>
                <c:pt idx="58">
                  <c:v>49301</c:v>
                </c:pt>
                <c:pt idx="59">
                  <c:v>45622</c:v>
                </c:pt>
                <c:pt idx="60">
                  <c:v>30660</c:v>
                </c:pt>
                <c:pt idx="61">
                  <c:v>25755</c:v>
                </c:pt>
                <c:pt idx="62">
                  <c:v>43491</c:v>
                </c:pt>
                <c:pt idx="63">
                  <c:v>33644</c:v>
                </c:pt>
                <c:pt idx="64">
                  <c:v>27900</c:v>
                </c:pt>
                <c:pt idx="65">
                  <c:v>42809</c:v>
                </c:pt>
                <c:pt idx="66">
                  <c:v>45062</c:v>
                </c:pt>
                <c:pt idx="67">
                  <c:v>45287</c:v>
                </c:pt>
                <c:pt idx="68">
                  <c:v>41908</c:v>
                </c:pt>
                <c:pt idx="69">
                  <c:v>28164</c:v>
                </c:pt>
                <c:pt idx="70">
                  <c:v>24108</c:v>
                </c:pt>
                <c:pt idx="71">
                  <c:v>46315</c:v>
                </c:pt>
                <c:pt idx="72">
                  <c:v>48446</c:v>
                </c:pt>
                <c:pt idx="73">
                  <c:v>48689</c:v>
                </c:pt>
                <c:pt idx="74">
                  <c:v>45055</c:v>
                </c:pt>
                <c:pt idx="75">
                  <c:v>30279</c:v>
                </c:pt>
                <c:pt idx="76">
                  <c:v>25919</c:v>
                </c:pt>
                <c:pt idx="77">
                  <c:v>46514</c:v>
                </c:pt>
                <c:pt idx="78">
                  <c:v>55817</c:v>
                </c:pt>
                <c:pt idx="79">
                  <c:v>55543</c:v>
                </c:pt>
                <c:pt idx="80">
                  <c:v>48977</c:v>
                </c:pt>
                <c:pt idx="81">
                  <c:v>36664</c:v>
                </c:pt>
                <c:pt idx="82">
                  <c:v>30918</c:v>
                </c:pt>
                <c:pt idx="83">
                  <c:v>58395</c:v>
                </c:pt>
                <c:pt idx="84">
                  <c:v>61468</c:v>
                </c:pt>
                <c:pt idx="85">
                  <c:v>57780</c:v>
                </c:pt>
                <c:pt idx="86">
                  <c:v>56858</c:v>
                </c:pt>
                <c:pt idx="87">
                  <c:v>39647</c:v>
                </c:pt>
                <c:pt idx="88">
                  <c:v>34730</c:v>
                </c:pt>
                <c:pt idx="89">
                  <c:v>55529</c:v>
                </c:pt>
                <c:pt idx="90">
                  <c:v>60370</c:v>
                </c:pt>
                <c:pt idx="91">
                  <c:v>55814</c:v>
                </c:pt>
                <c:pt idx="92">
                  <c:v>18300</c:v>
                </c:pt>
                <c:pt idx="93">
                  <c:v>31324</c:v>
                </c:pt>
                <c:pt idx="94">
                  <c:v>42246</c:v>
                </c:pt>
                <c:pt idx="95">
                  <c:v>44413</c:v>
                </c:pt>
                <c:pt idx="96">
                  <c:v>38996</c:v>
                </c:pt>
                <c:pt idx="97">
                  <c:v>42246</c:v>
                </c:pt>
                <c:pt idx="98">
                  <c:v>30331</c:v>
                </c:pt>
                <c:pt idx="99">
                  <c:v>18415</c:v>
                </c:pt>
                <c:pt idx="100">
                  <c:v>40680</c:v>
                </c:pt>
                <c:pt idx="101">
                  <c:v>46491</c:v>
                </c:pt>
                <c:pt idx="102">
                  <c:v>46491</c:v>
                </c:pt>
                <c:pt idx="103">
                  <c:v>43004</c:v>
                </c:pt>
                <c:pt idx="104">
                  <c:v>29987</c:v>
                </c:pt>
                <c:pt idx="105">
                  <c:v>26267</c:v>
                </c:pt>
                <c:pt idx="106">
                  <c:v>39472</c:v>
                </c:pt>
                <c:pt idx="107">
                  <c:v>45111</c:v>
                </c:pt>
                <c:pt idx="108">
                  <c:v>45111</c:v>
                </c:pt>
                <c:pt idx="109">
                  <c:v>41727</c:v>
                </c:pt>
                <c:pt idx="110">
                  <c:v>29096</c:v>
                </c:pt>
                <c:pt idx="111">
                  <c:v>25488</c:v>
                </c:pt>
              </c:numCache>
            </c:numRef>
          </c:val>
          <c:smooth val="0"/>
          <c:extLst>
            <c:ext xmlns:c16="http://schemas.microsoft.com/office/drawing/2014/chart" uri="{C3380CC4-5D6E-409C-BE32-E72D297353CC}">
              <c16:uniqueId val="{00000000-EFE4-41C6-BC79-B47A8050FA8C}"/>
            </c:ext>
          </c:extLst>
        </c:ser>
        <c:ser>
          <c:idx val="1"/>
          <c:order val="1"/>
          <c:tx>
            <c:strRef>
              <c:f>Hoja2!$D$2</c:f>
              <c:strCache>
                <c:ptCount val="1"/>
                <c:pt idx="0">
                  <c:v>necesidad</c:v>
                </c:pt>
              </c:strCache>
            </c:strRef>
          </c:tx>
          <c:spPr>
            <a:ln w="28575" cap="rnd">
              <a:solidFill>
                <a:schemeClr val="accent2"/>
              </a:solidFill>
              <a:round/>
            </a:ln>
            <a:effectLst/>
          </c:spPr>
          <c:marker>
            <c:symbol val="none"/>
          </c:marker>
          <c:cat>
            <c:numRef>
              <c:f>Hoja2!$B$3:$B$137</c:f>
              <c:numCache>
                <c:formatCode>d\-mmm</c:formatCode>
                <c:ptCount val="112"/>
                <c:pt idx="0">
                  <c:v>45111</c:v>
                </c:pt>
                <c:pt idx="1">
                  <c:v>45112</c:v>
                </c:pt>
                <c:pt idx="2">
                  <c:v>45113</c:v>
                </c:pt>
                <c:pt idx="3">
                  <c:v>45114</c:v>
                </c:pt>
                <c:pt idx="4">
                  <c:v>45116</c:v>
                </c:pt>
                <c:pt idx="5">
                  <c:v>45117</c:v>
                </c:pt>
                <c:pt idx="6">
                  <c:v>45118</c:v>
                </c:pt>
                <c:pt idx="7">
                  <c:v>45119</c:v>
                </c:pt>
                <c:pt idx="8">
                  <c:v>45120</c:v>
                </c:pt>
                <c:pt idx="9">
                  <c:v>45121</c:v>
                </c:pt>
                <c:pt idx="10">
                  <c:v>45123</c:v>
                </c:pt>
                <c:pt idx="11">
                  <c:v>45124</c:v>
                </c:pt>
                <c:pt idx="12">
                  <c:v>45125</c:v>
                </c:pt>
                <c:pt idx="13">
                  <c:v>45126</c:v>
                </c:pt>
                <c:pt idx="14">
                  <c:v>45127</c:v>
                </c:pt>
                <c:pt idx="15">
                  <c:v>45128</c:v>
                </c:pt>
                <c:pt idx="16">
                  <c:v>45130</c:v>
                </c:pt>
                <c:pt idx="17">
                  <c:v>45133</c:v>
                </c:pt>
                <c:pt idx="18">
                  <c:v>45134</c:v>
                </c:pt>
                <c:pt idx="19">
                  <c:v>45135</c:v>
                </c:pt>
                <c:pt idx="20">
                  <c:v>45137</c:v>
                </c:pt>
                <c:pt idx="21">
                  <c:v>45138</c:v>
                </c:pt>
                <c:pt idx="22">
                  <c:v>45139</c:v>
                </c:pt>
                <c:pt idx="23">
                  <c:v>45140</c:v>
                </c:pt>
                <c:pt idx="24">
                  <c:v>45141</c:v>
                </c:pt>
                <c:pt idx="25">
                  <c:v>45142</c:v>
                </c:pt>
                <c:pt idx="26">
                  <c:v>45144</c:v>
                </c:pt>
                <c:pt idx="27">
                  <c:v>45145</c:v>
                </c:pt>
                <c:pt idx="28">
                  <c:v>45146</c:v>
                </c:pt>
                <c:pt idx="29">
                  <c:v>45147</c:v>
                </c:pt>
                <c:pt idx="30">
                  <c:v>45148</c:v>
                </c:pt>
                <c:pt idx="31">
                  <c:v>45149</c:v>
                </c:pt>
                <c:pt idx="32">
                  <c:v>45151</c:v>
                </c:pt>
                <c:pt idx="33">
                  <c:v>45152</c:v>
                </c:pt>
                <c:pt idx="34">
                  <c:v>45153</c:v>
                </c:pt>
                <c:pt idx="35">
                  <c:v>45154</c:v>
                </c:pt>
                <c:pt idx="36">
                  <c:v>45155</c:v>
                </c:pt>
                <c:pt idx="37">
                  <c:v>45156</c:v>
                </c:pt>
                <c:pt idx="38">
                  <c:v>45158</c:v>
                </c:pt>
                <c:pt idx="39">
                  <c:v>45159</c:v>
                </c:pt>
                <c:pt idx="40">
                  <c:v>45160</c:v>
                </c:pt>
                <c:pt idx="41">
                  <c:v>45161</c:v>
                </c:pt>
                <c:pt idx="42">
                  <c:v>45162</c:v>
                </c:pt>
                <c:pt idx="43">
                  <c:v>45163</c:v>
                </c:pt>
                <c:pt idx="44">
                  <c:v>45165</c:v>
                </c:pt>
                <c:pt idx="45">
                  <c:v>45166</c:v>
                </c:pt>
                <c:pt idx="46">
                  <c:v>45167</c:v>
                </c:pt>
                <c:pt idx="47">
                  <c:v>45168</c:v>
                </c:pt>
                <c:pt idx="48">
                  <c:v>45169</c:v>
                </c:pt>
                <c:pt idx="49">
                  <c:v>45170</c:v>
                </c:pt>
                <c:pt idx="50">
                  <c:v>45172</c:v>
                </c:pt>
                <c:pt idx="51">
                  <c:v>45173</c:v>
                </c:pt>
                <c:pt idx="52">
                  <c:v>45174</c:v>
                </c:pt>
                <c:pt idx="53">
                  <c:v>45175</c:v>
                </c:pt>
                <c:pt idx="54">
                  <c:v>45176</c:v>
                </c:pt>
                <c:pt idx="55">
                  <c:v>45177</c:v>
                </c:pt>
                <c:pt idx="56">
                  <c:v>45179</c:v>
                </c:pt>
                <c:pt idx="57">
                  <c:v>45180</c:v>
                </c:pt>
                <c:pt idx="58">
                  <c:v>45181</c:v>
                </c:pt>
                <c:pt idx="59">
                  <c:v>45182</c:v>
                </c:pt>
                <c:pt idx="60">
                  <c:v>45183</c:v>
                </c:pt>
                <c:pt idx="61">
                  <c:v>45184</c:v>
                </c:pt>
                <c:pt idx="62">
                  <c:v>45189</c:v>
                </c:pt>
                <c:pt idx="63">
                  <c:v>45190</c:v>
                </c:pt>
                <c:pt idx="64">
                  <c:v>45191</c:v>
                </c:pt>
                <c:pt idx="65">
                  <c:v>45193</c:v>
                </c:pt>
                <c:pt idx="66">
                  <c:v>45194</c:v>
                </c:pt>
                <c:pt idx="67">
                  <c:v>45195</c:v>
                </c:pt>
                <c:pt idx="68">
                  <c:v>45196</c:v>
                </c:pt>
                <c:pt idx="69">
                  <c:v>45197</c:v>
                </c:pt>
                <c:pt idx="70">
                  <c:v>45198</c:v>
                </c:pt>
                <c:pt idx="71">
                  <c:v>45200</c:v>
                </c:pt>
                <c:pt idx="72">
                  <c:v>45201</c:v>
                </c:pt>
                <c:pt idx="73">
                  <c:v>45202</c:v>
                </c:pt>
                <c:pt idx="74">
                  <c:v>45203</c:v>
                </c:pt>
                <c:pt idx="75">
                  <c:v>45204</c:v>
                </c:pt>
                <c:pt idx="76">
                  <c:v>45205</c:v>
                </c:pt>
                <c:pt idx="77">
                  <c:v>45207</c:v>
                </c:pt>
                <c:pt idx="78">
                  <c:v>45208</c:v>
                </c:pt>
                <c:pt idx="79">
                  <c:v>45209</c:v>
                </c:pt>
                <c:pt idx="80">
                  <c:v>45210</c:v>
                </c:pt>
                <c:pt idx="81">
                  <c:v>45211</c:v>
                </c:pt>
                <c:pt idx="82">
                  <c:v>45212</c:v>
                </c:pt>
                <c:pt idx="83">
                  <c:v>45214</c:v>
                </c:pt>
                <c:pt idx="84">
                  <c:v>45215</c:v>
                </c:pt>
                <c:pt idx="85">
                  <c:v>45216</c:v>
                </c:pt>
                <c:pt idx="86">
                  <c:v>45217</c:v>
                </c:pt>
                <c:pt idx="87">
                  <c:v>45218</c:v>
                </c:pt>
                <c:pt idx="88">
                  <c:v>45219</c:v>
                </c:pt>
                <c:pt idx="89">
                  <c:v>45221</c:v>
                </c:pt>
                <c:pt idx="90">
                  <c:v>45223</c:v>
                </c:pt>
                <c:pt idx="91">
                  <c:v>45224</c:v>
                </c:pt>
                <c:pt idx="92">
                  <c:v>45225</c:v>
                </c:pt>
                <c:pt idx="93">
                  <c:v>45226</c:v>
                </c:pt>
                <c:pt idx="94">
                  <c:v>45228</c:v>
                </c:pt>
                <c:pt idx="95">
                  <c:v>45229</c:v>
                </c:pt>
                <c:pt idx="96">
                  <c:v>45230</c:v>
                </c:pt>
                <c:pt idx="97">
                  <c:v>45231</c:v>
                </c:pt>
                <c:pt idx="98">
                  <c:v>45232</c:v>
                </c:pt>
                <c:pt idx="99">
                  <c:v>45233</c:v>
                </c:pt>
                <c:pt idx="100">
                  <c:v>45235</c:v>
                </c:pt>
                <c:pt idx="101">
                  <c:v>45236</c:v>
                </c:pt>
                <c:pt idx="102">
                  <c:v>45237</c:v>
                </c:pt>
                <c:pt idx="103">
                  <c:v>45238</c:v>
                </c:pt>
                <c:pt idx="104">
                  <c:v>45239</c:v>
                </c:pt>
                <c:pt idx="105">
                  <c:v>45240</c:v>
                </c:pt>
                <c:pt idx="106">
                  <c:v>45242</c:v>
                </c:pt>
                <c:pt idx="107">
                  <c:v>45243</c:v>
                </c:pt>
                <c:pt idx="108">
                  <c:v>45244</c:v>
                </c:pt>
                <c:pt idx="109">
                  <c:v>45245</c:v>
                </c:pt>
                <c:pt idx="110">
                  <c:v>45246</c:v>
                </c:pt>
                <c:pt idx="111">
                  <c:v>45247</c:v>
                </c:pt>
              </c:numCache>
            </c:numRef>
          </c:cat>
          <c:val>
            <c:numRef>
              <c:f>Hoja2!$D$3:$D$137</c:f>
              <c:numCache>
                <c:formatCode>General</c:formatCode>
                <c:ptCount val="112"/>
                <c:pt idx="0">
                  <c:v>36126</c:v>
                </c:pt>
                <c:pt idx="1">
                  <c:v>36996</c:v>
                </c:pt>
                <c:pt idx="2">
                  <c:v>55260</c:v>
                </c:pt>
                <c:pt idx="3">
                  <c:v>36357</c:v>
                </c:pt>
                <c:pt idx="4">
                  <c:v>30358</c:v>
                </c:pt>
                <c:pt idx="5">
                  <c:v>25171</c:v>
                </c:pt>
                <c:pt idx="6">
                  <c:v>25874</c:v>
                </c:pt>
                <c:pt idx="7">
                  <c:v>25054</c:v>
                </c:pt>
                <c:pt idx="8">
                  <c:v>35705</c:v>
                </c:pt>
                <c:pt idx="9">
                  <c:v>29326</c:v>
                </c:pt>
                <c:pt idx="10">
                  <c:v>25263</c:v>
                </c:pt>
                <c:pt idx="11">
                  <c:v>26868</c:v>
                </c:pt>
                <c:pt idx="12">
                  <c:v>22240</c:v>
                </c:pt>
                <c:pt idx="13">
                  <c:v>19850</c:v>
                </c:pt>
                <c:pt idx="14">
                  <c:v>37235</c:v>
                </c:pt>
                <c:pt idx="15">
                  <c:v>22423</c:v>
                </c:pt>
                <c:pt idx="16">
                  <c:v>22444</c:v>
                </c:pt>
                <c:pt idx="17">
                  <c:v>30555</c:v>
                </c:pt>
                <c:pt idx="18">
                  <c:v>39133</c:v>
                </c:pt>
                <c:pt idx="19">
                  <c:v>41060</c:v>
                </c:pt>
                <c:pt idx="20">
                  <c:v>32412</c:v>
                </c:pt>
                <c:pt idx="21">
                  <c:v>25663</c:v>
                </c:pt>
                <c:pt idx="22">
                  <c:v>24797</c:v>
                </c:pt>
                <c:pt idx="23">
                  <c:v>27381</c:v>
                </c:pt>
                <c:pt idx="24">
                  <c:v>41658</c:v>
                </c:pt>
                <c:pt idx="25">
                  <c:v>31111</c:v>
                </c:pt>
                <c:pt idx="26">
                  <c:v>26004</c:v>
                </c:pt>
                <c:pt idx="27">
                  <c:v>24709</c:v>
                </c:pt>
                <c:pt idx="28">
                  <c:v>17997</c:v>
                </c:pt>
                <c:pt idx="29">
                  <c:v>18497</c:v>
                </c:pt>
                <c:pt idx="30">
                  <c:v>29279</c:v>
                </c:pt>
                <c:pt idx="31">
                  <c:v>22596</c:v>
                </c:pt>
                <c:pt idx="32">
                  <c:v>23261</c:v>
                </c:pt>
                <c:pt idx="33">
                  <c:v>20245</c:v>
                </c:pt>
                <c:pt idx="34">
                  <c:v>18400</c:v>
                </c:pt>
                <c:pt idx="35">
                  <c:v>17046</c:v>
                </c:pt>
                <c:pt idx="36">
                  <c:v>25552</c:v>
                </c:pt>
                <c:pt idx="37">
                  <c:v>20970</c:v>
                </c:pt>
                <c:pt idx="38">
                  <c:v>17666</c:v>
                </c:pt>
                <c:pt idx="39">
                  <c:v>16703</c:v>
                </c:pt>
                <c:pt idx="40">
                  <c:v>21421</c:v>
                </c:pt>
                <c:pt idx="41">
                  <c:v>18750</c:v>
                </c:pt>
                <c:pt idx="42">
                  <c:v>33765</c:v>
                </c:pt>
                <c:pt idx="43">
                  <c:v>31552</c:v>
                </c:pt>
                <c:pt idx="44">
                  <c:v>31498</c:v>
                </c:pt>
                <c:pt idx="45">
                  <c:v>25856</c:v>
                </c:pt>
                <c:pt idx="46">
                  <c:v>24706</c:v>
                </c:pt>
                <c:pt idx="47">
                  <c:v>33503</c:v>
                </c:pt>
                <c:pt idx="48">
                  <c:v>42664</c:v>
                </c:pt>
                <c:pt idx="49">
                  <c:v>35580</c:v>
                </c:pt>
                <c:pt idx="50">
                  <c:v>23462</c:v>
                </c:pt>
                <c:pt idx="51">
                  <c:v>18713</c:v>
                </c:pt>
                <c:pt idx="52">
                  <c:v>14040</c:v>
                </c:pt>
                <c:pt idx="53">
                  <c:v>11314</c:v>
                </c:pt>
                <c:pt idx="54">
                  <c:v>15480</c:v>
                </c:pt>
                <c:pt idx="55">
                  <c:v>15031</c:v>
                </c:pt>
                <c:pt idx="56">
                  <c:v>17287</c:v>
                </c:pt>
                <c:pt idx="57">
                  <c:v>16929</c:v>
                </c:pt>
                <c:pt idx="58">
                  <c:v>11753</c:v>
                </c:pt>
                <c:pt idx="59">
                  <c:v>15420</c:v>
                </c:pt>
                <c:pt idx="60">
                  <c:v>15031</c:v>
                </c:pt>
                <c:pt idx="61">
                  <c:v>25020</c:v>
                </c:pt>
                <c:pt idx="62">
                  <c:v>25272</c:v>
                </c:pt>
                <c:pt idx="63">
                  <c:v>18316</c:v>
                </c:pt>
                <c:pt idx="64">
                  <c:v>21903</c:v>
                </c:pt>
                <c:pt idx="65">
                  <c:v>11983</c:v>
                </c:pt>
                <c:pt idx="66">
                  <c:v>11449</c:v>
                </c:pt>
                <c:pt idx="67">
                  <c:v>13632</c:v>
                </c:pt>
                <c:pt idx="68">
                  <c:v>11788</c:v>
                </c:pt>
                <c:pt idx="69">
                  <c:v>25851</c:v>
                </c:pt>
                <c:pt idx="70">
                  <c:v>20648</c:v>
                </c:pt>
                <c:pt idx="71">
                  <c:v>21724</c:v>
                </c:pt>
                <c:pt idx="72">
                  <c:v>15269</c:v>
                </c:pt>
                <c:pt idx="73">
                  <c:v>17923</c:v>
                </c:pt>
                <c:pt idx="74">
                  <c:v>20847</c:v>
                </c:pt>
                <c:pt idx="75">
                  <c:v>40683</c:v>
                </c:pt>
                <c:pt idx="76">
                  <c:v>33810</c:v>
                </c:pt>
                <c:pt idx="77">
                  <c:v>32121</c:v>
                </c:pt>
                <c:pt idx="78">
                  <c:v>29589</c:v>
                </c:pt>
                <c:pt idx="79">
                  <c:v>21686</c:v>
                </c:pt>
                <c:pt idx="80">
                  <c:v>16134</c:v>
                </c:pt>
                <c:pt idx="81">
                  <c:v>29313</c:v>
                </c:pt>
                <c:pt idx="82">
                  <c:v>21717</c:v>
                </c:pt>
                <c:pt idx="83">
                  <c:v>16071</c:v>
                </c:pt>
                <c:pt idx="84">
                  <c:v>14631</c:v>
                </c:pt>
                <c:pt idx="85">
                  <c:v>14281</c:v>
                </c:pt>
                <c:pt idx="86">
                  <c:v>10283</c:v>
                </c:pt>
                <c:pt idx="87">
                  <c:v>14798</c:v>
                </c:pt>
                <c:pt idx="88">
                  <c:v>13451</c:v>
                </c:pt>
                <c:pt idx="89">
                  <c:v>11175</c:v>
                </c:pt>
                <c:pt idx="90">
                  <c:v>11797</c:v>
                </c:pt>
                <c:pt idx="91">
                  <c:v>9764</c:v>
                </c:pt>
                <c:pt idx="92">
                  <c:v>24595</c:v>
                </c:pt>
                <c:pt idx="93">
                  <c:v>26283</c:v>
                </c:pt>
                <c:pt idx="94">
                  <c:v>24048</c:v>
                </c:pt>
                <c:pt idx="95">
                  <c:v>22067</c:v>
                </c:pt>
                <c:pt idx="96">
                  <c:v>19850</c:v>
                </c:pt>
                <c:pt idx="97">
                  <c:v>18467</c:v>
                </c:pt>
                <c:pt idx="98">
                  <c:v>47051</c:v>
                </c:pt>
                <c:pt idx="99">
                  <c:v>32103</c:v>
                </c:pt>
                <c:pt idx="100">
                  <c:v>31864</c:v>
                </c:pt>
                <c:pt idx="101">
                  <c:v>29046</c:v>
                </c:pt>
                <c:pt idx="102">
                  <c:v>24877</c:v>
                </c:pt>
                <c:pt idx="103">
                  <c:v>24355</c:v>
                </c:pt>
                <c:pt idx="104">
                  <c:v>30741</c:v>
                </c:pt>
                <c:pt idx="105">
                  <c:v>24957</c:v>
                </c:pt>
                <c:pt idx="106">
                  <c:v>21960</c:v>
                </c:pt>
                <c:pt idx="107">
                  <c:v>17660</c:v>
                </c:pt>
                <c:pt idx="108">
                  <c:v>22280</c:v>
                </c:pt>
                <c:pt idx="109">
                  <c:v>18381</c:v>
                </c:pt>
                <c:pt idx="110">
                  <c:v>30447</c:v>
                </c:pt>
                <c:pt idx="111">
                  <c:v>23403</c:v>
                </c:pt>
              </c:numCache>
            </c:numRef>
          </c:val>
          <c:smooth val="0"/>
          <c:extLst>
            <c:ext xmlns:c16="http://schemas.microsoft.com/office/drawing/2014/chart" uri="{C3380CC4-5D6E-409C-BE32-E72D297353CC}">
              <c16:uniqueId val="{00000001-EFE4-41C6-BC79-B47A8050FA8C}"/>
            </c:ext>
          </c:extLst>
        </c:ser>
        <c:dLbls>
          <c:showLegendKey val="0"/>
          <c:showVal val="0"/>
          <c:showCatName val="0"/>
          <c:showSerName val="0"/>
          <c:showPercent val="0"/>
          <c:showBubbleSize val="0"/>
        </c:dLbls>
        <c:smooth val="0"/>
        <c:axId val="1482772431"/>
        <c:axId val="2003052767"/>
      </c:lineChart>
      <c:dateAx>
        <c:axId val="1482772431"/>
        <c:scaling>
          <c:orientation val="minMax"/>
        </c:scaling>
        <c:delete val="0"/>
        <c:axPos val="b"/>
        <c:numFmt formatCode="d\-mmm"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003052767"/>
        <c:crosses val="autoZero"/>
        <c:auto val="1"/>
        <c:lblOffset val="100"/>
        <c:baseTimeUnit val="days"/>
      </c:dateAx>
      <c:valAx>
        <c:axId val="200305276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4827724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Productividad</a:t>
            </a:r>
            <a:r>
              <a:rPr lang="es-ES" baseline="0"/>
              <a:t> con implementación de la solución</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productividad!$B$10</c:f>
              <c:strCache>
                <c:ptCount val="1"/>
                <c:pt idx="0">
                  <c:v>productividad</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productividad!$A$11:$A$15</c:f>
              <c:numCache>
                <c:formatCode>General</c:formatCode>
                <c:ptCount val="5"/>
                <c:pt idx="0">
                  <c:v>45</c:v>
                </c:pt>
                <c:pt idx="1">
                  <c:v>46</c:v>
                </c:pt>
                <c:pt idx="2">
                  <c:v>47</c:v>
                </c:pt>
                <c:pt idx="3">
                  <c:v>48</c:v>
                </c:pt>
                <c:pt idx="4">
                  <c:v>49</c:v>
                </c:pt>
              </c:numCache>
            </c:numRef>
          </c:cat>
          <c:val>
            <c:numRef>
              <c:f>productividad!$B$11:$B$15</c:f>
              <c:numCache>
                <c:formatCode>0</c:formatCode>
                <c:ptCount val="5"/>
                <c:pt idx="0">
                  <c:v>19.714157706896945</c:v>
                </c:pt>
                <c:pt idx="1">
                  <c:v>18.808725246617652</c:v>
                </c:pt>
                <c:pt idx="2">
                  <c:v>21.260498794436554</c:v>
                </c:pt>
                <c:pt idx="3">
                  <c:v>18.740479082494691</c:v>
                </c:pt>
                <c:pt idx="4">
                  <c:v>20.56124803400899</c:v>
                </c:pt>
              </c:numCache>
            </c:numRef>
          </c:val>
          <c:smooth val="0"/>
          <c:extLst>
            <c:ext xmlns:c16="http://schemas.microsoft.com/office/drawing/2014/chart" uri="{C3380CC4-5D6E-409C-BE32-E72D297353CC}">
              <c16:uniqueId val="{00000000-9E7F-4E29-B88B-AC5DBA9391E1}"/>
            </c:ext>
          </c:extLst>
        </c:ser>
        <c:ser>
          <c:idx val="1"/>
          <c:order val="1"/>
          <c:tx>
            <c:strRef>
              <c:f>productividad!$C$10</c:f>
              <c:strCache>
                <c:ptCount val="1"/>
                <c:pt idx="0">
                  <c:v>objetivo proyecto</c:v>
                </c:pt>
              </c:strCache>
            </c:strRef>
          </c:tx>
          <c:spPr>
            <a:ln w="28575" cap="rnd">
              <a:solidFill>
                <a:schemeClr val="accent2"/>
              </a:solidFill>
              <a:round/>
            </a:ln>
            <a:effectLst/>
          </c:spPr>
          <c:marker>
            <c:symbol val="none"/>
          </c:marker>
          <c:dLbls>
            <c:dLbl>
              <c:idx val="0"/>
              <c:delete val="1"/>
              <c:extLst>
                <c:ext xmlns:c15="http://schemas.microsoft.com/office/drawing/2012/chart" uri="{CE6537A1-D6FC-4f65-9D91-7224C49458BB}"/>
                <c:ext xmlns:c16="http://schemas.microsoft.com/office/drawing/2014/chart" uri="{C3380CC4-5D6E-409C-BE32-E72D297353CC}">
                  <c16:uniqueId val="{00000001-9E7F-4E29-B88B-AC5DBA9391E1}"/>
                </c:ext>
              </c:extLst>
            </c:dLbl>
            <c:dLbl>
              <c:idx val="1"/>
              <c:delete val="1"/>
              <c:extLst>
                <c:ext xmlns:c15="http://schemas.microsoft.com/office/drawing/2012/chart" uri="{CE6537A1-D6FC-4f65-9D91-7224C49458BB}"/>
                <c:ext xmlns:c16="http://schemas.microsoft.com/office/drawing/2014/chart" uri="{C3380CC4-5D6E-409C-BE32-E72D297353CC}">
                  <c16:uniqueId val="{00000002-9E7F-4E29-B88B-AC5DBA9391E1}"/>
                </c:ext>
              </c:extLst>
            </c:dLbl>
            <c:dLbl>
              <c:idx val="2"/>
              <c:delete val="1"/>
              <c:extLst>
                <c:ext xmlns:c15="http://schemas.microsoft.com/office/drawing/2012/chart" uri="{CE6537A1-D6FC-4f65-9D91-7224C49458BB}"/>
                <c:ext xmlns:c16="http://schemas.microsoft.com/office/drawing/2014/chart" uri="{C3380CC4-5D6E-409C-BE32-E72D297353CC}">
                  <c16:uniqueId val="{00000003-9E7F-4E29-B88B-AC5DBA9391E1}"/>
                </c:ext>
              </c:extLst>
            </c:dLbl>
            <c:dLbl>
              <c:idx val="3"/>
              <c:delete val="1"/>
              <c:extLst>
                <c:ext xmlns:c15="http://schemas.microsoft.com/office/drawing/2012/chart" uri="{CE6537A1-D6FC-4f65-9D91-7224C49458BB}"/>
                <c:ext xmlns:c16="http://schemas.microsoft.com/office/drawing/2014/chart" uri="{C3380CC4-5D6E-409C-BE32-E72D297353CC}">
                  <c16:uniqueId val="{00000004-9E7F-4E29-B88B-AC5DBA9391E1}"/>
                </c:ext>
              </c:extLst>
            </c:dLbl>
            <c:dLbl>
              <c:idx val="4"/>
              <c:layout>
                <c:manualLayout>
                  <c:x val="1.954443673259142E-2"/>
                  <c:y val="-0.13190981335666374"/>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9E7F-4E29-B88B-AC5DBA9391E1}"/>
                </c:ext>
              </c:extLst>
            </c:dLbl>
            <c:spPr>
              <a:noFill/>
              <a:ln w="38100">
                <a:solidFill>
                  <a:srgbClr val="FFC000"/>
                </a:solid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rgbClr val="FFC000"/>
                      </a:solidFill>
                      <a:round/>
                    </a:ln>
                    <a:effectLst/>
                  </c:spPr>
                </c15:leaderLines>
              </c:ext>
            </c:extLst>
          </c:dLbls>
          <c:cat>
            <c:numRef>
              <c:f>productividad!$A$11:$A$15</c:f>
              <c:numCache>
                <c:formatCode>General</c:formatCode>
                <c:ptCount val="5"/>
                <c:pt idx="0">
                  <c:v>45</c:v>
                </c:pt>
                <c:pt idx="1">
                  <c:v>46</c:v>
                </c:pt>
                <c:pt idx="2">
                  <c:v>47</c:v>
                </c:pt>
                <c:pt idx="3">
                  <c:v>48</c:v>
                </c:pt>
                <c:pt idx="4">
                  <c:v>49</c:v>
                </c:pt>
              </c:numCache>
            </c:numRef>
          </c:cat>
          <c:val>
            <c:numRef>
              <c:f>productividad!$C$11:$C$15</c:f>
              <c:numCache>
                <c:formatCode>General</c:formatCode>
                <c:ptCount val="5"/>
                <c:pt idx="0">
                  <c:v>19</c:v>
                </c:pt>
                <c:pt idx="1">
                  <c:v>19</c:v>
                </c:pt>
                <c:pt idx="2">
                  <c:v>19</c:v>
                </c:pt>
                <c:pt idx="3">
                  <c:v>19</c:v>
                </c:pt>
                <c:pt idx="4">
                  <c:v>19</c:v>
                </c:pt>
              </c:numCache>
            </c:numRef>
          </c:val>
          <c:smooth val="0"/>
          <c:extLst>
            <c:ext xmlns:c16="http://schemas.microsoft.com/office/drawing/2014/chart" uri="{C3380CC4-5D6E-409C-BE32-E72D297353CC}">
              <c16:uniqueId val="{00000006-9E7F-4E29-B88B-AC5DBA9391E1}"/>
            </c:ext>
          </c:extLst>
        </c:ser>
        <c:dLbls>
          <c:dLblPos val="t"/>
          <c:showLegendKey val="0"/>
          <c:showVal val="1"/>
          <c:showCatName val="0"/>
          <c:showSerName val="0"/>
          <c:showPercent val="0"/>
          <c:showBubbleSize val="0"/>
        </c:dLbls>
        <c:smooth val="0"/>
        <c:axId val="1691542927"/>
        <c:axId val="1388654079"/>
      </c:lineChart>
      <c:catAx>
        <c:axId val="169154292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semana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388654079"/>
        <c:crosses val="autoZero"/>
        <c:auto val="1"/>
        <c:lblAlgn val="ctr"/>
        <c:lblOffset val="100"/>
        <c:noMultiLvlLbl val="0"/>
      </c:catAx>
      <c:valAx>
        <c:axId val="138865407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cajas/hr/persona</a:t>
                </a:r>
              </a:p>
            </c:rich>
          </c:tx>
          <c:layout>
            <c:manualLayout>
              <c:xMode val="edge"/>
              <c:yMode val="edge"/>
              <c:x val="2.116650987770461E-2"/>
              <c:y val="0.1833638025594150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69154292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4">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fillRef idx="2">
      <cs:styleClr val="auto"/>
    </cs:fillRef>
    <cs:effectRef idx="1"/>
    <cs:fontRef idx="minor">
      <a:schemeClr val="dk1"/>
    </cs:fontRef>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GEM16</b:Tag>
    <b:SourceType>Report</b:SourceType>
    <b:Guid>{0438CA75-495B-493D-87AD-7CED4B7C436F}</b:Guid>
    <b:Title>Análisis de los 5 ¿Por qué?</b:Title>
    <b:Year>2016</b:Year>
    <b:Author>
      <b:Author>
        <b:NameList>
          <b:Person>
            <b:Last>Academy</b:Last>
            <b:First>GEMBA</b:First>
          </b:Person>
        </b:NameList>
      </b:Author>
    </b:Author>
    <b:RefOrder>1</b:RefOrder>
  </b:Source>
  <b:Source>
    <b:Tag>Nah07</b:Tag>
    <b:SourceType>Book</b:SourceType>
    <b:Guid>{8E1F67AB-4923-4BC0-BDD5-4B67CF78206C}</b:Guid>
    <b:Author>
      <b:Author>
        <b:NameList>
          <b:Person>
            <b:Last>Nahmias</b:Last>
          </b:Person>
        </b:NameList>
      </b:Author>
    </b:Author>
    <b:Title>Análisis de la producción y las operaciones</b:Title>
    <b:Year>2007</b:Year>
    <b:RefOrder>2</b:RefOrder>
  </b:Source>
  <b:Source>
    <b:Tag>Log22</b:Tag>
    <b:SourceType>InternetSite</b:SourceType>
    <b:Guid>{17671728-2678-4848-B220-8D3D251F846A}</b:Guid>
    <b:Year>2022</b:Year>
    <b:Author>
      <b:Author>
        <b:NameList>
          <b:Person>
            <b:Last>Logistec</b:Last>
          </b:Person>
        </b:NameList>
      </b:Author>
    </b:Author>
    <b:RefOrder>3</b:RefOrder>
  </b:Source>
  <b:Source>
    <b:Tag>Wal221</b:Tag>
    <b:SourceType>InternetSite</b:SourceType>
    <b:Guid>{3FD6F366-19B9-4158-B451-708DAEE6BC63}</b:Guid>
    <b:Author>
      <b:Author>
        <b:NameList>
          <b:Person>
            <b:Last>Walmart</b:Last>
          </b:Person>
        </b:NameList>
      </b:Author>
    </b:Author>
    <b:Year>2022</b:Year>
    <b:RefOrder>4</b:RefOrder>
  </b:Source>
  <b:Source>
    <b:Tag>Har17</b:Tag>
    <b:SourceType>Report</b:SourceType>
    <b:Guid>{F1C27966-12DB-4CF3-BE49-34A1EF8BD2FA}</b:Guid>
    <b:Author>
      <b:Author>
        <b:NameList>
          <b:Person>
            <b:Last>Harvard</b:Last>
          </b:Person>
        </b:NameList>
      </b:Author>
    </b:Author>
    <b:Title>Harvard Business Review</b:Title>
    <b:Year>2004</b:Year>
    <b:RefOrder>5</b:RefOrder>
  </b:Source>
  <b:Source>
    <b:Tag>Uni23</b:Tag>
    <b:SourceType>InternetSite</b:SourceType>
    <b:Guid>{C414A8D0-6242-43BD-A552-18CF07821796}</b:Guid>
    <b:Author>
      <b:Author>
        <b:NameList>
          <b:Person>
            <b:Last>Unilever</b:Last>
          </b:Person>
        </b:NameList>
      </b:Author>
    </b:Author>
    <b:Year>2023</b:Year>
    <b:RefOrder>6</b:RefOrder>
  </b:Source>
  <b:Source>
    <b:Tag>Ama23</b:Tag>
    <b:SourceType>InternetSite</b:SourceType>
    <b:Guid>{31700C75-9168-4C48-9E0F-79DD0E3F94CC}</b:Guid>
    <b:Author>
      <b:Author>
        <b:NameList>
          <b:Person>
            <b:Last>Amazon</b:Last>
          </b:Person>
        </b:NameList>
      </b:Author>
    </b:Author>
    <b:Year>2023</b:Year>
    <b:RefOrder>7</b:RefOrder>
  </b:Source>
  <b:Source>
    <b:Tag>Com</b:Tag>
    <b:SourceType>Report</b:SourceType>
    <b:Guid>{1A496CB8-0291-4838-8B29-07B42FE8F929}</b:Guid>
    <b:Title>Comparing Prophet and Deep Learning to ARIMA in forecasting Wholesale Food prices </b:Title>
    <b:RefOrder>8</b:RefOrder>
  </b:Source>
  <b:Source>
    <b:Tag>Saf23</b:Tag>
    <b:SourceType>DocumentFromInternetSite</b:SourceType>
    <b:Guid>{9D67A00E-6EA4-498C-B105-907826C93E5D}</b:Guid>
    <b:Year>2023</b:Year>
    <b:Author>
      <b:Author>
        <b:NameList>
          <b:Person>
            <b:Last>Culture</b:Last>
            <b:First>Safety</b:First>
          </b:Person>
        </b:NameList>
      </b:Author>
    </b:Author>
    <b:InternetSiteTitle>safetyculture.com</b:InternetSiteTitle>
    <b:RefOrder>9</b:RefOrder>
  </b:Source>
  <b:Source>
    <b:Tag>Dat</b:Tag>
    <b:SourceType>DocumentFromInternetSite</b:SourceType>
    <b:Guid>{4C756274-57D7-4E27-A738-4481E2476EE4}</b:Guid>
    <b:Author>
      <b:Author>
        <b:NameList>
          <b:Person>
            <b:Last>Dataiku</b:Last>
          </b:Person>
        </b:NameList>
      </b:Author>
    </b:Author>
    <b:Title>www.dataiku.com</b:Title>
    <b:RefOrder>10</b:RefOrder>
  </b:Source>
</b:Sources>
</file>

<file path=customXml/itemProps1.xml><?xml version="1.0" encoding="utf-8"?>
<ds:datastoreItem xmlns:ds="http://schemas.openxmlformats.org/officeDocument/2006/customXml" ds:itemID="{BEE649DC-3736-4FCC-BACD-259496B8ED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40</Pages>
  <Words>9642</Words>
  <Characters>53037</Characters>
  <Application>Microsoft Office Word</Application>
  <DocSecurity>0</DocSecurity>
  <Lines>441</Lines>
  <Paragraphs>125</Paragraphs>
  <ScaleCrop>false</ScaleCrop>
  <HeadingPairs>
    <vt:vector size="2" baseType="variant">
      <vt:variant>
        <vt:lpstr>Título</vt:lpstr>
      </vt:variant>
      <vt:variant>
        <vt:i4>1</vt:i4>
      </vt:variant>
    </vt:vector>
  </HeadingPairs>
  <TitlesOfParts>
    <vt:vector size="1" baseType="lpstr">
      <vt:lpstr/>
    </vt:vector>
  </TitlesOfParts>
  <Company>Walmart Inc.</Company>
  <LinksUpToDate>false</LinksUpToDate>
  <CharactersWithSpaces>62554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Micaela Campusano</dc:creator>
  <cp:keywords/>
  <dc:description/>
  <cp:lastModifiedBy>Micaela Campusano</cp:lastModifiedBy>
  <cp:revision>3</cp:revision>
  <dcterms:created xsi:type="dcterms:W3CDTF">2023-12-25T01:04:00Z</dcterms:created>
  <dcterms:modified xsi:type="dcterms:W3CDTF">2023-12-25T01:12:00Z</dcterms:modified>
</cp:coreProperties>
</file>