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C2E82" w14:textId="77777777" w:rsidR="00E5037A" w:rsidRDefault="00E5037A"/>
    <w:p w14:paraId="1F10D3FF" w14:textId="77777777" w:rsidR="00E5037A" w:rsidRDefault="00E5037A"/>
    <w:p w14:paraId="63A19BE6" w14:textId="77777777" w:rsidR="00E5037A" w:rsidRDefault="00E5037A"/>
    <w:p w14:paraId="49E6C495" w14:textId="77777777" w:rsidR="00E5037A" w:rsidRDefault="00410E0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Comissões Permanentes</w:t>
      </w:r>
    </w:p>
    <w:p w14:paraId="351075E6" w14:textId="77777777" w:rsidR="00E5037A" w:rsidRDefault="00410E0B">
      <w:pPr>
        <w:widowControl w:val="0"/>
        <w:spacing w:before="183" w:after="0" w:line="261" w:lineRule="auto"/>
        <w:ind w:left="210" w:right="236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color w:val="FF0000"/>
          <w:sz w:val="20"/>
          <w:szCs w:val="20"/>
        </w:rPr>
        <w:t>*Informações em vermelho podem ser removidas do relatório final, pois servem apenas para ajudá-lo na confecção do mesmo!</w:t>
      </w:r>
    </w:p>
    <w:p w14:paraId="5387D65D" w14:textId="77777777" w:rsidR="00E5037A" w:rsidRDefault="00E5037A">
      <w:pPr>
        <w:widowControl w:val="0"/>
        <w:spacing w:after="0" w:line="240" w:lineRule="auto"/>
        <w:rPr>
          <w:rFonts w:ascii="Arial" w:eastAsia="Arial" w:hAnsi="Arial" w:cs="Arial"/>
          <w:b/>
        </w:rPr>
      </w:pPr>
    </w:p>
    <w:p w14:paraId="1D379783" w14:textId="77777777" w:rsidR="00E5037A" w:rsidRDefault="00E5037A">
      <w:pPr>
        <w:widowControl w:val="0"/>
        <w:spacing w:before="7" w:after="0" w:line="240" w:lineRule="auto"/>
        <w:rPr>
          <w:rFonts w:ascii="Arial" w:eastAsia="Arial" w:hAnsi="Arial" w:cs="Arial"/>
          <w:b/>
          <w:sz w:val="31"/>
          <w:szCs w:val="31"/>
        </w:rPr>
      </w:pPr>
    </w:p>
    <w:p w14:paraId="78BC3B60" w14:textId="77777777" w:rsidR="00E5037A" w:rsidRDefault="00410E0B">
      <w:pPr>
        <w:widowControl w:val="0"/>
        <w:numPr>
          <w:ilvl w:val="0"/>
          <w:numId w:val="1"/>
        </w:numPr>
        <w:tabs>
          <w:tab w:val="left" w:pos="381"/>
        </w:tabs>
        <w:spacing w:after="0" w:line="261" w:lineRule="auto"/>
        <w:ind w:right="117" w:firstLine="0"/>
        <w:jc w:val="both"/>
        <w:rPr>
          <w:color w:val="000000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As comissões presentes nesse modelo são obrigatórias, de acordo com os artigos 192 a 202 do Regulamento Geral do Supremo Conselho DeMolay Brasil (SCDB);</w:t>
      </w:r>
    </w:p>
    <w:p w14:paraId="683EDA51" w14:textId="77777777" w:rsidR="00E5037A" w:rsidRDefault="00410E0B">
      <w:pPr>
        <w:widowControl w:val="0"/>
        <w:numPr>
          <w:ilvl w:val="0"/>
          <w:numId w:val="1"/>
        </w:numPr>
        <w:tabs>
          <w:tab w:val="left" w:pos="416"/>
        </w:tabs>
        <w:spacing w:before="153" w:after="0" w:line="261" w:lineRule="auto"/>
        <w:ind w:right="124" w:firstLine="0"/>
        <w:jc w:val="both"/>
        <w:rPr>
          <w:color w:val="000000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O nome do Mestre Conselheiro precisa constar em TODAS as comissões, em consonância com o artigo 202 do Regulamento Geral do SCDB;</w:t>
      </w:r>
    </w:p>
    <w:p w14:paraId="4E4A4CC9" w14:textId="77777777" w:rsidR="00E5037A" w:rsidRDefault="00410E0B">
      <w:pPr>
        <w:widowControl w:val="0"/>
        <w:numPr>
          <w:ilvl w:val="0"/>
          <w:numId w:val="1"/>
        </w:numPr>
        <w:tabs>
          <w:tab w:val="left" w:pos="441"/>
        </w:tabs>
        <w:spacing w:before="159" w:after="0"/>
        <w:ind w:right="106" w:firstLine="0"/>
        <w:jc w:val="both"/>
        <w:rPr>
          <w:color w:val="000000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As comissões de Auditoria e Incremento de Novos Membros devem possuir obrigatoriamente um membro REGULAR do Conselho Consultivo do Capítulo, de acordo com os artigos 196 e 198, respectivamente, do Regulamento Geral do SCDB;</w:t>
      </w:r>
    </w:p>
    <w:p w14:paraId="1370A26C" w14:textId="77777777" w:rsidR="00E5037A" w:rsidRDefault="00410E0B">
      <w:pPr>
        <w:widowControl w:val="0"/>
        <w:spacing w:before="156" w:after="0" w:line="261" w:lineRule="auto"/>
        <w:ind w:left="100" w:right="118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5) TODAS as comissões precisam ter, pelo menos, dois membros (sendo um deles, o presidente);</w:t>
      </w:r>
    </w:p>
    <w:p w14:paraId="6313D62F" w14:textId="77777777" w:rsidR="00E5037A" w:rsidRDefault="00410E0B">
      <w:pPr>
        <w:widowControl w:val="0"/>
        <w:spacing w:before="154" w:after="0" w:line="261" w:lineRule="auto"/>
        <w:ind w:left="100" w:right="118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color w:val="FF0000"/>
          <w:sz w:val="24"/>
          <w:szCs w:val="24"/>
        </w:rPr>
        <w:t>4) Caso o capítulo possua suas próprias comissões, elas podem ser adicionadas após as comissões obrigatórias nesse documento.</w:t>
      </w:r>
    </w:p>
    <w:p w14:paraId="0B0CB7D2" w14:textId="77777777" w:rsidR="00E5037A" w:rsidRDefault="00E5037A">
      <w:pPr>
        <w:widowControl w:val="0"/>
        <w:spacing w:after="0" w:line="240" w:lineRule="auto"/>
        <w:rPr>
          <w:rFonts w:ascii="Arial MT" w:eastAsia="Arial MT" w:hAnsi="Arial MT" w:cs="Arial MT"/>
          <w:sz w:val="26"/>
          <w:szCs w:val="26"/>
        </w:rPr>
      </w:pPr>
    </w:p>
    <w:p w14:paraId="01F4B89A" w14:textId="77777777" w:rsidR="00E5037A" w:rsidRDefault="00E5037A">
      <w:pPr>
        <w:widowControl w:val="0"/>
        <w:spacing w:before="1"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245AA019" w14:textId="77777777" w:rsidR="00E5037A" w:rsidRDefault="00410E0B">
      <w:pPr>
        <w:pStyle w:val="Ttulo1"/>
        <w:keepNext w:val="0"/>
        <w:keepLines w:val="0"/>
        <w:widowControl w:val="0"/>
        <w:spacing w:before="1" w:after="0" w:line="240" w:lineRule="auto"/>
        <w:ind w:left="210" w:right="225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Comissão de Hospitalaria</w:t>
      </w:r>
    </w:p>
    <w:p w14:paraId="43BCA2BF" w14:textId="77777777" w:rsidR="00E5037A" w:rsidRDefault="00E5037A">
      <w:pPr>
        <w:widowControl w:val="0"/>
        <w:spacing w:before="1"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"/>
        <w:tblW w:w="902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 w:rsidR="00E5037A" w14:paraId="59D96478" w14:textId="77777777">
        <w:trPr>
          <w:trHeight w:val="275"/>
        </w:trPr>
        <w:tc>
          <w:tcPr>
            <w:tcW w:w="3007" w:type="dxa"/>
          </w:tcPr>
          <w:p w14:paraId="36BC44B1" w14:textId="77777777" w:rsidR="00E5037A" w:rsidRDefault="00410E0B">
            <w:pPr>
              <w:widowControl w:val="0"/>
              <w:spacing w:after="0" w:line="255" w:lineRule="auto"/>
              <w:ind w:left="48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membro</w:t>
            </w:r>
          </w:p>
        </w:tc>
        <w:tc>
          <w:tcPr>
            <w:tcW w:w="3007" w:type="dxa"/>
          </w:tcPr>
          <w:p w14:paraId="6FA402D4" w14:textId="77777777" w:rsidR="00E5037A" w:rsidRDefault="00410E0B">
            <w:pPr>
              <w:widowControl w:val="0"/>
              <w:spacing w:after="0" w:line="255" w:lineRule="auto"/>
              <w:ind w:left="1363" w:right="135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008" w:type="dxa"/>
          </w:tcPr>
          <w:p w14:paraId="020D78A1" w14:textId="77777777" w:rsidR="00E5037A" w:rsidRDefault="00410E0B">
            <w:pPr>
              <w:widowControl w:val="0"/>
              <w:spacing w:after="0" w:line="255" w:lineRule="auto"/>
              <w:ind w:left="373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Cargo na Comissão</w:t>
            </w:r>
          </w:p>
        </w:tc>
      </w:tr>
      <w:tr w:rsidR="00E5037A" w14:paraId="3F42AFE2" w14:textId="77777777">
        <w:trPr>
          <w:trHeight w:val="275"/>
        </w:trPr>
        <w:tc>
          <w:tcPr>
            <w:tcW w:w="3007" w:type="dxa"/>
          </w:tcPr>
          <w:p w14:paraId="03F04157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330766BF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3DFD737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6A57BE66" w14:textId="77777777">
        <w:trPr>
          <w:trHeight w:val="275"/>
        </w:trPr>
        <w:tc>
          <w:tcPr>
            <w:tcW w:w="3007" w:type="dxa"/>
          </w:tcPr>
          <w:p w14:paraId="7C625846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63E17A3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5C19F1A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2586EE7D" w14:textId="77777777">
        <w:trPr>
          <w:trHeight w:val="275"/>
        </w:trPr>
        <w:tc>
          <w:tcPr>
            <w:tcW w:w="3007" w:type="dxa"/>
          </w:tcPr>
          <w:p w14:paraId="4330342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2B4CD777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3DF2C546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543185A8" w14:textId="77777777">
        <w:trPr>
          <w:trHeight w:val="280"/>
        </w:trPr>
        <w:tc>
          <w:tcPr>
            <w:tcW w:w="3007" w:type="dxa"/>
          </w:tcPr>
          <w:p w14:paraId="44780601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4B8B30F9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35E2ADC7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AE15A1F" w14:textId="77777777" w:rsidR="00E5037A" w:rsidRDefault="00E5037A">
      <w:pPr>
        <w:widowControl w:val="0"/>
        <w:spacing w:before="8" w:after="0" w:line="240" w:lineRule="auto"/>
        <w:rPr>
          <w:rFonts w:ascii="Arial" w:eastAsia="Arial" w:hAnsi="Arial" w:cs="Arial"/>
          <w:b/>
          <w:sz w:val="39"/>
          <w:szCs w:val="39"/>
        </w:rPr>
      </w:pPr>
    </w:p>
    <w:p w14:paraId="024B13CF" w14:textId="77777777" w:rsidR="00E5037A" w:rsidRDefault="00410E0B">
      <w:pPr>
        <w:widowControl w:val="0"/>
        <w:spacing w:before="1" w:after="0" w:line="240" w:lineRule="auto"/>
        <w:ind w:left="210" w:right="226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Comissão de Entretenimento</w:t>
      </w:r>
    </w:p>
    <w:p w14:paraId="154396B0" w14:textId="77777777" w:rsidR="00E5037A" w:rsidRDefault="00E5037A">
      <w:pPr>
        <w:widowControl w:val="0"/>
        <w:spacing w:before="1"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0"/>
        <w:tblW w:w="902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 w:rsidR="00E5037A" w14:paraId="58F44E17" w14:textId="77777777">
        <w:trPr>
          <w:trHeight w:val="275"/>
        </w:trPr>
        <w:tc>
          <w:tcPr>
            <w:tcW w:w="3007" w:type="dxa"/>
          </w:tcPr>
          <w:p w14:paraId="5CF8910A" w14:textId="77777777" w:rsidR="00E5037A" w:rsidRDefault="00410E0B">
            <w:pPr>
              <w:widowControl w:val="0"/>
              <w:spacing w:after="0" w:line="255" w:lineRule="auto"/>
              <w:ind w:left="48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membro</w:t>
            </w:r>
          </w:p>
        </w:tc>
        <w:tc>
          <w:tcPr>
            <w:tcW w:w="3007" w:type="dxa"/>
          </w:tcPr>
          <w:p w14:paraId="46E118D4" w14:textId="77777777" w:rsidR="00E5037A" w:rsidRDefault="00410E0B">
            <w:pPr>
              <w:widowControl w:val="0"/>
              <w:spacing w:after="0" w:line="255" w:lineRule="auto"/>
              <w:ind w:left="1363" w:right="135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008" w:type="dxa"/>
          </w:tcPr>
          <w:p w14:paraId="448261F2" w14:textId="77777777" w:rsidR="00E5037A" w:rsidRDefault="00410E0B">
            <w:pPr>
              <w:widowControl w:val="0"/>
              <w:spacing w:after="0" w:line="255" w:lineRule="auto"/>
              <w:ind w:left="373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Cargo na Comissão</w:t>
            </w:r>
          </w:p>
        </w:tc>
      </w:tr>
      <w:tr w:rsidR="00E5037A" w14:paraId="00C7DFE8" w14:textId="77777777">
        <w:trPr>
          <w:trHeight w:val="272"/>
        </w:trPr>
        <w:tc>
          <w:tcPr>
            <w:tcW w:w="3007" w:type="dxa"/>
            <w:tcBorders>
              <w:bottom w:val="single" w:sz="6" w:space="0" w:color="000000"/>
            </w:tcBorders>
          </w:tcPr>
          <w:p w14:paraId="2F64A5A4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  <w:tcBorders>
              <w:bottom w:val="single" w:sz="6" w:space="0" w:color="000000"/>
            </w:tcBorders>
          </w:tcPr>
          <w:p w14:paraId="433363E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  <w:tcBorders>
              <w:bottom w:val="single" w:sz="6" w:space="0" w:color="000000"/>
            </w:tcBorders>
          </w:tcPr>
          <w:p w14:paraId="258BD71B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64C9381E" w14:textId="77777777">
        <w:trPr>
          <w:trHeight w:val="272"/>
        </w:trPr>
        <w:tc>
          <w:tcPr>
            <w:tcW w:w="3007" w:type="dxa"/>
            <w:tcBorders>
              <w:top w:val="single" w:sz="6" w:space="0" w:color="000000"/>
            </w:tcBorders>
          </w:tcPr>
          <w:p w14:paraId="0EE58A7F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  <w:tcBorders>
              <w:top w:val="single" w:sz="6" w:space="0" w:color="000000"/>
            </w:tcBorders>
          </w:tcPr>
          <w:p w14:paraId="16FEDAFE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  <w:tcBorders>
              <w:top w:val="single" w:sz="6" w:space="0" w:color="000000"/>
            </w:tcBorders>
          </w:tcPr>
          <w:p w14:paraId="4A2411BC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112BED36" w14:textId="77777777">
        <w:trPr>
          <w:trHeight w:val="275"/>
        </w:trPr>
        <w:tc>
          <w:tcPr>
            <w:tcW w:w="3007" w:type="dxa"/>
          </w:tcPr>
          <w:p w14:paraId="167ABEC0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7DF49C25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2C1733D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067E5089" w14:textId="77777777">
        <w:trPr>
          <w:trHeight w:val="279"/>
        </w:trPr>
        <w:tc>
          <w:tcPr>
            <w:tcW w:w="3007" w:type="dxa"/>
          </w:tcPr>
          <w:p w14:paraId="5D37F600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46E53F7B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63C13796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6E43F7B" w14:textId="77777777" w:rsidR="00E5037A" w:rsidRDefault="00E5037A">
      <w:pPr>
        <w:widowControl w:val="0"/>
        <w:spacing w:before="1"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6D6435DC" w14:textId="77777777" w:rsidR="00E5037A" w:rsidRDefault="00E5037A">
      <w:pPr>
        <w:widowControl w:val="0"/>
        <w:spacing w:before="1"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38733381" w14:textId="77777777" w:rsidR="00E5037A" w:rsidRDefault="00E5037A">
      <w:pPr>
        <w:widowControl w:val="0"/>
        <w:spacing w:before="1" w:after="0" w:line="240" w:lineRule="auto"/>
        <w:rPr>
          <w:rFonts w:ascii="Arial" w:eastAsia="Arial" w:hAnsi="Arial" w:cs="Arial"/>
          <w:b/>
          <w:sz w:val="44"/>
          <w:szCs w:val="44"/>
        </w:rPr>
      </w:pPr>
    </w:p>
    <w:p w14:paraId="368BBBFF" w14:textId="77777777" w:rsidR="00E5037A" w:rsidRDefault="00E5037A">
      <w:pPr>
        <w:pStyle w:val="Ttulo1"/>
        <w:keepNext w:val="0"/>
        <w:keepLines w:val="0"/>
        <w:widowControl w:val="0"/>
        <w:spacing w:before="0" w:after="0" w:line="240" w:lineRule="auto"/>
        <w:ind w:right="3101"/>
        <w:rPr>
          <w:rFonts w:ascii="Arial" w:eastAsia="Arial" w:hAnsi="Arial" w:cs="Arial"/>
          <w:sz w:val="28"/>
          <w:szCs w:val="28"/>
        </w:rPr>
      </w:pPr>
    </w:p>
    <w:p w14:paraId="29B80133" w14:textId="77777777" w:rsidR="00E5037A" w:rsidRDefault="00410E0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Comissão de Finanças</w:t>
      </w:r>
    </w:p>
    <w:p w14:paraId="1312DA05" w14:textId="77777777" w:rsidR="00E5037A" w:rsidRDefault="00E5037A">
      <w:pPr>
        <w:widowControl w:val="0"/>
        <w:spacing w:before="2" w:after="0" w:line="240" w:lineRule="auto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1"/>
        <w:tblW w:w="902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 w:rsidR="00E5037A" w14:paraId="3C6D13F3" w14:textId="77777777">
        <w:trPr>
          <w:trHeight w:val="275"/>
        </w:trPr>
        <w:tc>
          <w:tcPr>
            <w:tcW w:w="3007" w:type="dxa"/>
          </w:tcPr>
          <w:p w14:paraId="5542B926" w14:textId="77777777" w:rsidR="00E5037A" w:rsidRDefault="00410E0B">
            <w:pPr>
              <w:widowControl w:val="0"/>
              <w:spacing w:after="0" w:line="255" w:lineRule="auto"/>
              <w:ind w:left="48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membro</w:t>
            </w:r>
          </w:p>
        </w:tc>
        <w:tc>
          <w:tcPr>
            <w:tcW w:w="3007" w:type="dxa"/>
          </w:tcPr>
          <w:p w14:paraId="7BC5BDA5" w14:textId="77777777" w:rsidR="00E5037A" w:rsidRDefault="00410E0B">
            <w:pPr>
              <w:widowControl w:val="0"/>
              <w:spacing w:after="0" w:line="255" w:lineRule="auto"/>
              <w:ind w:left="1363" w:right="135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008" w:type="dxa"/>
          </w:tcPr>
          <w:p w14:paraId="6C0950C9" w14:textId="77777777" w:rsidR="00E5037A" w:rsidRDefault="00410E0B">
            <w:pPr>
              <w:widowControl w:val="0"/>
              <w:spacing w:after="0" w:line="255" w:lineRule="auto"/>
              <w:ind w:left="373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Cargo na Comissão</w:t>
            </w:r>
          </w:p>
        </w:tc>
      </w:tr>
      <w:tr w:rsidR="00E5037A" w14:paraId="55B1E132" w14:textId="77777777">
        <w:trPr>
          <w:trHeight w:val="275"/>
        </w:trPr>
        <w:tc>
          <w:tcPr>
            <w:tcW w:w="3007" w:type="dxa"/>
          </w:tcPr>
          <w:p w14:paraId="3FA31E87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6FD7054B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26F30FCD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0DF8554F" w14:textId="77777777">
        <w:trPr>
          <w:trHeight w:val="275"/>
        </w:trPr>
        <w:tc>
          <w:tcPr>
            <w:tcW w:w="3007" w:type="dxa"/>
          </w:tcPr>
          <w:p w14:paraId="24191E1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72A3696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020ED46F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7D159C5A" w14:textId="77777777">
        <w:trPr>
          <w:trHeight w:val="275"/>
        </w:trPr>
        <w:tc>
          <w:tcPr>
            <w:tcW w:w="3007" w:type="dxa"/>
          </w:tcPr>
          <w:p w14:paraId="0AED66E9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5091AD65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7FB5D0BB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2740D459" w14:textId="77777777">
        <w:trPr>
          <w:trHeight w:val="280"/>
        </w:trPr>
        <w:tc>
          <w:tcPr>
            <w:tcW w:w="3007" w:type="dxa"/>
          </w:tcPr>
          <w:p w14:paraId="411C23CE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6F965A18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760B36C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D1F1765" w14:textId="77777777" w:rsidR="00E5037A" w:rsidRDefault="00E5037A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CD17F52" w14:textId="77777777" w:rsidR="00E5037A" w:rsidRDefault="00410E0B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>Comissão de Auditoria</w:t>
      </w:r>
      <w:r>
        <w:rPr>
          <w:rFonts w:ascii="Arial" w:eastAsia="Arial" w:hAnsi="Arial" w:cs="Arial"/>
          <w:b/>
          <w:sz w:val="28"/>
          <w:szCs w:val="28"/>
        </w:rPr>
        <w:br/>
      </w:r>
      <w:r>
        <w:rPr>
          <w:rFonts w:ascii="Arial" w:eastAsia="Arial" w:hAnsi="Arial" w:cs="Arial"/>
          <w:color w:val="FF0000"/>
          <w:sz w:val="24"/>
          <w:szCs w:val="24"/>
        </w:rPr>
        <w:t>(Obrigatória a presença de um membro regular do Conselho Consultivo)</w:t>
      </w:r>
    </w:p>
    <w:p w14:paraId="7C0E298D" w14:textId="77777777" w:rsidR="00E5037A" w:rsidRDefault="00E5037A">
      <w:pPr>
        <w:widowControl w:val="0"/>
        <w:spacing w:before="8" w:after="0" w:line="240" w:lineRule="auto"/>
        <w:rPr>
          <w:rFonts w:ascii="Arial" w:eastAsia="Arial" w:hAnsi="Arial" w:cs="Arial"/>
          <w:b/>
          <w:sz w:val="15"/>
          <w:szCs w:val="15"/>
        </w:rPr>
      </w:pPr>
    </w:p>
    <w:tbl>
      <w:tblPr>
        <w:tblStyle w:val="a2"/>
        <w:tblW w:w="902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 w:rsidR="00E5037A" w14:paraId="33CD27E7" w14:textId="77777777">
        <w:trPr>
          <w:trHeight w:val="280"/>
        </w:trPr>
        <w:tc>
          <w:tcPr>
            <w:tcW w:w="3007" w:type="dxa"/>
          </w:tcPr>
          <w:p w14:paraId="465D1257" w14:textId="77777777" w:rsidR="00E5037A" w:rsidRDefault="00410E0B">
            <w:pPr>
              <w:widowControl w:val="0"/>
              <w:spacing w:after="0" w:line="260" w:lineRule="auto"/>
              <w:ind w:left="48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membro</w:t>
            </w:r>
          </w:p>
        </w:tc>
        <w:tc>
          <w:tcPr>
            <w:tcW w:w="3007" w:type="dxa"/>
          </w:tcPr>
          <w:p w14:paraId="7B9560DA" w14:textId="77777777" w:rsidR="00E5037A" w:rsidRDefault="00410E0B">
            <w:pPr>
              <w:widowControl w:val="0"/>
              <w:spacing w:after="0" w:line="260" w:lineRule="auto"/>
              <w:ind w:left="1363" w:right="135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008" w:type="dxa"/>
          </w:tcPr>
          <w:p w14:paraId="2CB195D0" w14:textId="77777777" w:rsidR="00E5037A" w:rsidRDefault="00410E0B">
            <w:pPr>
              <w:widowControl w:val="0"/>
              <w:spacing w:after="0" w:line="260" w:lineRule="auto"/>
              <w:ind w:left="373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Cargo na Comissão</w:t>
            </w:r>
          </w:p>
        </w:tc>
      </w:tr>
      <w:tr w:rsidR="00E5037A" w14:paraId="2234ED2B" w14:textId="77777777">
        <w:trPr>
          <w:trHeight w:val="275"/>
        </w:trPr>
        <w:tc>
          <w:tcPr>
            <w:tcW w:w="3007" w:type="dxa"/>
          </w:tcPr>
          <w:p w14:paraId="60808C80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3E9B048F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5C0AB7AA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5487C728" w14:textId="77777777">
        <w:trPr>
          <w:trHeight w:val="275"/>
        </w:trPr>
        <w:tc>
          <w:tcPr>
            <w:tcW w:w="3007" w:type="dxa"/>
          </w:tcPr>
          <w:p w14:paraId="637B607D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0F317B66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78579F50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3123181B" w14:textId="77777777">
        <w:trPr>
          <w:trHeight w:val="275"/>
        </w:trPr>
        <w:tc>
          <w:tcPr>
            <w:tcW w:w="3007" w:type="dxa"/>
          </w:tcPr>
          <w:p w14:paraId="77F0368C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5569A41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50C8599F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5286D753" w14:textId="77777777">
        <w:trPr>
          <w:trHeight w:val="275"/>
        </w:trPr>
        <w:tc>
          <w:tcPr>
            <w:tcW w:w="3007" w:type="dxa"/>
          </w:tcPr>
          <w:p w14:paraId="2A609A81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57140068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356082CE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9FF77BA" w14:textId="77777777" w:rsidR="00E5037A" w:rsidRDefault="00E5037A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8A0D59C" w14:textId="77777777" w:rsidR="00E5037A" w:rsidRDefault="00E5037A">
      <w:pPr>
        <w:widowControl w:val="0"/>
        <w:spacing w:before="7"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D2FC6F8" w14:textId="77777777" w:rsidR="00E5037A" w:rsidRDefault="00410E0B">
      <w:pPr>
        <w:widowControl w:val="0"/>
        <w:spacing w:before="91" w:after="0" w:line="240" w:lineRule="auto"/>
        <w:ind w:left="210" w:right="231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Comissão de Incremento de Novos Membros</w:t>
      </w:r>
    </w:p>
    <w:p w14:paraId="3CF0F754" w14:textId="77777777" w:rsidR="00E5037A" w:rsidRDefault="00410E0B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color w:val="FF0000"/>
          <w:sz w:val="24"/>
          <w:szCs w:val="24"/>
        </w:rPr>
        <w:t>(Obrigatória a presença de um membro regular do Conselho Consultivo)</w:t>
      </w:r>
    </w:p>
    <w:p w14:paraId="034D2630" w14:textId="77777777" w:rsidR="00E5037A" w:rsidRDefault="00E5037A">
      <w:pPr>
        <w:widowControl w:val="0"/>
        <w:spacing w:before="9" w:after="0" w:line="240" w:lineRule="auto"/>
        <w:rPr>
          <w:rFonts w:ascii="Arial" w:eastAsia="Arial" w:hAnsi="Arial" w:cs="Arial"/>
          <w:b/>
          <w:sz w:val="15"/>
          <w:szCs w:val="15"/>
        </w:rPr>
      </w:pPr>
    </w:p>
    <w:tbl>
      <w:tblPr>
        <w:tblStyle w:val="a3"/>
        <w:tblW w:w="9022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7"/>
        <w:gridCol w:w="3007"/>
        <w:gridCol w:w="3008"/>
      </w:tblGrid>
      <w:tr w:rsidR="00E5037A" w14:paraId="39BEBCD4" w14:textId="77777777">
        <w:trPr>
          <w:trHeight w:val="280"/>
        </w:trPr>
        <w:tc>
          <w:tcPr>
            <w:tcW w:w="3007" w:type="dxa"/>
          </w:tcPr>
          <w:p w14:paraId="41BEBCA7" w14:textId="77777777" w:rsidR="00E5037A" w:rsidRDefault="00410E0B">
            <w:pPr>
              <w:widowControl w:val="0"/>
              <w:spacing w:after="0" w:line="260" w:lineRule="auto"/>
              <w:ind w:left="485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membro</w:t>
            </w:r>
          </w:p>
        </w:tc>
        <w:tc>
          <w:tcPr>
            <w:tcW w:w="3007" w:type="dxa"/>
          </w:tcPr>
          <w:p w14:paraId="4D583BDF" w14:textId="77777777" w:rsidR="00E5037A" w:rsidRDefault="00410E0B">
            <w:pPr>
              <w:widowControl w:val="0"/>
              <w:spacing w:after="0" w:line="260" w:lineRule="auto"/>
              <w:ind w:left="1363" w:right="1354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ID</w:t>
            </w:r>
          </w:p>
        </w:tc>
        <w:tc>
          <w:tcPr>
            <w:tcW w:w="3008" w:type="dxa"/>
          </w:tcPr>
          <w:p w14:paraId="4CFDA564" w14:textId="77777777" w:rsidR="00E5037A" w:rsidRDefault="00410E0B">
            <w:pPr>
              <w:widowControl w:val="0"/>
              <w:spacing w:after="0" w:line="260" w:lineRule="auto"/>
              <w:ind w:left="373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Cargo na Comissão</w:t>
            </w:r>
          </w:p>
        </w:tc>
      </w:tr>
      <w:tr w:rsidR="00E5037A" w14:paraId="77631CE1" w14:textId="77777777">
        <w:trPr>
          <w:trHeight w:val="275"/>
        </w:trPr>
        <w:tc>
          <w:tcPr>
            <w:tcW w:w="3007" w:type="dxa"/>
          </w:tcPr>
          <w:p w14:paraId="655EE023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03C997BA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67CE7B75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07F16E5F" w14:textId="77777777">
        <w:trPr>
          <w:trHeight w:val="275"/>
        </w:trPr>
        <w:tc>
          <w:tcPr>
            <w:tcW w:w="3007" w:type="dxa"/>
          </w:tcPr>
          <w:p w14:paraId="3057DABA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356ED621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7819918B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74C179E9" w14:textId="77777777">
        <w:trPr>
          <w:trHeight w:val="275"/>
        </w:trPr>
        <w:tc>
          <w:tcPr>
            <w:tcW w:w="3007" w:type="dxa"/>
          </w:tcPr>
          <w:p w14:paraId="5423E324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7FCDB17E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111F31AD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5037A" w14:paraId="17351E3C" w14:textId="77777777">
        <w:trPr>
          <w:trHeight w:val="275"/>
        </w:trPr>
        <w:tc>
          <w:tcPr>
            <w:tcW w:w="3007" w:type="dxa"/>
          </w:tcPr>
          <w:p w14:paraId="3D6EC519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7" w:type="dxa"/>
          </w:tcPr>
          <w:p w14:paraId="5D8C27D2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08" w:type="dxa"/>
          </w:tcPr>
          <w:p w14:paraId="64E09807" w14:textId="77777777" w:rsidR="00E5037A" w:rsidRDefault="00E5037A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BD5A788" w14:textId="77777777" w:rsidR="00E5037A" w:rsidRDefault="00E5037A">
      <w:pPr>
        <w:widowControl w:val="0"/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7E88EE09" w14:textId="77777777" w:rsidR="00E5037A" w:rsidRDefault="00E5037A">
      <w:pPr>
        <w:widowControl w:val="0"/>
        <w:spacing w:after="0" w:line="240" w:lineRule="auto"/>
        <w:rPr>
          <w:rFonts w:ascii="Arial" w:eastAsia="Arial" w:hAnsi="Arial" w:cs="Arial"/>
          <w:b/>
          <w:sz w:val="30"/>
          <w:szCs w:val="30"/>
        </w:rPr>
      </w:pPr>
    </w:p>
    <w:p w14:paraId="6620C32E" w14:textId="77777777" w:rsidR="00E5037A" w:rsidRDefault="00E5037A">
      <w:pPr>
        <w:widowControl w:val="0"/>
        <w:spacing w:before="8" w:after="0" w:line="240" w:lineRule="auto"/>
        <w:rPr>
          <w:rFonts w:ascii="Arial" w:eastAsia="Arial" w:hAnsi="Arial" w:cs="Arial"/>
          <w:b/>
          <w:sz w:val="28"/>
          <w:szCs w:val="28"/>
        </w:rPr>
      </w:pPr>
    </w:p>
    <w:p w14:paraId="11ECBBEB" w14:textId="36146E49" w:rsidR="00E5037A" w:rsidRDefault="00E42C6A">
      <w:pPr>
        <w:widowControl w:val="0"/>
        <w:spacing w:after="0" w:line="400" w:lineRule="auto"/>
        <w:ind w:right="104"/>
        <w:jc w:val="right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sz w:val="24"/>
          <w:szCs w:val="24"/>
        </w:rPr>
        <w:t>Pontes e Lacerda / MT</w:t>
      </w:r>
      <w:r w:rsidR="00410E0B">
        <w:rPr>
          <w:rFonts w:ascii="Arial MT" w:eastAsia="Arial MT" w:hAnsi="Arial MT" w:cs="Arial MT"/>
          <w:sz w:val="24"/>
          <w:szCs w:val="24"/>
        </w:rPr>
        <w:t xml:space="preserve"> - XX/XX/202</w:t>
      </w:r>
      <w:r w:rsidR="00B50E49">
        <w:rPr>
          <w:rFonts w:ascii="Arial MT" w:eastAsia="Arial MT" w:hAnsi="Arial MT" w:cs="Arial MT"/>
          <w:sz w:val="24"/>
          <w:szCs w:val="24"/>
        </w:rPr>
        <w:t>4</w:t>
      </w:r>
      <w:r w:rsidR="00410E0B">
        <w:rPr>
          <w:rFonts w:ascii="Arial MT" w:eastAsia="Arial MT" w:hAnsi="Arial MT" w:cs="Arial MT"/>
          <w:sz w:val="24"/>
          <w:szCs w:val="24"/>
        </w:rPr>
        <w:t xml:space="preserve"> </w:t>
      </w:r>
    </w:p>
    <w:p w14:paraId="41F1D1AE" w14:textId="1486D044" w:rsidR="00E5037A" w:rsidRDefault="00E42C6A">
      <w:pPr>
        <w:widowControl w:val="0"/>
        <w:spacing w:after="0" w:line="400" w:lineRule="auto"/>
        <w:ind w:right="104"/>
        <w:jc w:val="right"/>
        <w:rPr>
          <w:rFonts w:ascii="Arial" w:eastAsia="Arial" w:hAnsi="Arial" w:cs="Arial"/>
        </w:rPr>
      </w:pPr>
      <w:r>
        <w:rPr>
          <w:rFonts w:ascii="Arial MT" w:eastAsia="Arial MT" w:hAnsi="Arial MT" w:cs="Arial MT"/>
          <w:sz w:val="24"/>
          <w:szCs w:val="24"/>
        </w:rPr>
        <w:t>{nome_mestre}</w:t>
      </w:r>
    </w:p>
    <w:sectPr w:rsidR="00E503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4678EE" w14:textId="77777777" w:rsidR="00601754" w:rsidRDefault="00601754">
      <w:pPr>
        <w:spacing w:after="0" w:line="240" w:lineRule="auto"/>
      </w:pPr>
      <w:r>
        <w:separator/>
      </w:r>
    </w:p>
  </w:endnote>
  <w:endnote w:type="continuationSeparator" w:id="0">
    <w:p w14:paraId="5619B22D" w14:textId="77777777" w:rsidR="00601754" w:rsidRDefault="0060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13F3CD" w14:textId="77777777" w:rsidR="00E5037A" w:rsidRDefault="00E503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38CF9" w14:textId="77777777" w:rsidR="00E5037A" w:rsidRDefault="00E503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5E39A" w14:textId="77777777" w:rsidR="00E5037A" w:rsidRDefault="00E5037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98674" w14:textId="77777777" w:rsidR="00601754" w:rsidRDefault="00601754">
      <w:pPr>
        <w:spacing w:after="0" w:line="240" w:lineRule="auto"/>
      </w:pPr>
      <w:r>
        <w:separator/>
      </w:r>
    </w:p>
  </w:footnote>
  <w:footnote w:type="continuationSeparator" w:id="0">
    <w:p w14:paraId="34B5DBE0" w14:textId="77777777" w:rsidR="00601754" w:rsidRDefault="00601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02910" w14:textId="77777777" w:rsidR="00E5037A" w:rsidRDefault="006017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998EC2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07C6F" w14:textId="77777777" w:rsidR="00E5037A" w:rsidRDefault="006017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AA884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0;margin-top:0;width:595.2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B1DD9" w14:textId="77777777" w:rsidR="00E5037A" w:rsidRDefault="0060175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0DEC8D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0A0"/>
    <w:multiLevelType w:val="multilevel"/>
    <w:tmpl w:val="63901A36"/>
    <w:lvl w:ilvl="0">
      <w:start w:val="1"/>
      <w:numFmt w:val="decimal"/>
      <w:lvlText w:val="%1)"/>
      <w:lvlJc w:val="left"/>
      <w:pPr>
        <w:ind w:left="100" w:hanging="280"/>
      </w:pPr>
      <w:rPr>
        <w:rFonts w:ascii="Arial MT" w:eastAsia="Arial MT" w:hAnsi="Arial MT" w:cs="Arial MT"/>
        <w:color w:val="FF0000"/>
        <w:sz w:val="24"/>
        <w:szCs w:val="24"/>
      </w:rPr>
    </w:lvl>
    <w:lvl w:ilvl="1">
      <w:numFmt w:val="bullet"/>
      <w:lvlText w:val="•"/>
      <w:lvlJc w:val="left"/>
      <w:pPr>
        <w:ind w:left="1014" w:hanging="280"/>
      </w:pPr>
    </w:lvl>
    <w:lvl w:ilvl="2">
      <w:numFmt w:val="bullet"/>
      <w:lvlText w:val="•"/>
      <w:lvlJc w:val="left"/>
      <w:pPr>
        <w:ind w:left="1929" w:hanging="280"/>
      </w:pPr>
    </w:lvl>
    <w:lvl w:ilvl="3">
      <w:numFmt w:val="bullet"/>
      <w:lvlText w:val="•"/>
      <w:lvlJc w:val="left"/>
      <w:pPr>
        <w:ind w:left="2843" w:hanging="280"/>
      </w:pPr>
    </w:lvl>
    <w:lvl w:ilvl="4">
      <w:numFmt w:val="bullet"/>
      <w:lvlText w:val="•"/>
      <w:lvlJc w:val="left"/>
      <w:pPr>
        <w:ind w:left="3758" w:hanging="280"/>
      </w:pPr>
    </w:lvl>
    <w:lvl w:ilvl="5">
      <w:numFmt w:val="bullet"/>
      <w:lvlText w:val="•"/>
      <w:lvlJc w:val="left"/>
      <w:pPr>
        <w:ind w:left="4672" w:hanging="280"/>
      </w:pPr>
    </w:lvl>
    <w:lvl w:ilvl="6">
      <w:numFmt w:val="bullet"/>
      <w:lvlText w:val="•"/>
      <w:lvlJc w:val="left"/>
      <w:pPr>
        <w:ind w:left="5587" w:hanging="280"/>
      </w:pPr>
    </w:lvl>
    <w:lvl w:ilvl="7">
      <w:numFmt w:val="bullet"/>
      <w:lvlText w:val="•"/>
      <w:lvlJc w:val="left"/>
      <w:pPr>
        <w:ind w:left="6501" w:hanging="280"/>
      </w:pPr>
    </w:lvl>
    <w:lvl w:ilvl="8">
      <w:numFmt w:val="bullet"/>
      <w:lvlText w:val="•"/>
      <w:lvlJc w:val="left"/>
      <w:pPr>
        <w:ind w:left="7416" w:hanging="2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7A"/>
    <w:rsid w:val="00410E0B"/>
    <w:rsid w:val="00431D1D"/>
    <w:rsid w:val="004371AF"/>
    <w:rsid w:val="00601754"/>
    <w:rsid w:val="00AF4971"/>
    <w:rsid w:val="00B50E49"/>
    <w:rsid w:val="00E42C6A"/>
    <w:rsid w:val="00E5037A"/>
    <w:rsid w:val="00F0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F309E44"/>
  <w15:docId w15:val="{97263FFE-3D60-4300-80C6-B43F0A316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U8gSF2nRWVyWjTly3F8rpTQmDeQ==">AMUW2mWsjxxF5/P/MgliPuXhWYtMclcemi3Mj1J9/W2zwEAKLEldK8XPRJh9WWw117tJPqeDq25puVbjWMAB5hHJ9VxQRLzp5xQZxPMH4fXPsJxYm38TdVw=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Carrara</dc:creator>
  <cp:lastModifiedBy>FÊNIX CONSÓRCIOS</cp:lastModifiedBy>
  <cp:revision>2</cp:revision>
  <dcterms:created xsi:type="dcterms:W3CDTF">2026-02-13T16:52:00Z</dcterms:created>
  <dcterms:modified xsi:type="dcterms:W3CDTF">2026-02-13T16:52:00Z</dcterms:modified>
</cp:coreProperties>
</file>