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A5D4" w14:textId="6DE05AEC" w:rsidR="002709D9" w:rsidRPr="00CA6296" w:rsidRDefault="002709D9" w:rsidP="002709D9">
      <w:pPr>
        <w:rPr>
          <w:rFonts w:ascii="Arial" w:hAnsi="Arial" w:cs="Arial"/>
          <w:b/>
          <w:bCs/>
          <w:sz w:val="24"/>
          <w:szCs w:val="24"/>
        </w:rPr>
      </w:pPr>
      <w:r w:rsidRPr="00CA6296">
        <w:rPr>
          <w:rFonts w:ascii="Arial" w:hAnsi="Arial" w:cs="Arial"/>
          <w:b/>
          <w:bCs/>
          <w:sz w:val="24"/>
          <w:szCs w:val="24"/>
        </w:rPr>
        <w:t xml:space="preserve">Title: </w:t>
      </w:r>
      <w:r w:rsidR="00835453">
        <w:rPr>
          <w:rFonts w:ascii="Arial" w:hAnsi="Arial" w:cs="Arial"/>
          <w:b/>
          <w:bCs/>
          <w:sz w:val="24"/>
          <w:szCs w:val="24"/>
        </w:rPr>
        <w:t xml:space="preserve">Delta Watershed Unavailability </w:t>
      </w:r>
      <w:r w:rsidR="009719E8">
        <w:rPr>
          <w:rFonts w:ascii="Arial" w:hAnsi="Arial" w:cs="Arial"/>
          <w:b/>
          <w:bCs/>
          <w:sz w:val="24"/>
          <w:szCs w:val="24"/>
        </w:rPr>
        <w:t xml:space="preserve">Methodology </w:t>
      </w:r>
      <w:r w:rsidRPr="00CA6296">
        <w:rPr>
          <w:rFonts w:ascii="Arial" w:hAnsi="Arial" w:cs="Arial"/>
          <w:b/>
          <w:bCs/>
          <w:sz w:val="24"/>
          <w:szCs w:val="24"/>
        </w:rPr>
        <w:t xml:space="preserve">Python </w:t>
      </w:r>
      <w:r w:rsidR="00835453">
        <w:rPr>
          <w:rFonts w:ascii="Arial" w:hAnsi="Arial" w:cs="Arial"/>
          <w:b/>
          <w:bCs/>
          <w:sz w:val="24"/>
          <w:szCs w:val="24"/>
        </w:rPr>
        <w:t>b</w:t>
      </w:r>
      <w:r w:rsidR="009719E8">
        <w:rPr>
          <w:rFonts w:ascii="Arial" w:hAnsi="Arial" w:cs="Arial"/>
          <w:b/>
          <w:bCs/>
          <w:sz w:val="24"/>
          <w:szCs w:val="24"/>
        </w:rPr>
        <w:t xml:space="preserve">eta </w:t>
      </w:r>
      <w:r w:rsidR="000743EF" w:rsidRPr="00CA6296">
        <w:rPr>
          <w:rFonts w:ascii="Arial" w:hAnsi="Arial" w:cs="Arial"/>
          <w:b/>
          <w:bCs/>
          <w:sz w:val="24"/>
          <w:szCs w:val="24"/>
        </w:rPr>
        <w:t>release</w:t>
      </w:r>
    </w:p>
    <w:p w14:paraId="5B8BB2D8" w14:textId="14C266A0" w:rsidR="002709D9" w:rsidRPr="00E1067E" w:rsidRDefault="002709D9" w:rsidP="002709D9">
      <w:pPr>
        <w:rPr>
          <w:rFonts w:ascii="Arial" w:hAnsi="Arial" w:cs="Arial"/>
          <w:sz w:val="24"/>
          <w:szCs w:val="24"/>
        </w:rPr>
      </w:pPr>
      <w:r w:rsidRPr="00E1067E">
        <w:rPr>
          <w:rFonts w:ascii="Arial" w:hAnsi="Arial" w:cs="Arial"/>
          <w:sz w:val="24"/>
          <w:szCs w:val="24"/>
        </w:rPr>
        <w:t>Tag: v1.0</w:t>
      </w:r>
    </w:p>
    <w:p w14:paraId="1FA3709B" w14:textId="0F2FD5F3" w:rsidR="002709D9" w:rsidRPr="00E1067E" w:rsidRDefault="002709D9" w:rsidP="002709D9">
      <w:pPr>
        <w:rPr>
          <w:rFonts w:ascii="Arial" w:hAnsi="Arial" w:cs="Arial"/>
          <w:sz w:val="24"/>
          <w:szCs w:val="24"/>
        </w:rPr>
      </w:pPr>
      <w:r w:rsidRPr="00E1067E">
        <w:rPr>
          <w:rFonts w:ascii="Arial" w:hAnsi="Arial" w:cs="Arial"/>
          <w:sz w:val="24"/>
          <w:szCs w:val="24"/>
        </w:rPr>
        <w:t xml:space="preserve">This initial beta release of the Methodology scripts contains </w:t>
      </w:r>
      <w:r w:rsidR="00F86F6C">
        <w:rPr>
          <w:rFonts w:ascii="Arial" w:hAnsi="Arial" w:cs="Arial"/>
          <w:sz w:val="24"/>
          <w:szCs w:val="24"/>
        </w:rPr>
        <w:t xml:space="preserve">the 4 </w:t>
      </w:r>
      <w:r w:rsidR="0084192C">
        <w:rPr>
          <w:rFonts w:ascii="Arial" w:hAnsi="Arial" w:cs="Arial"/>
          <w:sz w:val="24"/>
          <w:szCs w:val="24"/>
        </w:rPr>
        <w:t>core scripts</w:t>
      </w:r>
      <w:r w:rsidR="00B329DC">
        <w:rPr>
          <w:rFonts w:ascii="Arial" w:hAnsi="Arial" w:cs="Arial"/>
          <w:sz w:val="24"/>
          <w:szCs w:val="24"/>
        </w:rPr>
        <w:t>,</w:t>
      </w:r>
      <w:r w:rsidR="0084192C">
        <w:rPr>
          <w:rFonts w:ascii="Arial" w:hAnsi="Arial" w:cs="Arial"/>
          <w:sz w:val="24"/>
          <w:szCs w:val="24"/>
        </w:rPr>
        <w:t xml:space="preserve"> </w:t>
      </w:r>
      <w:r w:rsidR="00E84F55">
        <w:rPr>
          <w:rFonts w:ascii="Arial" w:hAnsi="Arial" w:cs="Arial"/>
          <w:sz w:val="24"/>
          <w:szCs w:val="24"/>
        </w:rPr>
        <w:t xml:space="preserve">12 </w:t>
      </w:r>
      <w:r w:rsidR="0084192C">
        <w:rPr>
          <w:rFonts w:ascii="Arial" w:hAnsi="Arial" w:cs="Arial"/>
          <w:sz w:val="24"/>
          <w:szCs w:val="24"/>
        </w:rPr>
        <w:t>input datasets</w:t>
      </w:r>
      <w:r w:rsidR="00B329DC">
        <w:rPr>
          <w:rFonts w:ascii="Arial" w:hAnsi="Arial" w:cs="Arial"/>
          <w:sz w:val="24"/>
          <w:szCs w:val="24"/>
        </w:rPr>
        <w:t>, and the repository Readme and these Release Notes in text files</w:t>
      </w:r>
      <w:r w:rsidR="00E84F55">
        <w:rPr>
          <w:rFonts w:ascii="Arial" w:hAnsi="Arial" w:cs="Arial"/>
          <w:sz w:val="24"/>
          <w:szCs w:val="24"/>
        </w:rPr>
        <w:t>. Inputs</w:t>
      </w:r>
      <w:r w:rsidR="0084192C">
        <w:rPr>
          <w:rFonts w:ascii="Arial" w:hAnsi="Arial" w:cs="Arial"/>
          <w:sz w:val="24"/>
          <w:szCs w:val="24"/>
        </w:rPr>
        <w:t xml:space="preserve"> are the same </w:t>
      </w:r>
      <w:r w:rsidR="00566881">
        <w:rPr>
          <w:rFonts w:ascii="Arial" w:hAnsi="Arial" w:cs="Arial"/>
          <w:sz w:val="24"/>
          <w:szCs w:val="24"/>
        </w:rPr>
        <w:t xml:space="preserve">as </w:t>
      </w:r>
      <w:r w:rsidR="0084192C">
        <w:rPr>
          <w:rFonts w:ascii="Arial" w:hAnsi="Arial" w:cs="Arial"/>
          <w:sz w:val="24"/>
          <w:szCs w:val="24"/>
        </w:rPr>
        <w:t xml:space="preserve">those </w:t>
      </w:r>
      <w:r w:rsidR="00E84F55">
        <w:rPr>
          <w:rFonts w:ascii="Arial" w:hAnsi="Arial" w:cs="Arial"/>
          <w:sz w:val="24"/>
          <w:szCs w:val="24"/>
        </w:rPr>
        <w:t xml:space="preserve">represented </w:t>
      </w:r>
      <w:r w:rsidR="0084192C">
        <w:rPr>
          <w:rFonts w:ascii="Arial" w:hAnsi="Arial" w:cs="Arial"/>
          <w:sz w:val="24"/>
          <w:szCs w:val="24"/>
        </w:rPr>
        <w:t xml:space="preserve">in </w:t>
      </w:r>
      <w:r w:rsidR="00120585">
        <w:rPr>
          <w:rFonts w:ascii="Arial" w:hAnsi="Arial" w:cs="Arial"/>
          <w:sz w:val="24"/>
          <w:szCs w:val="24"/>
        </w:rPr>
        <w:t xml:space="preserve">the </w:t>
      </w:r>
      <w:r w:rsidR="00566881">
        <w:rPr>
          <w:rFonts w:ascii="Arial" w:hAnsi="Arial" w:cs="Arial"/>
          <w:sz w:val="24"/>
          <w:szCs w:val="24"/>
        </w:rPr>
        <w:t>Methodology spreadsheet used to</w:t>
      </w:r>
      <w:r w:rsidR="00E667F4">
        <w:rPr>
          <w:rFonts w:ascii="Arial" w:hAnsi="Arial" w:cs="Arial"/>
          <w:sz w:val="24"/>
          <w:szCs w:val="24"/>
        </w:rPr>
        <w:t xml:space="preserve"> issue the final </w:t>
      </w:r>
      <w:r w:rsidR="00566881">
        <w:rPr>
          <w:rFonts w:ascii="Arial" w:hAnsi="Arial" w:cs="Arial"/>
          <w:sz w:val="24"/>
          <w:szCs w:val="24"/>
        </w:rPr>
        <w:t>curtailment</w:t>
      </w:r>
      <w:r w:rsidR="00E667F4">
        <w:rPr>
          <w:rFonts w:ascii="Arial" w:hAnsi="Arial" w:cs="Arial"/>
          <w:sz w:val="24"/>
          <w:szCs w:val="24"/>
        </w:rPr>
        <w:t xml:space="preserve"> update</w:t>
      </w:r>
      <w:r w:rsidR="00120585">
        <w:rPr>
          <w:rFonts w:ascii="Arial" w:hAnsi="Arial" w:cs="Arial"/>
          <w:sz w:val="24"/>
          <w:szCs w:val="24"/>
        </w:rPr>
        <w:t xml:space="preserve"> under the emergency regulation</w:t>
      </w:r>
      <w:r w:rsidR="00E667F4">
        <w:rPr>
          <w:rFonts w:ascii="Arial" w:hAnsi="Arial" w:cs="Arial"/>
          <w:sz w:val="24"/>
          <w:szCs w:val="24"/>
        </w:rPr>
        <w:t xml:space="preserve"> on</w:t>
      </w:r>
      <w:r w:rsidR="008A0E37">
        <w:rPr>
          <w:rFonts w:ascii="Arial" w:hAnsi="Arial" w:cs="Arial"/>
          <w:sz w:val="24"/>
          <w:szCs w:val="24"/>
        </w:rPr>
        <w:t xml:space="preserve"> </w:t>
      </w:r>
      <w:r w:rsidR="00566881">
        <w:rPr>
          <w:rFonts w:ascii="Arial" w:hAnsi="Arial" w:cs="Arial"/>
          <w:sz w:val="24"/>
          <w:szCs w:val="24"/>
        </w:rPr>
        <w:t xml:space="preserve">March </w:t>
      </w:r>
      <w:r w:rsidR="00781C46">
        <w:rPr>
          <w:rFonts w:ascii="Arial" w:hAnsi="Arial" w:cs="Arial"/>
          <w:sz w:val="24"/>
          <w:szCs w:val="24"/>
        </w:rPr>
        <w:t>7, 2023</w:t>
      </w:r>
      <w:r w:rsidR="008667EC">
        <w:rPr>
          <w:rFonts w:ascii="Arial" w:hAnsi="Arial" w:cs="Arial"/>
          <w:sz w:val="24"/>
          <w:szCs w:val="24"/>
        </w:rPr>
        <w:t xml:space="preserve"> (</w:t>
      </w:r>
      <w:r w:rsidR="00A358D5">
        <w:rPr>
          <w:rFonts w:ascii="Arial" w:hAnsi="Arial" w:cs="Arial"/>
          <w:sz w:val="24"/>
          <w:szCs w:val="24"/>
        </w:rPr>
        <w:t>t</w:t>
      </w:r>
      <w:r w:rsidR="00E84F55">
        <w:rPr>
          <w:rFonts w:ascii="Arial" w:hAnsi="Arial" w:cs="Arial"/>
          <w:sz w:val="24"/>
          <w:szCs w:val="24"/>
        </w:rPr>
        <w:t xml:space="preserve">his spreadsheet is </w:t>
      </w:r>
      <w:r w:rsidR="008667EC">
        <w:rPr>
          <w:rFonts w:ascii="Arial" w:hAnsi="Arial" w:cs="Arial"/>
          <w:sz w:val="24"/>
          <w:szCs w:val="24"/>
        </w:rPr>
        <w:t xml:space="preserve">available on the </w:t>
      </w:r>
      <w:r w:rsidR="00781C46">
        <w:rPr>
          <w:rFonts w:ascii="Arial" w:hAnsi="Arial" w:cs="Arial"/>
          <w:sz w:val="24"/>
          <w:szCs w:val="24"/>
        </w:rPr>
        <w:t>State Water Board’s FTP site</w:t>
      </w:r>
      <w:r w:rsidR="008667EC">
        <w:rPr>
          <w:rFonts w:ascii="Arial" w:hAnsi="Arial" w:cs="Arial"/>
          <w:sz w:val="24"/>
          <w:szCs w:val="24"/>
        </w:rPr>
        <w:t>)</w:t>
      </w:r>
      <w:r w:rsidR="00A358D5">
        <w:rPr>
          <w:rFonts w:ascii="Arial" w:hAnsi="Arial" w:cs="Arial"/>
          <w:sz w:val="24"/>
          <w:szCs w:val="24"/>
        </w:rPr>
        <w:t>.</w:t>
      </w:r>
      <w:r w:rsidR="008667EC">
        <w:rPr>
          <w:rFonts w:ascii="Arial" w:hAnsi="Arial" w:cs="Arial"/>
          <w:sz w:val="24"/>
          <w:szCs w:val="24"/>
        </w:rPr>
        <w:t xml:space="preserve"> Input data include</w:t>
      </w:r>
      <w:r w:rsidR="008A0E37">
        <w:rPr>
          <w:rFonts w:ascii="Arial" w:hAnsi="Arial" w:cs="Arial"/>
          <w:sz w:val="24"/>
          <w:szCs w:val="24"/>
        </w:rPr>
        <w:t xml:space="preserve"> </w:t>
      </w:r>
      <w:r w:rsidR="008667EC">
        <w:rPr>
          <w:rFonts w:ascii="Arial" w:hAnsi="Arial" w:cs="Arial"/>
          <w:sz w:val="24"/>
          <w:szCs w:val="24"/>
        </w:rPr>
        <w:t xml:space="preserve">the </w:t>
      </w:r>
      <w:r w:rsidR="008A0E37">
        <w:rPr>
          <w:rFonts w:ascii="Arial" w:hAnsi="Arial" w:cs="Arial"/>
          <w:sz w:val="24"/>
          <w:szCs w:val="24"/>
        </w:rPr>
        <w:t>following</w:t>
      </w:r>
      <w:r w:rsidR="00DB3DB6">
        <w:rPr>
          <w:rFonts w:ascii="Arial" w:hAnsi="Arial" w:cs="Arial"/>
          <w:sz w:val="24"/>
          <w:szCs w:val="24"/>
        </w:rPr>
        <w:t>:</w:t>
      </w:r>
    </w:p>
    <w:p w14:paraId="43E61668" w14:textId="15F71608" w:rsidR="003526DA" w:rsidRDefault="003526DA" w:rsidP="002709D9">
      <w:pPr>
        <w:pStyle w:val="BodyText"/>
        <w:numPr>
          <w:ilvl w:val="0"/>
          <w:numId w:val="2"/>
        </w:numPr>
      </w:pPr>
      <w:r w:rsidRPr="0062036E">
        <w:rPr>
          <w:b/>
          <w:bCs/>
        </w:rPr>
        <w:t>Water Rights</w:t>
      </w:r>
      <w:r>
        <w:t xml:space="preserve"> and </w:t>
      </w:r>
      <w:r w:rsidRPr="0062036E">
        <w:rPr>
          <w:b/>
          <w:bCs/>
        </w:rPr>
        <w:t>Demands</w:t>
      </w:r>
      <w:r>
        <w:t xml:space="preserve"> datasets last updated </w:t>
      </w:r>
      <w:r w:rsidR="00F557A2">
        <w:t>February 21, 2023</w:t>
      </w:r>
      <w:r>
        <w:t>.</w:t>
      </w:r>
    </w:p>
    <w:p w14:paraId="03105D2E" w14:textId="77777777" w:rsidR="00EC0582" w:rsidRDefault="00EC0582" w:rsidP="00EC0582">
      <w:pPr>
        <w:pStyle w:val="BodyText"/>
        <w:numPr>
          <w:ilvl w:val="0"/>
          <w:numId w:val="2"/>
        </w:numPr>
      </w:pPr>
      <w:r w:rsidRPr="0062036E">
        <w:rPr>
          <w:b/>
          <w:bCs/>
        </w:rPr>
        <w:t>PODs</w:t>
      </w:r>
      <w:r>
        <w:t xml:space="preserve"> dataset last updated February 3, 2023.</w:t>
      </w:r>
    </w:p>
    <w:p w14:paraId="314C1848" w14:textId="6CA5ACC6" w:rsidR="00845885" w:rsidRPr="006D7908" w:rsidRDefault="00845885" w:rsidP="00EC0582">
      <w:pPr>
        <w:pStyle w:val="BodyText"/>
        <w:numPr>
          <w:ilvl w:val="0"/>
          <w:numId w:val="2"/>
        </w:numPr>
      </w:pPr>
      <w:r>
        <w:rPr>
          <w:b/>
          <w:bCs/>
        </w:rPr>
        <w:t xml:space="preserve">Enhanced Reporting </w:t>
      </w:r>
      <w:r w:rsidR="00E84F55" w:rsidRPr="0062036E">
        <w:t xml:space="preserve">of projected demand </w:t>
      </w:r>
      <w:r w:rsidRPr="0062036E">
        <w:t>datasets</w:t>
      </w:r>
      <w:r w:rsidR="003A6813">
        <w:t xml:space="preserve"> </w:t>
      </w:r>
      <w:r w:rsidR="00DA440A">
        <w:t xml:space="preserve">for November 2022 </w:t>
      </w:r>
      <w:r w:rsidR="003A6813">
        <w:t>through March 2023</w:t>
      </w:r>
      <w:r w:rsidR="00E84F55">
        <w:t xml:space="preserve"> in separate files for each month</w:t>
      </w:r>
      <w:r w:rsidR="003A6813">
        <w:t xml:space="preserve">, last updated </w:t>
      </w:r>
      <w:r w:rsidR="00D76151">
        <w:t>February 28, 2023</w:t>
      </w:r>
      <w:r w:rsidR="000E4B25">
        <w:t>.</w:t>
      </w:r>
    </w:p>
    <w:p w14:paraId="47FD4F5D" w14:textId="00BBC162" w:rsidR="00E82D1F" w:rsidRPr="006D7908" w:rsidRDefault="003526DA" w:rsidP="002709D9">
      <w:pPr>
        <w:pStyle w:val="BodyText"/>
        <w:numPr>
          <w:ilvl w:val="0"/>
          <w:numId w:val="2"/>
        </w:numPr>
      </w:pPr>
      <w:r w:rsidRPr="0062036E">
        <w:rPr>
          <w:b/>
          <w:bCs/>
        </w:rPr>
        <w:t>Consumptive Use Factors</w:t>
      </w:r>
      <w:r>
        <w:t xml:space="preserve"> dataset </w:t>
      </w:r>
      <w:r w:rsidR="00F557A2">
        <w:t xml:space="preserve">(referred to as Return Flow </w:t>
      </w:r>
      <w:r w:rsidR="008A0E37">
        <w:t>f</w:t>
      </w:r>
      <w:r w:rsidR="00F557A2">
        <w:t xml:space="preserve">actors in the spreadsheet) </w:t>
      </w:r>
      <w:r>
        <w:t>last updated</w:t>
      </w:r>
      <w:r w:rsidR="00F557A2">
        <w:t xml:space="preserve"> June 27, 2022</w:t>
      </w:r>
      <w:r>
        <w:t>.</w:t>
      </w:r>
    </w:p>
    <w:p w14:paraId="4A8A7978" w14:textId="329D1EDD" w:rsidR="003526DA" w:rsidRDefault="003526DA" w:rsidP="006D1898">
      <w:pPr>
        <w:pStyle w:val="BodyText"/>
        <w:numPr>
          <w:ilvl w:val="0"/>
          <w:numId w:val="2"/>
        </w:numPr>
      </w:pPr>
      <w:r w:rsidRPr="0062036E">
        <w:rPr>
          <w:b/>
          <w:bCs/>
        </w:rPr>
        <w:t>Gap-Filling Factors</w:t>
      </w:r>
      <w:r>
        <w:t xml:space="preserve"> dataset last updated </w:t>
      </w:r>
      <w:r w:rsidR="00F557A2">
        <w:t>September 17, 2021</w:t>
      </w:r>
      <w:r>
        <w:t>.</w:t>
      </w:r>
    </w:p>
    <w:p w14:paraId="5EC0B708" w14:textId="09B1EB93" w:rsidR="006D7908" w:rsidRPr="006D7908" w:rsidRDefault="003526DA" w:rsidP="006D1898">
      <w:pPr>
        <w:pStyle w:val="BodyText"/>
        <w:numPr>
          <w:ilvl w:val="0"/>
          <w:numId w:val="2"/>
        </w:numPr>
      </w:pPr>
      <w:r w:rsidRPr="0062036E">
        <w:rPr>
          <w:b/>
          <w:bCs/>
        </w:rPr>
        <w:t>Instream Flows</w:t>
      </w:r>
      <w:r w:rsidR="00D7613B">
        <w:rPr>
          <w:b/>
          <w:bCs/>
        </w:rPr>
        <w:t xml:space="preserve"> Abandoned</w:t>
      </w:r>
      <w:r>
        <w:t xml:space="preserve"> dataset last updated </w:t>
      </w:r>
      <w:r w:rsidR="005463C1">
        <w:t>November 5, 2021</w:t>
      </w:r>
      <w:r>
        <w:t>.</w:t>
      </w:r>
    </w:p>
    <w:p w14:paraId="25911EBE" w14:textId="6B29F7F9" w:rsidR="005463C1" w:rsidRPr="006D7908" w:rsidRDefault="005463C1" w:rsidP="006D1898">
      <w:pPr>
        <w:pStyle w:val="BodyText"/>
        <w:numPr>
          <w:ilvl w:val="0"/>
          <w:numId w:val="2"/>
        </w:numPr>
      </w:pPr>
      <w:r w:rsidRPr="0062036E">
        <w:rPr>
          <w:b/>
          <w:bCs/>
        </w:rPr>
        <w:t>Analysis Preparation Riparian</w:t>
      </w:r>
      <w:r>
        <w:t xml:space="preserve"> </w:t>
      </w:r>
      <w:r w:rsidR="003C486E">
        <w:t>table</w:t>
      </w:r>
      <w:r w:rsidR="00944699">
        <w:t xml:space="preserve"> last updated </w:t>
      </w:r>
      <w:r w:rsidR="00D079F7">
        <w:t>January 19, 2023.</w:t>
      </w:r>
    </w:p>
    <w:p w14:paraId="62C14979" w14:textId="10B989DE" w:rsidR="00781C46" w:rsidRPr="00485970" w:rsidRDefault="00781C46" w:rsidP="0062036E">
      <w:pPr>
        <w:pStyle w:val="BodyText"/>
      </w:pPr>
      <w:r w:rsidRPr="005E4599">
        <w:rPr>
          <w:b/>
          <w:bCs/>
        </w:rPr>
        <w:t>The Methodology is not currently being used to issue water right curtailments or for any other regulatory purposes</w:t>
      </w:r>
      <w:r>
        <w:t>.</w:t>
      </w:r>
    </w:p>
    <w:p w14:paraId="1727894E" w14:textId="3BA26A08" w:rsidR="001B586F" w:rsidRPr="006B6F6E" w:rsidRDefault="001B586F" w:rsidP="001B586F">
      <w:pPr>
        <w:pStyle w:val="BodyText"/>
      </w:pPr>
      <w:r w:rsidRPr="00571832">
        <w:t>Questions regarding the scripts</w:t>
      </w:r>
      <w:r>
        <w:t xml:space="preserve"> or bug reports</w:t>
      </w:r>
      <w:r w:rsidRPr="00571832">
        <w:t xml:space="preserve"> should be posted as Issues in </w:t>
      </w:r>
      <w:r>
        <w:t>the project</w:t>
      </w:r>
      <w:r w:rsidRPr="00571832">
        <w:t xml:space="preserve"> repo</w:t>
      </w:r>
      <w:r w:rsidR="0089277C">
        <w:t>sitory</w:t>
      </w:r>
      <w:r w:rsidRPr="00571832">
        <w:t xml:space="preserve">. Other general questions about the Methodology or drought emergency regulations in the Delta watershed should be sent to </w:t>
      </w:r>
      <w:hyperlink r:id="rId8" w:history="1">
        <w:r w:rsidRPr="00571832">
          <w:rPr>
            <w:rStyle w:val="Hyperlink"/>
          </w:rPr>
          <w:t>Bay-Delta@waterboards.ca.gov</w:t>
        </w:r>
      </w:hyperlink>
      <w:r w:rsidRPr="00571832">
        <w:t>.</w:t>
      </w:r>
    </w:p>
    <w:sectPr w:rsidR="001B586F" w:rsidRPr="006B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1DC"/>
    <w:multiLevelType w:val="hybridMultilevel"/>
    <w:tmpl w:val="0D84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B28C9"/>
    <w:multiLevelType w:val="hybridMultilevel"/>
    <w:tmpl w:val="9D74F3F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2018068406">
    <w:abstractNumId w:val="1"/>
  </w:num>
  <w:num w:numId="2" w16cid:durableId="56014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A2"/>
    <w:rsid w:val="000142FD"/>
    <w:rsid w:val="000743EF"/>
    <w:rsid w:val="000A54C8"/>
    <w:rsid w:val="000E0035"/>
    <w:rsid w:val="000E4B25"/>
    <w:rsid w:val="000F023A"/>
    <w:rsid w:val="000F3675"/>
    <w:rsid w:val="00120585"/>
    <w:rsid w:val="00127F37"/>
    <w:rsid w:val="00156044"/>
    <w:rsid w:val="001656A2"/>
    <w:rsid w:val="00175DA3"/>
    <w:rsid w:val="00181C87"/>
    <w:rsid w:val="001A7AF0"/>
    <w:rsid w:val="001B586F"/>
    <w:rsid w:val="001F13DE"/>
    <w:rsid w:val="00230C2D"/>
    <w:rsid w:val="00233C8C"/>
    <w:rsid w:val="00252C39"/>
    <w:rsid w:val="00262032"/>
    <w:rsid w:val="00263065"/>
    <w:rsid w:val="002709D9"/>
    <w:rsid w:val="002D73A2"/>
    <w:rsid w:val="002F6DFE"/>
    <w:rsid w:val="003526DA"/>
    <w:rsid w:val="00352B89"/>
    <w:rsid w:val="003A6813"/>
    <w:rsid w:val="003C486E"/>
    <w:rsid w:val="00427A69"/>
    <w:rsid w:val="004352C3"/>
    <w:rsid w:val="00460F34"/>
    <w:rsid w:val="00485493"/>
    <w:rsid w:val="00485970"/>
    <w:rsid w:val="004D4506"/>
    <w:rsid w:val="00522F0A"/>
    <w:rsid w:val="005425A1"/>
    <w:rsid w:val="005448FB"/>
    <w:rsid w:val="005463C1"/>
    <w:rsid w:val="00560B43"/>
    <w:rsid w:val="00566881"/>
    <w:rsid w:val="005E4599"/>
    <w:rsid w:val="005F06B4"/>
    <w:rsid w:val="0060688B"/>
    <w:rsid w:val="00607310"/>
    <w:rsid w:val="0062036E"/>
    <w:rsid w:val="00632CCE"/>
    <w:rsid w:val="00644F1F"/>
    <w:rsid w:val="006A5A62"/>
    <w:rsid w:val="006B6F6E"/>
    <w:rsid w:val="006D1898"/>
    <w:rsid w:val="006D7908"/>
    <w:rsid w:val="006E76DF"/>
    <w:rsid w:val="00725036"/>
    <w:rsid w:val="00781C46"/>
    <w:rsid w:val="007E1DEB"/>
    <w:rsid w:val="0081445D"/>
    <w:rsid w:val="00815C03"/>
    <w:rsid w:val="00830846"/>
    <w:rsid w:val="00835453"/>
    <w:rsid w:val="0084192C"/>
    <w:rsid w:val="00845885"/>
    <w:rsid w:val="008667EC"/>
    <w:rsid w:val="0089277C"/>
    <w:rsid w:val="008A0E37"/>
    <w:rsid w:val="008A6543"/>
    <w:rsid w:val="008A6F2A"/>
    <w:rsid w:val="008A7089"/>
    <w:rsid w:val="008C42E0"/>
    <w:rsid w:val="008F2C7D"/>
    <w:rsid w:val="00902E49"/>
    <w:rsid w:val="00906584"/>
    <w:rsid w:val="009100BB"/>
    <w:rsid w:val="00917F48"/>
    <w:rsid w:val="00921156"/>
    <w:rsid w:val="00923F8C"/>
    <w:rsid w:val="009344FD"/>
    <w:rsid w:val="00944699"/>
    <w:rsid w:val="00953AA5"/>
    <w:rsid w:val="009719E8"/>
    <w:rsid w:val="009E3377"/>
    <w:rsid w:val="009E6DE9"/>
    <w:rsid w:val="00A13EC5"/>
    <w:rsid w:val="00A26A17"/>
    <w:rsid w:val="00A358D5"/>
    <w:rsid w:val="00A54879"/>
    <w:rsid w:val="00A57F7F"/>
    <w:rsid w:val="00A63F7B"/>
    <w:rsid w:val="00A7468D"/>
    <w:rsid w:val="00A75A21"/>
    <w:rsid w:val="00A866A5"/>
    <w:rsid w:val="00A94790"/>
    <w:rsid w:val="00AA5843"/>
    <w:rsid w:val="00AA6B5A"/>
    <w:rsid w:val="00AA7880"/>
    <w:rsid w:val="00AB4AC6"/>
    <w:rsid w:val="00AC5834"/>
    <w:rsid w:val="00AD0787"/>
    <w:rsid w:val="00B157F2"/>
    <w:rsid w:val="00B329DC"/>
    <w:rsid w:val="00B45E40"/>
    <w:rsid w:val="00B65418"/>
    <w:rsid w:val="00B846F6"/>
    <w:rsid w:val="00BA2038"/>
    <w:rsid w:val="00BB5D5A"/>
    <w:rsid w:val="00BB7158"/>
    <w:rsid w:val="00BC7DEB"/>
    <w:rsid w:val="00BD57F0"/>
    <w:rsid w:val="00BF2293"/>
    <w:rsid w:val="00C51F89"/>
    <w:rsid w:val="00C92ADB"/>
    <w:rsid w:val="00CA6296"/>
    <w:rsid w:val="00CC340A"/>
    <w:rsid w:val="00CD46CC"/>
    <w:rsid w:val="00CE7BD3"/>
    <w:rsid w:val="00D079F7"/>
    <w:rsid w:val="00D23187"/>
    <w:rsid w:val="00D235BC"/>
    <w:rsid w:val="00D44555"/>
    <w:rsid w:val="00D7613B"/>
    <w:rsid w:val="00D76151"/>
    <w:rsid w:val="00D77EB6"/>
    <w:rsid w:val="00DA0B86"/>
    <w:rsid w:val="00DA440A"/>
    <w:rsid w:val="00DB3B81"/>
    <w:rsid w:val="00DB3DB6"/>
    <w:rsid w:val="00DC2A83"/>
    <w:rsid w:val="00E05583"/>
    <w:rsid w:val="00E1067E"/>
    <w:rsid w:val="00E667F4"/>
    <w:rsid w:val="00E70D8F"/>
    <w:rsid w:val="00E82D1F"/>
    <w:rsid w:val="00E84F55"/>
    <w:rsid w:val="00EB7FB8"/>
    <w:rsid w:val="00EC0582"/>
    <w:rsid w:val="00EC1534"/>
    <w:rsid w:val="00EC72B4"/>
    <w:rsid w:val="00EE0CED"/>
    <w:rsid w:val="00F557A2"/>
    <w:rsid w:val="00F86F6C"/>
    <w:rsid w:val="00FF2F8D"/>
    <w:rsid w:val="35388F7F"/>
    <w:rsid w:val="3656D55E"/>
    <w:rsid w:val="3CC9F23E"/>
    <w:rsid w:val="44A6A5DB"/>
    <w:rsid w:val="4642763C"/>
    <w:rsid w:val="48600460"/>
    <w:rsid w:val="5E1E6D8E"/>
    <w:rsid w:val="6012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52F9"/>
  <w15:chartTrackingRefBased/>
  <w15:docId w15:val="{BE2BF4FC-28E2-45C1-B055-D629CFB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6A2"/>
    <w:pPr>
      <w:spacing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6A2"/>
    <w:rPr>
      <w:rFonts w:ascii="Arial" w:hAnsi="Arial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656A2"/>
    <w:rPr>
      <w:rFonts w:ascii="Arial" w:hAnsi="Arial"/>
      <w:color w:val="0000FF"/>
      <w:sz w:val="24"/>
      <w:u w:val="none"/>
    </w:rPr>
  </w:style>
  <w:style w:type="paragraph" w:styleId="BodyText">
    <w:name w:val="Body Text"/>
    <w:basedOn w:val="Normal"/>
    <w:link w:val="BodyTextChar"/>
    <w:qFormat/>
    <w:rsid w:val="001656A2"/>
    <w:pPr>
      <w:spacing w:before="160" w:after="0"/>
    </w:pPr>
    <w:rPr>
      <w:rFonts w:ascii="Arial" w:hAnsi="Arial" w:cs="Arial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1656A2"/>
    <w:rPr>
      <w:rFonts w:ascii="Arial" w:hAnsi="Arial" w:cs="Arial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57F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D73A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F8D"/>
    <w:rPr>
      <w:rFonts w:asciiTheme="minorHAnsi" w:hAnsiTheme="minorHAns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F8D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y-Delta@waterboards.c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1E5901634864EA2EA1DD6E3F5EC81" ma:contentTypeVersion="17" ma:contentTypeDescription="Create a new document." ma:contentTypeScope="" ma:versionID="b82fb73ea84dfd303d8c6f015d0ac4d0">
  <xsd:schema xmlns:xsd="http://www.w3.org/2001/XMLSchema" xmlns:xs="http://www.w3.org/2001/XMLSchema" xmlns:p="http://schemas.microsoft.com/office/2006/metadata/properties" xmlns:ns2="70cca14d-e16b-4b85-801c-50254c6eda1c" xmlns:ns3="851dfaa3-aae8-4c03-b90c-7dd4a6526d0d" targetNamespace="http://schemas.microsoft.com/office/2006/metadata/properties" ma:root="true" ma:fieldsID="45a6062f87d5d600c70aa10c135fda35" ns2:_="" ns3:_="">
    <xsd:import namespace="70cca14d-e16b-4b85-801c-50254c6eda1c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WSID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a14d-e16b-4b85-801c-50254c6ed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PWSID" ma:index="18" nillable="true" ma:displayName="PWSID" ma:description="Water System 9 digit ID&#10;" ma:format="Dropdown" ma:internalName="PWSID">
      <xsd:simpleType>
        <xsd:restriction base="dms:Text">
          <xsd:maxLength value="9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cfdcae8-6a83-4c52-b891-75b08cbe2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bde447f-9c6c-4421-af29-e30b317a6074}" ma:internalName="TaxCatchAll" ma:showField="CatchAllData" ma:web="851dfaa3-aae8-4c03-b90c-7dd4a6526d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cca14d-e16b-4b85-801c-50254c6eda1c">
      <Terms xmlns="http://schemas.microsoft.com/office/infopath/2007/PartnerControls"/>
    </lcf76f155ced4ddcb4097134ff3c332f>
    <PWSID xmlns="70cca14d-e16b-4b85-801c-50254c6eda1c" xsi:nil="true"/>
    <TaxCatchAll xmlns="851dfaa3-aae8-4c03-b90c-7dd4a6526d0d" xsi:nil="true"/>
    <SharedWithUsers xmlns="851dfaa3-aae8-4c03-b90c-7dd4a6526d0d">
      <UserInfo>
        <DisplayName>Scoble, Penn @Waterboards</DisplayName>
        <AccountId>49882</AccountId>
        <AccountType/>
      </UserInfo>
      <UserInfo>
        <DisplayName>Getachew, Tadewos@Waterboards</DisplayName>
        <AccountId>40676</AccountId>
        <AccountType/>
      </UserInfo>
      <UserInfo>
        <DisplayName>Heinrich, Dana@Waterboards</DisplayName>
        <AccountId>1081</AccountId>
        <AccountType/>
      </UserInfo>
      <UserInfo>
        <DisplayName>Rose, David@Waterboards</DisplayName>
        <AccountId>503</AccountId>
        <AccountType/>
      </UserInfo>
      <UserInfo>
        <DisplayName>Postal, Stephanie@Waterboards</DisplayName>
        <AccountId>12802</AccountId>
        <AccountType/>
      </UserInfo>
      <UserInfo>
        <DisplayName>Scharffenberger, Will@Waterboards</DisplayName>
        <AccountId>43924</AccountId>
        <AccountType/>
      </UserInfo>
      <UserInfo>
        <DisplayName>Zimmer, Valerie@Waterboards</DisplayName>
        <AccountId>1003</AccountId>
        <AccountType/>
      </UserInfo>
      <UserInfo>
        <DisplayName>Irby, Mara@Waterboards</DisplayName>
        <AccountId>1615</AccountId>
        <AccountType/>
      </UserInfo>
      <UserInfo>
        <DisplayName>Mitterhofer, Conny@Waterboards</DisplayName>
        <AccountId>779</AccountId>
        <AccountType/>
      </UserInfo>
      <UserInfo>
        <DisplayName>Riddle, Diane@Waterboards</DisplayName>
        <AccountId>923</AccountId>
        <AccountType/>
      </UserInfo>
      <UserInfo>
        <DisplayName>Jankowski, Jesse@Waterboards</DisplayName>
        <AccountId>4380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E2A237-CBEB-40B2-8DD6-4ED323F94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a14d-e16b-4b85-801c-50254c6eda1c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C7BDE-CDDA-41A0-944B-09FAC4956C58}">
  <ds:schemaRefs>
    <ds:schemaRef ds:uri="http://schemas.microsoft.com/office/2006/metadata/properties"/>
    <ds:schemaRef ds:uri="http://schemas.microsoft.com/office/infopath/2007/PartnerControls"/>
    <ds:schemaRef ds:uri="70cca14d-e16b-4b85-801c-50254c6eda1c"/>
    <ds:schemaRef ds:uri="851dfaa3-aae8-4c03-b90c-7dd4a6526d0d"/>
  </ds:schemaRefs>
</ds:datastoreItem>
</file>

<file path=customXml/itemProps3.xml><?xml version="1.0" encoding="utf-8"?>
<ds:datastoreItem xmlns:ds="http://schemas.openxmlformats.org/officeDocument/2006/customXml" ds:itemID="{6B9D3496-267B-4ECC-AE7B-60B99CB73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223</Words>
  <Characters>1276</Characters>
  <Application>Microsoft Office Word</Application>
  <DocSecurity>0</DocSecurity>
  <Lines>10</Lines>
  <Paragraphs>2</Paragraphs>
  <ScaleCrop>false</ScaleCrop>
  <Company>SWRCB</Company>
  <LinksUpToDate>false</LinksUpToDate>
  <CharactersWithSpaces>1497</CharactersWithSpaces>
  <SharedDoc>false</SharedDoc>
  <HLinks>
    <vt:vector size="12" baseType="variant">
      <vt:variant>
        <vt:i4>2949148</vt:i4>
      </vt:variant>
      <vt:variant>
        <vt:i4>3</vt:i4>
      </vt:variant>
      <vt:variant>
        <vt:i4>0</vt:i4>
      </vt:variant>
      <vt:variant>
        <vt:i4>5</vt:i4>
      </vt:variant>
      <vt:variant>
        <vt:lpwstr>mailto:Bay-Delta@waterboards.ca.gov</vt:lpwstr>
      </vt:variant>
      <vt:variant>
        <vt:lpwstr/>
      </vt:variant>
      <vt:variant>
        <vt:i4>7405692</vt:i4>
      </vt:variant>
      <vt:variant>
        <vt:i4>0</vt:i4>
      </vt:variant>
      <vt:variant>
        <vt:i4>0</vt:i4>
      </vt:variant>
      <vt:variant>
        <vt:i4>5</vt:i4>
      </vt:variant>
      <vt:variant>
        <vt:lpwstr>https://www.cnrfc.noaa.gov/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Jankowski, Jesse@Waterboards</dc:creator>
  <cp:keywords/>
  <dc:description/>
  <cp:lastModifiedBy>Jankowski, Jesse@Waterboards</cp:lastModifiedBy>
  <cp:revision>104</cp:revision>
  <dcterms:created xsi:type="dcterms:W3CDTF">2023-12-12T23:45:00Z</dcterms:created>
  <dcterms:modified xsi:type="dcterms:W3CDTF">2024-02-29T20:36:00Z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0x0101008381E5901634864EA2EA1DD6E3F5EC81</vt:lpwstr>
  </property>
  <property fmtid="{D5CDD505-2E9C-101B-9397-08002B2CF9AE}" pid="3" name="MediaServiceImageTags">
    <vt:lpwstr/>
  </property>
</Properties>
</file>