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8E" w:rsidRPr="00BD0C4F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C4F">
        <w:rPr>
          <w:rFonts w:ascii="Times New Roman" w:hAnsi="Times New Roman" w:cs="Times New Roman"/>
          <w:b/>
          <w:sz w:val="28"/>
          <w:szCs w:val="28"/>
        </w:rPr>
        <w:t>1) Hostel Management</w:t>
      </w:r>
    </w:p>
    <w:p w:rsidR="00BB6C8E" w:rsidRPr="00BB6C8E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2103">
        <w:rPr>
          <w:rFonts w:ascii="Times New Roman" w:hAnsi="Times New Roman" w:cs="Times New Roman"/>
          <w:sz w:val="24"/>
          <w:szCs w:val="24"/>
        </w:rPr>
        <w:t>The Hostel Management has been vested with the powers as per the Memorandum of</w:t>
      </w:r>
      <w:r w:rsidRPr="003C2103">
        <w:rPr>
          <w:rFonts w:ascii="Times New Roman" w:hAnsi="Times New Roman" w:cs="Times New Roman"/>
          <w:sz w:val="24"/>
          <w:szCs w:val="24"/>
        </w:rPr>
        <w:t xml:space="preserve"> </w:t>
      </w:r>
      <w:r w:rsidRPr="003C2103">
        <w:rPr>
          <w:rFonts w:ascii="Times New Roman" w:hAnsi="Times New Roman" w:cs="Times New Roman"/>
          <w:sz w:val="24"/>
          <w:szCs w:val="24"/>
        </w:rPr>
        <w:t>Association</w:t>
      </w:r>
      <w:r w:rsidRPr="00016E6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520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55E36">
        <w:rPr>
          <w:rFonts w:ascii="Times New Roman" w:hAnsi="Times New Roman" w:cs="Times New Roman"/>
          <w:sz w:val="24"/>
          <w:szCs w:val="24"/>
        </w:rPr>
        <w:t xml:space="preserve">The Warden/Executive warden shall be vested with power to interpret and enforce the rules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55E36">
        <w:rPr>
          <w:rFonts w:ascii="Times New Roman" w:hAnsi="Times New Roman" w:cs="Times New Roman"/>
          <w:sz w:val="24"/>
          <w:szCs w:val="24"/>
        </w:rPr>
        <w:t>regulations to regulate the employees and students</w:t>
      </w:r>
      <w:r>
        <w:rPr>
          <w:rFonts w:ascii="Times New Roman" w:hAnsi="Times New Roman" w:cs="Times New Roman"/>
          <w:sz w:val="24"/>
          <w:szCs w:val="24"/>
        </w:rPr>
        <w:t xml:space="preserve"> of the hostels</w:t>
      </w:r>
      <w:r w:rsidRPr="00F55E36">
        <w:rPr>
          <w:rFonts w:ascii="Times New Roman" w:hAnsi="Times New Roman" w:cs="Times New Roman"/>
          <w:sz w:val="24"/>
          <w:szCs w:val="24"/>
        </w:rPr>
        <w:t>.</w:t>
      </w:r>
    </w:p>
    <w:p w:rsidR="00BB6C8E" w:rsidRPr="00F55E36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C8E" w:rsidRPr="00BD0C4F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C4F">
        <w:rPr>
          <w:rFonts w:ascii="Times New Roman" w:hAnsi="Times New Roman" w:cs="Times New Roman"/>
          <w:b/>
          <w:sz w:val="28"/>
          <w:szCs w:val="28"/>
        </w:rPr>
        <w:t xml:space="preserve">2) Establishment of </w:t>
      </w:r>
      <w:r>
        <w:rPr>
          <w:rFonts w:ascii="Times New Roman" w:hAnsi="Times New Roman" w:cs="Times New Roman"/>
          <w:b/>
          <w:sz w:val="28"/>
          <w:szCs w:val="28"/>
        </w:rPr>
        <w:t>CEG</w:t>
      </w:r>
      <w:r w:rsidRPr="00BD0C4F">
        <w:rPr>
          <w:rFonts w:ascii="Times New Roman" w:hAnsi="Times New Roman" w:cs="Times New Roman"/>
          <w:b/>
          <w:sz w:val="28"/>
          <w:szCs w:val="28"/>
        </w:rPr>
        <w:t xml:space="preserve"> Hostels</w:t>
      </w:r>
    </w:p>
    <w:p w:rsidR="00BB6C8E" w:rsidRPr="00F55E36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C8E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E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CEG</w:t>
      </w:r>
      <w:r w:rsidRPr="00F55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Hostel</w:t>
      </w:r>
      <w:r w:rsidRPr="00F55E36">
        <w:rPr>
          <w:rFonts w:ascii="Times New Roman" w:hAnsi="Times New Roman" w:cs="Times New Roman"/>
          <w:sz w:val="24"/>
          <w:szCs w:val="24"/>
        </w:rPr>
        <w:t>s are established for the welfare of the students and are under the</w:t>
      </w:r>
      <w:r>
        <w:rPr>
          <w:rFonts w:ascii="Times New Roman" w:hAnsi="Times New Roman" w:cs="Times New Roman"/>
          <w:sz w:val="24"/>
          <w:szCs w:val="24"/>
        </w:rPr>
        <w:t xml:space="preserve"> direct control of the Institution</w:t>
      </w:r>
      <w:r w:rsidRPr="00F55E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CEG</w:t>
      </w:r>
      <w:r w:rsidRPr="00F55E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Hostel</w:t>
      </w:r>
      <w:r w:rsidRPr="00F55E36">
        <w:rPr>
          <w:rFonts w:ascii="Times New Roman" w:hAnsi="Times New Roman" w:cs="Times New Roman"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Cs/>
          <w:sz w:val="24"/>
          <w:szCs w:val="24"/>
        </w:rPr>
        <w:t>comprises of 20 blocks (located at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CEG Campus), </w:t>
      </w:r>
      <w:r w:rsidRPr="00F55E36">
        <w:rPr>
          <w:rFonts w:ascii="Times New Roman" w:hAnsi="Times New Roman" w:cs="Times New Roman"/>
          <w:bCs/>
          <w:sz w:val="24"/>
          <w:szCs w:val="24"/>
        </w:rPr>
        <w:t xml:space="preserve">out of which </w:t>
      </w:r>
      <w:r>
        <w:rPr>
          <w:rFonts w:ascii="Times New Roman" w:hAnsi="Times New Roman" w:cs="Times New Roman"/>
          <w:bCs/>
          <w:sz w:val="24"/>
          <w:szCs w:val="24"/>
        </w:rPr>
        <w:t>boys are accommodated in 12 B</w:t>
      </w:r>
      <w:r w:rsidRPr="00F55E36">
        <w:rPr>
          <w:rFonts w:ascii="Times New Roman" w:hAnsi="Times New Roman" w:cs="Times New Roman"/>
          <w:bCs/>
          <w:sz w:val="24"/>
          <w:szCs w:val="24"/>
        </w:rPr>
        <w:t xml:space="preserve">locks and </w:t>
      </w:r>
      <w:r>
        <w:rPr>
          <w:rFonts w:ascii="Times New Roman" w:hAnsi="Times New Roman" w:cs="Times New Roman"/>
          <w:bCs/>
          <w:sz w:val="24"/>
          <w:szCs w:val="24"/>
        </w:rPr>
        <w:t>Girls in 8 Blocks.</w:t>
      </w:r>
    </w:p>
    <w:p w:rsidR="00BB6C8E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6C8E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0A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Details of Hostel Blocks </w:t>
      </w:r>
      <w:proofErr w:type="gramStart"/>
      <w:r w:rsidRPr="003C0A17">
        <w:rPr>
          <w:rFonts w:ascii="Times New Roman" w:hAnsi="Times New Roman" w:cs="Times New Roman"/>
          <w:b/>
          <w:bCs/>
          <w:sz w:val="24"/>
          <w:szCs w:val="24"/>
          <w:u w:val="single"/>
        </w:rPr>
        <w:t>( Boys</w:t>
      </w:r>
      <w:proofErr w:type="gramEnd"/>
      <w:r w:rsidRPr="003C0A17">
        <w:rPr>
          <w:rFonts w:ascii="Times New Roman" w:hAnsi="Times New Roman" w:cs="Times New Roman"/>
          <w:b/>
          <w:bCs/>
          <w:sz w:val="24"/>
          <w:szCs w:val="24"/>
          <w:u w:val="single"/>
        </w:rPr>
        <w:t>):</w:t>
      </w:r>
    </w:p>
    <w:p w:rsidR="00BB6C8E" w:rsidRPr="003C0A17" w:rsidRDefault="00BB6C8E" w:rsidP="00BB6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23"/>
        <w:gridCol w:w="2381"/>
        <w:gridCol w:w="1886"/>
        <w:gridCol w:w="1211"/>
        <w:gridCol w:w="1645"/>
      </w:tblGrid>
      <w:tr w:rsidR="00BB6C8E" w:rsidRPr="00602CD9" w:rsidTr="00D36317">
        <w:tc>
          <w:tcPr>
            <w:tcW w:w="923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Sl.No</w:t>
            </w:r>
            <w:proofErr w:type="spellEnd"/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81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the Hostel Block</w:t>
            </w:r>
          </w:p>
        </w:tc>
        <w:tc>
          <w:tcPr>
            <w:tcW w:w="1886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Room Type</w:t>
            </w:r>
          </w:p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(No. of accommodations)</w:t>
            </w:r>
          </w:p>
        </w:tc>
        <w:tc>
          <w:tcPr>
            <w:tcW w:w="1211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Number of rooms</w:t>
            </w:r>
          </w:p>
        </w:tc>
        <w:tc>
          <w:tcPr>
            <w:tcW w:w="1645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Year of Establishment</w:t>
            </w:r>
          </w:p>
        </w:tc>
      </w:tr>
      <w:tr w:rsidR="00BB6C8E" w:rsidRPr="00602CD9" w:rsidTr="00D36317">
        <w:trPr>
          <w:trHeight w:val="474"/>
        </w:trPr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1)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2</w:t>
            </w:r>
            <w:r w:rsidRPr="000967CB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2CD9">
              <w:rPr>
                <w:rFonts w:ascii="Times New Roman" w:hAnsi="Times New Roman" w:cs="Times New Roman"/>
              </w:rPr>
              <w:t>Block 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Chemparuthi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2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63+1</w:t>
            </w:r>
            <w:r w:rsidRPr="006574D7">
              <w:rPr>
                <w:rFonts w:ascii="Times New Roman" w:hAnsi="Times New Roman" w:cs="Times New Roman"/>
                <w:vertAlign w:val="superscript"/>
              </w:rPr>
              <w:t>#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2)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3rd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Aambal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2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63+1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3)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4th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Mahizham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119+1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4)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5th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Marutham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119+1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5)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6th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Mantharai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107+1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6)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7th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Sampanki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107+1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7)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8th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Samanthi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41+1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05/08/1982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8)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10th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Anicham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2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63+1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20/07/1989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9)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11th Block (</w:t>
            </w:r>
            <w:proofErr w:type="spellStart"/>
            <w:r w:rsidRPr="00602CD9">
              <w:rPr>
                <w:rFonts w:ascii="Times New Roman" w:hAnsi="Times New Roman" w:cs="Times New Roman"/>
              </w:rPr>
              <w:t>Sanbagam</w:t>
            </w:r>
            <w:proofErr w:type="spellEnd"/>
            <w:r w:rsidRPr="00602C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1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57+1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30/08/1991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10)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02CD9">
              <w:rPr>
                <w:rFonts w:ascii="Times New Roman" w:hAnsi="Times New Roman" w:cs="Times New Roman"/>
              </w:rPr>
              <w:t>Kurinji</w:t>
            </w:r>
            <w:proofErr w:type="spellEnd"/>
            <w:r w:rsidRPr="00602CD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2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31/01/2010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02CD9">
              <w:rPr>
                <w:rFonts w:ascii="Times New Roman" w:hAnsi="Times New Roman" w:cs="Times New Roman"/>
                <w:bCs/>
                <w:sz w:val="22"/>
                <w:szCs w:val="22"/>
              </w:rPr>
              <w:t>11)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02CD9">
              <w:rPr>
                <w:rFonts w:ascii="Times New Roman" w:hAnsi="Times New Roman" w:cs="Times New Roman"/>
              </w:rPr>
              <w:t>Thazham</w:t>
            </w:r>
            <w:proofErr w:type="spellEnd"/>
          </w:p>
        </w:tc>
        <w:tc>
          <w:tcPr>
            <w:tcW w:w="1886" w:type="dxa"/>
            <w:vAlign w:val="center"/>
          </w:tcPr>
          <w:p w:rsidR="00BB6C8E" w:rsidRPr="00111AA7" w:rsidRDefault="00BB6C8E" w:rsidP="00D36317">
            <w:pPr>
              <w:jc w:val="center"/>
            </w:pPr>
            <w:r w:rsidRPr="00111AA7">
              <w:t>mixed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Renovated</w:t>
            </w:r>
          </w:p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25/06/2019</w:t>
            </w:r>
          </w:p>
        </w:tc>
      </w:tr>
      <w:tr w:rsidR="00BB6C8E" w:rsidRPr="00602CD9" w:rsidTr="00D36317">
        <w:tc>
          <w:tcPr>
            <w:tcW w:w="923" w:type="dxa"/>
            <w:vAlign w:val="center"/>
          </w:tcPr>
          <w:p w:rsidR="00BB6C8E" w:rsidRPr="00602CD9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12)</w:t>
            </w:r>
          </w:p>
        </w:tc>
        <w:tc>
          <w:tcPr>
            <w:tcW w:w="2381" w:type="dxa"/>
            <w:vAlign w:val="center"/>
          </w:tcPr>
          <w:p w:rsidR="00BB6C8E" w:rsidRPr="00602CD9" w:rsidRDefault="00BB6C8E" w:rsidP="00D36317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02CD9">
              <w:rPr>
                <w:rFonts w:ascii="Times New Roman" w:hAnsi="Times New Roman" w:cs="Times New Roman"/>
              </w:rPr>
              <w:t>Vaagai</w:t>
            </w:r>
            <w:proofErr w:type="spellEnd"/>
            <w:r w:rsidRPr="00602CD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:rsidR="00BB6C8E" w:rsidRDefault="00BB6C8E" w:rsidP="00D36317">
            <w:pPr>
              <w:jc w:val="center"/>
            </w:pPr>
            <w:r w:rsidRPr="00111AA7">
              <w:t>2</w:t>
            </w:r>
          </w:p>
        </w:tc>
        <w:tc>
          <w:tcPr>
            <w:tcW w:w="1211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131+2</w:t>
            </w:r>
          </w:p>
        </w:tc>
        <w:tc>
          <w:tcPr>
            <w:tcW w:w="1645" w:type="dxa"/>
            <w:vAlign w:val="center"/>
          </w:tcPr>
          <w:p w:rsidR="00BB6C8E" w:rsidRPr="00602CD9" w:rsidRDefault="00BB6C8E" w:rsidP="00D363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2CD9">
              <w:rPr>
                <w:rFonts w:ascii="Times New Roman" w:hAnsi="Times New Roman" w:cs="Times New Roman"/>
              </w:rPr>
              <w:t>30/11/2015</w:t>
            </w:r>
          </w:p>
        </w:tc>
      </w:tr>
    </w:tbl>
    <w:p w:rsidR="00BB6C8E" w:rsidRPr="00F55E36" w:rsidRDefault="00BB6C8E" w:rsidP="00BB6C8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F55E36">
        <w:rPr>
          <w:rFonts w:ascii="Times New Roman" w:hAnsi="Times New Roman" w:cs="Times New Roman"/>
          <w:bCs/>
        </w:rPr>
        <w:br w:type="textWrapping" w:clear="all"/>
      </w:r>
      <w:r w:rsidRPr="0014665C">
        <w:rPr>
          <w:rFonts w:ascii="Times New Roman" w:hAnsi="Times New Roman" w:cs="Times New Roman"/>
          <w:bCs/>
          <w:sz w:val="20"/>
          <w:vertAlign w:val="superscript"/>
        </w:rPr>
        <w:t>#</w:t>
      </w:r>
      <w:r w:rsidRPr="00602CD9">
        <w:rPr>
          <w:rFonts w:ascii="Times New Roman" w:hAnsi="Times New Roman" w:cs="Times New Roman"/>
          <w:bCs/>
          <w:sz w:val="20"/>
        </w:rPr>
        <w:t xml:space="preserve"> Resident </w:t>
      </w:r>
      <w:proofErr w:type="spellStart"/>
      <w:r w:rsidRPr="00602CD9">
        <w:rPr>
          <w:rFonts w:ascii="Times New Roman" w:hAnsi="Times New Roman" w:cs="Times New Roman"/>
          <w:bCs/>
          <w:sz w:val="20"/>
        </w:rPr>
        <w:t>Counsellor</w:t>
      </w:r>
      <w:proofErr w:type="spellEnd"/>
      <w:r w:rsidRPr="00602CD9">
        <w:rPr>
          <w:rFonts w:ascii="Times New Roman" w:hAnsi="Times New Roman" w:cs="Times New Roman"/>
          <w:bCs/>
          <w:sz w:val="20"/>
        </w:rPr>
        <w:t xml:space="preserve"> Room</w:t>
      </w:r>
    </w:p>
    <w:p w:rsidR="00BB6C8E" w:rsidRDefault="00BB6C8E" w:rsidP="00BB6C8E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3C0A17">
        <w:rPr>
          <w:rFonts w:ascii="Times New Roman" w:hAnsi="Times New Roman" w:cs="Times New Roman"/>
          <w:b/>
          <w:bCs/>
          <w:u w:val="single"/>
        </w:rPr>
        <w:t>Details of Hostel Blocks (Girls):</w:t>
      </w:r>
    </w:p>
    <w:p w:rsidR="00BB6C8E" w:rsidRPr="003C0A17" w:rsidRDefault="00BB6C8E" w:rsidP="00BB6C8E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8468" w:type="dxa"/>
        <w:jc w:val="center"/>
        <w:tblInd w:w="1582" w:type="dxa"/>
        <w:tblLayout w:type="fixed"/>
        <w:tblLook w:val="04A0" w:firstRow="1" w:lastRow="0" w:firstColumn="1" w:lastColumn="0" w:noHBand="0" w:noVBand="1"/>
      </w:tblPr>
      <w:tblGrid>
        <w:gridCol w:w="954"/>
        <w:gridCol w:w="2480"/>
        <w:gridCol w:w="2027"/>
        <w:gridCol w:w="1202"/>
        <w:gridCol w:w="1805"/>
      </w:tblGrid>
      <w:tr w:rsidR="00BB6C8E" w:rsidRPr="004349D4" w:rsidTr="00D36317">
        <w:trPr>
          <w:trHeight w:val="1035"/>
          <w:jc w:val="center"/>
        </w:trPr>
        <w:tc>
          <w:tcPr>
            <w:tcW w:w="954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Sl.No</w:t>
            </w:r>
            <w:proofErr w:type="spellEnd"/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80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the Hostel Block</w:t>
            </w:r>
          </w:p>
        </w:tc>
        <w:tc>
          <w:tcPr>
            <w:tcW w:w="2027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Room Type</w:t>
            </w:r>
          </w:p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(No. of accommodations)</w:t>
            </w:r>
          </w:p>
        </w:tc>
        <w:tc>
          <w:tcPr>
            <w:tcW w:w="1202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Number of rooms</w:t>
            </w:r>
          </w:p>
        </w:tc>
        <w:tc>
          <w:tcPr>
            <w:tcW w:w="1805" w:type="dxa"/>
            <w:vAlign w:val="center"/>
          </w:tcPr>
          <w:p w:rsidR="00BB6C8E" w:rsidRPr="000978A7" w:rsidRDefault="00BB6C8E" w:rsidP="00D3631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8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Year of Establishment</w:t>
            </w:r>
          </w:p>
        </w:tc>
      </w:tr>
      <w:tr w:rsidR="00BB6C8E" w:rsidRPr="004349D4" w:rsidTr="00D36317">
        <w:trPr>
          <w:trHeight w:val="495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</w:t>
            </w:r>
            <w:r w:rsidRPr="004349D4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349D4">
              <w:rPr>
                <w:rFonts w:ascii="Times New Roman" w:hAnsi="Times New Roman" w:cs="Times New Roman"/>
              </w:rPr>
              <w:t xml:space="preserve"> Block (</w:t>
            </w:r>
            <w:proofErr w:type="spellStart"/>
            <w:r w:rsidRPr="004349D4">
              <w:rPr>
                <w:rFonts w:ascii="Times New Roman" w:hAnsi="Times New Roman" w:cs="Times New Roman"/>
              </w:rPr>
              <w:t>Malligai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:rsidR="00BB6C8E" w:rsidRPr="0014665C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349D4">
              <w:rPr>
                <w:rFonts w:ascii="Times New Roman" w:hAnsi="Times New Roman" w:cs="Times New Roman"/>
              </w:rPr>
              <w:t>79+1</w:t>
            </w:r>
            <w:r w:rsidRPr="0014665C">
              <w:rPr>
                <w:rFonts w:ascii="Times New Roman" w:hAnsi="Times New Roman" w:cs="Times New Roman"/>
                <w:bCs/>
                <w:sz w:val="20"/>
                <w:vertAlign w:val="superscript"/>
              </w:rPr>
              <w:t>#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29/08/1959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</w:t>
            </w:r>
            <w:r w:rsidRPr="004349D4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349D4">
              <w:rPr>
                <w:rFonts w:ascii="Times New Roman" w:hAnsi="Times New Roman" w:cs="Times New Roman"/>
              </w:rPr>
              <w:t xml:space="preserve"> Block Ext. </w:t>
            </w:r>
          </w:p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(</w:t>
            </w:r>
            <w:proofErr w:type="spellStart"/>
            <w:r w:rsidRPr="004349D4">
              <w:rPr>
                <w:rFonts w:ascii="Times New Roman" w:hAnsi="Times New Roman" w:cs="Times New Roman"/>
              </w:rPr>
              <w:t>Malligai</w:t>
            </w:r>
            <w:proofErr w:type="spellEnd"/>
            <w:r w:rsidRPr="004349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9D4">
              <w:rPr>
                <w:rFonts w:ascii="Times New Roman" w:hAnsi="Times New Roman" w:cs="Times New Roman"/>
              </w:rPr>
              <w:t>Extn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31+2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30/04/1984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12</w:t>
            </w:r>
            <w:r w:rsidRPr="004349D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349D4">
              <w:rPr>
                <w:rFonts w:ascii="Times New Roman" w:hAnsi="Times New Roman" w:cs="Times New Roman"/>
              </w:rPr>
              <w:t xml:space="preserve"> Block (</w:t>
            </w:r>
            <w:proofErr w:type="spellStart"/>
            <w:r w:rsidRPr="004349D4">
              <w:rPr>
                <w:rFonts w:ascii="Times New Roman" w:hAnsi="Times New Roman" w:cs="Times New Roman"/>
              </w:rPr>
              <w:t>Mullai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70+2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pStyle w:val="Quote"/>
              <w:spacing w:after="0" w:line="240" w:lineRule="auto"/>
              <w:jc w:val="center"/>
              <w:rPr>
                <w:rFonts w:ascii="Times New Roman" w:hAnsi="Times New Roman" w:cs="Times New Roman"/>
                <w:i w:val="0"/>
              </w:rPr>
            </w:pPr>
            <w:r w:rsidRPr="004349D4">
              <w:rPr>
                <w:rFonts w:ascii="Times New Roman" w:hAnsi="Times New Roman" w:cs="Times New Roman"/>
                <w:i w:val="0"/>
              </w:rPr>
              <w:t>20/07/1989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Merge w:val="restart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IGH – Room (</w:t>
            </w:r>
            <w:proofErr w:type="spellStart"/>
            <w:r w:rsidRPr="004349D4">
              <w:rPr>
                <w:rFonts w:ascii="Times New Roman" w:hAnsi="Times New Roman" w:cs="Times New Roman"/>
              </w:rPr>
              <w:t>Nandhiya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20+1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20/02/1985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Merge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IGH – Suites (</w:t>
            </w:r>
            <w:proofErr w:type="spellStart"/>
            <w:r w:rsidRPr="004349D4">
              <w:rPr>
                <w:rFonts w:ascii="Times New Roman" w:hAnsi="Times New Roman" w:cs="Times New Roman"/>
              </w:rPr>
              <w:t>Nandhiya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“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Merge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IGH – Dorm (</w:t>
            </w:r>
            <w:proofErr w:type="spellStart"/>
            <w:r w:rsidRPr="004349D4">
              <w:rPr>
                <w:rFonts w:ascii="Times New Roman" w:hAnsi="Times New Roman" w:cs="Times New Roman"/>
              </w:rPr>
              <w:t>Nandhiya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“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 xml:space="preserve">Ladies Annex </w:t>
            </w:r>
          </w:p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(</w:t>
            </w:r>
            <w:proofErr w:type="spellStart"/>
            <w:r w:rsidRPr="004349D4">
              <w:rPr>
                <w:rFonts w:ascii="Times New Roman" w:hAnsi="Times New Roman" w:cs="Times New Roman"/>
              </w:rPr>
              <w:t>Malligai</w:t>
            </w:r>
            <w:proofErr w:type="spellEnd"/>
            <w:r w:rsidRPr="004349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9D4">
              <w:rPr>
                <w:rFonts w:ascii="Times New Roman" w:hAnsi="Times New Roman" w:cs="Times New Roman"/>
              </w:rPr>
              <w:t>Inaippu</w:t>
            </w:r>
            <w:proofErr w:type="spellEnd"/>
            <w:r w:rsidRPr="004349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07/08/2008</w:t>
            </w:r>
          </w:p>
        </w:tc>
      </w:tr>
      <w:tr w:rsidR="00BB6C8E" w:rsidRPr="004349D4" w:rsidTr="00D36317">
        <w:trPr>
          <w:trHeight w:val="495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13</w:t>
            </w:r>
            <w:r w:rsidRPr="004349D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349D4">
              <w:rPr>
                <w:rFonts w:ascii="Times New Roman" w:hAnsi="Times New Roman" w:cs="Times New Roman"/>
              </w:rPr>
              <w:t xml:space="preserve"> Block </w:t>
            </w:r>
            <w:proofErr w:type="spellStart"/>
            <w:r w:rsidRPr="004349D4">
              <w:rPr>
                <w:rFonts w:ascii="Times New Roman" w:hAnsi="Times New Roman" w:cs="Times New Roman"/>
              </w:rPr>
              <w:t>Thamarai</w:t>
            </w:r>
            <w:proofErr w:type="spellEnd"/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65+1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23/12/2009</w:t>
            </w:r>
          </w:p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16/03/2011</w:t>
            </w:r>
          </w:p>
        </w:tc>
      </w:tr>
      <w:tr w:rsidR="00BB6C8E" w:rsidRPr="004349D4" w:rsidTr="00D36317">
        <w:trPr>
          <w:trHeight w:val="517"/>
          <w:jc w:val="center"/>
        </w:trPr>
        <w:tc>
          <w:tcPr>
            <w:tcW w:w="954" w:type="dxa"/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349D4">
              <w:rPr>
                <w:rFonts w:ascii="Times New Roman" w:hAnsi="Times New Roman" w:cs="Times New Roman"/>
              </w:rPr>
              <w:t>Roja</w:t>
            </w:r>
            <w:proofErr w:type="spellEnd"/>
          </w:p>
        </w:tc>
        <w:tc>
          <w:tcPr>
            <w:tcW w:w="2027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1202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153+3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15/07/2013</w:t>
            </w:r>
          </w:p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30/01/2014</w:t>
            </w:r>
          </w:p>
        </w:tc>
      </w:tr>
      <w:tr w:rsidR="00BB6C8E" w:rsidRPr="004349D4" w:rsidTr="00D36317">
        <w:trPr>
          <w:trHeight w:val="542"/>
          <w:jc w:val="center"/>
        </w:trPr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BB6C8E" w:rsidRPr="004349D4" w:rsidRDefault="00BB6C8E" w:rsidP="00D363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BB6C8E" w:rsidRPr="004349D4" w:rsidRDefault="00BB6C8E" w:rsidP="00D3631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Paarijatha</w:t>
            </w:r>
            <w:r w:rsidRPr="004349D4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2027" w:type="dxa"/>
            <w:tcBorders>
              <w:bottom w:val="single" w:sz="4" w:space="0" w:color="auto"/>
            </w:tcBorders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31+1</w:t>
            </w:r>
          </w:p>
        </w:tc>
        <w:tc>
          <w:tcPr>
            <w:tcW w:w="1805" w:type="dxa"/>
            <w:vAlign w:val="center"/>
          </w:tcPr>
          <w:p w:rsidR="00BB6C8E" w:rsidRPr="004349D4" w:rsidRDefault="00BB6C8E" w:rsidP="00D363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349D4">
              <w:rPr>
                <w:rFonts w:ascii="Times New Roman" w:hAnsi="Times New Roman" w:cs="Times New Roman"/>
              </w:rPr>
              <w:t>2016</w:t>
            </w:r>
          </w:p>
        </w:tc>
      </w:tr>
    </w:tbl>
    <w:p w:rsidR="00BB6C8E" w:rsidRPr="00F55E36" w:rsidRDefault="00BB6C8E" w:rsidP="00BB6C8E">
      <w:pPr>
        <w:pStyle w:val="Default"/>
        <w:ind w:firstLine="720"/>
        <w:jc w:val="both"/>
        <w:rPr>
          <w:rFonts w:ascii="Times New Roman" w:hAnsi="Times New Roman" w:cs="Times New Roman"/>
          <w:bCs/>
        </w:rPr>
      </w:pPr>
      <w:r w:rsidRPr="0014665C">
        <w:rPr>
          <w:rFonts w:ascii="Times New Roman" w:hAnsi="Times New Roman" w:cs="Times New Roman"/>
          <w:bCs/>
          <w:sz w:val="20"/>
          <w:vertAlign w:val="superscript"/>
        </w:rPr>
        <w:t xml:space="preserve"># </w:t>
      </w:r>
      <w:r w:rsidRPr="00602CD9">
        <w:rPr>
          <w:rFonts w:ascii="Times New Roman" w:hAnsi="Times New Roman" w:cs="Times New Roman"/>
          <w:bCs/>
          <w:sz w:val="20"/>
        </w:rPr>
        <w:t xml:space="preserve">Resident </w:t>
      </w:r>
      <w:proofErr w:type="spellStart"/>
      <w:r w:rsidRPr="00602CD9">
        <w:rPr>
          <w:rFonts w:ascii="Times New Roman" w:hAnsi="Times New Roman" w:cs="Times New Roman"/>
          <w:bCs/>
          <w:sz w:val="20"/>
        </w:rPr>
        <w:t>Counsellor</w:t>
      </w:r>
      <w:proofErr w:type="spellEnd"/>
      <w:r w:rsidRPr="00602CD9">
        <w:rPr>
          <w:rFonts w:ascii="Times New Roman" w:hAnsi="Times New Roman" w:cs="Times New Roman"/>
          <w:bCs/>
          <w:sz w:val="20"/>
        </w:rPr>
        <w:t xml:space="preserve"> Room</w:t>
      </w:r>
    </w:p>
    <w:p w:rsidR="00BB6C8E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</w:p>
    <w:p w:rsidR="00BB6C8E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  <w:r w:rsidRPr="00F55E36">
        <w:rPr>
          <w:rFonts w:ascii="Times New Roman" w:hAnsi="Times New Roman" w:cs="Times New Roman"/>
          <w:bCs/>
        </w:rPr>
        <w:t xml:space="preserve">The following messes are operated to cater </w:t>
      </w:r>
      <w:r>
        <w:rPr>
          <w:rFonts w:ascii="Times New Roman" w:hAnsi="Times New Roman" w:cs="Times New Roman"/>
          <w:bCs/>
        </w:rPr>
        <w:t>to the</w:t>
      </w:r>
      <w:r w:rsidRPr="00F55E36">
        <w:rPr>
          <w:rFonts w:ascii="Times New Roman" w:hAnsi="Times New Roman" w:cs="Times New Roman"/>
          <w:bCs/>
        </w:rPr>
        <w:t xml:space="preserve"> need</w:t>
      </w:r>
      <w:r>
        <w:rPr>
          <w:rFonts w:ascii="Times New Roman" w:hAnsi="Times New Roman" w:cs="Times New Roman"/>
          <w:bCs/>
        </w:rPr>
        <w:t>s</w:t>
      </w:r>
      <w:r w:rsidRPr="00F55E36">
        <w:rPr>
          <w:rFonts w:ascii="Times New Roman" w:hAnsi="Times New Roman" w:cs="Times New Roman"/>
          <w:bCs/>
        </w:rPr>
        <w:t xml:space="preserve"> of the students</w:t>
      </w:r>
      <w:r>
        <w:rPr>
          <w:rFonts w:ascii="Times New Roman" w:hAnsi="Times New Roman" w:cs="Times New Roman"/>
          <w:bCs/>
        </w:rPr>
        <w:t>:</w:t>
      </w:r>
    </w:p>
    <w:p w:rsidR="00BB6C8E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</w:p>
    <w:p w:rsidR="00BB6C8E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</w:p>
    <w:tbl>
      <w:tblPr>
        <w:tblStyle w:val="TableGrid"/>
        <w:tblW w:w="7615" w:type="dxa"/>
        <w:jc w:val="center"/>
        <w:tblInd w:w="205" w:type="dxa"/>
        <w:tblLook w:val="04A0" w:firstRow="1" w:lastRow="0" w:firstColumn="1" w:lastColumn="0" w:noHBand="0" w:noVBand="1"/>
      </w:tblPr>
      <w:tblGrid>
        <w:gridCol w:w="726"/>
        <w:gridCol w:w="2637"/>
        <w:gridCol w:w="2268"/>
        <w:gridCol w:w="1984"/>
      </w:tblGrid>
      <w:tr w:rsidR="00BB6C8E" w:rsidRPr="00C80722" w:rsidTr="00D36317">
        <w:trPr>
          <w:trHeight w:val="218"/>
          <w:jc w:val="center"/>
        </w:trPr>
        <w:tc>
          <w:tcPr>
            <w:tcW w:w="726" w:type="dxa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8A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637" w:type="dxa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21">
              <w:rPr>
                <w:rFonts w:ascii="Times New Roman" w:hAnsi="Times New Roman" w:cs="Times New Roman"/>
                <w:b/>
                <w:sz w:val="24"/>
                <w:szCs w:val="24"/>
              </w:rPr>
              <w:t>Name of the Mess</w:t>
            </w:r>
          </w:p>
        </w:tc>
        <w:tc>
          <w:tcPr>
            <w:tcW w:w="2268" w:type="dxa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b/>
                <w:sz w:val="24"/>
                <w:szCs w:val="24"/>
              </w:rPr>
              <w:t>Dining capacity</w:t>
            </w:r>
          </w:p>
        </w:tc>
        <w:tc>
          <w:tcPr>
            <w:tcW w:w="1984" w:type="dxa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b/>
                <w:sz w:val="24"/>
                <w:szCs w:val="24"/>
              </w:rPr>
              <w:t>Total Strength</w:t>
            </w:r>
          </w:p>
        </w:tc>
      </w:tr>
      <w:tr w:rsidR="00BB6C8E" w:rsidRPr="00C80722" w:rsidTr="00D36317">
        <w:trPr>
          <w:trHeight w:val="298"/>
          <w:jc w:val="center"/>
        </w:trPr>
        <w:tc>
          <w:tcPr>
            <w:tcW w:w="726" w:type="dxa"/>
            <w:vMerge w:val="restart"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Merge w:val="restart"/>
            <w:vAlign w:val="center"/>
          </w:tcPr>
          <w:p w:rsidR="00BB6C8E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Junior Mess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(Veg &amp; Non-Veg.)</w:t>
            </w:r>
          </w:p>
        </w:tc>
        <w:tc>
          <w:tcPr>
            <w:tcW w:w="2268" w:type="dxa"/>
            <w:vMerge w:val="restart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84" w:type="dxa"/>
            <w:vMerge w:val="restart"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BB6C8E" w:rsidRPr="00C80722" w:rsidTr="00D36317">
        <w:trPr>
          <w:trHeight w:val="298"/>
          <w:jc w:val="center"/>
        </w:trPr>
        <w:tc>
          <w:tcPr>
            <w:tcW w:w="726" w:type="dxa"/>
            <w:vMerge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Merge/>
            <w:vAlign w:val="center"/>
          </w:tcPr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C8E" w:rsidRPr="00C80722" w:rsidTr="00D36317">
        <w:trPr>
          <w:trHeight w:val="450"/>
          <w:jc w:val="center"/>
        </w:trPr>
        <w:tc>
          <w:tcPr>
            <w:tcW w:w="726" w:type="dxa"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center"/>
          </w:tcPr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Sr. Veg Mess</w:t>
            </w:r>
          </w:p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(U.G. Senior Boys )</w:t>
            </w:r>
          </w:p>
        </w:tc>
        <w:tc>
          <w:tcPr>
            <w:tcW w:w="2268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984" w:type="dxa"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BB6C8E" w:rsidRPr="00C80722" w:rsidTr="00D36317">
        <w:trPr>
          <w:trHeight w:val="438"/>
          <w:jc w:val="center"/>
        </w:trPr>
        <w:tc>
          <w:tcPr>
            <w:tcW w:w="726" w:type="dxa"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center"/>
          </w:tcPr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 xml:space="preserve">Sr. N.V. Mess </w:t>
            </w:r>
          </w:p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(U.G. Senior Boys)</w:t>
            </w:r>
          </w:p>
        </w:tc>
        <w:tc>
          <w:tcPr>
            <w:tcW w:w="2268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984" w:type="dxa"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BB6C8E" w:rsidRPr="00C80722" w:rsidTr="00D36317">
        <w:trPr>
          <w:trHeight w:val="392"/>
          <w:jc w:val="center"/>
        </w:trPr>
        <w:tc>
          <w:tcPr>
            <w:tcW w:w="726" w:type="dxa"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center"/>
          </w:tcPr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Ladies Mess</w:t>
            </w:r>
          </w:p>
          <w:p w:rsidR="00BB6C8E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( All UG &amp; PG Girls)</w:t>
            </w:r>
          </w:p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(Veg &amp; Non-Veg.)</w:t>
            </w:r>
          </w:p>
        </w:tc>
        <w:tc>
          <w:tcPr>
            <w:tcW w:w="2268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400 X 3 Floors</w:t>
            </w:r>
          </w:p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984" w:type="dxa"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BB6C8E" w:rsidRPr="00C80722" w:rsidTr="00D36317">
        <w:trPr>
          <w:trHeight w:val="467"/>
          <w:jc w:val="center"/>
        </w:trPr>
        <w:tc>
          <w:tcPr>
            <w:tcW w:w="726" w:type="dxa"/>
            <w:vAlign w:val="center"/>
          </w:tcPr>
          <w:p w:rsidR="00BB6C8E" w:rsidRPr="000978A7" w:rsidRDefault="00BB6C8E" w:rsidP="00D3631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vAlign w:val="center"/>
          </w:tcPr>
          <w:p w:rsidR="00BB6C8E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P.G. Mess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6C8E" w:rsidRPr="000978A7" w:rsidRDefault="00BB6C8E" w:rsidP="00D363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(Veg &amp; Non-Veg.)</w:t>
            </w:r>
          </w:p>
        </w:tc>
        <w:tc>
          <w:tcPr>
            <w:tcW w:w="2268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984" w:type="dxa"/>
            <w:vAlign w:val="center"/>
          </w:tcPr>
          <w:p w:rsidR="00BB6C8E" w:rsidRPr="00B67631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BB6C8E" w:rsidRPr="00C80722" w:rsidTr="00D36317">
        <w:trPr>
          <w:trHeight w:val="467"/>
          <w:jc w:val="center"/>
        </w:trPr>
        <w:tc>
          <w:tcPr>
            <w:tcW w:w="3363" w:type="dxa"/>
            <w:gridSpan w:val="2"/>
            <w:vAlign w:val="center"/>
          </w:tcPr>
          <w:p w:rsidR="00BB6C8E" w:rsidRPr="00B67631" w:rsidRDefault="00BB6C8E" w:rsidP="00D3631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63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68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b/>
                <w:sz w:val="24"/>
                <w:szCs w:val="24"/>
              </w:rPr>
              <w:t>2470</w:t>
            </w:r>
          </w:p>
        </w:tc>
        <w:tc>
          <w:tcPr>
            <w:tcW w:w="1984" w:type="dxa"/>
            <w:vAlign w:val="center"/>
          </w:tcPr>
          <w:p w:rsidR="00BB6C8E" w:rsidRPr="000978A7" w:rsidRDefault="00BB6C8E" w:rsidP="00D363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A7">
              <w:rPr>
                <w:rFonts w:ascii="Times New Roman" w:hAnsi="Times New Roman" w:cs="Times New Roman"/>
                <w:b/>
                <w:sz w:val="24"/>
                <w:szCs w:val="24"/>
              </w:rPr>
              <w:t>4380</w:t>
            </w:r>
          </w:p>
        </w:tc>
      </w:tr>
    </w:tbl>
    <w:p w:rsidR="00BB6C8E" w:rsidRPr="00F55E36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</w:p>
    <w:p w:rsidR="00BB6C8E" w:rsidRPr="00F55E36" w:rsidRDefault="00BB6C8E" w:rsidP="00BB6C8E">
      <w:pPr>
        <w:pStyle w:val="Default"/>
        <w:jc w:val="both"/>
        <w:rPr>
          <w:rFonts w:ascii="Times New Roman" w:hAnsi="Times New Roman" w:cs="Times New Roman"/>
          <w:bCs/>
        </w:rPr>
      </w:pPr>
    </w:p>
    <w:p w:rsidR="00596E2A" w:rsidRDefault="00596E2A"/>
    <w:sectPr w:rsidR="0059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32CB"/>
    <w:multiLevelType w:val="hybridMultilevel"/>
    <w:tmpl w:val="C17A10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318FF"/>
    <w:multiLevelType w:val="hybridMultilevel"/>
    <w:tmpl w:val="6E286E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8E"/>
    <w:rsid w:val="002570BE"/>
    <w:rsid w:val="003C2103"/>
    <w:rsid w:val="00596E2A"/>
    <w:rsid w:val="00BB6C8E"/>
    <w:rsid w:val="00D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8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6C8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C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6C8E"/>
    <w:pPr>
      <w:spacing w:after="200" w:line="276" w:lineRule="auto"/>
    </w:pPr>
    <w:rPr>
      <w:rFonts w:eastAsiaTheme="minorEastAsia"/>
      <w:i/>
      <w:iCs/>
      <w:color w:val="000000" w:themeColor="text1"/>
      <w:lang w:eastAsia="en-IN"/>
    </w:rPr>
  </w:style>
  <w:style w:type="character" w:customStyle="1" w:styleId="QuoteChar">
    <w:name w:val="Quote Char"/>
    <w:basedOn w:val="DefaultParagraphFont"/>
    <w:link w:val="Quote"/>
    <w:uiPriority w:val="29"/>
    <w:rsid w:val="00BB6C8E"/>
    <w:rPr>
      <w:rFonts w:eastAsiaTheme="minorEastAsia"/>
      <w:i/>
      <w:iCs/>
      <w:color w:val="000000" w:themeColor="text1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8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6C8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C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6C8E"/>
    <w:pPr>
      <w:spacing w:after="200" w:line="276" w:lineRule="auto"/>
    </w:pPr>
    <w:rPr>
      <w:rFonts w:eastAsiaTheme="minorEastAsia"/>
      <w:i/>
      <w:iCs/>
      <w:color w:val="000000" w:themeColor="text1"/>
      <w:lang w:eastAsia="en-IN"/>
    </w:rPr>
  </w:style>
  <w:style w:type="character" w:customStyle="1" w:styleId="QuoteChar">
    <w:name w:val="Quote Char"/>
    <w:basedOn w:val="DefaultParagraphFont"/>
    <w:link w:val="Quote"/>
    <w:uiPriority w:val="29"/>
    <w:rsid w:val="00BB6C8E"/>
    <w:rPr>
      <w:rFonts w:eastAsiaTheme="minorEastAsia"/>
      <w:i/>
      <w:iCs/>
      <w:color w:val="000000" w:themeColor="text1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2020-08-26T11:06:00Z</dcterms:created>
  <dcterms:modified xsi:type="dcterms:W3CDTF">2020-08-26T11:07:00Z</dcterms:modified>
</cp:coreProperties>
</file>