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8F51" w14:textId="08CE7752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52B68059" wp14:editId="6E7729D6">
            <wp:simplePos x="0" y="0"/>
            <wp:positionH relativeFrom="column">
              <wp:posOffset>3041015</wp:posOffset>
            </wp:positionH>
            <wp:positionV relativeFrom="paragraph">
              <wp:posOffset>4893310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195349C-C5EE-4604-814C-9CE6B6B3C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4369D06" wp14:editId="196CD083">
            <wp:simplePos x="0" y="0"/>
            <wp:positionH relativeFrom="column">
              <wp:posOffset>3035154</wp:posOffset>
            </wp:positionH>
            <wp:positionV relativeFrom="paragraph">
              <wp:posOffset>584786</wp:posOffset>
            </wp:positionV>
            <wp:extent cx="2951480" cy="2051685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4E2DE7-21CC-4A3D-BEB0-978F9BD3D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605" w:rsidRPr="00D143A3">
        <w:rPr>
          <w:rFonts w:ascii="Times New Roman" w:hAnsi="Times New Roman" w:cs="Times New Roman"/>
          <w:b/>
          <w:bCs/>
          <w:sz w:val="21"/>
          <w:szCs w:val="21"/>
        </w:rPr>
        <w:t xml:space="preserve">Supplementary </w:t>
      </w:r>
      <w:r w:rsidR="00D143A3" w:rsidRPr="00D143A3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="00BB5605" w:rsidRPr="00D143A3">
        <w:rPr>
          <w:rFonts w:ascii="Times New Roman" w:hAnsi="Times New Roman" w:cs="Times New Roman"/>
          <w:b/>
          <w:bCs/>
          <w:sz w:val="21"/>
          <w:szCs w:val="21"/>
        </w:rPr>
        <w:t>igure</w:t>
      </w:r>
      <w:r w:rsidRPr="00D143A3">
        <w:rPr>
          <w:rFonts w:ascii="Times New Roman" w:hAnsi="Times New Roman" w:cs="Times New Roman"/>
          <w:sz w:val="21"/>
          <w:szCs w:val="21"/>
        </w:rPr>
        <w:t xml:space="preserve"> </w:t>
      </w:r>
      <w:r w:rsidR="00D143A3" w:rsidRPr="00D143A3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Pr="00D143A3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951094" w:rsidRPr="00D143A3">
        <w:rPr>
          <w:rFonts w:ascii="Times New Roman" w:hAnsi="Times New Roman" w:cs="Times New Roman"/>
          <w:b/>
          <w:bCs/>
          <w:sz w:val="21"/>
          <w:szCs w:val="21"/>
        </w:rPr>
        <w:t>Polymorphism</w:t>
      </w:r>
      <w:r w:rsidRPr="00D143A3">
        <w:rPr>
          <w:rFonts w:ascii="Times New Roman" w:hAnsi="Times New Roman" w:cs="Times New Roman"/>
          <w:b/>
          <w:bCs/>
          <w:sz w:val="21"/>
          <w:szCs w:val="21"/>
        </w:rPr>
        <w:t xml:space="preserve"> frequency distribution among strains of the bacteria using </w:t>
      </w:r>
      <w:r w:rsidRPr="00D143A3">
        <w:rPr>
          <w:rFonts w:ascii="Times New Roman" w:hAnsi="Times New Roman" w:cs="Times New Roman"/>
          <w:b/>
          <w:bCs/>
          <w:i/>
          <w:iCs/>
          <w:sz w:val="21"/>
          <w:szCs w:val="21"/>
        </w:rPr>
        <w:t>rpoB</w:t>
      </w:r>
      <w:r w:rsidRPr="00D143A3">
        <w:rPr>
          <w:rFonts w:ascii="Times New Roman" w:hAnsi="Times New Roman" w:cs="Times New Roman"/>
          <w:b/>
          <w:bCs/>
          <w:sz w:val="21"/>
          <w:szCs w:val="21"/>
        </w:rPr>
        <w:t xml:space="preserve"> and </w:t>
      </w:r>
      <w:r w:rsidRPr="00D143A3">
        <w:rPr>
          <w:rFonts w:ascii="Times New Roman" w:hAnsi="Times New Roman" w:cs="Times New Roman"/>
          <w:b/>
          <w:bCs/>
          <w:i/>
          <w:iCs/>
          <w:sz w:val="21"/>
          <w:szCs w:val="21"/>
        </w:rPr>
        <w:t>rpoC</w:t>
      </w:r>
      <w:r w:rsidRPr="00D143A3">
        <w:rPr>
          <w:rFonts w:ascii="Times New Roman" w:hAnsi="Times New Roman" w:cs="Times New Roman"/>
          <w:b/>
          <w:bCs/>
          <w:sz w:val="21"/>
          <w:szCs w:val="21"/>
        </w:rPr>
        <w:t xml:space="preserve"> gene sequences</w:t>
      </w:r>
    </w:p>
    <w:p w14:paraId="4C4EF7D5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3654E730" wp14:editId="41820B49">
            <wp:simplePos x="0" y="0"/>
            <wp:positionH relativeFrom="column">
              <wp:posOffset>3037840</wp:posOffset>
            </wp:positionH>
            <wp:positionV relativeFrom="paragraph">
              <wp:posOffset>2284730</wp:posOffset>
            </wp:positionV>
            <wp:extent cx="2951480" cy="2051685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685B407-3DCC-4AAF-94A7-B8FCF4583C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1B52922D" wp14:editId="34F7B43B">
            <wp:simplePos x="0" y="0"/>
            <wp:positionH relativeFrom="column">
              <wp:posOffset>-55418</wp:posOffset>
            </wp:positionH>
            <wp:positionV relativeFrom="paragraph">
              <wp:posOffset>4459432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3097DBD-54CB-4CA3-920C-6CA0896E3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B22A504" wp14:editId="7E87F9AB">
            <wp:simplePos x="0" y="0"/>
            <wp:positionH relativeFrom="column">
              <wp:posOffset>-55418</wp:posOffset>
            </wp:positionH>
            <wp:positionV relativeFrom="paragraph">
              <wp:posOffset>2283864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82A7B87-318B-4606-A614-2C874EB1A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96DB5CC" wp14:editId="41EC184B">
            <wp:simplePos x="0" y="0"/>
            <wp:positionH relativeFrom="column">
              <wp:posOffset>-55419</wp:posOffset>
            </wp:positionH>
            <wp:positionV relativeFrom="paragraph">
              <wp:posOffset>136236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E1B578-4F54-4657-9305-37DFC1BC59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68551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1FB52D39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0494B169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5766CA7B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1D72B983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55438E7C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1BBE1838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  <w:r w:rsidRPr="00D143A3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68480" behindDoc="0" locked="0" layoutInCell="1" allowOverlap="1" wp14:anchorId="507A0B89" wp14:editId="52002A54">
            <wp:simplePos x="0" y="0"/>
            <wp:positionH relativeFrom="column">
              <wp:posOffset>2992582</wp:posOffset>
            </wp:positionH>
            <wp:positionV relativeFrom="paragraph">
              <wp:posOffset>2230467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9991EDA-E96A-45BA-8218-972E5AD79D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6ADB2F73" wp14:editId="3538757E">
            <wp:simplePos x="0" y="0"/>
            <wp:positionH relativeFrom="column">
              <wp:posOffset>-90055</wp:posOffset>
            </wp:positionH>
            <wp:positionV relativeFrom="paragraph">
              <wp:posOffset>2231102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0014A3A-DDD2-410C-9795-9B69B285AB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39EBCE3E" wp14:editId="759A22DD">
            <wp:simplePos x="0" y="0"/>
            <wp:positionH relativeFrom="column">
              <wp:posOffset>2993044</wp:posOffset>
            </wp:positionH>
            <wp:positionV relativeFrom="paragraph">
              <wp:posOffset>51955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F1628BF-C262-485D-8944-60AD246279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3A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7E2E99A9" wp14:editId="6C8CEE2D">
            <wp:simplePos x="0" y="0"/>
            <wp:positionH relativeFrom="column">
              <wp:posOffset>-89304</wp:posOffset>
            </wp:positionH>
            <wp:positionV relativeFrom="paragraph">
              <wp:posOffset>51955</wp:posOffset>
            </wp:positionV>
            <wp:extent cx="2952000" cy="2052000"/>
            <wp:effectExtent l="0" t="0" r="1270" b="5715"/>
            <wp:wrapThrough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hrough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D5855AE-D032-43CA-9230-7B70E8A46A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3E8C5" w14:textId="3CBE769C" w:rsidR="00EB0D71" w:rsidRPr="00D143A3" w:rsidRDefault="00082FE6" w:rsidP="00BB69AF">
      <w:pPr>
        <w:jc w:val="both"/>
        <w:rPr>
          <w:rFonts w:ascii="Times New Roman" w:hAnsi="Times New Roman" w:cs="Times New Roman"/>
          <w:sz w:val="21"/>
          <w:szCs w:val="21"/>
        </w:rPr>
      </w:pPr>
      <w:r w:rsidRPr="00D143A3">
        <w:rPr>
          <w:rFonts w:ascii="Times New Roman" w:hAnsi="Times New Roman" w:cs="Times New Roman"/>
          <w:sz w:val="21"/>
          <w:szCs w:val="21"/>
        </w:rPr>
        <w:t>The two</w:t>
      </w:r>
      <w:r w:rsidR="00815CF3" w:rsidRPr="00D143A3">
        <w:rPr>
          <w:rFonts w:ascii="Times New Roman" w:hAnsi="Times New Roman" w:cs="Times New Roman"/>
          <w:sz w:val="21"/>
          <w:szCs w:val="21"/>
        </w:rPr>
        <w:t>-</w:t>
      </w:r>
      <w:r w:rsidRPr="00D143A3">
        <w:rPr>
          <w:rFonts w:ascii="Times New Roman" w:hAnsi="Times New Roman" w:cs="Times New Roman"/>
          <w:sz w:val="21"/>
          <w:szCs w:val="21"/>
        </w:rPr>
        <w:t xml:space="preserve">panel figure </w:t>
      </w:r>
      <w:r w:rsidR="00BB69AF" w:rsidRPr="00D143A3">
        <w:rPr>
          <w:rFonts w:ascii="Times New Roman" w:hAnsi="Times New Roman" w:cs="Times New Roman"/>
          <w:sz w:val="21"/>
          <w:szCs w:val="21"/>
        </w:rPr>
        <w:t>re</w:t>
      </w:r>
      <w:r w:rsidRPr="00D143A3">
        <w:rPr>
          <w:rFonts w:ascii="Times New Roman" w:hAnsi="Times New Roman" w:cs="Times New Roman"/>
          <w:sz w:val="21"/>
          <w:szCs w:val="21"/>
        </w:rPr>
        <w:t xml:space="preserve">presents </w:t>
      </w:r>
      <w:r w:rsidR="00821CCB" w:rsidRPr="00D143A3">
        <w:rPr>
          <w:rFonts w:ascii="Times New Roman" w:hAnsi="Times New Roman" w:cs="Times New Roman"/>
          <w:sz w:val="21"/>
          <w:szCs w:val="21"/>
        </w:rPr>
        <w:t>polymorphism</w:t>
      </w:r>
      <w:r w:rsidRPr="00D143A3">
        <w:rPr>
          <w:rFonts w:ascii="Times New Roman" w:hAnsi="Times New Roman" w:cs="Times New Roman"/>
          <w:sz w:val="21"/>
          <w:szCs w:val="21"/>
        </w:rPr>
        <w:t xml:space="preserve"> frequency distribution </w:t>
      </w:r>
      <w:r w:rsidR="0052701C">
        <w:rPr>
          <w:rFonts w:ascii="Times New Roman" w:hAnsi="Times New Roman" w:cs="Times New Roman"/>
          <w:sz w:val="21"/>
          <w:szCs w:val="21"/>
        </w:rPr>
        <w:t xml:space="preserve">of </w:t>
      </w:r>
      <w:r w:rsidR="0052701C" w:rsidRPr="0052701C">
        <w:rPr>
          <w:rFonts w:ascii="Times New Roman" w:hAnsi="Times New Roman" w:cs="Times New Roman"/>
          <w:i/>
          <w:iCs/>
          <w:sz w:val="21"/>
          <w:szCs w:val="21"/>
        </w:rPr>
        <w:t>rpoB</w:t>
      </w:r>
      <w:r w:rsidR="0052701C">
        <w:rPr>
          <w:rFonts w:ascii="Times New Roman" w:hAnsi="Times New Roman" w:cs="Times New Roman"/>
          <w:sz w:val="21"/>
          <w:szCs w:val="21"/>
        </w:rPr>
        <w:t xml:space="preserve"> and </w:t>
      </w:r>
      <w:r w:rsidR="0052701C" w:rsidRPr="0052701C">
        <w:rPr>
          <w:rFonts w:ascii="Times New Roman" w:hAnsi="Times New Roman" w:cs="Times New Roman"/>
          <w:i/>
          <w:iCs/>
          <w:sz w:val="21"/>
          <w:szCs w:val="21"/>
        </w:rPr>
        <w:t>rpoC</w:t>
      </w:r>
      <w:r w:rsidR="0052701C">
        <w:rPr>
          <w:rFonts w:ascii="Times New Roman" w:hAnsi="Times New Roman" w:cs="Times New Roman"/>
          <w:sz w:val="21"/>
          <w:szCs w:val="21"/>
        </w:rPr>
        <w:t xml:space="preserve"> genes </w:t>
      </w:r>
      <w:r w:rsidRPr="00D143A3">
        <w:rPr>
          <w:rFonts w:ascii="Times New Roman" w:hAnsi="Times New Roman" w:cs="Times New Roman"/>
          <w:sz w:val="21"/>
          <w:szCs w:val="21"/>
        </w:rPr>
        <w:t>in individual strains of five bacteria.</w:t>
      </w:r>
    </w:p>
    <w:p w14:paraId="1EF5B1E6" w14:textId="77777777" w:rsidR="00EB0D71" w:rsidRPr="00D143A3" w:rsidRDefault="00EB0D71" w:rsidP="00EB0D71">
      <w:pPr>
        <w:rPr>
          <w:rFonts w:ascii="Times New Roman" w:hAnsi="Times New Roman" w:cs="Times New Roman"/>
          <w:sz w:val="21"/>
          <w:szCs w:val="21"/>
        </w:rPr>
      </w:pPr>
    </w:p>
    <w:p w14:paraId="5D2A97D5" w14:textId="77777777" w:rsidR="000C3DF9" w:rsidRPr="00D143A3" w:rsidRDefault="0052701C">
      <w:pPr>
        <w:rPr>
          <w:sz w:val="21"/>
          <w:szCs w:val="21"/>
        </w:rPr>
      </w:pPr>
    </w:p>
    <w:sectPr w:rsidR="000C3DF9" w:rsidRPr="00D1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sDA0s7AwMQTyLJV0lIJTi4sz8/NACoxqAZ5+KSgsAAAA"/>
  </w:docVars>
  <w:rsids>
    <w:rsidRoot w:val="000F62A3"/>
    <w:rsid w:val="00082FE6"/>
    <w:rsid w:val="000A30DB"/>
    <w:rsid w:val="000F62A3"/>
    <w:rsid w:val="00147277"/>
    <w:rsid w:val="002738A1"/>
    <w:rsid w:val="003824E2"/>
    <w:rsid w:val="0052701C"/>
    <w:rsid w:val="00815CF3"/>
    <w:rsid w:val="00821CCB"/>
    <w:rsid w:val="00823DAD"/>
    <w:rsid w:val="00951094"/>
    <w:rsid w:val="00A412C4"/>
    <w:rsid w:val="00BB5605"/>
    <w:rsid w:val="00BB69AF"/>
    <w:rsid w:val="00C06F47"/>
    <w:rsid w:val="00D143A3"/>
    <w:rsid w:val="00D17718"/>
    <w:rsid w:val="00D429EB"/>
    <w:rsid w:val="00E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9A69"/>
  <w15:chartTrackingRefBased/>
  <w15:docId w15:val="{51B54FC4-CE86-4E14-A9D8-E30FC92F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71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Se_Rp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Sa_Rpo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Ec_rp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Kp_Rpo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Se_Rpo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Kp_Rpo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Ec_rpo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Sp_Rpo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Sp_Rpo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8th_Sem\Mutation%20Manuscript\rpoB_rpoC\MutationDistributionRpoB%20and%20RpoC\MutationDistribution_Sa_Rpo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Se</a:t>
            </a:r>
            <a:r>
              <a:rPr lang="en-US"/>
              <a:t> (rpoC)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Sheet5!$O$3</c:f>
              <c:strCache>
                <c:ptCount val="1"/>
                <c:pt idx="0">
                  <c:v>Se rpoC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Sheet5!$N$4:$N$59</c:f>
              <c:numCache>
                <c:formatCode>General</c:formatCode>
                <c:ptCount val="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</c:numCache>
            </c:numRef>
          </c:cat>
          <c:val>
            <c:numRef>
              <c:f>Sheet5!$O$4:$O$59</c:f>
              <c:numCache>
                <c:formatCode>General</c:formatCode>
                <c:ptCount val="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5</c:v>
                </c:pt>
                <c:pt idx="20">
                  <c:v>7</c:v>
                </c:pt>
                <c:pt idx="21">
                  <c:v>13</c:v>
                </c:pt>
                <c:pt idx="22">
                  <c:v>8</c:v>
                </c:pt>
                <c:pt idx="23">
                  <c:v>4</c:v>
                </c:pt>
                <c:pt idx="24">
                  <c:v>14</c:v>
                </c:pt>
                <c:pt idx="25">
                  <c:v>10</c:v>
                </c:pt>
                <c:pt idx="26">
                  <c:v>9</c:v>
                </c:pt>
                <c:pt idx="27">
                  <c:v>8</c:v>
                </c:pt>
                <c:pt idx="28">
                  <c:v>13</c:v>
                </c:pt>
                <c:pt idx="29">
                  <c:v>13</c:v>
                </c:pt>
                <c:pt idx="30">
                  <c:v>9</c:v>
                </c:pt>
                <c:pt idx="31">
                  <c:v>13</c:v>
                </c:pt>
                <c:pt idx="32">
                  <c:v>12</c:v>
                </c:pt>
                <c:pt idx="33">
                  <c:v>13</c:v>
                </c:pt>
                <c:pt idx="34">
                  <c:v>11</c:v>
                </c:pt>
                <c:pt idx="35">
                  <c:v>21</c:v>
                </c:pt>
                <c:pt idx="36">
                  <c:v>14</c:v>
                </c:pt>
                <c:pt idx="37">
                  <c:v>12</c:v>
                </c:pt>
                <c:pt idx="38">
                  <c:v>52</c:v>
                </c:pt>
                <c:pt idx="39">
                  <c:v>8</c:v>
                </c:pt>
                <c:pt idx="40">
                  <c:v>3</c:v>
                </c:pt>
                <c:pt idx="41">
                  <c:v>18</c:v>
                </c:pt>
                <c:pt idx="42">
                  <c:v>6</c:v>
                </c:pt>
                <c:pt idx="43">
                  <c:v>9</c:v>
                </c:pt>
                <c:pt idx="44">
                  <c:v>2</c:v>
                </c:pt>
                <c:pt idx="45">
                  <c:v>1</c:v>
                </c:pt>
                <c:pt idx="46">
                  <c:v>8</c:v>
                </c:pt>
                <c:pt idx="47">
                  <c:v>26</c:v>
                </c:pt>
                <c:pt idx="48">
                  <c:v>4</c:v>
                </c:pt>
                <c:pt idx="49">
                  <c:v>4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C0-413E-98EC-735320CAB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996576"/>
        <c:axId val="1202995328"/>
      </c:barChart>
      <c:catAx>
        <c:axId val="120299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995328"/>
        <c:crosses val="autoZero"/>
        <c:auto val="1"/>
        <c:lblAlgn val="ctr"/>
        <c:lblOffset val="100"/>
        <c:noMultiLvlLbl val="0"/>
      </c:catAx>
      <c:valAx>
        <c:axId val="12029953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99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Sa</a:t>
            </a:r>
            <a:r>
              <a:rPr lang="en-US"/>
              <a:t> (rpoB)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Sheet4!$H$2</c:f>
              <c:strCache>
                <c:ptCount val="1"/>
                <c:pt idx="0">
                  <c:v>Sa rpoB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Sheet4!$G$3:$G$28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cat>
          <c:val>
            <c:numRef>
              <c:f>Sheet4!$H$3:$H$28</c:f>
              <c:numCache>
                <c:formatCode>General</c:formatCode>
                <c:ptCount val="26"/>
                <c:pt idx="0">
                  <c:v>0</c:v>
                </c:pt>
                <c:pt idx="1">
                  <c:v>4</c:v>
                </c:pt>
                <c:pt idx="2">
                  <c:v>56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20</c:v>
                </c:pt>
                <c:pt idx="10">
                  <c:v>4</c:v>
                </c:pt>
                <c:pt idx="11">
                  <c:v>4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18</c:v>
                </c:pt>
                <c:pt idx="23">
                  <c:v>3</c:v>
                </c:pt>
                <c:pt idx="24">
                  <c:v>3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68-408A-A83E-2BF99178B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8502992"/>
        <c:axId val="728503408"/>
      </c:barChart>
      <c:catAx>
        <c:axId val="72850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503408"/>
        <c:crosses val="autoZero"/>
        <c:auto val="1"/>
        <c:lblAlgn val="ctr"/>
        <c:lblOffset val="100"/>
        <c:noMultiLvlLbl val="0"/>
      </c:catAx>
      <c:valAx>
        <c:axId val="7285034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50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Ec</a:t>
            </a:r>
            <a:r>
              <a:rPr lang="en-US"/>
              <a:t> (rpoC)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Sheet5!$J$2</c:f>
              <c:strCache>
                <c:ptCount val="1"/>
                <c:pt idx="0">
                  <c:v>Ec rpoC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Sheet5!$I$3:$I$42</c:f>
              <c:numCache>
                <c:formatCode>General</c:formatCode>
                <c:ptCount val="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</c:numCache>
            </c:numRef>
          </c:cat>
          <c:val>
            <c:numRef>
              <c:f>Sheet5!$J$3:$J$42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43</c:v>
                </c:pt>
                <c:pt idx="6">
                  <c:v>8</c:v>
                </c:pt>
                <c:pt idx="7">
                  <c:v>0</c:v>
                </c:pt>
                <c:pt idx="8">
                  <c:v>2</c:v>
                </c:pt>
                <c:pt idx="9">
                  <c:v>6</c:v>
                </c:pt>
                <c:pt idx="10">
                  <c:v>0</c:v>
                </c:pt>
                <c:pt idx="11">
                  <c:v>1</c:v>
                </c:pt>
                <c:pt idx="12">
                  <c:v>4</c:v>
                </c:pt>
                <c:pt idx="13">
                  <c:v>11</c:v>
                </c:pt>
                <c:pt idx="14">
                  <c:v>11</c:v>
                </c:pt>
                <c:pt idx="15">
                  <c:v>3</c:v>
                </c:pt>
                <c:pt idx="16">
                  <c:v>0</c:v>
                </c:pt>
                <c:pt idx="17">
                  <c:v>17</c:v>
                </c:pt>
                <c:pt idx="18">
                  <c:v>0</c:v>
                </c:pt>
                <c:pt idx="19">
                  <c:v>0</c:v>
                </c:pt>
                <c:pt idx="20">
                  <c:v>4</c:v>
                </c:pt>
                <c:pt idx="21">
                  <c:v>0</c:v>
                </c:pt>
                <c:pt idx="22">
                  <c:v>4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  <c:pt idx="26">
                  <c:v>4</c:v>
                </c:pt>
                <c:pt idx="27">
                  <c:v>3</c:v>
                </c:pt>
                <c:pt idx="28">
                  <c:v>1</c:v>
                </c:pt>
                <c:pt idx="29">
                  <c:v>2</c:v>
                </c:pt>
                <c:pt idx="30">
                  <c:v>0</c:v>
                </c:pt>
                <c:pt idx="31">
                  <c:v>1</c:v>
                </c:pt>
                <c:pt idx="32">
                  <c:v>8</c:v>
                </c:pt>
                <c:pt idx="33">
                  <c:v>1</c:v>
                </c:pt>
                <c:pt idx="34">
                  <c:v>17</c:v>
                </c:pt>
                <c:pt idx="35">
                  <c:v>2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D4-4FA8-B5CD-62AB202AF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3296720"/>
        <c:axId val="1333302960"/>
      </c:barChart>
      <c:catAx>
        <c:axId val="133329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3302960"/>
        <c:crosses val="autoZero"/>
        <c:auto val="1"/>
        <c:lblAlgn val="ctr"/>
        <c:lblOffset val="100"/>
        <c:noMultiLvlLbl val="0"/>
      </c:catAx>
      <c:valAx>
        <c:axId val="1333302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329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Kp</a:t>
            </a:r>
            <a:r>
              <a:rPr lang="en-US"/>
              <a:t> (rpoC)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Sheet5!$J$2</c:f>
              <c:strCache>
                <c:ptCount val="1"/>
                <c:pt idx="0">
                  <c:v>Kp rpoC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Sheet5!$I$3:$I$15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Sheet5!$J$3:$J$15</c:f>
              <c:numCache>
                <c:formatCode>General</c:formatCode>
                <c:ptCount val="13"/>
                <c:pt idx="0">
                  <c:v>4</c:v>
                </c:pt>
                <c:pt idx="1">
                  <c:v>9</c:v>
                </c:pt>
                <c:pt idx="2">
                  <c:v>41</c:v>
                </c:pt>
                <c:pt idx="3">
                  <c:v>39</c:v>
                </c:pt>
                <c:pt idx="4">
                  <c:v>37</c:v>
                </c:pt>
                <c:pt idx="5">
                  <c:v>28</c:v>
                </c:pt>
                <c:pt idx="6">
                  <c:v>35</c:v>
                </c:pt>
                <c:pt idx="7">
                  <c:v>8</c:v>
                </c:pt>
                <c:pt idx="8">
                  <c:v>3</c:v>
                </c:pt>
                <c:pt idx="9">
                  <c:v>1</c:v>
                </c:pt>
                <c:pt idx="10">
                  <c:v>2</c:v>
                </c:pt>
                <c:pt idx="11">
                  <c:v>0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71-4C06-AE66-9309A29A7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4778880"/>
        <c:axId val="1084785120"/>
      </c:barChart>
      <c:catAx>
        <c:axId val="108477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785120"/>
        <c:crosses val="autoZero"/>
        <c:auto val="1"/>
        <c:lblAlgn val="ctr"/>
        <c:lblOffset val="100"/>
        <c:noMultiLvlLbl val="0"/>
      </c:catAx>
      <c:valAx>
        <c:axId val="10847851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77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Se</a:t>
            </a:r>
            <a:r>
              <a:rPr lang="en-US"/>
              <a:t> (rpoB)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Sheet5!$L$3</c:f>
              <c:strCache>
                <c:ptCount val="1"/>
                <c:pt idx="0">
                  <c:v>Se rpoB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Sheet5!$K$4:$K$115</c:f>
              <c:numCache>
                <c:formatCode>General</c:formatCode>
                <c:ptCount val="1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</c:numCache>
            </c:numRef>
          </c:cat>
          <c:val>
            <c:numRef>
              <c:f>Sheet5!$L$4:$L$115</c:f>
              <c:numCache>
                <c:formatCode>General</c:formatCode>
                <c:ptCount val="1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6</c:v>
                </c:pt>
                <c:pt idx="9">
                  <c:v>5</c:v>
                </c:pt>
                <c:pt idx="10">
                  <c:v>14</c:v>
                </c:pt>
                <c:pt idx="11">
                  <c:v>11</c:v>
                </c:pt>
                <c:pt idx="12">
                  <c:v>8</c:v>
                </c:pt>
                <c:pt idx="13">
                  <c:v>9</c:v>
                </c:pt>
                <c:pt idx="14">
                  <c:v>21</c:v>
                </c:pt>
                <c:pt idx="15">
                  <c:v>47</c:v>
                </c:pt>
                <c:pt idx="16">
                  <c:v>19</c:v>
                </c:pt>
                <c:pt idx="17">
                  <c:v>33</c:v>
                </c:pt>
                <c:pt idx="18">
                  <c:v>21</c:v>
                </c:pt>
                <c:pt idx="19">
                  <c:v>32</c:v>
                </c:pt>
                <c:pt idx="20">
                  <c:v>18</c:v>
                </c:pt>
                <c:pt idx="21">
                  <c:v>21</c:v>
                </c:pt>
                <c:pt idx="22">
                  <c:v>10</c:v>
                </c:pt>
                <c:pt idx="23">
                  <c:v>36</c:v>
                </c:pt>
                <c:pt idx="24">
                  <c:v>23</c:v>
                </c:pt>
                <c:pt idx="25">
                  <c:v>8</c:v>
                </c:pt>
                <c:pt idx="26">
                  <c:v>7</c:v>
                </c:pt>
                <c:pt idx="27">
                  <c:v>0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3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18-43D9-B523-8F585F6C2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700944"/>
        <c:axId val="1541700528"/>
      </c:barChart>
      <c:catAx>
        <c:axId val="154170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700528"/>
        <c:crosses val="autoZero"/>
        <c:auto val="1"/>
        <c:lblAlgn val="ctr"/>
        <c:lblOffset val="100"/>
        <c:noMultiLvlLbl val="0"/>
      </c:catAx>
      <c:valAx>
        <c:axId val="15417005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70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Kp</a:t>
            </a:r>
            <a:r>
              <a:rPr lang="en-US"/>
              <a:t> (rpoB)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Sheet5!$G$2</c:f>
              <c:strCache>
                <c:ptCount val="1"/>
                <c:pt idx="0">
                  <c:v>Kp rpoB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Sheet5!$F$3:$F$18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Sheet5!$G$3:$G$18</c:f>
              <c:numCache>
                <c:formatCode>General</c:formatCode>
                <c:ptCount val="16"/>
                <c:pt idx="0">
                  <c:v>4</c:v>
                </c:pt>
                <c:pt idx="1">
                  <c:v>8</c:v>
                </c:pt>
                <c:pt idx="2">
                  <c:v>31</c:v>
                </c:pt>
                <c:pt idx="3">
                  <c:v>28</c:v>
                </c:pt>
                <c:pt idx="4">
                  <c:v>25</c:v>
                </c:pt>
                <c:pt idx="5">
                  <c:v>56</c:v>
                </c:pt>
                <c:pt idx="6">
                  <c:v>32</c:v>
                </c:pt>
                <c:pt idx="7">
                  <c:v>7</c:v>
                </c:pt>
                <c:pt idx="8">
                  <c:v>9</c:v>
                </c:pt>
                <c:pt idx="9">
                  <c:v>4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CC-4FDB-9074-B81FB7880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9821696"/>
        <c:axId val="1129845824"/>
      </c:barChart>
      <c:catAx>
        <c:axId val="112982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845824"/>
        <c:crosses val="autoZero"/>
        <c:auto val="1"/>
        <c:lblAlgn val="ctr"/>
        <c:lblOffset val="100"/>
        <c:noMultiLvlLbl val="0"/>
      </c:catAx>
      <c:valAx>
        <c:axId val="11298458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82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Ec</a:t>
            </a:r>
            <a:r>
              <a:rPr lang="en-US"/>
              <a:t> (rpoB)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Sheet5!$G$2</c:f>
              <c:strCache>
                <c:ptCount val="1"/>
                <c:pt idx="0">
                  <c:v>Ec rpoB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Sheet5!$F$3:$F$53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Sheet5!$G$3:$G$53</c:f>
              <c:numCache>
                <c:formatCode>General</c:formatCode>
                <c:ptCount val="51"/>
                <c:pt idx="0">
                  <c:v>16</c:v>
                </c:pt>
                <c:pt idx="1">
                  <c:v>7</c:v>
                </c:pt>
                <c:pt idx="2">
                  <c:v>8</c:v>
                </c:pt>
                <c:pt idx="3">
                  <c:v>51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4</c:v>
                </c:pt>
                <c:pt idx="24">
                  <c:v>1</c:v>
                </c:pt>
                <c:pt idx="25">
                  <c:v>0</c:v>
                </c:pt>
                <c:pt idx="26">
                  <c:v>4</c:v>
                </c:pt>
                <c:pt idx="27">
                  <c:v>1</c:v>
                </c:pt>
                <c:pt idx="28">
                  <c:v>7</c:v>
                </c:pt>
                <c:pt idx="29">
                  <c:v>5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6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9</c:v>
                </c:pt>
                <c:pt idx="5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9B-4D69-9614-071C9C9847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3334160"/>
        <c:axId val="1333330416"/>
      </c:barChart>
      <c:catAx>
        <c:axId val="133333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3330416"/>
        <c:crosses val="autoZero"/>
        <c:auto val="1"/>
        <c:lblAlgn val="ctr"/>
        <c:lblOffset val="100"/>
        <c:noMultiLvlLbl val="0"/>
      </c:catAx>
      <c:valAx>
        <c:axId val="13333304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333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Sp</a:t>
            </a:r>
            <a:r>
              <a:rPr lang="en-US"/>
              <a:t> (rpoC)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Sheet5!$S$3</c:f>
              <c:strCache>
                <c:ptCount val="1"/>
                <c:pt idx="0">
                  <c:v>Sp_rpoC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Sheet5!$R$4:$R$141</c:f>
              <c:numCache>
                <c:formatCode>General</c:formatCode>
                <c:ptCount val="13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</c:numCache>
            </c:numRef>
          </c:cat>
          <c:val>
            <c:numRef>
              <c:f>Sheet5!$S$4:$S$141</c:f>
              <c:numCache>
                <c:formatCode>General</c:formatCode>
                <c:ptCount val="13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12</c:v>
                </c:pt>
                <c:pt idx="5">
                  <c:v>40</c:v>
                </c:pt>
                <c:pt idx="6">
                  <c:v>26</c:v>
                </c:pt>
                <c:pt idx="7">
                  <c:v>29</c:v>
                </c:pt>
                <c:pt idx="8">
                  <c:v>28</c:v>
                </c:pt>
                <c:pt idx="9">
                  <c:v>22</c:v>
                </c:pt>
                <c:pt idx="10">
                  <c:v>12</c:v>
                </c:pt>
                <c:pt idx="11">
                  <c:v>32</c:v>
                </c:pt>
                <c:pt idx="12">
                  <c:v>17</c:v>
                </c:pt>
                <c:pt idx="13">
                  <c:v>3</c:v>
                </c:pt>
                <c:pt idx="14">
                  <c:v>8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3</c:v>
                </c:pt>
                <c:pt idx="60">
                  <c:v>6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5A-483E-B55A-D4863DB50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3851744"/>
        <c:axId val="1673859648"/>
      </c:barChart>
      <c:catAx>
        <c:axId val="167385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859648"/>
        <c:crosses val="autoZero"/>
        <c:auto val="1"/>
        <c:lblAlgn val="ctr"/>
        <c:lblOffset val="100"/>
        <c:noMultiLvlLbl val="0"/>
      </c:catAx>
      <c:valAx>
        <c:axId val="1673859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85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Sp</a:t>
            </a:r>
            <a:r>
              <a:rPr lang="en-US"/>
              <a:t> (rpoB)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Sheet5!$N$3</c:f>
              <c:strCache>
                <c:ptCount val="1"/>
                <c:pt idx="0">
                  <c:v>Sp_rpoB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Sheet5!$M$4:$M$181</c:f>
              <c:numCache>
                <c:formatCode>General</c:formatCode>
                <c:ptCount val="17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</c:numCache>
            </c:numRef>
          </c:cat>
          <c:val>
            <c:numRef>
              <c:f>Sheet5!$N$4:$N$181</c:f>
              <c:numCache>
                <c:formatCode>General</c:formatCode>
                <c:ptCount val="17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36</c:v>
                </c:pt>
                <c:pt idx="5">
                  <c:v>34</c:v>
                </c:pt>
                <c:pt idx="6">
                  <c:v>59</c:v>
                </c:pt>
                <c:pt idx="7">
                  <c:v>30</c:v>
                </c:pt>
                <c:pt idx="8">
                  <c:v>22</c:v>
                </c:pt>
                <c:pt idx="9">
                  <c:v>13</c:v>
                </c:pt>
                <c:pt idx="10">
                  <c:v>8</c:v>
                </c:pt>
                <c:pt idx="11">
                  <c:v>6</c:v>
                </c:pt>
                <c:pt idx="12">
                  <c:v>8</c:v>
                </c:pt>
                <c:pt idx="13">
                  <c:v>6</c:v>
                </c:pt>
                <c:pt idx="14">
                  <c:v>6</c:v>
                </c:pt>
                <c:pt idx="15">
                  <c:v>9</c:v>
                </c:pt>
                <c:pt idx="16">
                  <c:v>8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1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1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58-44AA-A2D3-E1AF4D2DE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222255"/>
        <c:axId val="303282159"/>
      </c:barChart>
      <c:catAx>
        <c:axId val="303222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282159"/>
        <c:crosses val="autoZero"/>
        <c:auto val="1"/>
        <c:lblAlgn val="ctr"/>
        <c:lblOffset val="100"/>
        <c:noMultiLvlLbl val="0"/>
      </c:catAx>
      <c:valAx>
        <c:axId val="3032821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222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Sa</a:t>
            </a:r>
            <a:r>
              <a:rPr lang="en-US"/>
              <a:t> (rpoC)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Sheet4!$K$2</c:f>
              <c:strCache>
                <c:ptCount val="1"/>
                <c:pt idx="0">
                  <c:v>Sa rpoC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Sheet4!$J$3:$J$36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</c:numCache>
            </c:numRef>
          </c:cat>
          <c:val>
            <c:numRef>
              <c:f>Sheet4!$K$3:$K$36</c:f>
              <c:numCache>
                <c:formatCode>General</c:formatCode>
                <c:ptCount val="34"/>
                <c:pt idx="0">
                  <c:v>60</c:v>
                </c:pt>
                <c:pt idx="1">
                  <c:v>3</c:v>
                </c:pt>
                <c:pt idx="2">
                  <c:v>4</c:v>
                </c:pt>
                <c:pt idx="3">
                  <c:v>14</c:v>
                </c:pt>
                <c:pt idx="4">
                  <c:v>8</c:v>
                </c:pt>
                <c:pt idx="5">
                  <c:v>6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2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0</c:v>
                </c:pt>
                <c:pt idx="29">
                  <c:v>2</c:v>
                </c:pt>
                <c:pt idx="30">
                  <c:v>0</c:v>
                </c:pt>
                <c:pt idx="31">
                  <c:v>1</c:v>
                </c:pt>
                <c:pt idx="32">
                  <c:v>15</c:v>
                </c:pt>
                <c:pt idx="3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0C-41A1-9CC7-B4CF9BA2A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2667136"/>
        <c:axId val="2132539232"/>
      </c:barChart>
      <c:catAx>
        <c:axId val="772667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Mutations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539232"/>
        <c:crosses val="autoZero"/>
        <c:auto val="1"/>
        <c:lblAlgn val="ctr"/>
        <c:lblOffset val="100"/>
        <c:noMultiLvlLbl val="0"/>
      </c:catAx>
      <c:valAx>
        <c:axId val="2132539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Strains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66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Sen</dc:creator>
  <cp:keywords/>
  <dc:description/>
  <cp:lastModifiedBy>Piyali</cp:lastModifiedBy>
  <cp:revision>19</cp:revision>
  <dcterms:created xsi:type="dcterms:W3CDTF">2021-01-27T14:43:00Z</dcterms:created>
  <dcterms:modified xsi:type="dcterms:W3CDTF">2021-09-01T07:09:00Z</dcterms:modified>
</cp:coreProperties>
</file>