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87A3" w14:textId="0E5E2904" w:rsidR="00463D69" w:rsidRPr="008E6156" w:rsidRDefault="004C0C23" w:rsidP="00463D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Supplementary </w:t>
      </w:r>
      <w:r w:rsidR="00DD1261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able</w:t>
      </w:r>
      <w:r w:rsidR="00291147">
        <w:rPr>
          <w:rFonts w:ascii="Times New Roman" w:hAnsi="Times New Roman" w:cs="Times New Roman"/>
          <w:b/>
          <w:bCs/>
        </w:rPr>
        <w:t xml:space="preserve"> </w:t>
      </w:r>
      <w:r w:rsidR="00CF241A">
        <w:rPr>
          <w:rFonts w:ascii="Times New Roman" w:hAnsi="Times New Roman" w:cs="Times New Roman"/>
          <w:b/>
          <w:bCs/>
        </w:rPr>
        <w:t>5</w:t>
      </w:r>
      <w:r w:rsidR="00463D69" w:rsidRPr="008E6156">
        <w:rPr>
          <w:rFonts w:ascii="Times New Roman" w:hAnsi="Times New Roman" w:cs="Times New Roman"/>
          <w:b/>
          <w:bCs/>
        </w:rPr>
        <w:t>: Intra</w:t>
      </w:r>
      <w:r w:rsidR="000906E9" w:rsidRPr="008E6156">
        <w:rPr>
          <w:rFonts w:ascii="Times New Roman" w:hAnsi="Times New Roman" w:cs="Times New Roman"/>
          <w:b/>
          <w:bCs/>
        </w:rPr>
        <w:t>-</w:t>
      </w:r>
      <w:r w:rsidR="00463D69" w:rsidRPr="008E6156">
        <w:rPr>
          <w:rFonts w:ascii="Times New Roman" w:hAnsi="Times New Roman" w:cs="Times New Roman"/>
          <w:b/>
          <w:bCs/>
        </w:rPr>
        <w:t xml:space="preserve">species </w:t>
      </w:r>
      <w:r w:rsidR="009C5F39">
        <w:rPr>
          <w:rFonts w:ascii="Times New Roman" w:hAnsi="Times New Roman" w:cs="Times New Roman"/>
          <w:b/>
          <w:bCs/>
        </w:rPr>
        <w:t>polymorphism</w:t>
      </w:r>
      <w:r w:rsidR="00CF7968" w:rsidRPr="008E6156">
        <w:rPr>
          <w:rFonts w:ascii="Times New Roman" w:hAnsi="Times New Roman" w:cs="Times New Roman"/>
          <w:b/>
          <w:bCs/>
        </w:rPr>
        <w:t xml:space="preserve"> in </w:t>
      </w:r>
      <w:r w:rsidR="00CF7968" w:rsidRPr="008E6156">
        <w:rPr>
          <w:rFonts w:ascii="Times New Roman" w:hAnsi="Times New Roman" w:cs="Times New Roman"/>
          <w:b/>
          <w:bCs/>
          <w:i/>
          <w:iCs/>
        </w:rPr>
        <w:t>rpoB</w:t>
      </w:r>
      <w:r w:rsidR="00CF7968" w:rsidRPr="008E6156">
        <w:rPr>
          <w:rFonts w:ascii="Times New Roman" w:hAnsi="Times New Roman" w:cs="Times New Roman"/>
          <w:b/>
          <w:bCs/>
        </w:rPr>
        <w:t xml:space="preserve"> and </w:t>
      </w:r>
      <w:r w:rsidR="00CF7968" w:rsidRPr="008E6156">
        <w:rPr>
          <w:rFonts w:ascii="Times New Roman" w:hAnsi="Times New Roman" w:cs="Times New Roman"/>
          <w:b/>
          <w:bCs/>
          <w:i/>
          <w:iCs/>
        </w:rPr>
        <w:t xml:space="preserve">rpoC </w:t>
      </w:r>
      <w:r w:rsidR="00CF7968" w:rsidRPr="008E6156">
        <w:rPr>
          <w:rFonts w:ascii="Times New Roman" w:hAnsi="Times New Roman" w:cs="Times New Roman"/>
          <w:b/>
          <w:bCs/>
        </w:rPr>
        <w:t xml:space="preserve">genes </w:t>
      </w:r>
      <w:r w:rsidR="00463D69" w:rsidRPr="008E6156">
        <w:rPr>
          <w:rFonts w:ascii="Times New Roman" w:hAnsi="Times New Roman" w:cs="Times New Roman"/>
          <w:b/>
          <w:bCs/>
        </w:rPr>
        <w:t xml:space="preserve">and inter-species </w:t>
      </w:r>
      <w:r w:rsidR="00CF7968" w:rsidRPr="008E6156">
        <w:rPr>
          <w:rFonts w:ascii="Times New Roman" w:hAnsi="Times New Roman" w:cs="Times New Roman"/>
          <w:b/>
          <w:bCs/>
        </w:rPr>
        <w:t xml:space="preserve">substitution frequency in </w:t>
      </w:r>
      <w:r w:rsidR="00CF7968" w:rsidRPr="008E6156">
        <w:rPr>
          <w:rFonts w:ascii="Times New Roman" w:hAnsi="Times New Roman" w:cs="Times New Roman"/>
          <w:b/>
          <w:bCs/>
          <w:i/>
          <w:iCs/>
        </w:rPr>
        <w:t>rpoB</w:t>
      </w:r>
      <w:r w:rsidR="00CF7968" w:rsidRPr="008E6156">
        <w:rPr>
          <w:rFonts w:ascii="Times New Roman" w:hAnsi="Times New Roman" w:cs="Times New Roman"/>
          <w:b/>
          <w:bCs/>
        </w:rPr>
        <w:t xml:space="preserve"> and </w:t>
      </w:r>
      <w:r w:rsidR="00CF7968" w:rsidRPr="008E6156">
        <w:rPr>
          <w:rFonts w:ascii="Times New Roman" w:hAnsi="Times New Roman" w:cs="Times New Roman"/>
          <w:b/>
          <w:bCs/>
          <w:i/>
          <w:iCs/>
        </w:rPr>
        <w:t xml:space="preserve">rpoC </w:t>
      </w:r>
      <w:r w:rsidR="00CF7968" w:rsidRPr="008E6156">
        <w:rPr>
          <w:rFonts w:ascii="Times New Roman" w:hAnsi="Times New Roman" w:cs="Times New Roman"/>
          <w:b/>
          <w:bCs/>
        </w:rPr>
        <w:t>comparison between</w:t>
      </w:r>
      <w:r w:rsidR="00463D69" w:rsidRPr="008E6156">
        <w:rPr>
          <w:rFonts w:ascii="Times New Roman" w:hAnsi="Times New Roman" w:cs="Times New Roman"/>
          <w:b/>
          <w:bCs/>
        </w:rPr>
        <w:t xml:space="preserve"> </w:t>
      </w:r>
      <w:r w:rsidR="00463D69" w:rsidRPr="008E6156">
        <w:rPr>
          <w:rFonts w:ascii="Times New Roman" w:hAnsi="Times New Roman" w:cs="Times New Roman"/>
          <w:b/>
          <w:bCs/>
          <w:i/>
          <w:iCs/>
        </w:rPr>
        <w:t>Ec</w:t>
      </w:r>
      <w:r w:rsidR="00BE6051">
        <w:rPr>
          <w:rFonts w:ascii="Times New Roman" w:hAnsi="Times New Roman" w:cs="Times New Roman"/>
          <w:b/>
          <w:bCs/>
          <w:i/>
          <w:iCs/>
        </w:rPr>
        <w:t>, Kp,</w:t>
      </w:r>
      <w:r w:rsidR="00463D69" w:rsidRPr="008E6156">
        <w:rPr>
          <w:rFonts w:ascii="Times New Roman" w:hAnsi="Times New Roman" w:cs="Times New Roman"/>
          <w:b/>
          <w:bCs/>
        </w:rPr>
        <w:t xml:space="preserve"> and </w:t>
      </w:r>
      <w:r w:rsidR="00463D69" w:rsidRPr="008E6156">
        <w:rPr>
          <w:rFonts w:ascii="Times New Roman" w:hAnsi="Times New Roman" w:cs="Times New Roman"/>
          <w:b/>
          <w:bCs/>
          <w:i/>
          <w:iCs/>
        </w:rPr>
        <w:t>Se</w:t>
      </w:r>
      <w:r w:rsidR="00463D69" w:rsidRPr="008E6156">
        <w:rPr>
          <w:rFonts w:ascii="Times New Roman" w:hAnsi="Times New Roman" w:cs="Times New Roman"/>
          <w:b/>
          <w:bCs/>
        </w:rPr>
        <w:t xml:space="preserve"> as well as </w:t>
      </w:r>
      <w:r w:rsidR="00CF7968" w:rsidRPr="008E6156">
        <w:rPr>
          <w:rFonts w:ascii="Times New Roman" w:hAnsi="Times New Roman" w:cs="Times New Roman"/>
          <w:b/>
          <w:bCs/>
        </w:rPr>
        <w:t xml:space="preserve">between </w:t>
      </w:r>
      <w:r w:rsidR="00463D69" w:rsidRPr="008E6156">
        <w:rPr>
          <w:rFonts w:ascii="Times New Roman" w:hAnsi="Times New Roman" w:cs="Times New Roman"/>
          <w:b/>
          <w:bCs/>
          <w:i/>
          <w:iCs/>
        </w:rPr>
        <w:t>Sa</w:t>
      </w:r>
      <w:r w:rsidR="00463D69" w:rsidRPr="008E6156">
        <w:rPr>
          <w:rFonts w:ascii="Times New Roman" w:hAnsi="Times New Roman" w:cs="Times New Roman"/>
          <w:b/>
          <w:bCs/>
        </w:rPr>
        <w:t xml:space="preserve"> and </w:t>
      </w:r>
      <w:r w:rsidR="00463D69" w:rsidRPr="008E6156">
        <w:rPr>
          <w:rFonts w:ascii="Times New Roman" w:hAnsi="Times New Roman" w:cs="Times New Roman"/>
          <w:b/>
          <w:bCs/>
          <w:i/>
          <w:iCs/>
        </w:rPr>
        <w:t>Sp</w:t>
      </w:r>
      <w:r w:rsidR="00463D69" w:rsidRPr="008E6156">
        <w:rPr>
          <w:rFonts w:ascii="Times New Roman" w:hAnsi="Times New Roman" w:cs="Times New Roman"/>
          <w:b/>
          <w:bCs/>
        </w:rPr>
        <w:t>.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1646"/>
        <w:gridCol w:w="2320"/>
        <w:gridCol w:w="1260"/>
        <w:gridCol w:w="960"/>
        <w:gridCol w:w="960"/>
      </w:tblGrid>
      <w:tr w:rsidR="00236491" w:rsidRPr="00236491" w14:paraId="0A308CB0" w14:textId="77777777" w:rsidTr="00A42C93">
        <w:trPr>
          <w:trHeight w:val="300"/>
          <w:jc w:val="center"/>
        </w:trPr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9D63B" w14:textId="4F195C14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Comparison</w:t>
            </w:r>
          </w:p>
        </w:tc>
        <w:tc>
          <w:tcPr>
            <w:tcW w:w="2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C59EB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Bacteria group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266F5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Bacteria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4B5FF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rpoB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6CE2E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rpoC</w:t>
            </w:r>
          </w:p>
        </w:tc>
      </w:tr>
      <w:tr w:rsidR="00236491" w:rsidRPr="00236491" w14:paraId="310249CC" w14:textId="77777777" w:rsidTr="00A42C93">
        <w:trPr>
          <w:trHeight w:val="288"/>
          <w:jc w:val="center"/>
        </w:trPr>
        <w:tc>
          <w:tcPr>
            <w:tcW w:w="1560" w:type="dxa"/>
            <w:vMerge w:val="restart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49396409" w14:textId="77777777" w:rsid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Intra-species*</w:t>
            </w:r>
          </w:p>
          <w:p w14:paraId="0391E47A" w14:textId="262AB80E" w:rsidR="009C5F39" w:rsidRPr="00236491" w:rsidRDefault="009C5F39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(polymorphism)</w:t>
            </w:r>
          </w:p>
        </w:tc>
        <w:tc>
          <w:tcPr>
            <w:tcW w:w="232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EF6DA11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Symbol" w:eastAsia="Times New Roman" w:hAnsi="Symbol" w:cs="Times New Roman"/>
                <w:color w:val="000000"/>
                <w:lang w:eastAsia="en-IN"/>
              </w:rPr>
              <w:t>g</w:t>
            </w: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-proteobacteria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86511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Ec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E9FB11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51965E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39</w:t>
            </w:r>
          </w:p>
        </w:tc>
      </w:tr>
      <w:tr w:rsidR="00236491" w:rsidRPr="00236491" w14:paraId="76B7CB59" w14:textId="77777777" w:rsidTr="00A42C93">
        <w:trPr>
          <w:trHeight w:val="288"/>
          <w:jc w:val="center"/>
        </w:trPr>
        <w:tc>
          <w:tcPr>
            <w:tcW w:w="1560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3FD5F30C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32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0DD9E855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B2B79A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Kp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3A8E07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67586A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</w:p>
        </w:tc>
      </w:tr>
      <w:tr w:rsidR="00236491" w:rsidRPr="00236491" w14:paraId="55D8C189" w14:textId="77777777" w:rsidTr="00893B74">
        <w:trPr>
          <w:trHeight w:val="288"/>
          <w:jc w:val="center"/>
        </w:trPr>
        <w:tc>
          <w:tcPr>
            <w:tcW w:w="1560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04010474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320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6149801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2B3D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Se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AAEF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829E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55</w:t>
            </w:r>
          </w:p>
        </w:tc>
      </w:tr>
      <w:tr w:rsidR="00236491" w:rsidRPr="00236491" w14:paraId="1B4FC807" w14:textId="77777777" w:rsidTr="00893B74">
        <w:trPr>
          <w:trHeight w:val="288"/>
          <w:jc w:val="center"/>
        </w:trPr>
        <w:tc>
          <w:tcPr>
            <w:tcW w:w="1560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77859250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320" w:type="dxa"/>
            <w:vMerge w:val="restart"/>
            <w:tcBorders>
              <w:top w:val="single" w:sz="4" w:space="0" w:color="auto"/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5A4AF654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Firmicutes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8D8EAAE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Sa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4AFD9D9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9451BFE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33</w:t>
            </w:r>
          </w:p>
        </w:tc>
      </w:tr>
      <w:tr w:rsidR="00236491" w:rsidRPr="00236491" w14:paraId="12360AD1" w14:textId="77777777" w:rsidTr="00A42C93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5EB96578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320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09769DE4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3D985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Sp</w:t>
            </w:r>
          </w:p>
        </w:tc>
        <w:tc>
          <w:tcPr>
            <w:tcW w:w="960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C84CF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177</w:t>
            </w:r>
          </w:p>
        </w:tc>
        <w:tc>
          <w:tcPr>
            <w:tcW w:w="960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FA33C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137</w:t>
            </w:r>
          </w:p>
        </w:tc>
      </w:tr>
      <w:tr w:rsidR="00236491" w:rsidRPr="00236491" w14:paraId="588B9E49" w14:textId="77777777" w:rsidTr="00A42C93">
        <w:trPr>
          <w:trHeight w:val="288"/>
          <w:jc w:val="center"/>
        </w:trPr>
        <w:tc>
          <w:tcPr>
            <w:tcW w:w="1560" w:type="dxa"/>
            <w:vMerge w:val="restart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2EFB31CA" w14:textId="77777777" w:rsid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Inter-species**</w:t>
            </w:r>
          </w:p>
          <w:p w14:paraId="3E49BB7C" w14:textId="7D3F9418" w:rsidR="009C5F39" w:rsidRPr="00236491" w:rsidRDefault="009C5F39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(substitution)</w:t>
            </w:r>
          </w:p>
        </w:tc>
        <w:tc>
          <w:tcPr>
            <w:tcW w:w="232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DAA496F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Symbol" w:eastAsia="Times New Roman" w:hAnsi="Symbol" w:cs="Times New Roman"/>
                <w:color w:val="000000"/>
                <w:lang w:eastAsia="en-IN"/>
              </w:rPr>
              <w:t>g</w:t>
            </w: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-proteobacteria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CFE271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Ec</w:t>
            </w: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Kp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2EEEF4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91E1AD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273</w:t>
            </w:r>
          </w:p>
        </w:tc>
      </w:tr>
      <w:tr w:rsidR="00236491" w:rsidRPr="00236491" w14:paraId="72F1A506" w14:textId="77777777" w:rsidTr="00A42C93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7F443AB2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32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778CB93E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AB8604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 xml:space="preserve">Ec </w:t>
            </w: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Se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414975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243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ABC6AC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243</w:t>
            </w:r>
          </w:p>
        </w:tc>
      </w:tr>
      <w:tr w:rsidR="00236491" w:rsidRPr="00236491" w14:paraId="725CA485" w14:textId="77777777" w:rsidTr="00893B74">
        <w:trPr>
          <w:trHeight w:val="288"/>
          <w:jc w:val="center"/>
        </w:trPr>
        <w:tc>
          <w:tcPr>
            <w:tcW w:w="1560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3B54D0A4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320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FD4E7FD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A887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 xml:space="preserve">Se </w:t>
            </w: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Kp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3828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242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2CB3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291</w:t>
            </w:r>
          </w:p>
        </w:tc>
      </w:tr>
      <w:tr w:rsidR="00236491" w:rsidRPr="00236491" w14:paraId="60B65CF7" w14:textId="77777777" w:rsidTr="00893B74">
        <w:trPr>
          <w:trHeight w:val="300"/>
          <w:jc w:val="center"/>
        </w:trPr>
        <w:tc>
          <w:tcPr>
            <w:tcW w:w="1560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672065D2" w14:textId="77777777" w:rsidR="00236491" w:rsidRPr="00236491" w:rsidRDefault="00236491" w:rsidP="002364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32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0EF0B85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Firmicutes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9CC2D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Sa</w:t>
            </w: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Pr="0023649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AB28A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1222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029F5" w14:textId="77777777" w:rsidR="00236491" w:rsidRPr="00236491" w:rsidRDefault="00236491" w:rsidP="0023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364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1251</w:t>
            </w:r>
          </w:p>
        </w:tc>
      </w:tr>
    </w:tbl>
    <w:p w14:paraId="63FA4F62" w14:textId="77777777" w:rsidR="00236491" w:rsidRPr="00570ED2" w:rsidRDefault="00236491" w:rsidP="00570E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0D3B6A8" w14:textId="60844BB3" w:rsidR="0052218C" w:rsidRPr="00570ED2" w:rsidRDefault="0052218C" w:rsidP="0021507C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</w:rPr>
      </w:pPr>
      <w:r w:rsidRPr="00570ED2">
        <w:rPr>
          <w:rFonts w:ascii="Times New Roman" w:hAnsi="Times New Roman" w:cs="Times New Roman"/>
          <w:color w:val="000000" w:themeColor="text1"/>
        </w:rPr>
        <w:t xml:space="preserve">* </w:t>
      </w:r>
      <w:r w:rsidRPr="00570ED2">
        <w:rPr>
          <w:rFonts w:ascii="Times New Roman" w:hAnsi="Times New Roman" w:cs="Times New Roman"/>
          <w:color w:val="000000" w:themeColor="text1"/>
        </w:rPr>
        <w:tab/>
      </w:r>
      <w:r w:rsidR="00CF7968" w:rsidRPr="00570ED2">
        <w:rPr>
          <w:rFonts w:ascii="Times New Roman" w:hAnsi="Times New Roman" w:cs="Times New Roman"/>
          <w:color w:val="000000" w:themeColor="text1"/>
        </w:rPr>
        <w:t xml:space="preserve">We have </w:t>
      </w:r>
      <w:r w:rsidR="009C5F39">
        <w:rPr>
          <w:rFonts w:ascii="Times New Roman" w:hAnsi="Times New Roman" w:cs="Times New Roman"/>
          <w:color w:val="000000" w:themeColor="text1"/>
        </w:rPr>
        <w:t>studied</w:t>
      </w:r>
      <w:r w:rsidR="00CF7968" w:rsidRPr="00570ED2">
        <w:rPr>
          <w:rFonts w:ascii="Times New Roman" w:hAnsi="Times New Roman" w:cs="Times New Roman"/>
          <w:color w:val="000000" w:themeColor="text1"/>
        </w:rPr>
        <w:t xml:space="preserve"> </w:t>
      </w:r>
      <w:r w:rsidR="009C5F39">
        <w:rPr>
          <w:rFonts w:ascii="Times New Roman" w:hAnsi="Times New Roman" w:cs="Times New Roman"/>
          <w:color w:val="000000" w:themeColor="text1"/>
        </w:rPr>
        <w:t xml:space="preserve">polymorphism and substitution </w:t>
      </w:r>
      <w:r w:rsidRPr="00570ED2">
        <w:rPr>
          <w:rFonts w:ascii="Times New Roman" w:hAnsi="Times New Roman" w:cs="Times New Roman"/>
          <w:color w:val="000000" w:themeColor="text1"/>
        </w:rPr>
        <w:t xml:space="preserve">in RNA polymerase genes </w:t>
      </w:r>
      <w:r w:rsidRPr="009C5F39">
        <w:rPr>
          <w:rFonts w:ascii="Times New Roman" w:hAnsi="Times New Roman" w:cs="Times New Roman"/>
          <w:i/>
          <w:iCs/>
          <w:color w:val="000000" w:themeColor="text1"/>
        </w:rPr>
        <w:t>rpoB</w:t>
      </w:r>
      <w:r w:rsidRPr="00570ED2">
        <w:rPr>
          <w:rFonts w:ascii="Times New Roman" w:hAnsi="Times New Roman" w:cs="Times New Roman"/>
          <w:color w:val="000000" w:themeColor="text1"/>
        </w:rPr>
        <w:t xml:space="preserve"> and </w:t>
      </w:r>
      <w:r w:rsidRPr="009C5F39">
        <w:rPr>
          <w:rFonts w:ascii="Times New Roman" w:hAnsi="Times New Roman" w:cs="Times New Roman"/>
          <w:i/>
          <w:iCs/>
          <w:color w:val="000000" w:themeColor="text1"/>
        </w:rPr>
        <w:t>rpoC</w:t>
      </w:r>
      <w:r w:rsidRPr="00570ED2">
        <w:rPr>
          <w:rFonts w:ascii="Times New Roman" w:hAnsi="Times New Roman" w:cs="Times New Roman"/>
          <w:color w:val="000000" w:themeColor="text1"/>
        </w:rPr>
        <w:t xml:space="preserve"> of </w:t>
      </w:r>
      <w:r w:rsidR="009C5F39">
        <w:rPr>
          <w:rFonts w:ascii="Times New Roman" w:hAnsi="Times New Roman" w:cs="Times New Roman"/>
          <w:color w:val="000000" w:themeColor="text1"/>
        </w:rPr>
        <w:t>each</w:t>
      </w:r>
      <w:r w:rsidRPr="00570ED2">
        <w:rPr>
          <w:rFonts w:ascii="Times New Roman" w:hAnsi="Times New Roman" w:cs="Times New Roman"/>
          <w:color w:val="000000" w:themeColor="text1"/>
        </w:rPr>
        <w:t xml:space="preserve"> bacteri</w:t>
      </w:r>
      <w:r w:rsidR="009C5F39">
        <w:rPr>
          <w:rFonts w:ascii="Times New Roman" w:hAnsi="Times New Roman" w:cs="Times New Roman"/>
          <w:color w:val="000000" w:themeColor="text1"/>
        </w:rPr>
        <w:t>um</w:t>
      </w:r>
      <w:r w:rsidRPr="00570ED2">
        <w:rPr>
          <w:rFonts w:ascii="Times New Roman" w:hAnsi="Times New Roman" w:cs="Times New Roman"/>
          <w:color w:val="000000" w:themeColor="text1"/>
        </w:rPr>
        <w:t>. Base substitutions are found out by</w:t>
      </w:r>
      <w:r w:rsidR="009C5F39">
        <w:rPr>
          <w:rFonts w:ascii="Times New Roman" w:hAnsi="Times New Roman" w:cs="Times New Roman"/>
          <w:color w:val="000000" w:themeColor="text1"/>
        </w:rPr>
        <w:t xml:space="preserve"> doing inter species comparison of the reference gene sequence of</w:t>
      </w:r>
      <w:r w:rsidRPr="00570ED2">
        <w:rPr>
          <w:rFonts w:ascii="Times New Roman" w:hAnsi="Times New Roman" w:cs="Times New Roman"/>
          <w:color w:val="000000" w:themeColor="text1"/>
        </w:rPr>
        <w:t xml:space="preserve"> </w:t>
      </w:r>
      <w:r w:rsidR="009C5F39" w:rsidRPr="009C5F39">
        <w:rPr>
          <w:rFonts w:ascii="Times New Roman" w:hAnsi="Times New Roman" w:cs="Times New Roman"/>
          <w:i/>
          <w:iCs/>
          <w:color w:val="000000" w:themeColor="text1"/>
        </w:rPr>
        <w:t>rpoB</w:t>
      </w:r>
      <w:r w:rsidR="009C5F39" w:rsidRPr="00570ED2">
        <w:rPr>
          <w:rFonts w:ascii="Times New Roman" w:hAnsi="Times New Roman" w:cs="Times New Roman"/>
          <w:color w:val="000000" w:themeColor="text1"/>
        </w:rPr>
        <w:t xml:space="preserve"> and </w:t>
      </w:r>
      <w:r w:rsidR="009C5F39" w:rsidRPr="009C5F39">
        <w:rPr>
          <w:rFonts w:ascii="Times New Roman" w:hAnsi="Times New Roman" w:cs="Times New Roman"/>
          <w:i/>
          <w:iCs/>
          <w:color w:val="000000" w:themeColor="text1"/>
        </w:rPr>
        <w:t>rpoC</w:t>
      </w:r>
      <w:r w:rsidR="009C5F39">
        <w:rPr>
          <w:rFonts w:ascii="Times New Roman" w:hAnsi="Times New Roman" w:cs="Times New Roman"/>
          <w:color w:val="000000" w:themeColor="text1"/>
        </w:rPr>
        <w:t xml:space="preserve">. </w:t>
      </w:r>
      <w:r w:rsidRPr="00570ED2">
        <w:rPr>
          <w:rFonts w:ascii="Times New Roman" w:hAnsi="Times New Roman" w:cs="Times New Roman"/>
          <w:color w:val="000000" w:themeColor="text1"/>
        </w:rPr>
        <w:t xml:space="preserve">Maximum number of </w:t>
      </w:r>
      <w:r w:rsidR="009C5F39">
        <w:rPr>
          <w:rFonts w:ascii="Times New Roman" w:hAnsi="Times New Roman" w:cs="Times New Roman"/>
          <w:color w:val="000000" w:themeColor="text1"/>
        </w:rPr>
        <w:t xml:space="preserve">polymorphisms </w:t>
      </w:r>
      <w:r w:rsidRPr="00570ED2">
        <w:rPr>
          <w:rFonts w:ascii="Times New Roman" w:hAnsi="Times New Roman" w:cs="Times New Roman"/>
          <w:color w:val="000000" w:themeColor="text1"/>
        </w:rPr>
        <w:t>in any strain is presented in the table.</w:t>
      </w:r>
    </w:p>
    <w:p w14:paraId="6BA73E46" w14:textId="4F22C874" w:rsidR="000906E9" w:rsidRPr="00570ED2" w:rsidRDefault="0052218C" w:rsidP="0021507C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</w:rPr>
      </w:pPr>
      <w:r w:rsidRPr="00570ED2">
        <w:rPr>
          <w:rFonts w:ascii="Times New Roman" w:hAnsi="Times New Roman" w:cs="Times New Roman"/>
          <w:color w:val="000000" w:themeColor="text1"/>
        </w:rPr>
        <w:t xml:space="preserve">** Inter-species base substitution in </w:t>
      </w:r>
      <w:r w:rsidRPr="009C5F39">
        <w:rPr>
          <w:rFonts w:ascii="Times New Roman" w:hAnsi="Times New Roman" w:cs="Times New Roman"/>
          <w:i/>
          <w:iCs/>
          <w:color w:val="000000" w:themeColor="text1"/>
        </w:rPr>
        <w:t>rpoB</w:t>
      </w:r>
      <w:r w:rsidRPr="00570ED2">
        <w:rPr>
          <w:rFonts w:ascii="Times New Roman" w:hAnsi="Times New Roman" w:cs="Times New Roman"/>
          <w:color w:val="000000" w:themeColor="text1"/>
        </w:rPr>
        <w:t xml:space="preserve"> and </w:t>
      </w:r>
      <w:r w:rsidRPr="009C5F39">
        <w:rPr>
          <w:rFonts w:ascii="Times New Roman" w:hAnsi="Times New Roman" w:cs="Times New Roman"/>
          <w:i/>
          <w:iCs/>
          <w:color w:val="000000" w:themeColor="text1"/>
        </w:rPr>
        <w:t>rpoC</w:t>
      </w:r>
      <w:r w:rsidRPr="00570ED2">
        <w:rPr>
          <w:rFonts w:ascii="Times New Roman" w:hAnsi="Times New Roman" w:cs="Times New Roman"/>
          <w:color w:val="000000" w:themeColor="text1"/>
        </w:rPr>
        <w:t xml:space="preserve"> genes is found out by comparing reference sequence of two </w:t>
      </w:r>
      <w:r w:rsidR="00236491" w:rsidRPr="00570ED2">
        <w:rPr>
          <w:rFonts w:ascii="Times New Roman" w:hAnsi="Times New Roman" w:cs="Times New Roman"/>
          <w:color w:val="000000" w:themeColor="text1"/>
        </w:rPr>
        <w:t>species belonging to a bacterial group.</w:t>
      </w:r>
      <w:r w:rsidR="0021507C">
        <w:rPr>
          <w:rFonts w:ascii="Times New Roman" w:hAnsi="Times New Roman" w:cs="Times New Roman"/>
          <w:color w:val="000000" w:themeColor="text1"/>
        </w:rPr>
        <w:t xml:space="preserve"> </w:t>
      </w:r>
      <w:r w:rsidR="00236491" w:rsidRPr="00570ED2">
        <w:rPr>
          <w:rFonts w:ascii="Times New Roman" w:hAnsi="Times New Roman" w:cs="Times New Roman"/>
          <w:color w:val="000000" w:themeColor="text1"/>
        </w:rPr>
        <w:t xml:space="preserve">Intra-species </w:t>
      </w:r>
      <w:r w:rsidR="009C5F39">
        <w:rPr>
          <w:rFonts w:ascii="Times New Roman" w:hAnsi="Times New Roman" w:cs="Times New Roman"/>
          <w:color w:val="000000" w:themeColor="text1"/>
        </w:rPr>
        <w:t>polymorphisms</w:t>
      </w:r>
      <w:r w:rsidR="00570ED2" w:rsidRPr="00570ED2">
        <w:rPr>
          <w:rFonts w:ascii="Times New Roman" w:hAnsi="Times New Roman" w:cs="Times New Roman"/>
          <w:color w:val="000000" w:themeColor="text1"/>
        </w:rPr>
        <w:t xml:space="preserve"> in all the five bacteria</w:t>
      </w:r>
      <w:r w:rsidR="00236491" w:rsidRPr="00570ED2">
        <w:rPr>
          <w:rFonts w:ascii="Times New Roman" w:hAnsi="Times New Roman" w:cs="Times New Roman"/>
          <w:color w:val="000000" w:themeColor="text1"/>
        </w:rPr>
        <w:t xml:space="preserve"> are always found to be smaller than the inter-species base substitution values</w:t>
      </w:r>
      <w:r w:rsidR="0021507C">
        <w:rPr>
          <w:rFonts w:ascii="Times New Roman" w:hAnsi="Times New Roman" w:cs="Times New Roman"/>
          <w:color w:val="000000" w:themeColor="text1"/>
        </w:rPr>
        <w:t xml:space="preserve">. </w:t>
      </w:r>
    </w:p>
    <w:p w14:paraId="1540A283" w14:textId="77777777" w:rsidR="000906E9" w:rsidRDefault="000906E9"/>
    <w:sectPr w:rsidR="0009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3233"/>
    <w:multiLevelType w:val="hybridMultilevel"/>
    <w:tmpl w:val="5226F9E6"/>
    <w:lvl w:ilvl="0" w:tplc="80BE57D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sLCwMLMwszQwsTRQ0lEKTi0uzszPAykwrAUAwbBKLCwAAAA="/>
  </w:docVars>
  <w:rsids>
    <w:rsidRoot w:val="00463D69"/>
    <w:rsid w:val="000906E9"/>
    <w:rsid w:val="00147277"/>
    <w:rsid w:val="001521E0"/>
    <w:rsid w:val="0021507C"/>
    <w:rsid w:val="00236491"/>
    <w:rsid w:val="002738A1"/>
    <w:rsid w:val="00291147"/>
    <w:rsid w:val="00334522"/>
    <w:rsid w:val="00463D69"/>
    <w:rsid w:val="004C0C23"/>
    <w:rsid w:val="0052218C"/>
    <w:rsid w:val="00570ED2"/>
    <w:rsid w:val="00683041"/>
    <w:rsid w:val="008762AF"/>
    <w:rsid w:val="00893B74"/>
    <w:rsid w:val="008E6156"/>
    <w:rsid w:val="009205F0"/>
    <w:rsid w:val="009273FD"/>
    <w:rsid w:val="009C5F39"/>
    <w:rsid w:val="00A42C93"/>
    <w:rsid w:val="00B44682"/>
    <w:rsid w:val="00B83599"/>
    <w:rsid w:val="00BE6051"/>
    <w:rsid w:val="00C70B94"/>
    <w:rsid w:val="00CF241A"/>
    <w:rsid w:val="00CF7968"/>
    <w:rsid w:val="00DD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91E2"/>
  <w15:chartTrackingRefBased/>
  <w15:docId w15:val="{390303F3-211F-4242-B2E8-8D655058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 Sen</dc:creator>
  <cp:keywords/>
  <dc:description/>
  <cp:lastModifiedBy>Piyali</cp:lastModifiedBy>
  <cp:revision>22</cp:revision>
  <dcterms:created xsi:type="dcterms:W3CDTF">2021-01-27T07:24:00Z</dcterms:created>
  <dcterms:modified xsi:type="dcterms:W3CDTF">2022-01-05T08:27:00Z</dcterms:modified>
</cp:coreProperties>
</file>