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2"/>
        </w:rPr>
        <w:t>能登バーガー キッチンカー販促費 内訳プラン</w:t>
      </w:r>
    </w:p>
    <w:p>
      <w:pPr>
        <w:jc w:val="center"/>
      </w:pPr>
      <w:r>
        <w:rPr>
          <w:color w:val="707070"/>
          <w:sz w:val="20"/>
        </w:rPr>
        <w:t>チャレンジ支援補助金（令和6年能登半島地震等）申請用</w:t>
      </w:r>
    </w:p>
    <w:p>
      <w:r>
        <w:rPr>
          <w:color w:val="707070"/>
          <w:sz w:val="18"/>
        </w:rPr>
        <w:t>作成日：2026年4月15日　　申請回次：7次（締切：令和8年5月29日）　　活動期間：〜12月末</w:t>
      </w:r>
    </w:p>
    <w:p/>
    <w:p>
      <w:pPr>
        <w:pStyle w:val="Heading2"/>
        <w:shd w:val="clear" w:color="auto" w:fill="C00000"/>
        <w:spacing w:before="200" w:after="80"/>
      </w:pPr>
      <w:r>
        <w:rPr>
          <w:color w:val="FFFFFF"/>
          <w:sz w:val="24"/>
        </w:rPr>
        <w:t>■ 予算サマリー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区分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総経費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450万円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補助金申請対象経費の合計</w:t>
            </w:r>
          </w:p>
        </w:tc>
      </w:tr>
      <w:tr>
        <w:tc>
          <w:tcPr>
            <w:tcW w:type="dxa" w:w="3135"/>
            <w:shd w:val="clear" w:color="auto" w:fill="F2F7FC"/>
          </w:tcPr>
          <w:p>
            <w:r>
              <w:rPr>
                <w:sz w:val="19"/>
              </w:rPr>
              <w:t>補助金額（×2/3）</w:t>
            </w:r>
          </w:p>
        </w:tc>
        <w:tc>
          <w:tcPr>
            <w:tcW w:type="dxa" w:w="3135"/>
            <w:shd w:val="clear" w:color="auto" w:fill="F2F7FC"/>
          </w:tcPr>
          <w:p>
            <w:r>
              <w:rPr>
                <w:sz w:val="19"/>
              </w:rPr>
              <w:t>300万円</w:t>
            </w:r>
          </w:p>
        </w:tc>
        <w:tc>
          <w:tcPr>
            <w:tcW w:type="dxa" w:w="3135"/>
            <w:shd w:val="clear" w:color="auto" w:fill="F2F7FC"/>
          </w:tcPr>
          <w:p>
            <w:r>
              <w:rPr>
                <w:sz w:val="19"/>
              </w:rPr>
              <w:t>小規模事業者・補助上限額（満額）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自己負担額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150万円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総経費の1/3</w:t>
            </w:r>
          </w:p>
        </w:tc>
      </w:tr>
      <w:tr>
        <w:tc>
          <w:tcPr>
            <w:tcW w:type="dxa" w:w="3135"/>
            <w:shd w:val="clear" w:color="auto" w:fill="F2F7FC"/>
          </w:tcPr>
          <w:p>
            <w:r>
              <w:rPr>
                <w:sz w:val="19"/>
              </w:rPr>
              <w:t>申請回次</w:t>
            </w:r>
          </w:p>
        </w:tc>
        <w:tc>
          <w:tcPr>
            <w:tcW w:type="dxa" w:w="3135"/>
            <w:shd w:val="clear" w:color="auto" w:fill="F2F7FC"/>
          </w:tcPr>
          <w:p>
            <w:r>
              <w:rPr>
                <w:sz w:val="19"/>
              </w:rPr>
              <w:t>7次（5月29日締切）</w:t>
            </w:r>
          </w:p>
        </w:tc>
        <w:tc>
          <w:tcPr>
            <w:tcW w:type="dxa" w:w="3135"/>
            <w:shd w:val="clear" w:color="auto" w:fill="F2F7FC"/>
          </w:tcPr>
          <w:p>
            <w:r>
              <w:rPr>
                <w:sz w:val="19"/>
              </w:rPr>
              <w:t>活動期間：交付決定〜12月末</w:t>
            </w:r>
          </w:p>
        </w:tc>
      </w:tr>
    </w:tbl>
    <w:p/>
    <w:p>
      <w:pPr>
        <w:pStyle w:val="Heading2"/>
        <w:shd w:val="clear" w:color="auto" w:fill="1F497D"/>
        <w:spacing w:before="200" w:after="80"/>
      </w:pPr>
      <w:r>
        <w:rPr>
          <w:color w:val="FFFFFF"/>
          <w:sz w:val="24"/>
        </w:rPr>
        <w:t>① ブランド構築  100万円 → 補助67万円 ／ 自己負担33万円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経費項目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費用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補助金上の分類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ロゴ・ブランドデザイン制作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20万円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新商品開発費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VI（ビジュアルアイデンティティ）全体設計</w:t>
            </w:r>
          </w:p>
        </w:tc>
      </w:tr>
      <w:tr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キッチンカーフルラッピング（デザイン込み）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55万円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広告宣伝費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走る広告塔。SNS映え効果も高い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パッケージ・袋・ナプキン印刷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15万円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新商品開発費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能登産・復興ストーリーを印刷</w:t>
            </w:r>
          </w:p>
        </w:tc>
      </w:tr>
      <w:tr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のぼり旗・バナー・看板制作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10万円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広告宣伝費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イベント出展時の視認性向上</w:t>
            </w:r>
          </w:p>
        </w:tc>
      </w:tr>
    </w:tbl>
    <w:p/>
    <w:p>
      <w:pPr>
        <w:pStyle w:val="Heading2"/>
        <w:shd w:val="clear" w:color="auto" w:fill="1F497D"/>
        <w:spacing w:before="200" w:after="80"/>
      </w:pPr>
      <w:r>
        <w:rPr>
          <w:color w:val="FFFFFF"/>
          <w:sz w:val="24"/>
        </w:rPr>
        <w:t>② 商品開発  60万円 → 補助40万円 ／ 自己負担20万円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経費項目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費用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補助金上の分類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試作食材費（タコ・魚介類・バンズ）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20万円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新商品開発費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下平鮮魚・三日月ベーカリーから調達</w:t>
            </w:r>
          </w:p>
        </w:tc>
      </w:tr>
      <w:tr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レシピ開発委託（シェフ・フードコーディネーター）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25万円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委託・外注費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能登高校生との共同開発も含む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食品表示・栄養成分分析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10万円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委託・外注費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保健所対応・販売に必須</w:t>
            </w:r>
          </w:p>
        </w:tc>
      </w:tr>
      <w:tr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試食会・評価シート実施費用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5万円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新商品開発費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8次申請の場合、採択率向上の証拠に</w:t>
            </w:r>
          </w:p>
        </w:tc>
      </w:tr>
    </w:tbl>
    <w:p/>
    <w:p>
      <w:pPr>
        <w:pStyle w:val="Heading2"/>
        <w:shd w:val="clear" w:color="auto" w:fill="1F497D"/>
        <w:spacing w:before="200" w:after="80"/>
      </w:pPr>
      <w:r>
        <w:rPr>
          <w:color w:val="FFFFFF"/>
          <w:sz w:val="24"/>
        </w:rPr>
        <w:t>③ デジタルマーケティング  130万円 → 補助87万円 ／ 自己負担43万円</w:t>
      </w:r>
    </w:p>
    <w:p>
      <w:pPr>
        <w:shd w:val="clear" w:color="auto" w:fill="FFF2CC"/>
        <w:spacing w:after="120"/>
        <w:ind w:left="170"/>
      </w:pPr>
      <w:r>
        <w:rPr>
          <w:color w:val="7F6000"/>
          <w:sz w:val="18"/>
        </w:rPr>
        <w:t>★ PR TIMESの原稿費（3万円/月）はCBC米永のコンサル料に含める形にすることで、配信料単体への費用対効果の疑義を回避。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経費項目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費用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補助金上の分類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ホームページ・予約ページ制作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35万円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システム構築費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メニュー・出店情報・予約機能</w:t>
            </w:r>
          </w:p>
        </w:tc>
      </w:tr>
      <w:tr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プロ写真・動画撮影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30万円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広告宣伝費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全媒体に使い回せる素材投資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Instagram / TikTok 広告費（6ヶ月）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24万円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広告宣伝費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4万円/月×6ヶ月</w:t>
            </w:r>
          </w:p>
        </w:tc>
      </w:tr>
      <w:tr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SNS運用代行（6ヶ月）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24万円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委託・外注費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4万円/月×6ヶ月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PR TIMES 配信料（6ヶ月）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18万円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広告宣伝費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3万円/月×6回（原稿はCBCコンサル料に含む）</w:t>
            </w:r>
          </w:p>
        </w:tc>
      </w:tr>
    </w:tbl>
    <w:p/>
    <w:p>
      <w:r>
        <w:rPr>
          <w:b/>
          <w:color w:val="1F497D"/>
          <w:sz w:val="20"/>
        </w:rPr>
        <w:t>【PR TIMES 6ヶ月 配信テーマ計画】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月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配信テーマ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ニュース性・申請上の意義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7月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能登バーガー誕生・キッチンカー初出店発表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新商品ローンチ＝新たなチャレンジの開始証明</w:t>
            </w:r>
          </w:p>
        </w:tc>
      </w:tr>
      <w:tr>
        <w:tc>
          <w:tcPr>
            <w:tcW w:type="dxa" w:w="3135"/>
            <w:shd w:val="clear" w:color="auto" w:fill="F2F7FC"/>
          </w:tcPr>
          <w:p>
            <w:r>
              <w:rPr>
                <w:sz w:val="19"/>
              </w:rPr>
              <w:t>8月</w:t>
            </w:r>
          </w:p>
        </w:tc>
        <w:tc>
          <w:tcPr>
            <w:tcW w:type="dxa" w:w="3135"/>
            <w:shd w:val="clear" w:color="auto" w:fill="F2F7FC"/>
          </w:tcPr>
          <w:p>
            <w:r>
              <w:rPr>
                <w:sz w:val="19"/>
              </w:rPr>
              <w:t>キッチンカー石川県内初出店レポート</w:t>
            </w:r>
          </w:p>
        </w:tc>
        <w:tc>
          <w:tcPr>
            <w:tcW w:type="dxa" w:w="3135"/>
            <w:shd w:val="clear" w:color="auto" w:fill="F2F7FC"/>
          </w:tcPr>
          <w:p>
            <w:r>
              <w:rPr>
                <w:sz w:val="19"/>
              </w:rPr>
              <w:t>イベント出店実績の対外発信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9月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能登高校生との共同開発ストーリー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地域連携・復興貢献のPR</w:t>
            </w:r>
          </w:p>
        </w:tc>
      </w:tr>
      <w:tr>
        <w:tc>
          <w:tcPr>
            <w:tcW w:type="dxa" w:w="3135"/>
            <w:shd w:val="clear" w:color="auto" w:fill="F2F7FC"/>
          </w:tcPr>
          <w:p>
            <w:r>
              <w:rPr>
                <w:sz w:val="19"/>
              </w:rPr>
              <w:t>10月</w:t>
            </w:r>
          </w:p>
        </w:tc>
        <w:tc>
          <w:tcPr>
            <w:tcW w:type="dxa" w:w="3135"/>
            <w:shd w:val="clear" w:color="auto" w:fill="F2F7FC"/>
          </w:tcPr>
          <w:p>
            <w:r>
              <w:rPr>
                <w:sz w:val="19"/>
              </w:rPr>
              <w:t>首都圏・関西イベント初出店告知</w:t>
            </w:r>
          </w:p>
        </w:tc>
        <w:tc>
          <w:tcPr>
            <w:tcW w:type="dxa" w:w="3135"/>
            <w:shd w:val="clear" w:color="auto" w:fill="F2F7FC"/>
          </w:tcPr>
          <w:p>
            <w:r>
              <w:rPr>
                <w:sz w:val="19"/>
              </w:rPr>
              <w:t>新市場への挑戦＝補助金目的と合致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11月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メディア掲載・出店実績まとめ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成果の可視化→実績報告書に活用</w:t>
            </w:r>
          </w:p>
        </w:tc>
      </w:tr>
      <w:tr>
        <w:tc>
          <w:tcPr>
            <w:tcW w:type="dxa" w:w="3135"/>
            <w:shd w:val="clear" w:color="auto" w:fill="F2F7FC"/>
          </w:tcPr>
          <w:p>
            <w:r>
              <w:rPr>
                <w:sz w:val="19"/>
              </w:rPr>
              <w:t>12月</w:t>
            </w:r>
          </w:p>
        </w:tc>
        <w:tc>
          <w:tcPr>
            <w:tcW w:type="dxa" w:w="3135"/>
            <w:shd w:val="clear" w:color="auto" w:fill="F2F7FC"/>
          </w:tcPr>
          <w:p>
            <w:r>
              <w:rPr>
                <w:sz w:val="19"/>
              </w:rPr>
              <w:t>年末総括・来年の展開告知</w:t>
            </w:r>
          </w:p>
        </w:tc>
        <w:tc>
          <w:tcPr>
            <w:tcW w:type="dxa" w:w="3135"/>
            <w:shd w:val="clear" w:color="auto" w:fill="F2F7FC"/>
          </w:tcPr>
          <w:p>
            <w:r>
              <w:rPr>
                <w:sz w:val="19"/>
              </w:rPr>
              <w:t>事業継続性のアピール</w:t>
            </w:r>
          </w:p>
        </w:tc>
      </w:tr>
    </w:tbl>
    <w:p/>
    <w:p>
      <w:pPr>
        <w:pStyle w:val="Heading2"/>
        <w:shd w:val="clear" w:color="auto" w:fill="1F497D"/>
        <w:spacing w:before="200" w:after="80"/>
      </w:pPr>
      <w:r>
        <w:rPr>
          <w:color w:val="FFFFFF"/>
          <w:sz w:val="24"/>
        </w:rPr>
        <w:t>④ イベント出展・販路開拓  80万円 → 補助53万円 ／ 自己負担27万円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経費項目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費用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補助金上の分類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石川県内イベント出展料（年10回）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20万円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広告宣伝費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2万円/回×10回</w:t>
            </w:r>
          </w:p>
        </w:tc>
      </w:tr>
      <w:tr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首都圏・関西イベント出展料（年4回）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20万円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広告宣伝費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5万円/回×4回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遠征交通費・宿泊費（年4回）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20万円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広告宣伝費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5万円/回×4回</w:t>
            </w:r>
          </w:p>
        </w:tc>
      </w:tr>
      <w:tr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試食サンプル提供費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10万円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広告宣伝費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イベント集客・認知拡大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イベント用テント・什器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10万円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備品購入費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1点30万円以下の備品</w:t>
            </w:r>
          </w:p>
        </w:tc>
      </w:tr>
    </w:tbl>
    <w:p/>
    <w:p>
      <w:pPr>
        <w:pStyle w:val="Heading2"/>
        <w:shd w:val="clear" w:color="auto" w:fill="1F497D"/>
        <w:spacing w:before="200" w:after="80"/>
      </w:pPr>
      <w:r>
        <w:rPr>
          <w:color w:val="FFFFFF"/>
          <w:sz w:val="24"/>
        </w:rPr>
        <w:t>⑤ 専門家・コンサル費  50万円 → 補助33万円 ／ 自己負担17万円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経費項目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費用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補助金上の分類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米永（CBC）コンサル料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30万円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専門家経費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事業設計・PR TIMES原稿・広報戦略サポート</w:t>
            </w:r>
          </w:p>
        </w:tc>
      </w:tr>
      <w:tr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補助金申請・実績報告サポート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10万円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専門家経費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中小企業診断士等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食品衛生・許認可コンサル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10万円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専門家経費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保健所対応・食品衛生責任者取得サポート</w:t>
            </w:r>
          </w:p>
        </w:tc>
      </w:tr>
    </w:tbl>
    <w:p/>
    <w:p>
      <w:pPr>
        <w:pStyle w:val="Heading2"/>
        <w:shd w:val="clear" w:color="auto" w:fill="1F497D"/>
        <w:spacing w:before="200" w:after="80"/>
      </w:pPr>
      <w:r>
        <w:rPr>
          <w:color w:val="FFFFFF"/>
          <w:sz w:val="24"/>
        </w:rPr>
        <w:t>⑥ 備品購入費  30万円 → 補助20万円 ／ 自己負担10万円</w:t>
      </w:r>
    </w:p>
    <w:p>
      <w:pPr>
        <w:shd w:val="clear" w:color="auto" w:fill="FFF2CC"/>
        <w:spacing w:after="120"/>
        <w:ind w:left="170"/>
      </w:pPr>
      <w:r>
        <w:rPr>
          <w:color w:val="7F6000"/>
          <w:sz w:val="18"/>
        </w:rPr>
        <w:t>※ 備品購入費は1点あたり30万円以下が補助対象の条件。高額備品は必ず分割計上または別調達。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経費項目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費用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補助金上の分類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1点単価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タブレット・POSレジシステム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10万円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備品購入費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5万円以下/台</w:t>
            </w:r>
          </w:p>
        </w:tc>
      </w:tr>
      <w:tr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保冷・冷凍ボックス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10万円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備品購入費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5万円以下/個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調理器具・ディスペンサー・備品類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10万円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備品購入費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各5万円以下</w:t>
            </w:r>
          </w:p>
        </w:tc>
      </w:tr>
    </w:tbl>
    <w:p/>
    <w:p>
      <w:pPr>
        <w:pStyle w:val="Heading2"/>
        <w:shd w:val="clear" w:color="auto" w:fill="C00000"/>
        <w:spacing w:before="200" w:after="80"/>
      </w:pPr>
      <w:r>
        <w:rPr>
          <w:color w:val="FFFFFF"/>
          <w:sz w:val="24"/>
        </w:rPr>
        <w:t>■ 経費カテゴリ別 最終集計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C00000"/>
          </w:tcPr>
          <w:p>
            <w:r>
              <w:rPr>
                <w:b/>
                <w:color w:val="FFFFFF"/>
                <w:sz w:val="19"/>
              </w:rPr>
              <w:t>カテゴリ</w:t>
            </w:r>
          </w:p>
        </w:tc>
        <w:tc>
          <w:tcPr>
            <w:tcW w:type="dxa" w:w="2351"/>
            <w:shd w:val="clear" w:color="auto" w:fill="C00000"/>
          </w:tcPr>
          <w:p>
            <w:r>
              <w:rPr>
                <w:b/>
                <w:color w:val="FFFFFF"/>
                <w:sz w:val="19"/>
              </w:rPr>
              <w:t>総経費</w:t>
            </w:r>
          </w:p>
        </w:tc>
        <w:tc>
          <w:tcPr>
            <w:tcW w:type="dxa" w:w="2351"/>
            <w:shd w:val="clear" w:color="auto" w:fill="C00000"/>
          </w:tcPr>
          <w:p>
            <w:r>
              <w:rPr>
                <w:b/>
                <w:color w:val="FFFFFF"/>
                <w:sz w:val="19"/>
              </w:rPr>
              <w:t>補助額（×2/3）</w:t>
            </w:r>
          </w:p>
        </w:tc>
        <w:tc>
          <w:tcPr>
            <w:tcW w:type="dxa" w:w="2351"/>
            <w:shd w:val="clear" w:color="auto" w:fill="C00000"/>
          </w:tcPr>
          <w:p>
            <w:r>
              <w:rPr>
                <w:b/>
                <w:color w:val="FFFFFF"/>
                <w:sz w:val="19"/>
              </w:rPr>
              <w:t>自己負担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① ブランド構築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100万円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67万円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33万円</w:t>
            </w:r>
          </w:p>
        </w:tc>
      </w:tr>
      <w:tr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② 商品開発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60万円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40万円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20万円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③ デジタルマーケティング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130万円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87万円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43万円</w:t>
            </w:r>
          </w:p>
        </w:tc>
      </w:tr>
      <w:tr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④ イベント出展・販路開拓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80万円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53万円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27万円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⑤ 専門家・コンサル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50万円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33万円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17万円</w:t>
            </w:r>
          </w:p>
        </w:tc>
      </w:tr>
      <w:tr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⑥ 備品購入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30万円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20万円</w:t>
            </w:r>
          </w:p>
        </w:tc>
        <w:tc>
          <w:tcPr>
            <w:tcW w:type="dxa" w:w="2351"/>
            <w:shd w:val="clear" w:color="auto" w:fill="F2F7FC"/>
          </w:tcPr>
          <w:p>
            <w:r>
              <w:rPr>
                <w:sz w:val="19"/>
              </w:rPr>
              <w:t>10万円</w:t>
            </w:r>
          </w:p>
        </w:tc>
      </w:tr>
      <w:tr>
        <w:tc>
          <w:tcPr>
            <w:tcW w:type="dxa" w:w="2351"/>
            <w:shd w:val="clear" w:color="auto" w:fill="FCE4D6"/>
          </w:tcPr>
          <w:p>
            <w:r>
              <w:rPr>
                <w:b/>
                <w:sz w:val="20"/>
              </w:rPr>
              <w:t>合　計</w:t>
            </w:r>
          </w:p>
        </w:tc>
        <w:tc>
          <w:tcPr>
            <w:tcW w:type="dxa" w:w="2351"/>
            <w:shd w:val="clear" w:color="auto" w:fill="FCE4D6"/>
          </w:tcPr>
          <w:p>
            <w:r>
              <w:rPr>
                <w:b/>
                <w:sz w:val="20"/>
              </w:rPr>
              <w:t>450万円</w:t>
            </w:r>
          </w:p>
        </w:tc>
        <w:tc>
          <w:tcPr>
            <w:tcW w:type="dxa" w:w="2351"/>
            <w:shd w:val="clear" w:color="auto" w:fill="FCE4D6"/>
          </w:tcPr>
          <w:p>
            <w:r>
              <w:rPr>
                <w:b/>
                <w:sz w:val="20"/>
              </w:rPr>
              <w:t>300万円（上限満額）</w:t>
            </w:r>
          </w:p>
        </w:tc>
        <w:tc>
          <w:tcPr>
            <w:tcW w:type="dxa" w:w="2351"/>
            <w:shd w:val="clear" w:color="auto" w:fill="FCE4D6"/>
          </w:tcPr>
          <w:p>
            <w:r>
              <w:rPr>
                <w:b/>
                <w:sz w:val="20"/>
              </w:rPr>
              <w:t>150万円</w:t>
            </w:r>
          </w:p>
        </w:tc>
      </w:tr>
    </w:tbl>
    <w:p/>
    <w:p>
      <w:pPr>
        <w:pStyle w:val="Heading2"/>
        <w:shd w:val="clear" w:color="auto" w:fill="375623"/>
        <w:spacing w:before="200" w:after="80"/>
      </w:pPr>
      <w:r>
        <w:rPr>
          <w:color w:val="FFFFFF"/>
          <w:sz w:val="24"/>
        </w:rPr>
        <w:t>■ 申請にあたっての注意事項</w:t>
      </w:r>
    </w:p>
    <w:p>
      <w:pPr>
        <w:spacing w:after="60"/>
        <w:ind w:left="283"/>
      </w:pPr>
      <w:r>
        <w:rPr>
          <w:b/>
          <w:color w:val="375623"/>
        </w:rPr>
        <w:t xml:space="preserve">● </w:t>
      </w:r>
      <w:r>
        <w:rPr>
          <w:sz w:val="19"/>
        </w:rPr>
        <w:t>【対象外経費】施設・設備整備費（厨房改修・製造機械）・販売商品の仕入費用は補助対象外。これらはなりわい再建支援補助金で別途申請すること。</w:t>
      </w:r>
    </w:p>
    <w:p>
      <w:pPr>
        <w:spacing w:after="60"/>
        <w:ind w:left="283"/>
      </w:pPr>
      <w:r>
        <w:rPr>
          <w:b/>
          <w:color w:val="375623"/>
        </w:rPr>
        <w:t xml:space="preserve">● </w:t>
      </w:r>
      <w:r>
        <w:rPr>
          <w:sz w:val="19"/>
        </w:rPr>
        <w:t>【備品の上限】備品購入費は1点あたり30万円以下が条件。超過する場合は対象外となる。</w:t>
      </w:r>
    </w:p>
    <w:p>
      <w:pPr>
        <w:spacing w:after="60"/>
        <w:ind w:left="283"/>
      </w:pPr>
      <w:r>
        <w:rPr>
          <w:b/>
          <w:color w:val="375623"/>
        </w:rPr>
        <w:t xml:space="preserve">● </w:t>
      </w:r>
      <w:r>
        <w:rPr>
          <w:sz w:val="19"/>
        </w:rPr>
        <w:t>【PR TIMES】配信料は広告宣伝費として計上。原稿費はコンサル料に含める形が審査上有利。</w:t>
      </w:r>
    </w:p>
    <w:p>
      <w:pPr>
        <w:spacing w:after="60"/>
        <w:ind w:left="283"/>
      </w:pPr>
      <w:r>
        <w:rPr>
          <w:b/>
          <w:color w:val="375623"/>
        </w:rPr>
        <w:t xml:space="preserve">● </w:t>
      </w:r>
      <w:r>
        <w:rPr>
          <w:sz w:val="19"/>
        </w:rPr>
        <w:t>【キッチンカーラッピング】単なる色替えではなく「能登バーガーのメニュー・ブランド・連絡先を記載した広告媒体」として位置づけること。</w:t>
      </w:r>
    </w:p>
    <w:p>
      <w:pPr>
        <w:spacing w:after="60"/>
        <w:ind w:left="283"/>
      </w:pPr>
      <w:r>
        <w:rPr>
          <w:b/>
          <w:color w:val="375623"/>
        </w:rPr>
        <w:t xml:space="preserve">● </w:t>
      </w:r>
      <w:r>
        <w:rPr>
          <w:sz w:val="19"/>
        </w:rPr>
        <w:t>【実績報告】SNS広告費はフォロワー数・リーチ数・CV数を、イベント出展は売上・来客数を記録し実績報告書に添付する。</w:t>
      </w:r>
    </w:p>
    <w:p>
      <w:pPr>
        <w:spacing w:after="60"/>
        <w:ind w:left="283"/>
      </w:pPr>
      <w:r>
        <w:rPr>
          <w:b/>
          <w:color w:val="375623"/>
        </w:rPr>
        <w:t xml:space="preserve">● </w:t>
      </w:r>
      <w:r>
        <w:rPr>
          <w:sz w:val="19"/>
        </w:rPr>
        <w:t>【経費の遡及】令和6年1月1日（災害発生日）以降に発生した経費は遡及適用可能。領収書を保存すること。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7070"/>
        <w:sz w:val="16"/>
      </w:rPr>
      <w:t>能登バーガー企画 ／ チャレンジ支援補助金 販促費内訳プラン（450万円）　作成：CBC（米永）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