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val="0"/>
          <w:i w:val="0"/>
        </w:rPr>
        <w:t>Text to paste into Microsoft Forms (JA)</w:t>
      </w:r>
    </w:p>
    <w:p>
      <w:pPr>
        <w:jc w:val="left"/>
      </w:pPr>
      <w:r>
        <w:rPr>
          <w:b w:val="0"/>
          <w:i w:val="0"/>
          <w:color w:val="0F6E56"/>
        </w:rPr>
        <w:t>Green lines say where each piece goes; copy only the black text. Copying from Word keeps bold and bullets.</w:t>
      </w:r>
    </w:p>
    <w:p>
      <w:pPr>
        <w:pStyle w:val="Heading1"/>
        <w:jc w:val="left"/>
      </w:pPr>
      <w:r>
        <w:rPr>
          <w:b w:val="0"/>
          <w:i w:val="0"/>
        </w:rPr>
        <w:t>1. Form description (click the title area, then the description box; replace what is there)</w:t>
      </w:r>
    </w:p>
    <w:p>
      <w:pPr>
        <w:jc w:val="left"/>
      </w:pPr>
      <w:r>
        <w:rPr>
          <w:b w:val="0"/>
          <w:i w:val="0"/>
        </w:rPr>
        <w:t>名古屋大学の研究です。約12分かかります。</w:t>
      </w:r>
    </w:p>
    <w:p>
      <w:pPr>
        <w:jc w:val="left"/>
      </w:pPr>
      <w:r>
        <w:rPr>
          <w:b w:val="0"/>
          <w:i w:val="0"/>
        </w:rPr>
      </w:r>
      <w:r>
        <w:rPr>
          <w:b/>
        </w:rPr>
        <w:t xml:space="preserve">この研究について: </w:t>
      </w:r>
      <w:r>
        <w:t>生まれつき、口しん口がいれつ（くちびるや上あごのわれ目）がある子どもがいます。その多くは、上の歯ぐきの骨にもすき間があります。歯そう骨移植は、このすき間を新しい骨でうめる手術です。大人の犬歯が生えてくる前に行うことが多いです。この研究では、この手術を説明する3つの方法をくらべます。</w:t>
      </w:r>
    </w:p>
    <w:p>
      <w:pPr>
        <w:jc w:val="left"/>
      </w:pPr>
      <w:r>
        <w:rPr>
          <w:b w:val="0"/>
          <w:i w:val="0"/>
        </w:rPr>
      </w:r>
      <w:r>
        <w:rPr>
          <w:b/>
        </w:rPr>
        <w:t xml:space="preserve">参加の内容: </w:t>
      </w:r>
      <w:r>
        <w:t>3つの資料を、ランダムな順番で1つずつ、それぞれ2分まで見ます：1）紙のパンフレット、2）ウェブページ上のAR（拡張現実）の3Dモデル（研究用のiPadで見ます）、3）3Dプリントモデル。どの資料も、手術の前、手術のすぐ後、きょう正治りょうの後の数年後、の3つの時期を表しています。1つ見るごとに、このフォームでいくつかの質問に答えます。最後に、3つに順位を付けます。全部で約12分、長くても15分以内です。</w:t>
      </w:r>
    </w:p>
    <w:p>
      <w:pPr>
        <w:jc w:val="left"/>
      </w:pPr>
      <w:r>
        <w:rPr>
          <w:b w:val="0"/>
          <w:i w:val="0"/>
        </w:rPr>
      </w:r>
      <w:r>
        <w:rPr>
          <w:b/>
        </w:rPr>
        <w:t xml:space="preserve">参加は自由です: </w:t>
      </w:r>
      <w:r>
        <w:t>参加しなくても、名古屋大学での学業、仕事、しんりょうに、えいきょうはありません。参加をやめるときは、このフォームを閉じてください。「送信」ボタンをおすまで、回答は保存されません。</w:t>
      </w:r>
    </w:p>
    <w:p>
      <w:pPr>
        <w:jc w:val="left"/>
      </w:pPr>
      <w:r>
        <w:rPr>
          <w:b w:val="0"/>
          <w:i/>
          <w:sz w:val="18"/>
        </w:rPr>
        <w:t>研究名：口唇口蓋裂の歯槽骨移植の説明における、2Dパンフレット、拡張現実（AR）3Dモデル、3Dプリントモデルの比較：参加者内比較研究</w:t>
      </w:r>
    </w:p>
    <w:p>
      <w:pPr>
        <w:pStyle w:val="Heading1"/>
        <w:jc w:val="left"/>
      </w:pPr>
      <w:r>
        <w:rPr>
          <w:b w:val="0"/>
          <w:i w:val="0"/>
        </w:rPr>
        <w:t>2. Section: 同意書 (at the start, above question 1)</w:t>
      </w:r>
    </w:p>
    <w:p>
      <w:pPr>
        <w:jc w:val="left"/>
      </w:pPr>
      <w:r>
        <w:rPr>
          <w:b w:val="0"/>
          <w:i w:val="0"/>
          <w:color w:val="0F6E56"/>
        </w:rPr>
        <w:t>Section title:</w:t>
      </w:r>
    </w:p>
    <w:p>
      <w:pPr>
        <w:jc w:val="left"/>
      </w:pPr>
      <w:r>
        <w:rPr>
          <w:b/>
          <w:i w:val="0"/>
        </w:rPr>
        <w:t>同意書</w:t>
      </w:r>
    </w:p>
    <w:p>
      <w:pPr>
        <w:jc w:val="left"/>
      </w:pPr>
      <w:r>
        <w:rPr>
          <w:b w:val="0"/>
          <w:i w:val="0"/>
          <w:color w:val="0F6E56"/>
        </w:rPr>
        <w:t>Section description:</w:t>
      </w:r>
    </w:p>
    <w:p>
      <w:pPr>
        <w:jc w:val="left"/>
      </w:pPr>
      <w:r>
        <w:rPr>
          <w:b/>
          <w:i w:val="0"/>
        </w:rPr>
        <w:t>回答のあつかい</w:t>
      </w:r>
    </w:p>
    <w:p>
      <w:pPr>
        <w:pStyle w:val="ListBullet"/>
        <w:jc w:val="left"/>
      </w:pPr>
      <w:r>
        <w:rPr>
          <w:b w:val="0"/>
          <w:i w:val="0"/>
        </w:rPr>
        <w:t>名前、メールアドレス、学生番号、職員番号は聞きません。</w:t>
      </w:r>
    </w:p>
    <w:p>
      <w:pPr>
        <w:pStyle w:val="ListBullet"/>
        <w:jc w:val="left"/>
      </w:pPr>
      <w:r>
        <w:rPr>
          <w:b w:val="0"/>
          <w:i w:val="0"/>
        </w:rPr>
        <w:t>回答には名前が付いていません。そのため「送信」のあとは、回答を見つけたり取り消したりできません。</w:t>
      </w:r>
    </w:p>
    <w:p>
      <w:pPr>
        <w:pStyle w:val="ListBullet"/>
        <w:jc w:val="left"/>
      </w:pPr>
      <w:r>
        <w:rPr>
          <w:b w:val="0"/>
          <w:i w:val="0"/>
        </w:rPr>
        <w:t>回答は名古屋大学のMicrosoft 365アカウントのMicrosoft Formsで集め、名古屋大学の安全な保存場所に移します。結果の発表から少なくとも10年間保存し、そのあと完全に消去します。</w:t>
      </w:r>
    </w:p>
    <w:p>
      <w:pPr>
        <w:pStyle w:val="ListBullet"/>
        <w:jc w:val="left"/>
      </w:pPr>
      <w:r>
        <w:rPr>
          <w:b w:val="0"/>
          <w:i w:val="0"/>
        </w:rPr>
        <w:t>結果は全体の結果としてのみ発表します。名前のない回答データを、研究のために共有することがあります。</w:t>
      </w:r>
    </w:p>
    <w:p>
      <w:pPr>
        <w:jc w:val="left"/>
      </w:pPr>
      <w:r>
        <w:rPr>
          <w:b/>
          <w:i w:val="0"/>
        </w:rPr>
        <w:t>危険と利益</w:t>
      </w:r>
    </w:p>
    <w:p>
      <w:pPr>
        <w:pStyle w:val="ListBullet"/>
        <w:jc w:val="left"/>
      </w:pPr>
      <w:r>
        <w:rPr>
          <w:b w:val="0"/>
          <w:i w:val="0"/>
        </w:rPr>
        <w:t>危険はほとんどありません。資料では、子どもが受ける手術を説明しています。口しん口がいれつのある子どもの家族など、不安に感じる人もいるかもしれません。</w:t>
      </w:r>
    </w:p>
    <w:p>
      <w:pPr>
        <w:pStyle w:val="ListBullet"/>
        <w:jc w:val="left"/>
      </w:pPr>
      <w:r>
        <w:rPr>
          <w:b w:val="0"/>
          <w:i w:val="0"/>
        </w:rPr>
        <w:t>この研究では、一人一人への助言はしません。口しん口がいれつの治りょうについての質問は、担当の医りょうチームに相談してください。</w:t>
      </w:r>
    </w:p>
    <w:p>
      <w:pPr>
        <w:pStyle w:val="ListBullet"/>
        <w:jc w:val="left"/>
      </w:pPr>
      <w:r>
        <w:rPr>
          <w:b w:val="0"/>
          <w:i w:val="0"/>
        </w:rPr>
        <w:t>ARを使うときは、座ったまま、または周りに気を付けてください。</w:t>
      </w:r>
    </w:p>
    <w:p>
      <w:pPr>
        <w:pStyle w:val="ListBullet"/>
        <w:jc w:val="left"/>
      </w:pPr>
      <w:r>
        <w:rPr>
          <w:b w:val="0"/>
          <w:i w:val="0"/>
        </w:rPr>
        <w:t>参加した人への直接の利益はありません。結果は、医りょうチームがこの手術をより分かりやすく説明するのに役立つかもしれません。</w:t>
      </w:r>
    </w:p>
    <w:p>
      <w:pPr>
        <w:jc w:val="left"/>
      </w:pPr>
      <w:r>
        <w:rPr>
          <w:b/>
          <w:i w:val="0"/>
        </w:rPr>
        <w:t>費用</w:t>
      </w:r>
    </w:p>
    <w:p>
      <w:pPr>
        <w:pStyle w:val="ListBullet"/>
        <w:jc w:val="left"/>
      </w:pPr>
      <w:r>
        <w:rPr>
          <w:b w:val="0"/>
          <w:i w:val="0"/>
        </w:rPr>
        <w:t>参加は無料です。</w:t>
      </w:r>
    </w:p>
    <w:p>
      <w:pPr>
        <w:jc w:val="left"/>
      </w:pPr>
      <w:r>
        <w:rPr>
          <w:b/>
          <w:i w:val="0"/>
        </w:rPr>
        <w:t>研究をする人・問い合わせ先</w:t>
      </w:r>
    </w:p>
    <w:p>
      <w:pPr>
        <w:pStyle w:val="ListBullet"/>
        <w:jc w:val="left"/>
      </w:pPr>
      <w:r>
        <w:rPr>
          <w:b w:val="0"/>
          <w:i w:val="0"/>
        </w:rPr>
        <w:t>Markus Seifert（医師、名古屋大学 医学部 International Medicine Education 博士課程学生）</w:t>
      </w:r>
    </w:p>
    <w:p>
      <w:pPr>
        <w:pStyle w:val="ListBullet"/>
        <w:jc w:val="left"/>
      </w:pPr>
      <w:r>
        <w:rPr>
          <w:b w:val="0"/>
          <w:i w:val="0"/>
        </w:rPr>
        <w:t>名古屋大学［委員会名］の承認を受けています（承認番号：［番号］）。</w:t>
      </w:r>
    </w:p>
    <w:p>
      <w:pPr>
        <w:pStyle w:val="ListBullet"/>
        <w:jc w:val="left"/>
      </w:pPr>
      <w:r>
        <w:rPr>
          <w:b w:val="0"/>
          <w:i w:val="0"/>
        </w:rPr>
        <w:t>質問や意見は、メールでお問い合わせください：seifert.markus.luke.f5@s.mail.nagoya-u.ac.jp</w:t>
      </w:r>
    </w:p>
    <w:p>
      <w:pPr>
        <w:jc w:val="left"/>
      </w:pPr>
      <w:r>
        <w:rPr>
          <w:b/>
          <w:i w:val="0"/>
        </w:rPr>
        <w:t>同意</w:t>
      </w:r>
    </w:p>
    <w:p>
      <w:pPr>
        <w:pStyle w:val="ListBullet"/>
        <w:jc w:val="left"/>
      </w:pPr>
      <w:r>
        <w:rPr>
          <w:b w:val="0"/>
          <w:i w:val="0"/>
        </w:rPr>
        <w:t>参加する場合は、下のすべての文で「同意する」を選んでください。</w:t>
      </w:r>
    </w:p>
    <w:p>
      <w:pPr>
        <w:pStyle w:val="Heading1"/>
        <w:jc w:val="left"/>
      </w:pPr>
      <w:r>
        <w:rPr>
          <w:b w:val="0"/>
          <w:i w:val="0"/>
        </w:rPr>
        <w:t>3. Section: 参加者番号 (below question 6 of the import)</w:t>
      </w:r>
    </w:p>
    <w:p>
      <w:pPr>
        <w:jc w:val="left"/>
      </w:pPr>
      <w:r>
        <w:rPr>
          <w:b w:val="0"/>
          <w:i w:val="0"/>
          <w:color w:val="0F6E56"/>
        </w:rPr>
        <w:t>Section title:</w:t>
      </w:r>
    </w:p>
    <w:p>
      <w:pPr>
        <w:jc w:val="left"/>
      </w:pPr>
      <w:r>
        <w:rPr>
          <w:b/>
          <w:i w:val="0"/>
        </w:rPr>
        <w:t>参加者番号</w:t>
      </w:r>
    </w:p>
    <w:p>
      <w:pPr>
        <w:pStyle w:val="Heading1"/>
        <w:jc w:val="left"/>
      </w:pPr>
      <w:r>
        <w:rPr>
          <w:b w:val="0"/>
          <w:i w:val="0"/>
        </w:rPr>
        <w:t>4. Section: 参加者について (below question 7 of the import)</w:t>
      </w:r>
    </w:p>
    <w:p>
      <w:pPr>
        <w:jc w:val="left"/>
      </w:pPr>
      <w:r>
        <w:rPr>
          <w:b w:val="0"/>
          <w:i w:val="0"/>
          <w:color w:val="0F6E56"/>
        </w:rPr>
        <w:t>Section title:</w:t>
      </w:r>
    </w:p>
    <w:p>
      <w:pPr>
        <w:jc w:val="left"/>
      </w:pPr>
      <w:r>
        <w:rPr>
          <w:b/>
          <w:i w:val="0"/>
        </w:rPr>
        <w:t>参加者について</w:t>
      </w:r>
    </w:p>
    <w:p>
      <w:pPr>
        <w:jc w:val="left"/>
      </w:pPr>
      <w:r>
        <w:rPr>
          <w:b w:val="0"/>
          <w:i w:val="0"/>
          <w:color w:val="0F6E56"/>
        </w:rPr>
        <w:t>Section description:</w:t>
      </w:r>
    </w:p>
    <w:p>
      <w:pPr>
        <w:jc w:val="left"/>
      </w:pPr>
      <w:r>
        <w:rPr>
          <w:b w:val="0"/>
          <w:i w:val="0"/>
        </w:rPr>
        <w:t>参加者についての質問です。名前や、個人が分かる情報は聞きません。</w:t>
      </w:r>
    </w:p>
    <w:p>
      <w:pPr>
        <w:pStyle w:val="Heading1"/>
        <w:jc w:val="left"/>
      </w:pPr>
      <w:r>
        <w:rPr>
          <w:b w:val="0"/>
          <w:i w:val="0"/>
        </w:rPr>
        <w:t>5. Section: 2Dパンフレット (below question 15 of the import)</w:t>
      </w:r>
    </w:p>
    <w:p>
      <w:pPr>
        <w:jc w:val="left"/>
      </w:pPr>
      <w:r>
        <w:rPr>
          <w:b w:val="0"/>
          <w:i w:val="0"/>
          <w:color w:val="0F6E56"/>
        </w:rPr>
        <w:t>Section title:</w:t>
      </w:r>
    </w:p>
    <w:p>
      <w:pPr>
        <w:jc w:val="left"/>
      </w:pPr>
      <w:r>
        <w:rPr>
          <w:b/>
          <w:i w:val="0"/>
        </w:rPr>
        <w:t>2Dパンフレット</w:t>
      </w:r>
    </w:p>
    <w:p>
      <w:pPr>
        <w:jc w:val="left"/>
      </w:pPr>
      <w:r>
        <w:rPr>
          <w:b w:val="0"/>
          <w:i w:val="0"/>
          <w:color w:val="0F6E56"/>
        </w:rPr>
        <w:t>Section description:</w:t>
      </w:r>
    </w:p>
    <w:p>
      <w:pPr>
        <w:jc w:val="left"/>
      </w:pPr>
      <w:r>
        <w:rPr>
          <w:b w:val="0"/>
          <w:i w:val="0"/>
        </w:rPr>
        <w:t>紙のパンフレットを2分まで見てください。3つの時期を順番に読んでください。時間になったら担当者が知らせます。そのあと、パンフレットについての質問に答えてください。</w:t>
      </w:r>
    </w:p>
    <w:p>
      <w:pPr>
        <w:pStyle w:val="Heading1"/>
        <w:jc w:val="left"/>
      </w:pPr>
      <w:r>
        <w:rPr>
          <w:b w:val="0"/>
          <w:i w:val="0"/>
        </w:rPr>
        <w:t>6. Section: ウェブページ上の3Dモデル（AR） (below question 16 of the import)</w:t>
      </w:r>
    </w:p>
    <w:p>
      <w:pPr>
        <w:jc w:val="left"/>
      </w:pPr>
      <w:r>
        <w:rPr>
          <w:b w:val="0"/>
          <w:i w:val="0"/>
          <w:color w:val="0F6E56"/>
        </w:rPr>
        <w:t>Section title:</w:t>
      </w:r>
    </w:p>
    <w:p>
      <w:pPr>
        <w:jc w:val="left"/>
      </w:pPr>
      <w:r>
        <w:rPr>
          <w:b/>
          <w:i w:val="0"/>
        </w:rPr>
        <w:t>ウェブページ上の3Dモデル（AR）</w:t>
      </w:r>
    </w:p>
    <w:p>
      <w:pPr>
        <w:jc w:val="left"/>
      </w:pPr>
      <w:r>
        <w:rPr>
          <w:b w:val="0"/>
          <w:i w:val="0"/>
          <w:color w:val="0F6E56"/>
        </w:rPr>
        <w:t>Section description:</w:t>
      </w:r>
    </w:p>
    <w:p>
      <w:pPr>
        <w:jc w:val="left"/>
      </w:pPr>
      <w:r>
        <w:rPr>
          <w:b w:val="0"/>
          <w:i w:val="0"/>
        </w:rPr>
        <w:t>研究用のiPadで、ウェブページを2分まで使ってください。3つの時期を、1から順番に見てください。モデルを回したり大きくしたりして、よければ「AR表示」も試してください。時間になったら担当者が知らせます。そのあと、ウェブページについての質問に答えてください。</w:t>
      </w:r>
    </w:p>
    <w:p>
      <w:pPr>
        <w:pStyle w:val="Heading1"/>
        <w:jc w:val="left"/>
      </w:pPr>
      <w:r>
        <w:rPr>
          <w:b w:val="0"/>
          <w:i w:val="0"/>
        </w:rPr>
        <w:t>7. Section: 3Dプリントモデル (below question 18 of the import)</w:t>
      </w:r>
    </w:p>
    <w:p>
      <w:pPr>
        <w:jc w:val="left"/>
      </w:pPr>
      <w:r>
        <w:rPr>
          <w:b w:val="0"/>
          <w:i w:val="0"/>
          <w:color w:val="0F6E56"/>
        </w:rPr>
        <w:t>Section title:</w:t>
      </w:r>
    </w:p>
    <w:p>
      <w:pPr>
        <w:jc w:val="left"/>
      </w:pPr>
      <w:r>
        <w:rPr>
          <w:b/>
          <w:i w:val="0"/>
        </w:rPr>
        <w:t>3Dプリントモデル</w:t>
      </w:r>
    </w:p>
    <w:p>
      <w:pPr>
        <w:jc w:val="left"/>
      </w:pPr>
      <w:r>
        <w:rPr>
          <w:b w:val="0"/>
          <w:i w:val="0"/>
          <w:color w:val="0F6E56"/>
        </w:rPr>
        <w:t>Section description:</w:t>
      </w:r>
    </w:p>
    <w:p>
      <w:pPr>
        <w:jc w:val="left"/>
      </w:pPr>
      <w:r>
        <w:rPr>
          <w:b w:val="0"/>
          <w:i w:val="0"/>
        </w:rPr>
        <w:t>3つのプリントモデルとカードを2分まで見てください。時期の1から順番に見てください。モデルを手に取ったり、部品を外したりしてかまいません。時間になったら担当者が知らせます。そのあと、モデルについての質問に答えてください。</w:t>
      </w:r>
    </w:p>
    <w:p>
      <w:pPr>
        <w:pStyle w:val="Heading1"/>
        <w:jc w:val="left"/>
      </w:pPr>
      <w:r>
        <w:rPr>
          <w:b w:val="0"/>
          <w:i w:val="0"/>
        </w:rPr>
        <w:t>8. Section: 最後に：3つをくらべる (below question 19 of the import)</w:t>
      </w:r>
    </w:p>
    <w:p>
      <w:pPr>
        <w:jc w:val="left"/>
      </w:pPr>
      <w:r>
        <w:rPr>
          <w:b w:val="0"/>
          <w:i w:val="0"/>
          <w:color w:val="0F6E56"/>
        </w:rPr>
        <w:t>Section title:</w:t>
      </w:r>
    </w:p>
    <w:p>
      <w:pPr>
        <w:jc w:val="left"/>
      </w:pPr>
      <w:r>
        <w:rPr>
          <w:b/>
          <w:i w:val="0"/>
        </w:rPr>
        <w:t>最後に：3つをくらべる</w:t>
      </w:r>
    </w:p>
    <w:p>
      <w:pPr>
        <w:jc w:val="left"/>
      </w:pPr>
      <w:r>
        <w:rPr>
          <w:b w:val="0"/>
          <w:i w:val="0"/>
          <w:color w:val="0F6E56"/>
        </w:rPr>
        <w:t>Section description:</w:t>
      </w:r>
    </w:p>
    <w:p>
      <w:pPr>
        <w:jc w:val="left"/>
      </w:pPr>
      <w:r>
        <w:rPr>
          <w:b w:val="0"/>
          <w:i w:val="0"/>
        </w:rPr>
        <w:t>3つの資料をくらべる、最後の質問です。</w:t>
      </w:r>
    </w:p>
    <w:p>
      <w:pPr>
        <w:pStyle w:val="Heading1"/>
        <w:jc w:val="left"/>
      </w:pPr>
      <w:r>
        <w:rPr>
          <w:b w:val="0"/>
          <w:i w:val="0"/>
        </w:rPr>
        <w:t>9. Two Likert questions for each of the three item sections (the AR question goes after them in the web page section)</w:t>
      </w:r>
    </w:p>
    <w:p>
      <w:pPr>
        <w:jc w:val="left"/>
      </w:pPr>
      <w:r>
        <w:rPr>
          <w:b w:val="0"/>
          <w:i w:val="0"/>
          <w:color w:val="0F6E56"/>
        </w:rPr>
        <w:t>Likert A (UEQ-S). Question title (this text is what participants see):</w:t>
      </w:r>
    </w:p>
    <w:p>
      <w:pPr>
        <w:jc w:val="left"/>
      </w:pPr>
      <w:r>
        <w:rPr>
          <w:b w:val="0"/>
          <w:i w:val="0"/>
        </w:rPr>
        <w:t>それぞれの言葉の組について、この資料の印象に一番近いところを選んでください。正解・不正解はありません。直感で答えてください。</w:t>
      </w:r>
    </w:p>
    <w:p>
      <w:pPr>
        <w:jc w:val="left"/>
      </w:pPr>
      <w:r>
        <w:rPr>
          <w:b w:val="0"/>
          <w:i w:val="0"/>
          <w:color w:val="0F6E56"/>
        </w:rPr>
        <w:t>Statements (one per row). Official UEQ-S items: do not change the wording or order:</w:t>
      </w:r>
    </w:p>
    <w:p>
      <w:pPr>
        <w:jc w:val="left"/>
      </w:pPr>
      <w:r>
        <w:rPr>
          <w:b w:val="0"/>
          <w:i w:val="0"/>
        </w:rPr>
        <w:t>妨げになる ... 助けられる</w:t>
      </w:r>
    </w:p>
    <w:p>
      <w:pPr>
        <w:jc w:val="left"/>
      </w:pPr>
      <w:r>
        <w:rPr>
          <w:b w:val="0"/>
          <w:i w:val="0"/>
        </w:rPr>
        <w:t>複雑 ... 簡単</w:t>
      </w:r>
    </w:p>
    <w:p>
      <w:pPr>
        <w:jc w:val="left"/>
      </w:pPr>
      <w:r>
        <w:rPr>
          <w:b w:val="0"/>
          <w:i w:val="0"/>
        </w:rPr>
        <w:t>効率が悪い ... 効率が良い</w:t>
      </w:r>
    </w:p>
    <w:p>
      <w:pPr>
        <w:jc w:val="left"/>
      </w:pPr>
      <w:r>
        <w:rPr>
          <w:b w:val="0"/>
          <w:i w:val="0"/>
        </w:rPr>
        <w:t>ごちゃごちゃしている ... すっきりしている</w:t>
      </w:r>
    </w:p>
    <w:p>
      <w:pPr>
        <w:jc w:val="left"/>
      </w:pPr>
      <w:r>
        <w:rPr>
          <w:b w:val="0"/>
          <w:i w:val="0"/>
        </w:rPr>
        <w:t>退屈だ ... エキサイティングだ</w:t>
      </w:r>
    </w:p>
    <w:p>
      <w:pPr>
        <w:jc w:val="left"/>
      </w:pPr>
      <w:r>
        <w:rPr>
          <w:b w:val="0"/>
          <w:i w:val="0"/>
        </w:rPr>
        <w:t>おもしろくない ... おもしろい</w:t>
      </w:r>
    </w:p>
    <w:p>
      <w:pPr>
        <w:jc w:val="left"/>
      </w:pPr>
      <w:r>
        <w:rPr>
          <w:b w:val="0"/>
          <w:i w:val="0"/>
        </w:rPr>
        <w:t>従来どおり ... 独特だ</w:t>
      </w:r>
    </w:p>
    <w:p>
      <w:pPr>
        <w:jc w:val="left"/>
      </w:pPr>
      <w:r>
        <w:rPr>
          <w:b w:val="0"/>
          <w:i w:val="0"/>
        </w:rPr>
        <w:t>普通 ... 斬新的</w:t>
      </w:r>
    </w:p>
    <w:p>
      <w:pPr>
        <w:jc w:val="left"/>
      </w:pPr>
      <w:r>
        <w:rPr>
          <w:b w:val="0"/>
          <w:i w:val="0"/>
          <w:color w:val="0F6E56"/>
        </w:rPr>
        <w:t>Options (columns): 1, 2, 3, 4, 5, 6, 7</w:t>
      </w:r>
    </w:p>
    <w:p>
      <w:pPr>
        <w:jc w:val="left"/>
      </w:pPr>
      <w:r>
        <w:rPr>
          <w:b w:val="0"/>
          <w:i w:val="0"/>
          <w:color w:val="0F6E56"/>
        </w:rPr>
        <w:t>Likert B (understanding). Question title (this text is what participants see):</w:t>
      </w:r>
    </w:p>
    <w:p>
      <w:pPr>
        <w:jc w:val="left"/>
      </w:pPr>
      <w:r>
        <w:rPr>
          <w:b w:val="0"/>
          <w:i w:val="0"/>
        </w:rPr>
        <w:t>この資料についての各文に、どのくらいそう思うかを選んでください。</w:t>
      </w:r>
    </w:p>
    <w:p>
      <w:pPr>
        <w:jc w:val="left"/>
      </w:pPr>
      <w:r>
        <w:rPr>
          <w:b w:val="0"/>
          <w:i w:val="0"/>
          <w:color w:val="0F6E56"/>
        </w:rPr>
        <w:t>Statements:</w:t>
      </w:r>
    </w:p>
    <w:p>
      <w:pPr>
        <w:jc w:val="left"/>
      </w:pPr>
      <w:r>
        <w:rPr>
          <w:b w:val="0"/>
          <w:i w:val="0"/>
        </w:rPr>
        <w:t>この資料で、骨のすき間がどこにあり、骨移植で何をうめるのかが理解できた。</w:t>
      </w:r>
    </w:p>
    <w:p>
      <w:pPr>
        <w:jc w:val="left"/>
      </w:pPr>
      <w:r>
        <w:rPr>
          <w:b w:val="0"/>
          <w:i w:val="0"/>
        </w:rPr>
        <w:t>この資料で、大人の犬歯が生えてくる前に骨移植をする理由が理解できた。</w:t>
      </w:r>
    </w:p>
    <w:p>
      <w:pPr>
        <w:jc w:val="left"/>
      </w:pPr>
      <w:r>
        <w:rPr>
          <w:b w:val="0"/>
          <w:i w:val="0"/>
        </w:rPr>
        <w:t>この資料で、手術のすぐ後と、その後のきょう正治りょうまでに、何が起こるかが理解できた。</w:t>
      </w:r>
    </w:p>
    <w:p>
      <w:pPr>
        <w:jc w:val="left"/>
      </w:pPr>
      <w:r>
        <w:rPr>
          <w:b w:val="0"/>
          <w:i w:val="0"/>
          <w:color w:val="0F6E56"/>
        </w:rPr>
        <w:t>Options (columns): 全くそう思わない、そう思わない、あまりそう思わない、どちらともいえない、ややそう思う、そう思う、とてもそう思う</w:t>
      </w:r>
    </w:p>
    <w:p>
      <w:pPr>
        <w:pStyle w:val="Heading1"/>
        <w:jc w:val="left"/>
      </w:pPr>
      <w:r>
        <w:rPr>
          <w:b w:val="0"/>
          <w:i w:val="0"/>
        </w:rPr>
        <w:t>10. Ranking question, top of the final section (above question 20)</w:t>
      </w:r>
    </w:p>
    <w:p>
      <w:pPr>
        <w:jc w:val="left"/>
      </w:pPr>
      <w:r>
        <w:rPr>
          <w:b w:val="0"/>
          <w:i w:val="0"/>
        </w:rPr>
        <w:t>歯そう骨移植を理解するのに、一番役に立つもの（上）から一番役に立たないもの（下）の順に、3つを並べてください。</w:t>
      </w:r>
    </w:p>
    <w:p>
      <w:pPr>
        <w:jc w:val="left"/>
      </w:pPr>
      <w:r>
        <w:rPr>
          <w:b w:val="0"/>
          <w:i w:val="0"/>
          <w:color w:val="0F6E56"/>
        </w:rPr>
        <w:t>Options: 2Dパンフレット / ウェブページ上の3Dモデル（AR） / 3Dプリントモデル</w:t>
      </w:r>
    </w:p>
    <w:p>
      <w:pPr>
        <w:pStyle w:val="Heading1"/>
        <w:jc w:val="left"/>
      </w:pPr>
      <w:r>
        <w:rPr>
          <w:b w:val="0"/>
          <w:i w:val="0"/>
        </w:rPr>
        <w:t>11. Thank-you message (Settings &gt; Customize thank you message)</w:t>
      </w:r>
    </w:p>
    <w:p>
      <w:pPr>
        <w:jc w:val="left"/>
      </w:pPr>
      <w:r>
        <w:rPr>
          <w:b w:val="0"/>
          <w:i w:val="0"/>
        </w:rPr>
        <w:t>ご参加ありがとうございました。口しん口がいれつの治りょうについて質問がある場合は、担当の医りょうチームに相談してください。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