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BA2FD" w14:textId="77777777" w:rsidR="006B0525" w:rsidRDefault="006B0525" w:rsidP="000572C8"/>
    <w:p w14:paraId="02C0CFF6" w14:textId="77777777" w:rsidR="006B0525" w:rsidRDefault="006B0525" w:rsidP="006B0525">
      <w:pPr>
        <w:pStyle w:val="Heading1"/>
        <w:numPr>
          <w:ilvl w:val="0"/>
          <w:numId w:val="0"/>
        </w:numPr>
        <w:ind w:left="360"/>
      </w:pPr>
    </w:p>
    <w:p w14:paraId="330F3B42" w14:textId="1BAB7E46" w:rsidR="00A14EB9" w:rsidRDefault="000572C8" w:rsidP="00A14EB9">
      <w:pPr>
        <w:pStyle w:val="Heading1"/>
      </w:pPr>
      <w:r>
        <w:t>Introduction</w:t>
      </w:r>
    </w:p>
    <w:p w14:paraId="3D75FC49" w14:textId="77777777" w:rsidR="00A14EB9" w:rsidRDefault="00A14EB9" w:rsidP="00A14EB9"/>
    <w:p w14:paraId="5D4FA33C" w14:textId="70049D21" w:rsidR="00A14EB9" w:rsidRDefault="00A14EB9" w:rsidP="00A14EB9">
      <w:r>
        <w:t xml:space="preserve">From Andy’s google sheet explaining background of project briefly: </w:t>
      </w:r>
    </w:p>
    <w:p w14:paraId="26BE92FC" w14:textId="77777777" w:rsidR="00A14EB9" w:rsidRDefault="00A14EB9" w:rsidP="00A14EB9"/>
    <w:p w14:paraId="5F0FE580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>I want to see if it possible to identify sulfated peptides, based on their molecular weight (MW) profile, identified from vast amounts of tandem mass spectrometry (MS/MS) data. Fortunately for us, the data searching has already been done (I had initially planned to do lots of searches, but I think we can avoid it).</w:t>
      </w:r>
    </w:p>
    <w:p w14:paraId="7FE4574F" w14:textId="77777777" w:rsidR="00A14EB9" w:rsidRDefault="00A14EB9" w:rsidP="00A14EB9"/>
    <w:p w14:paraId="75F65C8B" w14:textId="77777777" w:rsidR="00A14EB9" w:rsidRDefault="00A14EB9" w:rsidP="00A14EB9">
      <w:pPr>
        <w:pStyle w:val="Heading2"/>
      </w:pPr>
      <w:r>
        <w:t>What is the research challenge?</w:t>
      </w:r>
    </w:p>
    <w:p w14:paraId="0749419A" w14:textId="77777777" w:rsidR="00A14EB9" w:rsidRDefault="00A14EB9" w:rsidP="00A14EB9">
      <w:r>
        <w:br/>
      </w:r>
    </w:p>
    <w:p w14:paraId="20666339" w14:textId="77777777" w:rsidR="00A14EB9" w:rsidRDefault="00A14EB9" w:rsidP="00A14EB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Sulfation has a mass of 79.956815 Daltons </w:t>
      </w:r>
      <w:hyperlink r:id="rId8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http://www.unimod.org/modifications_view.php?editid1=40</w:t>
        </w:r>
      </w:hyperlink>
      <w:r>
        <w:rPr>
          <w:rFonts w:ascii="Calibri" w:hAnsi="Calibri" w:cs="Calibri"/>
          <w:color w:val="1F497D"/>
          <w:sz w:val="22"/>
          <w:szCs w:val="22"/>
        </w:rPr>
        <w:t> </w:t>
      </w:r>
    </w:p>
    <w:p w14:paraId="12F956FA" w14:textId="77777777" w:rsidR="00A14EB9" w:rsidRDefault="00A14EB9" w:rsidP="00A14EB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Phosphorylation has a mass of 79.966331 Da: </w:t>
      </w:r>
      <w:hyperlink r:id="rId9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http://www.unimod.org/modifications_view.php?editid1=21</w:t>
        </w:r>
      </w:hyperlink>
    </w:p>
    <w:p w14:paraId="028A836D" w14:textId="77777777" w:rsidR="00A14EB9" w:rsidRDefault="00A14EB9" w:rsidP="00A14EB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Mass difference = 0.009516 Da</w:t>
      </w:r>
    </w:p>
    <w:p w14:paraId="16E08E78" w14:textId="77777777" w:rsidR="00A14EB9" w:rsidRDefault="00A14EB9" w:rsidP="00A14EB9">
      <w:pPr>
        <w:spacing w:after="240"/>
        <w:rPr>
          <w:rFonts w:ascii="Times New Roman" w:hAnsi="Times New Roman"/>
        </w:rPr>
      </w:pPr>
      <w:r>
        <w:br/>
      </w:r>
    </w:p>
    <w:p w14:paraId="3FC648F8" w14:textId="77777777" w:rsidR="00A14EB9" w:rsidRDefault="00A14EB9" w:rsidP="00A14EB9">
      <w:pPr>
        <w:pStyle w:val="Heading2"/>
      </w:pPr>
      <w:r>
        <w:t>ppm vs Dalton accuracy</w:t>
      </w:r>
    </w:p>
    <w:p w14:paraId="34EA257D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>The masses of peptides with phospho or sulfo are thus very similar, and phospho is much-much more common to find. The latest MS instruments can be accurate to around 2 ppm (parts-per-million) for measuring peptidoform mass. ppm is a relative unit of measurement, it is easily understood by comparing to percentage, which is parts-per-hundred. If we measure a molecule with mass 1601.132 Daltons, with an accuracy of +/- 1%, it is mathematically straightforward to understand this. ppm is the same but with a denominator of 1 million instead of 1 hundred. </w:t>
      </w:r>
    </w:p>
    <w:p w14:paraId="15AD0C9F" w14:textId="77777777" w:rsidR="00A14EB9" w:rsidRDefault="00A14EB9" w:rsidP="00A14EB9"/>
    <w:p w14:paraId="2AC9EBEE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>This means that the accuracy we can measure depends on the mass of a molecule. We often set our software to allow for candidates to be +/- 10ppm, so this gives rise to something like the following windows we look for:</w:t>
      </w:r>
    </w:p>
    <w:p w14:paraId="1F6CDDD5" w14:textId="77777777" w:rsidR="00A14EB9" w:rsidRDefault="00A14EB9" w:rsidP="00A14EB9">
      <w:pPr>
        <w:spacing w:after="2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925"/>
        <w:gridCol w:w="925"/>
      </w:tblGrid>
      <w:tr w:rsidR="00A14EB9" w14:paraId="7BF0719F" w14:textId="77777777" w:rsidTr="00A14EB9">
        <w:trPr>
          <w:trHeight w:val="3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6FC16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Mass (Da)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1AB51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Upper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F54E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Lower</w:t>
            </w:r>
          </w:p>
        </w:tc>
      </w:tr>
      <w:tr w:rsidR="00A14EB9" w14:paraId="65DC927F" w14:textId="77777777" w:rsidTr="00A14EB9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3DB1E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9FF91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1000.01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E2635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999.99</w:t>
            </w:r>
          </w:p>
        </w:tc>
      </w:tr>
      <w:tr w:rsidR="00A14EB9" w14:paraId="32BBEAD2" w14:textId="77777777" w:rsidTr="00A14EB9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D0AC5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31256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2000.02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36739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1999.98</w:t>
            </w:r>
          </w:p>
        </w:tc>
      </w:tr>
      <w:tr w:rsidR="00A14EB9" w14:paraId="605F2E2E" w14:textId="77777777" w:rsidTr="00A14EB9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C5074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3000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76E00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3000.03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3B337" w14:textId="77777777" w:rsidR="00A14EB9" w:rsidRDefault="00A14EB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2999.97</w:t>
            </w:r>
          </w:p>
        </w:tc>
      </w:tr>
    </w:tbl>
    <w:p w14:paraId="3E7B7573" w14:textId="77777777" w:rsidR="00A14EB9" w:rsidRDefault="00A14EB9" w:rsidP="00A14EB9"/>
    <w:p w14:paraId="21559558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 xml:space="preserve">A typical peptidoform we might observe is probably say v. aprox 2000-4000 Daltons. If we set our search software to look for peptide + mass of phospho with a +/- 10ppm window, then </w:t>
      </w:r>
      <w:r>
        <w:rPr>
          <w:rFonts w:ascii="Calibri" w:hAnsi="Calibri" w:cs="Calibri"/>
          <w:i/>
          <w:iCs/>
          <w:color w:val="1F497D"/>
          <w:sz w:val="22"/>
          <w:szCs w:val="22"/>
        </w:rPr>
        <w:t>if it had actually be sulfated</w:t>
      </w:r>
      <w:r>
        <w:rPr>
          <w:rFonts w:ascii="Calibri" w:hAnsi="Calibri" w:cs="Calibri"/>
          <w:color w:val="1F497D"/>
          <w:sz w:val="22"/>
          <w:szCs w:val="22"/>
        </w:rPr>
        <w:t>, it would be identified positively (but wrongly, as a phosphopeptide rather than a sulfopeptide).</w:t>
      </w:r>
    </w:p>
    <w:p w14:paraId="6B4F1F44" w14:textId="77777777" w:rsidR="00A14EB9" w:rsidRDefault="00A14EB9" w:rsidP="00A14EB9">
      <w:pPr>
        <w:spacing w:after="240"/>
      </w:pPr>
    </w:p>
    <w:p w14:paraId="556F6CC9" w14:textId="77777777" w:rsidR="00A14EB9" w:rsidRDefault="00A14EB9" w:rsidP="00A14EB9">
      <w:pPr>
        <w:pStyle w:val="Heading2"/>
      </w:pPr>
      <w:r>
        <w:t>Difficulties with finding positive evidence for sulfo</w:t>
      </w:r>
    </w:p>
    <w:p w14:paraId="2EAD493E" w14:textId="77777777" w:rsidR="00A14EB9" w:rsidRDefault="00A14EB9" w:rsidP="00A14EB9">
      <w:pPr>
        <w:spacing w:after="240"/>
      </w:pPr>
    </w:p>
    <w:p w14:paraId="48DF8A6B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>It is very common in proteomics to enrich for phosphopeptides, using immobilized metal ion affinity chromatography (IMAC) e.g. TiO2 (titanium dioxide). Alternative metals can also be used e.g. Fe, Zi, </w:t>
      </w:r>
    </w:p>
    <w:p w14:paraId="42CDFBDE" w14:textId="77777777" w:rsidR="00A14EB9" w:rsidRDefault="00A14EB9" w:rsidP="00A14EB9"/>
    <w:p w14:paraId="73445B0C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 xml:space="preserve">It is much argued over, but we think there is evidence for around 80K human phosphosites: </w:t>
      </w:r>
      <w:hyperlink r:id="rId10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https://pubs.acs.org/doi/full/10.1021/acs.jproteome.2c00131</w:t>
        </w:r>
      </w:hyperlink>
      <w:r>
        <w:rPr>
          <w:rFonts w:ascii="Calibri" w:hAnsi="Calibri" w:cs="Calibri"/>
          <w:color w:val="1F497D"/>
          <w:sz w:val="22"/>
          <w:szCs w:val="22"/>
        </w:rPr>
        <w:t xml:space="preserve"> in current databases. Mostly these are on serines, then threonines, and fewer on tyrosines.</w:t>
      </w:r>
    </w:p>
    <w:p w14:paraId="2065CEAD" w14:textId="77777777" w:rsidR="00A14EB9" w:rsidRDefault="00A14EB9" w:rsidP="00A14EB9"/>
    <w:p w14:paraId="7CB68B4D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 xml:space="preserve">Sulfation is much more rare, UniProt only has evidence for 50 proteins with sulfotyrosine sites: </w:t>
      </w:r>
      <w:hyperlink r:id="rId11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https://www.uniprot.org/uniprotkb?query=%28proteome%3AUP000005640%29+AND+%28ft_mod_res%3Asulfotyrosine%29</w:t>
        </w:r>
      </w:hyperlink>
    </w:p>
    <w:p w14:paraId="020AFB9E" w14:textId="77777777" w:rsidR="00A14EB9" w:rsidRDefault="00A14EB9" w:rsidP="00A14EB9"/>
    <w:p w14:paraId="7A638C93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 xml:space="preserve">Pat and Claire Eyers won a BBSRC grant to identify lots of sulfotyrosine sites - </w:t>
      </w:r>
      <w:hyperlink r:id="rId12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https://gtr.ukri.org/projects?ref=BB%2FS018514%2F1</w:t>
        </w:r>
      </w:hyperlink>
    </w:p>
    <w:p w14:paraId="5814DBBD" w14:textId="77777777" w:rsidR="00A14EB9" w:rsidRDefault="00A14EB9" w:rsidP="00A14EB9"/>
    <w:p w14:paraId="333EC7A3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>This has proved tough going. Leonard Daly has worked on this and found it really difficult i) to enrich for sulfopeptides instead of phosphopeptides, and ii) when you fragment a peptide by MS/MS, the sulfation side change mostly falls off, so you cannot prove that it was present on any particular amino acid in the sequence. </w:t>
      </w:r>
    </w:p>
    <w:p w14:paraId="0A7D9A3A" w14:textId="77777777" w:rsidR="00A14EB9" w:rsidRDefault="00A14EB9" w:rsidP="00A14EB9"/>
    <w:p w14:paraId="0F9246AA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 xml:space="preserve">They recently published a protocol where they had limited success identifying sulfation sites, with a very specialised protocol: </w:t>
      </w:r>
      <w:hyperlink r:id="rId13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https://pubs.acs.org/doi/10.1021/acs.jproteome.3c00425</w:t>
        </w:r>
      </w:hyperlink>
    </w:p>
    <w:p w14:paraId="79ADA5F2" w14:textId="77777777" w:rsidR="00A14EB9" w:rsidRDefault="00A14EB9" w:rsidP="00A14EB9"/>
    <w:p w14:paraId="15C42BFA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>Sulfated proteins are usually secreted, but unknown if only on secreted proteins, and seem to be best enriched with Zirconium.</w:t>
      </w:r>
    </w:p>
    <w:p w14:paraId="21D7E16D" w14:textId="77777777" w:rsidR="00A14EB9" w:rsidRDefault="00A14EB9" w:rsidP="00A14EB9">
      <w:pPr>
        <w:spacing w:after="240"/>
      </w:pPr>
    </w:p>
    <w:p w14:paraId="71EFD0A3" w14:textId="77777777" w:rsidR="00A14EB9" w:rsidRDefault="00A14EB9" w:rsidP="00A14EB9">
      <w:pPr>
        <w:pStyle w:val="Heading2"/>
      </w:pPr>
      <w:r>
        <w:t>Data we can use for analysis</w:t>
      </w:r>
    </w:p>
    <w:p w14:paraId="1823E658" w14:textId="77777777" w:rsidR="00A14EB9" w:rsidRDefault="00A14EB9" w:rsidP="00A14EB9"/>
    <w:p w14:paraId="34486B74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 xml:space="preserve">Our collaborator Eric Deutsch at ISB Seattle creates large PTM builds - like human phospho 2022 build: </w:t>
      </w:r>
      <w:hyperlink r:id="rId14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https://db.systemsbiology.net/sbeams/cgi/PeptideAtlas/buildDetails?atlas_build_id=537</w:t>
        </w:r>
      </w:hyperlink>
    </w:p>
    <w:p w14:paraId="594EFE6E" w14:textId="77777777" w:rsidR="00A14EB9" w:rsidRDefault="00A14EB9" w:rsidP="00A14EB9"/>
    <w:p w14:paraId="4683B221" w14:textId="77777777" w:rsidR="00A14EB9" w:rsidRDefault="00A14EB9" w:rsidP="00A14EB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1F497D"/>
          <w:sz w:val="22"/>
          <w:szCs w:val="22"/>
        </w:rPr>
        <w:t>He has searched a huge number of public ProteomeXchange Database (PXD) MS/MS datasets that were enriched for phosphopeptides (although very few, if any, using Zirconium, and also few secretomes). So we are really looking for a needle in a haystack, and perhaps the paper will “prove” finally that you cannot identify sulfopeptides from general phospho-enriched data sets - this would be completely fine, and publishable.</w:t>
      </w:r>
    </w:p>
    <w:p w14:paraId="4555729B" w14:textId="77777777" w:rsidR="00A14EB9" w:rsidRDefault="00A14EB9" w:rsidP="00A14EB9"/>
    <w:p w14:paraId="7A1A7D3F" w14:textId="77777777" w:rsidR="00A14EB9" w:rsidRDefault="00A14EB9" w:rsidP="00A14EB9">
      <w:pPr>
        <w:pStyle w:val="NormalWeb"/>
        <w:spacing w:before="0" w:beforeAutospacing="0" w:after="0" w:afterAutospacing="0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The publicly available data files do not have sufficiently granular information, so Eric will package them up and send them to us in zip files - he has sent two PXD builds already in zipped pepXML format.</w:t>
      </w:r>
    </w:p>
    <w:p w14:paraId="16C01447" w14:textId="77777777" w:rsidR="00A14EB9" w:rsidRDefault="00A14EB9" w:rsidP="00A14EB9">
      <w:pPr>
        <w:pStyle w:val="NormalWeb"/>
        <w:spacing w:before="0" w:beforeAutospacing="0" w:after="0" w:afterAutospacing="0"/>
      </w:pPr>
    </w:p>
    <w:p w14:paraId="15980062" w14:textId="77777777" w:rsidR="00A14EB9" w:rsidRPr="00A14EB9" w:rsidRDefault="00A14EB9" w:rsidP="00A14EB9"/>
    <w:p w14:paraId="6F3B3A24" w14:textId="75E7F337" w:rsidR="00A35EEC" w:rsidRDefault="000572C8" w:rsidP="000572C8">
      <w:pPr>
        <w:pStyle w:val="Heading1"/>
      </w:pPr>
      <w:r>
        <w:lastRenderedPageBreak/>
        <w:t>Methods</w:t>
      </w:r>
    </w:p>
    <w:p w14:paraId="72C9335F" w14:textId="77777777" w:rsidR="00934CA2" w:rsidRPr="00934CA2" w:rsidRDefault="00934CA2" w:rsidP="00934CA2"/>
    <w:p w14:paraId="21D471F5" w14:textId="7FC5C7F6" w:rsidR="00A14EB9" w:rsidRDefault="00A14EB9" w:rsidP="00A14EB9">
      <w:r>
        <w:t>An overview of the analytical pipeline is presented in Fig. 1.</w:t>
      </w:r>
    </w:p>
    <w:p w14:paraId="30F4C9CA" w14:textId="77777777" w:rsidR="00A14EB9" w:rsidRDefault="00A14EB9" w:rsidP="00A14EB9"/>
    <w:p w14:paraId="5CBA8ACE" w14:textId="7318975F" w:rsidR="00934CA2" w:rsidRDefault="00934CA2" w:rsidP="00A14EB9">
      <w:r>
        <w:rPr>
          <w:noProof/>
        </w:rPr>
        <w:drawing>
          <wp:inline distT="0" distB="0" distL="0" distR="0" wp14:anchorId="11740B94" wp14:editId="0DF21819">
            <wp:extent cx="5400040" cy="6644640"/>
            <wp:effectExtent l="0" t="0" r="0" b="3810"/>
            <wp:docPr id="72791952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9528" name="Picture 1" descr="A screenshot of a documen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6"/>
                    <a:stretch/>
                  </pic:blipFill>
                  <pic:spPr bwMode="auto">
                    <a:xfrm>
                      <a:off x="0" y="0"/>
                      <a:ext cx="5400040" cy="664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28D1" w14:textId="77777777" w:rsidR="00A14EB9" w:rsidRPr="00A14EB9" w:rsidRDefault="00A14EB9" w:rsidP="00A14EB9"/>
    <w:p w14:paraId="2480B518" w14:textId="4D4EC566" w:rsidR="00A14EB9" w:rsidRDefault="00A14EB9" w:rsidP="00A14EB9">
      <w:pPr>
        <w:pStyle w:val="Heading2"/>
      </w:pPr>
      <w:r>
        <w:lastRenderedPageBreak/>
        <w:t>Data</w:t>
      </w:r>
      <w:r w:rsidR="00934CA2">
        <w:t xml:space="preserve"> collation</w:t>
      </w:r>
    </w:p>
    <w:p w14:paraId="79D3A64C" w14:textId="36A73A23" w:rsidR="00934CA2" w:rsidRDefault="00934CA2" w:rsidP="00934CA2">
      <w:pPr>
        <w:pStyle w:val="Heading2"/>
      </w:pPr>
      <w:r>
        <w:t xml:space="preserve">Data aggregation by peptidoform </w:t>
      </w:r>
    </w:p>
    <w:p w14:paraId="431BD583" w14:textId="627F275F" w:rsidR="00934CA2" w:rsidRDefault="00934CA2" w:rsidP="00934CA2">
      <w:pPr>
        <w:pStyle w:val="Heading2"/>
      </w:pPr>
      <w:r>
        <w:t>GMMs</w:t>
      </w:r>
    </w:p>
    <w:p w14:paraId="4C3CB8AC" w14:textId="41F3FC2E" w:rsidR="00934CA2" w:rsidRDefault="00934CA2" w:rsidP="00934CA2">
      <w:pPr>
        <w:pStyle w:val="Heading2"/>
      </w:pPr>
      <w:r>
        <w:t>Peptidoform assignment to m/z bins</w:t>
      </w:r>
    </w:p>
    <w:p w14:paraId="4F1E7DE0" w14:textId="7B4E0F35" w:rsidR="00934CA2" w:rsidRDefault="00934CA2" w:rsidP="00934CA2">
      <w:pPr>
        <w:pStyle w:val="Heading2"/>
      </w:pPr>
      <w:r>
        <w:t>Post-GMM data exploration</w:t>
      </w:r>
    </w:p>
    <w:p w14:paraId="359CAEB6" w14:textId="4D7470DF" w:rsidR="00934CA2" w:rsidRDefault="00934CA2" w:rsidP="00934CA2">
      <w:pPr>
        <w:pStyle w:val="Heading2"/>
      </w:pPr>
      <w:r>
        <w:t>GO term ORA</w:t>
      </w:r>
    </w:p>
    <w:p w14:paraId="2FABE6D1" w14:textId="05D0FC6E" w:rsidR="00934CA2" w:rsidRDefault="00934CA2" w:rsidP="00934CA2">
      <w:pPr>
        <w:pStyle w:val="Heading2"/>
      </w:pPr>
      <w:r>
        <w:t>Custom terms ORA</w:t>
      </w:r>
    </w:p>
    <w:p w14:paraId="29606306" w14:textId="5284210B" w:rsidR="00934CA2" w:rsidRDefault="00934CA2" w:rsidP="00934CA2">
      <w:pPr>
        <w:pStyle w:val="Heading2"/>
      </w:pPr>
      <w:r>
        <w:t>Peptidoform annotation</w:t>
      </w:r>
    </w:p>
    <w:p w14:paraId="216C2B08" w14:textId="2FC0AE79" w:rsidR="00934CA2" w:rsidRDefault="00934CA2" w:rsidP="00934CA2">
      <w:pPr>
        <w:pStyle w:val="Heading2"/>
      </w:pPr>
      <w:r>
        <w:t>Instrument contributions exploration</w:t>
      </w:r>
    </w:p>
    <w:p w14:paraId="15BC4680" w14:textId="77777777" w:rsidR="00934CA2" w:rsidRDefault="00934CA2" w:rsidP="00934CA2">
      <w:pPr>
        <w:pStyle w:val="Heading2"/>
      </w:pPr>
      <w:r>
        <w:t>MS2 evidence assessment</w:t>
      </w:r>
    </w:p>
    <w:p w14:paraId="55DC20E8" w14:textId="77777777" w:rsidR="00934CA2" w:rsidRDefault="00934CA2" w:rsidP="00934CA2"/>
    <w:p w14:paraId="5C3C5DCE" w14:textId="77777777" w:rsidR="004B49BA" w:rsidRDefault="004B49BA" w:rsidP="00934CA2"/>
    <w:p w14:paraId="5B3D83C7" w14:textId="77777777" w:rsidR="004B49BA" w:rsidRDefault="004B49BA" w:rsidP="00934CA2"/>
    <w:p w14:paraId="1D13F360" w14:textId="77777777" w:rsidR="004B49BA" w:rsidRDefault="004B49BA" w:rsidP="00934CA2"/>
    <w:p w14:paraId="55AAB2D7" w14:textId="77777777" w:rsidR="004B49BA" w:rsidRDefault="004B49BA" w:rsidP="00934CA2"/>
    <w:p w14:paraId="42D65574" w14:textId="77777777" w:rsidR="004B49BA" w:rsidRDefault="004B49BA" w:rsidP="00934CA2"/>
    <w:p w14:paraId="16639F0E" w14:textId="77777777" w:rsidR="004B49BA" w:rsidRDefault="004B49BA" w:rsidP="00934CA2"/>
    <w:p w14:paraId="62C74018" w14:textId="77777777" w:rsidR="004B49BA" w:rsidRDefault="004B49BA" w:rsidP="00934CA2"/>
    <w:p w14:paraId="4EE04E43" w14:textId="77777777" w:rsidR="004B49BA" w:rsidRDefault="004B49BA" w:rsidP="00934CA2"/>
    <w:p w14:paraId="101B3D77" w14:textId="77777777" w:rsidR="004B49BA" w:rsidRDefault="004B49BA" w:rsidP="00934CA2"/>
    <w:p w14:paraId="44B83D73" w14:textId="77777777" w:rsidR="004B49BA" w:rsidRDefault="004B49BA" w:rsidP="00934CA2"/>
    <w:p w14:paraId="668E0D7A" w14:textId="77777777" w:rsidR="004B49BA" w:rsidRDefault="004B49BA" w:rsidP="00934CA2"/>
    <w:p w14:paraId="2E3332B0" w14:textId="77777777" w:rsidR="004B49BA" w:rsidRDefault="004B49BA" w:rsidP="00934CA2"/>
    <w:p w14:paraId="26FD4902" w14:textId="77777777" w:rsidR="004B49BA" w:rsidRDefault="004B49BA" w:rsidP="00934CA2"/>
    <w:p w14:paraId="70E9DE0A" w14:textId="77777777" w:rsidR="004B49BA" w:rsidRDefault="004B49BA" w:rsidP="00934CA2"/>
    <w:p w14:paraId="09600E07" w14:textId="77777777" w:rsidR="004B49BA" w:rsidRDefault="004B49BA" w:rsidP="00934CA2"/>
    <w:p w14:paraId="31253CCF" w14:textId="77777777" w:rsidR="004B49BA" w:rsidRDefault="004B49BA" w:rsidP="00934CA2"/>
    <w:p w14:paraId="54EE0CD0" w14:textId="77777777" w:rsidR="004B49BA" w:rsidRDefault="004B49BA" w:rsidP="00934CA2"/>
    <w:p w14:paraId="651FB824" w14:textId="77777777" w:rsidR="004B49BA" w:rsidRDefault="004B49BA" w:rsidP="00934CA2"/>
    <w:p w14:paraId="3F0903F1" w14:textId="77777777" w:rsidR="004B49BA" w:rsidRDefault="004B49BA" w:rsidP="00934CA2"/>
    <w:p w14:paraId="1F75CB0F" w14:textId="77777777" w:rsidR="004B49BA" w:rsidRDefault="004B49BA" w:rsidP="00934CA2"/>
    <w:p w14:paraId="495E0651" w14:textId="77777777" w:rsidR="004B49BA" w:rsidRDefault="004B49BA" w:rsidP="00934CA2"/>
    <w:p w14:paraId="2A04C9D7" w14:textId="77777777" w:rsidR="004B49BA" w:rsidRDefault="004B49BA" w:rsidP="00934CA2"/>
    <w:p w14:paraId="250138D5" w14:textId="77777777" w:rsidR="004B49BA" w:rsidRDefault="004B49BA" w:rsidP="00934CA2"/>
    <w:p w14:paraId="5B7683EE" w14:textId="77777777" w:rsidR="004B49BA" w:rsidRDefault="004B49BA" w:rsidP="00934CA2"/>
    <w:p w14:paraId="3B7BA5FD" w14:textId="77777777" w:rsidR="004B49BA" w:rsidRDefault="004B49BA" w:rsidP="00934CA2"/>
    <w:p w14:paraId="1E29F326" w14:textId="77777777" w:rsidR="004B49BA" w:rsidRDefault="004B49BA" w:rsidP="00934CA2"/>
    <w:p w14:paraId="20C1D054" w14:textId="77777777" w:rsidR="004B49BA" w:rsidRDefault="004B49BA" w:rsidP="00934CA2"/>
    <w:p w14:paraId="375004C5" w14:textId="77777777" w:rsidR="004B49BA" w:rsidRDefault="004B49BA" w:rsidP="00934CA2"/>
    <w:p w14:paraId="3C687C3C" w14:textId="77777777" w:rsidR="004B49BA" w:rsidRPr="00934CA2" w:rsidRDefault="004B49BA" w:rsidP="00934CA2"/>
    <w:p w14:paraId="530D71A6" w14:textId="4A63E8D4" w:rsidR="000572C8" w:rsidRPr="000572C8" w:rsidRDefault="000572C8" w:rsidP="000572C8">
      <w:pPr>
        <w:pStyle w:val="Heading1"/>
      </w:pPr>
      <w:r>
        <w:lastRenderedPageBreak/>
        <w:t>Results</w:t>
      </w:r>
    </w:p>
    <w:p w14:paraId="427F2937" w14:textId="77777777" w:rsidR="006B6AF4" w:rsidRDefault="006B6AF4" w:rsidP="00D35774">
      <w:pPr>
        <w:pStyle w:val="Bibliography"/>
        <w:spacing w:line="480" w:lineRule="auto"/>
        <w:jc w:val="both"/>
        <w:rPr>
          <w:rStyle w:val="Strong"/>
        </w:rPr>
      </w:pPr>
    </w:p>
    <w:p w14:paraId="25ECBED7" w14:textId="18885DB2" w:rsidR="00A67413" w:rsidRPr="00AE117E" w:rsidRDefault="004B49BA" w:rsidP="00D35774">
      <w:pPr>
        <w:pStyle w:val="Bibliography"/>
        <w:spacing w:line="480" w:lineRule="auto"/>
        <w:jc w:val="both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40E8EDFB" wp14:editId="03FD37AB">
            <wp:extent cx="5400040" cy="3436620"/>
            <wp:effectExtent l="0" t="0" r="0" b="0"/>
            <wp:docPr id="556828946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8946" name="Picture 2" descr="A screenshot of a graph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43"/>
                    <a:stretch/>
                  </pic:blipFill>
                  <pic:spPr bwMode="auto"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210AE" w14:textId="4822BC27" w:rsidR="00A67413" w:rsidRPr="00AE117E" w:rsidRDefault="004B49BA" w:rsidP="00D35774">
      <w:pPr>
        <w:pStyle w:val="Bibliography"/>
        <w:spacing w:line="480" w:lineRule="auto"/>
        <w:jc w:val="both"/>
        <w:rPr>
          <w:rStyle w:val="Strong"/>
        </w:rPr>
      </w:pPr>
      <w:r>
        <w:rPr>
          <w:b/>
          <w:bCs/>
          <w:noProof/>
        </w:rPr>
        <mc:AlternateContent>
          <mc:Choice Requires="wps">
            <w:drawing>
              <wp:inline distT="0" distB="0" distL="0" distR="0" wp14:anchorId="6A587636" wp14:editId="65FB99FE">
                <wp:extent cx="5400040" cy="2438400"/>
                <wp:effectExtent l="0" t="0" r="10160" b="19050"/>
                <wp:docPr id="5019711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3005F" w14:textId="77777777" w:rsidR="004B49BA" w:rsidRDefault="004B49BA" w:rsidP="004B49BA">
                            <w:r>
                              <w:t xml:space="preserve">Fig. 1. Peptidoform proportions across bins. </w:t>
                            </w:r>
                          </w:p>
                          <w:p w14:paraId="3F274E2B" w14:textId="77777777" w:rsidR="004B49BA" w:rsidRDefault="004B49BA" w:rsidP="004B49BA"/>
                          <w:p w14:paraId="188FF63E" w14:textId="1FD686C7" w:rsidR="004B49BA" w:rsidRDefault="004B49BA" w:rsidP="004B49BA">
                            <w:r>
                              <w:t>LEGEND PLACEHOLDER</w:t>
                            </w:r>
                          </w:p>
                          <w:p w14:paraId="6B3A4668" w14:textId="61EE9326" w:rsidR="004B49BA" w:rsidRDefault="004B49BA" w:rsidP="004B49BA">
                            <w:r>
                              <w:t>All proportions are given as a fraction of the total number of peptidoforms that fall within each bin. The total numbers were as follows, from left to right: mz -0.0275 to 0.0225: ;</w:t>
                            </w:r>
                          </w:p>
                          <w:p w14:paraId="35ABE171" w14:textId="77777777" w:rsidR="004B49BA" w:rsidRDefault="004B49BA" w:rsidP="004B49BA">
                            <w:r>
                              <w:t xml:space="preserve">A. Serine-containing peptidoforms </w:t>
                            </w:r>
                          </w:p>
                          <w:p w14:paraId="1DF487FD" w14:textId="77777777" w:rsidR="004B49BA" w:rsidRDefault="004B49BA" w:rsidP="004B49BA">
                            <w:r>
                              <w:t>B</w:t>
                            </w:r>
                          </w:p>
                          <w:p w14:paraId="4911C9E1" w14:textId="77777777" w:rsidR="004B49BA" w:rsidRDefault="004B49BA" w:rsidP="004B49BA">
                            <w:r>
                              <w:t>C</w:t>
                            </w:r>
                          </w:p>
                          <w:p w14:paraId="4A7A95D4" w14:textId="77777777" w:rsidR="004B49BA" w:rsidRDefault="004B49BA" w:rsidP="004B49BA">
                            <w:r>
                              <w:t>D</w:t>
                            </w:r>
                          </w:p>
                          <w:p w14:paraId="5BD2BEBB" w14:textId="77777777" w:rsidR="004B49BA" w:rsidRDefault="004B49BA" w:rsidP="004B49BA">
                            <w:r>
                              <w:t>E</w:t>
                            </w:r>
                          </w:p>
                          <w:p w14:paraId="3EEBE82C" w14:textId="77777777" w:rsidR="004B49BA" w:rsidRDefault="004B49BA" w:rsidP="004B49BA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58763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25.2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">
                <v:textbox>
                  <w:txbxContent>
                    <w:p w14:paraId="69C3005F" w14:textId="77777777" w:rsidR="004B49BA" w:rsidRDefault="004B49BA" w:rsidP="004B49BA">
                      <w:r>
                        <w:t xml:space="preserve">Fig. 1. Peptidoform proportions across bins. </w:t>
                      </w:r>
                    </w:p>
                    <w:p w14:paraId="3F274E2B" w14:textId="77777777" w:rsidR="004B49BA" w:rsidRDefault="004B49BA" w:rsidP="004B49BA"/>
                    <w:p w14:paraId="188FF63E" w14:textId="1FD686C7" w:rsidR="004B49BA" w:rsidRDefault="004B49BA" w:rsidP="004B49BA">
                      <w:r>
                        <w:t>LEGEND PLACEHOLDER</w:t>
                      </w:r>
                    </w:p>
                    <w:p w14:paraId="6B3A4668" w14:textId="61EE9326" w:rsidR="004B49BA" w:rsidRDefault="004B49BA" w:rsidP="004B49BA">
                      <w:r>
                        <w:t>All proportions are given as a fraction of the total number of peptidoforms that fall within each bin. The total numbers were as follows, from left to right: mz -0.0275 to 0.0225: ;</w:t>
                      </w:r>
                    </w:p>
                    <w:p w14:paraId="35ABE171" w14:textId="77777777" w:rsidR="004B49BA" w:rsidRDefault="004B49BA" w:rsidP="004B49BA">
                      <w:r>
                        <w:t xml:space="preserve">A. Serine-containing peptidoforms </w:t>
                      </w:r>
                    </w:p>
                    <w:p w14:paraId="1DF487FD" w14:textId="77777777" w:rsidR="004B49BA" w:rsidRDefault="004B49BA" w:rsidP="004B49BA">
                      <w:r>
                        <w:t>B</w:t>
                      </w:r>
                    </w:p>
                    <w:p w14:paraId="4911C9E1" w14:textId="77777777" w:rsidR="004B49BA" w:rsidRDefault="004B49BA" w:rsidP="004B49BA">
                      <w:r>
                        <w:t>C</w:t>
                      </w:r>
                    </w:p>
                    <w:p w14:paraId="4A7A95D4" w14:textId="77777777" w:rsidR="004B49BA" w:rsidRDefault="004B49BA" w:rsidP="004B49BA">
                      <w:r>
                        <w:t>D</w:t>
                      </w:r>
                    </w:p>
                    <w:p w14:paraId="5BD2BEBB" w14:textId="77777777" w:rsidR="004B49BA" w:rsidRDefault="004B49BA" w:rsidP="004B49BA">
                      <w:r>
                        <w:t>E</w:t>
                      </w:r>
                    </w:p>
                    <w:p w14:paraId="3EEBE82C" w14:textId="77777777" w:rsidR="004B49BA" w:rsidRDefault="004B49BA" w:rsidP="004B49BA">
                      <w:r>
                        <w:t>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C037E8" w14:textId="69207440" w:rsidR="006B6AF4" w:rsidRPr="006B6AF4" w:rsidRDefault="006B6AF4" w:rsidP="006B6AF4">
      <w:pPr>
        <w:pStyle w:val="Bibliography"/>
        <w:spacing w:line="480" w:lineRule="auto"/>
        <w:jc w:val="both"/>
        <w:rPr>
          <w:b/>
          <w:bCs/>
        </w:rPr>
      </w:pPr>
    </w:p>
    <w:p w14:paraId="6CFB6CF2" w14:textId="77777777" w:rsidR="006B6AF4" w:rsidRDefault="006B6AF4" w:rsidP="006B6AF4">
      <w:r>
        <w:t>T</w:t>
      </w:r>
    </w:p>
    <w:p w14:paraId="20A13B60" w14:textId="77777777" w:rsidR="006B6AF4" w:rsidRDefault="006B6AF4" w:rsidP="006B6AF4">
      <w:r>
        <w:t>E</w:t>
      </w:r>
    </w:p>
    <w:p w14:paraId="11D7C2FE" w14:textId="0D05552C" w:rsidR="006B6AF4" w:rsidRDefault="006B6AF4" w:rsidP="006B6AF4">
      <w:r>
        <w:t>X</w:t>
      </w:r>
    </w:p>
    <w:p w14:paraId="06F10072" w14:textId="66AACE5C" w:rsidR="006B6AF4" w:rsidRDefault="006B6AF4" w:rsidP="006B6AF4">
      <w:r>
        <w:t>T</w:t>
      </w:r>
    </w:p>
    <w:p w14:paraId="24F9E3C4" w14:textId="77777777" w:rsidR="006B6AF4" w:rsidRDefault="006B6AF4" w:rsidP="006B6AF4"/>
    <w:p w14:paraId="1D947F77" w14:textId="64EAC8A0" w:rsidR="006B6AF4" w:rsidRDefault="006B6AF4" w:rsidP="006B6AF4">
      <w:r>
        <w:t>H</w:t>
      </w:r>
    </w:p>
    <w:p w14:paraId="3E10A8C9" w14:textId="2027EC68" w:rsidR="006B6AF4" w:rsidRDefault="006B6AF4" w:rsidP="006B6AF4">
      <w:r>
        <w:t>E</w:t>
      </w:r>
    </w:p>
    <w:p w14:paraId="74ECB974" w14:textId="3893988B" w:rsidR="006B6AF4" w:rsidRDefault="006B6AF4" w:rsidP="006B6AF4">
      <w:r>
        <w:t>R</w:t>
      </w:r>
    </w:p>
    <w:p w14:paraId="3F83D717" w14:textId="3FDF5D74" w:rsidR="006B6AF4" w:rsidRDefault="006B6AF4" w:rsidP="006B6AF4">
      <w:r>
        <w:t>E</w:t>
      </w:r>
    </w:p>
    <w:p w14:paraId="506CCDE8" w14:textId="77777777" w:rsidR="006B6AF4" w:rsidRPr="006B6AF4" w:rsidRDefault="006B6AF4" w:rsidP="006B6AF4"/>
    <w:p w14:paraId="1366E47E" w14:textId="77777777" w:rsidR="00A67413" w:rsidRPr="00AE117E" w:rsidRDefault="00A67413" w:rsidP="00D35774">
      <w:pPr>
        <w:pStyle w:val="Bibliography"/>
        <w:spacing w:line="480" w:lineRule="auto"/>
        <w:jc w:val="both"/>
        <w:rPr>
          <w:rStyle w:val="Strong"/>
        </w:rPr>
      </w:pPr>
    </w:p>
    <w:p w14:paraId="6D585FA8" w14:textId="579E954A" w:rsidR="00A67413" w:rsidRPr="00AE117E" w:rsidRDefault="006B6AF4" w:rsidP="00D35774">
      <w:pPr>
        <w:pStyle w:val="Bibliography"/>
        <w:spacing w:line="480" w:lineRule="auto"/>
        <w:jc w:val="both"/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 wp14:anchorId="79D22E6B" wp14:editId="2426837B">
            <wp:extent cx="5400040" cy="7254240"/>
            <wp:effectExtent l="0" t="0" r="0" b="3810"/>
            <wp:docPr id="1637177511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7511" name="Picture 4" descr="A screenshot of a graph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1"/>
                    <a:stretch/>
                  </pic:blipFill>
                  <pic:spPr bwMode="auto">
                    <a:xfrm>
                      <a:off x="0" y="0"/>
                      <a:ext cx="5400040" cy="725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A9E79" w14:textId="681BDC57" w:rsidR="00A67413" w:rsidRDefault="00A67413" w:rsidP="00D35774">
      <w:pPr>
        <w:pStyle w:val="Bibliography"/>
        <w:spacing w:line="480" w:lineRule="auto"/>
        <w:jc w:val="both"/>
        <w:rPr>
          <w:rStyle w:val="Strong"/>
        </w:rPr>
      </w:pPr>
    </w:p>
    <w:p w14:paraId="17A6767A" w14:textId="77777777" w:rsidR="006B6AF4" w:rsidRDefault="006B6AF4" w:rsidP="006B6AF4">
      <w:r>
        <w:t>T</w:t>
      </w:r>
    </w:p>
    <w:p w14:paraId="2D06C314" w14:textId="300A5688" w:rsidR="006B6AF4" w:rsidRDefault="006B6AF4" w:rsidP="006B6AF4">
      <w:r>
        <w:t>E</w:t>
      </w:r>
    </w:p>
    <w:p w14:paraId="664768C9" w14:textId="5C8BC4AE" w:rsidR="006B6AF4" w:rsidRDefault="006B6AF4" w:rsidP="006B6AF4">
      <w:r>
        <w:t>X</w:t>
      </w:r>
    </w:p>
    <w:p w14:paraId="551C7E08" w14:textId="411BDA3D" w:rsidR="006B6AF4" w:rsidRDefault="006B6AF4" w:rsidP="006B6AF4">
      <w:r>
        <w:t>T</w:t>
      </w:r>
    </w:p>
    <w:p w14:paraId="0A4664E9" w14:textId="77777777" w:rsidR="006B6AF4" w:rsidRPr="006B6AF4" w:rsidRDefault="006B6AF4" w:rsidP="006B6AF4"/>
    <w:p w14:paraId="197E7E46" w14:textId="77777777" w:rsidR="00A67413" w:rsidRPr="00AE117E" w:rsidRDefault="00A67413" w:rsidP="00D35774">
      <w:pPr>
        <w:pStyle w:val="Bibliography"/>
        <w:spacing w:line="480" w:lineRule="auto"/>
        <w:jc w:val="both"/>
        <w:rPr>
          <w:rStyle w:val="Strong"/>
        </w:rPr>
      </w:pPr>
    </w:p>
    <w:p w14:paraId="24BEEFB7" w14:textId="77777777" w:rsidR="00A67413" w:rsidRDefault="00A67413" w:rsidP="00D35774">
      <w:pPr>
        <w:pStyle w:val="Bibliography"/>
        <w:spacing w:line="480" w:lineRule="auto"/>
        <w:jc w:val="both"/>
        <w:rPr>
          <w:rStyle w:val="Strong"/>
        </w:rPr>
      </w:pPr>
    </w:p>
    <w:p w14:paraId="440C3A54" w14:textId="101B511B" w:rsidR="006B6AF4" w:rsidRDefault="00BA01C2" w:rsidP="006B6AF4">
      <w:r>
        <w:rPr>
          <w:noProof/>
        </w:rPr>
        <w:lastRenderedPageBreak/>
        <w:drawing>
          <wp:inline distT="0" distB="0" distL="0" distR="0" wp14:anchorId="03033847" wp14:editId="435A29DD">
            <wp:extent cx="5400040" cy="7800340"/>
            <wp:effectExtent l="0" t="0" r="0" b="0"/>
            <wp:docPr id="1133127734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27734" name="Picture 5" descr="A screen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7FEF" w14:textId="083F33F4" w:rsidR="00BA01C2" w:rsidRDefault="00BA01C2" w:rsidP="006B6AF4">
      <w:pPr>
        <w:rPr>
          <w:b/>
          <w:bCs/>
        </w:rPr>
      </w:pPr>
      <w:r w:rsidRPr="00BA01C2">
        <w:rPr>
          <w:b/>
          <w:bCs/>
        </w:rPr>
        <w:t>Cytokines known to be sulfated</w:t>
      </w:r>
      <w:r>
        <w:rPr>
          <w:b/>
          <w:bCs/>
        </w:rPr>
        <w:t xml:space="preserve"> – we do not see that in the GO terms BUT of the known sY-containing proteins in UniProt (~51), only 6 are represented by peptidoforms that have passed all filtering stages;</w:t>
      </w:r>
    </w:p>
    <w:p w14:paraId="7AE0A4CE" w14:textId="77777777" w:rsidR="00BA01C2" w:rsidRDefault="00BA01C2" w:rsidP="006B6AF4">
      <w:pPr>
        <w:rPr>
          <w:b/>
          <w:bCs/>
        </w:rPr>
      </w:pPr>
    </w:p>
    <w:p w14:paraId="2BA162FC" w14:textId="2CA823A3" w:rsidR="00BA01C2" w:rsidRDefault="00BA01C2" w:rsidP="006B6AF4">
      <w:pPr>
        <w:rPr>
          <w:b/>
          <w:bCs/>
        </w:rPr>
      </w:pPr>
      <w:r>
        <w:rPr>
          <w:b/>
          <w:bCs/>
        </w:rPr>
        <w:t>Custom terms for known and likely novel sY might be more suitable</w:t>
      </w:r>
    </w:p>
    <w:p w14:paraId="4AAE626B" w14:textId="77777777" w:rsidR="00BA01C2" w:rsidRDefault="00BA01C2" w:rsidP="006B6AF4">
      <w:pPr>
        <w:rPr>
          <w:b/>
          <w:bCs/>
        </w:rPr>
      </w:pPr>
    </w:p>
    <w:p w14:paraId="3ED5D403" w14:textId="77777777" w:rsidR="00BA01C2" w:rsidRDefault="00BA01C2" w:rsidP="006B6AF4">
      <w:pPr>
        <w:rPr>
          <w:b/>
          <w:bCs/>
        </w:rPr>
      </w:pPr>
    </w:p>
    <w:p w14:paraId="470813E4" w14:textId="77777777" w:rsidR="00BA01C2" w:rsidRDefault="00BA01C2" w:rsidP="006B6AF4">
      <w:pPr>
        <w:rPr>
          <w:b/>
          <w:bCs/>
        </w:rPr>
      </w:pPr>
    </w:p>
    <w:p w14:paraId="60AEF415" w14:textId="7018FAF4" w:rsidR="00BA01C2" w:rsidRDefault="00BA01C2" w:rsidP="006B6AF4">
      <w:r>
        <w:rPr>
          <w:noProof/>
        </w:rPr>
        <w:lastRenderedPageBreak/>
        <w:drawing>
          <wp:inline distT="0" distB="0" distL="0" distR="0" wp14:anchorId="09604639" wp14:editId="174168B2">
            <wp:extent cx="5400040" cy="7800340"/>
            <wp:effectExtent l="0" t="0" r="0" b="0"/>
            <wp:docPr id="172279876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9876" name="Picture 6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7C70" w14:textId="25AB2D92" w:rsidR="00BA01C2" w:rsidRDefault="00BA01C2" w:rsidP="006B6AF4">
      <w:r>
        <w:t>*** still need to look into last question on here ****</w:t>
      </w:r>
    </w:p>
    <w:p w14:paraId="2280AD83" w14:textId="77777777" w:rsidR="00BA01C2" w:rsidRDefault="00BA01C2" w:rsidP="006B6AF4"/>
    <w:p w14:paraId="6D15E95F" w14:textId="77777777" w:rsidR="00BA01C2" w:rsidRDefault="00BA01C2" w:rsidP="006B6AF4"/>
    <w:p w14:paraId="2514CA82" w14:textId="77777777" w:rsidR="00BA01C2" w:rsidRDefault="00BA01C2" w:rsidP="006B6AF4"/>
    <w:p w14:paraId="6C5CF5D0" w14:textId="77777777" w:rsidR="00BA01C2" w:rsidRDefault="00BA01C2" w:rsidP="006B6AF4"/>
    <w:p w14:paraId="09BFE997" w14:textId="77777777" w:rsidR="00BA01C2" w:rsidRDefault="00BA01C2" w:rsidP="006B6AF4"/>
    <w:p w14:paraId="6544CA97" w14:textId="77777777" w:rsidR="00BA01C2" w:rsidRDefault="00BA01C2" w:rsidP="006B6AF4"/>
    <w:p w14:paraId="3EC3F965" w14:textId="77777777" w:rsidR="00BA01C2" w:rsidRDefault="00BA01C2" w:rsidP="006B6AF4"/>
    <w:p w14:paraId="58EBA5A3" w14:textId="687A1A68" w:rsidR="00BA01C2" w:rsidRDefault="00BA01C2" w:rsidP="006B6AF4">
      <w:r>
        <w:rPr>
          <w:noProof/>
        </w:rPr>
        <w:lastRenderedPageBreak/>
        <w:drawing>
          <wp:inline distT="0" distB="0" distL="0" distR="0" wp14:anchorId="2F53F3C1" wp14:editId="1AD923DC">
            <wp:extent cx="5400040" cy="4442460"/>
            <wp:effectExtent l="0" t="0" r="0" b="0"/>
            <wp:docPr id="343930744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30744" name="Picture 7" descr="A screenshot of a computer scree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8"/>
                    <a:stretch/>
                  </pic:blipFill>
                  <pic:spPr bwMode="auto"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800E6" w14:textId="77777777" w:rsidR="00BA01C2" w:rsidRDefault="00BA01C2" w:rsidP="006B6AF4">
      <w:r>
        <w:t xml:space="preserve">This shows number of PSMs contributed by the different instruments used across the build across: </w:t>
      </w:r>
    </w:p>
    <w:p w14:paraId="3C2C9C41" w14:textId="1226E52B" w:rsidR="00BA01C2" w:rsidRDefault="00BA01C2" w:rsidP="006B6AF4">
      <w:r>
        <w:t xml:space="preserve">Row 1: all data based on number of spectra id’d – from Eric’s metadata published with the phosphobuild </w:t>
      </w:r>
    </w:p>
    <w:p w14:paraId="1D99122D" w14:textId="6EC4F976" w:rsidR="00BA01C2" w:rsidRDefault="00BA01C2" w:rsidP="006B6AF4">
      <w:r>
        <w:t>Row 2: all peptidoforms in bin of interest (BOI) (*and to the left) where we expect to get singly and doubly sulfated peptidoforms</w:t>
      </w:r>
    </w:p>
    <w:p w14:paraId="3D79F5C8" w14:textId="37BBF311" w:rsidR="00BA01C2" w:rsidRDefault="00BA01C2" w:rsidP="006B6AF4">
      <w:r>
        <w:t xml:space="preserve">Row3: peptidoforms assigned as likely sY candidates base don calibrated error histogram and subcellular localisation or being known sY </w:t>
      </w:r>
    </w:p>
    <w:p w14:paraId="08ABB330" w14:textId="78D90D6C" w:rsidR="00BA01C2" w:rsidRDefault="00BA01C2" w:rsidP="006B6AF4">
      <w:pPr>
        <w:rPr>
          <w:b/>
          <w:bCs/>
        </w:rPr>
      </w:pPr>
      <w:r>
        <w:t xml:space="preserve">Row4: known sY peptidoforms (Vitronectin and </w:t>
      </w:r>
      <w:r w:rsidRPr="00BA01C2">
        <w:rPr>
          <w:b/>
          <w:bCs/>
        </w:rPr>
        <w:t>Secretogranin</w:t>
      </w:r>
      <w:r>
        <w:rPr>
          <w:b/>
          <w:bCs/>
        </w:rPr>
        <w:t xml:space="preserve">; ~12 peptidoforms total, to double check!) </w:t>
      </w:r>
    </w:p>
    <w:p w14:paraId="1BA7DA07" w14:textId="77777777" w:rsidR="00BA01C2" w:rsidRDefault="00BA01C2" w:rsidP="006B6AF4">
      <w:pPr>
        <w:rPr>
          <w:b/>
          <w:bCs/>
        </w:rPr>
      </w:pPr>
    </w:p>
    <w:p w14:paraId="48F27CB3" w14:textId="539904F3" w:rsidR="00BA01C2" w:rsidRDefault="00BA01C2" w:rsidP="006B6AF4">
      <w:r>
        <w:t>Probably best as supplementary</w:t>
      </w:r>
    </w:p>
    <w:p w14:paraId="65D90988" w14:textId="77777777" w:rsidR="00BA01C2" w:rsidRDefault="00BA01C2" w:rsidP="006B6AF4"/>
    <w:p w14:paraId="45FFF0AE" w14:textId="3F4804F2" w:rsidR="00BA01C2" w:rsidRDefault="00BA01C2" w:rsidP="006B6AF4">
      <w:r>
        <w:t xml:space="preserve">Seems to suggest that a lot of the false positives in BOI may be coming from Q Exactive (not super surprising as it’s one of the older instruments on there) </w:t>
      </w:r>
    </w:p>
    <w:p w14:paraId="502874D9" w14:textId="77777777" w:rsidR="00BA01C2" w:rsidRDefault="00BA01C2" w:rsidP="006B6AF4"/>
    <w:p w14:paraId="13722A54" w14:textId="77777777" w:rsidR="00BA01C2" w:rsidRDefault="00BA01C2" w:rsidP="006B6AF4"/>
    <w:p w14:paraId="174DA76A" w14:textId="77777777" w:rsidR="00BA01C2" w:rsidRDefault="00BA01C2" w:rsidP="006B6AF4"/>
    <w:p w14:paraId="6E06BD6C" w14:textId="77777777" w:rsidR="00BA01C2" w:rsidRDefault="00BA01C2" w:rsidP="006B6AF4"/>
    <w:p w14:paraId="250D05E8" w14:textId="77777777" w:rsidR="00BA01C2" w:rsidRDefault="00BA01C2" w:rsidP="006B6AF4"/>
    <w:p w14:paraId="7B4BAEF9" w14:textId="77777777" w:rsidR="00BA01C2" w:rsidRDefault="00BA01C2" w:rsidP="006B6AF4"/>
    <w:p w14:paraId="7537473E" w14:textId="77777777" w:rsidR="00BA01C2" w:rsidRDefault="00BA01C2" w:rsidP="006B6AF4"/>
    <w:p w14:paraId="0DF62199" w14:textId="77777777" w:rsidR="00BA01C2" w:rsidRDefault="00BA01C2" w:rsidP="006B6AF4"/>
    <w:p w14:paraId="0FBC7202" w14:textId="77777777" w:rsidR="00BA01C2" w:rsidRDefault="00BA01C2" w:rsidP="006B6AF4"/>
    <w:p w14:paraId="66D5F416" w14:textId="77777777" w:rsidR="00BA01C2" w:rsidRDefault="00BA01C2" w:rsidP="006B6AF4"/>
    <w:p w14:paraId="164F4F0B" w14:textId="77777777" w:rsidR="00BA01C2" w:rsidRDefault="00BA01C2" w:rsidP="006B6AF4"/>
    <w:p w14:paraId="1445A292" w14:textId="77777777" w:rsidR="00BA01C2" w:rsidRDefault="00BA01C2" w:rsidP="006B6AF4"/>
    <w:p w14:paraId="4ABD8650" w14:textId="11C9D206" w:rsidR="00BA01C2" w:rsidRDefault="00BA01C2" w:rsidP="006B6AF4">
      <w:r>
        <w:lastRenderedPageBreak/>
        <w:t>MS2 assessment figure – top PSM for each case study protein?</w:t>
      </w:r>
    </w:p>
    <w:p w14:paraId="1DF9C361" w14:textId="0AF3B785" w:rsidR="00BA01C2" w:rsidRPr="00BA01C2" w:rsidRDefault="00BA01C2" w:rsidP="006B6AF4">
      <w:r>
        <w:t xml:space="preserve">Not sure how we’d present this? E.g. side by side spectra of added sulfo vs no sulfo to peptidoform USI? </w:t>
      </w:r>
      <w:r>
        <w:rPr>
          <w:noProof/>
        </w:rPr>
        <w:drawing>
          <wp:inline distT="0" distB="0" distL="0" distR="0" wp14:anchorId="42D42688" wp14:editId="068AEE00">
            <wp:extent cx="5400040" cy="5615940"/>
            <wp:effectExtent l="0" t="0" r="0" b="3810"/>
            <wp:docPr id="7441183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8344" name="Picture 8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4"/>
                    <a:stretch/>
                  </pic:blipFill>
                  <pic:spPr bwMode="auto">
                    <a:xfrm>
                      <a:off x="0" y="0"/>
                      <a:ext cx="5400040" cy="561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01C2" w:rsidRPr="00BA01C2" w:rsidSect="00902E55">
      <w:footerReference w:type="even" r:id="rId22"/>
      <w:footerReference w:type="default" r:id="rId23"/>
      <w:footerReference w:type="first" r:id="rId24"/>
      <w:pgSz w:w="11906" w:h="16838"/>
      <w:pgMar w:top="1134" w:right="1134" w:bottom="1134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BE8361" w14:textId="77777777" w:rsidR="00902E55" w:rsidRDefault="00902E55" w:rsidP="003D7D3B">
      <w:r>
        <w:separator/>
      </w:r>
    </w:p>
  </w:endnote>
  <w:endnote w:type="continuationSeparator" w:id="0">
    <w:p w14:paraId="761A5643" w14:textId="77777777" w:rsidR="00902E55" w:rsidRDefault="00902E55" w:rsidP="003D7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2EB41" w14:textId="77777777" w:rsidR="00A67413" w:rsidRDefault="00A67413" w:rsidP="001443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BF81447" w14:textId="77777777" w:rsidR="00A67413" w:rsidRDefault="00A67413" w:rsidP="00A67413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72E9E58" w14:textId="77777777" w:rsidR="00A67413" w:rsidRDefault="00A67413" w:rsidP="00A67413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727D526F" w14:textId="77777777" w:rsidR="003D7D3B" w:rsidRDefault="003D7D3B" w:rsidP="00A6741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C0469" w14:textId="77777777" w:rsidR="00A67413" w:rsidRDefault="00A67413" w:rsidP="00A6741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60C212E6" w14:textId="77777777" w:rsidR="003D7D3B" w:rsidRDefault="003D7D3B" w:rsidP="00A6741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26877" w14:textId="77777777" w:rsidR="003D7D3B" w:rsidRDefault="003D7D3B" w:rsidP="00A6741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515DC2" w14:textId="77777777" w:rsidR="00902E55" w:rsidRDefault="00902E55" w:rsidP="003D7D3B">
      <w:r>
        <w:separator/>
      </w:r>
    </w:p>
  </w:footnote>
  <w:footnote w:type="continuationSeparator" w:id="0">
    <w:p w14:paraId="29513CD3" w14:textId="77777777" w:rsidR="00902E55" w:rsidRDefault="00902E55" w:rsidP="003D7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62D14"/>
    <w:multiLevelType w:val="multilevel"/>
    <w:tmpl w:val="28268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F4FA3"/>
    <w:multiLevelType w:val="multilevel"/>
    <w:tmpl w:val="D2D4A42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129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num w:numId="1" w16cid:durableId="396321680">
    <w:abstractNumId w:val="1"/>
  </w:num>
  <w:num w:numId="2" w16cid:durableId="563178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EC"/>
    <w:rsid w:val="000572C8"/>
    <w:rsid w:val="001443FE"/>
    <w:rsid w:val="00293203"/>
    <w:rsid w:val="002B71C3"/>
    <w:rsid w:val="003D7D3B"/>
    <w:rsid w:val="004B49BA"/>
    <w:rsid w:val="00613831"/>
    <w:rsid w:val="0063160C"/>
    <w:rsid w:val="006B0525"/>
    <w:rsid w:val="006B6AF4"/>
    <w:rsid w:val="006E387D"/>
    <w:rsid w:val="00902E55"/>
    <w:rsid w:val="00926A87"/>
    <w:rsid w:val="00934CA2"/>
    <w:rsid w:val="00A14EB9"/>
    <w:rsid w:val="00A35EEC"/>
    <w:rsid w:val="00A67413"/>
    <w:rsid w:val="00AE117E"/>
    <w:rsid w:val="00AF5786"/>
    <w:rsid w:val="00BA01C2"/>
    <w:rsid w:val="00BA7AA9"/>
    <w:rsid w:val="00C0131C"/>
    <w:rsid w:val="00C327C6"/>
    <w:rsid w:val="00CB4A78"/>
    <w:rsid w:val="00D02588"/>
    <w:rsid w:val="00D24A50"/>
    <w:rsid w:val="00D35774"/>
    <w:rsid w:val="00D9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09A0D"/>
  <w15:chartTrackingRefBased/>
  <w15:docId w15:val="{BD8AAD71-25C9-B64B-8819-ED9C30428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360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2C8"/>
    <w:pPr>
      <w:keepNext/>
      <w:keepLines/>
      <w:numPr>
        <w:numId w:val="1"/>
      </w:numPr>
      <w:spacing w:before="240"/>
      <w:outlineLvl w:val="0"/>
    </w:pPr>
    <w:rPr>
      <w:rFonts w:eastAsia="Times New Roman"/>
      <w:b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2C8"/>
    <w:pPr>
      <w:keepNext/>
      <w:keepLines/>
      <w:numPr>
        <w:ilvl w:val="1"/>
        <w:numId w:val="1"/>
      </w:numPr>
      <w:spacing w:before="40" w:line="480" w:lineRule="auto"/>
      <w:ind w:left="578" w:hanging="578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774"/>
    <w:pPr>
      <w:keepNext/>
      <w:keepLines/>
      <w:numPr>
        <w:ilvl w:val="2"/>
        <w:numId w:val="1"/>
      </w:numPr>
      <w:spacing w:before="40"/>
      <w:outlineLvl w:val="2"/>
    </w:pPr>
    <w:rPr>
      <w:rFonts w:eastAsia="Times New Roman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D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D3B"/>
  </w:style>
  <w:style w:type="paragraph" w:styleId="Footer">
    <w:name w:val="footer"/>
    <w:basedOn w:val="Normal"/>
    <w:link w:val="FooterChar"/>
    <w:uiPriority w:val="99"/>
    <w:unhideWhenUsed/>
    <w:rsid w:val="003D7D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D3B"/>
  </w:style>
  <w:style w:type="character" w:styleId="PageNumber">
    <w:name w:val="page number"/>
    <w:basedOn w:val="DefaultParagraphFont"/>
    <w:uiPriority w:val="99"/>
    <w:semiHidden/>
    <w:unhideWhenUsed/>
    <w:rsid w:val="00A67413"/>
  </w:style>
  <w:style w:type="character" w:customStyle="1" w:styleId="Heading1Char">
    <w:name w:val="Heading 1 Char"/>
    <w:link w:val="Heading1"/>
    <w:uiPriority w:val="9"/>
    <w:rsid w:val="000572C8"/>
    <w:rPr>
      <w:rFonts w:eastAsia="Times New Roman"/>
      <w:b/>
      <w:color w:val="000000"/>
      <w:sz w:val="28"/>
      <w:szCs w:val="32"/>
      <w:lang w:eastAsia="en-US"/>
    </w:rPr>
  </w:style>
  <w:style w:type="paragraph" w:styleId="NoSpacing">
    <w:name w:val="No Spacing"/>
    <w:uiPriority w:val="1"/>
    <w:qFormat/>
    <w:rsid w:val="00AE117E"/>
    <w:rPr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E117E"/>
    <w:pPr>
      <w:contextualSpacing/>
    </w:pPr>
    <w:rPr>
      <w:rFonts w:eastAsia="Times New Roman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AE117E"/>
    <w:rPr>
      <w:rFonts w:ascii="Arial" w:eastAsia="Times New Roman" w:hAnsi="Arial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17E"/>
    <w:pPr>
      <w:numPr>
        <w:ilvl w:val="1"/>
      </w:numPr>
      <w:spacing w:after="160"/>
    </w:pPr>
    <w:rPr>
      <w:rFonts w:eastAsia="Times New Roman"/>
      <w:color w:val="5A5A5A"/>
      <w:spacing w:val="15"/>
      <w:sz w:val="22"/>
      <w:szCs w:val="22"/>
    </w:rPr>
  </w:style>
  <w:style w:type="character" w:customStyle="1" w:styleId="SubtitleChar">
    <w:name w:val="Subtitle Char"/>
    <w:link w:val="Subtitle"/>
    <w:uiPriority w:val="11"/>
    <w:rsid w:val="00AE117E"/>
    <w:rPr>
      <w:rFonts w:ascii="Arial" w:eastAsia="Times New Roman" w:hAnsi="Arial"/>
      <w:color w:val="5A5A5A"/>
      <w:spacing w:val="15"/>
      <w:sz w:val="22"/>
      <w:szCs w:val="22"/>
    </w:rPr>
  </w:style>
  <w:style w:type="character" w:styleId="SubtleEmphasis">
    <w:name w:val="Subtle Emphasis"/>
    <w:uiPriority w:val="19"/>
    <w:qFormat/>
    <w:rsid w:val="00AE117E"/>
    <w:rPr>
      <w:rFonts w:ascii="Arial" w:hAnsi="Arial"/>
      <w:i/>
      <w:iCs/>
      <w:color w:val="404040"/>
    </w:rPr>
  </w:style>
  <w:style w:type="character" w:styleId="Emphasis">
    <w:name w:val="Emphasis"/>
    <w:uiPriority w:val="20"/>
    <w:qFormat/>
    <w:rsid w:val="00AE117E"/>
    <w:rPr>
      <w:i/>
      <w:iCs/>
    </w:rPr>
  </w:style>
  <w:style w:type="character" w:styleId="IntenseEmphasis">
    <w:name w:val="Intense Emphasis"/>
    <w:uiPriority w:val="21"/>
    <w:qFormat/>
    <w:rsid w:val="00AE117E"/>
    <w:rPr>
      <w:rFonts w:ascii="Arial" w:hAnsi="Arial"/>
      <w:i/>
      <w:iCs/>
      <w:color w:val="000000"/>
    </w:rPr>
  </w:style>
  <w:style w:type="character" w:styleId="Strong">
    <w:name w:val="Strong"/>
    <w:uiPriority w:val="22"/>
    <w:qFormat/>
    <w:rsid w:val="00AE117E"/>
    <w:rPr>
      <w:rFonts w:ascii="Arial" w:hAnsi="Arial"/>
      <w:b/>
      <w:bCs/>
    </w:rPr>
  </w:style>
  <w:style w:type="character" w:customStyle="1" w:styleId="Heading2Char">
    <w:name w:val="Heading 2 Char"/>
    <w:link w:val="Heading2"/>
    <w:uiPriority w:val="9"/>
    <w:rsid w:val="000572C8"/>
    <w:rPr>
      <w:rFonts w:eastAsia="Times New Roman"/>
      <w:b/>
      <w:color w:val="000000"/>
      <w:sz w:val="24"/>
      <w:szCs w:val="26"/>
      <w:lang w:eastAsia="en-US"/>
    </w:rPr>
  </w:style>
  <w:style w:type="character" w:customStyle="1" w:styleId="Heading3Char">
    <w:name w:val="Heading 3 Char"/>
    <w:link w:val="Heading3"/>
    <w:uiPriority w:val="9"/>
    <w:semiHidden/>
    <w:rsid w:val="00D35774"/>
    <w:rPr>
      <w:rFonts w:ascii="Arial" w:eastAsia="Times New Roman" w:hAnsi="Arial" w:cs="Times New Roman"/>
      <w:color w:val="000000"/>
    </w:rPr>
  </w:style>
  <w:style w:type="paragraph" w:styleId="Bibliography">
    <w:name w:val="Bibliography"/>
    <w:basedOn w:val="Normal"/>
    <w:next w:val="Normal"/>
    <w:uiPriority w:val="37"/>
    <w:unhideWhenUsed/>
    <w:rsid w:val="00D35774"/>
  </w:style>
  <w:style w:type="paragraph" w:styleId="Caption">
    <w:name w:val="caption"/>
    <w:basedOn w:val="Normal"/>
    <w:next w:val="Normal"/>
    <w:uiPriority w:val="35"/>
    <w:unhideWhenUsed/>
    <w:qFormat/>
    <w:rsid w:val="00A35EEC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35EEC"/>
    <w:pPr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5EEC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35EE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35EE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35EE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5EE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5EE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5EE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5EE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5EE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5EEC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A35EEC"/>
  </w:style>
  <w:style w:type="paragraph" w:styleId="NormalWeb">
    <w:name w:val="Normal (Web)"/>
    <w:basedOn w:val="Normal"/>
    <w:uiPriority w:val="99"/>
    <w:semiHidden/>
    <w:unhideWhenUsed/>
    <w:rsid w:val="00A14EB9"/>
    <w:pPr>
      <w:spacing w:before="100" w:beforeAutospacing="1" w:after="100" w:afterAutospacing="1"/>
    </w:pPr>
    <w:rPr>
      <w:rFonts w:ascii="Times New Roman" w:eastAsia="Times New Roman" w:hAnsi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8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nimod.org/modifications_view.php?editid1=40" TargetMode="External"/><Relationship Id="rId13" Type="http://schemas.openxmlformats.org/officeDocument/2006/relationships/hyperlink" Target="https://pubs.acs.org/doi/10.1021/acs.jproteome.3c00425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gtr.ukri.org/projects?ref=BB%2FS018514%2F1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uniprot.org/uniprotkb?query=%28proteome%3AUP000005640%29+AND+%28ft_mod_res%3Asulfotyrosine%29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hyperlink" Target="https://pubs.acs.org/doi/full/10.1021/acs.jproteome.2c00131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unimod.org/modifications_view.php?editid1=21" TargetMode="External"/><Relationship Id="rId14" Type="http://schemas.openxmlformats.org/officeDocument/2006/relationships/hyperlink" Target="https://db.systemsbiology.net/sbeams/cgi/PeptideAtlas/buildDetails?atlas_build_id=537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F3DB85-EE00-9E4B-B741-F9FCC7AED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2012</TotalTime>
  <Pages>10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Savvas Ioannou</dc:creator>
  <cp:keywords/>
  <dc:description/>
  <cp:lastModifiedBy>Tzvetkov, Jordan</cp:lastModifiedBy>
  <cp:revision>7</cp:revision>
  <cp:lastPrinted>2023-03-05T15:32:00Z</cp:lastPrinted>
  <dcterms:created xsi:type="dcterms:W3CDTF">2024-03-28T11:30:00Z</dcterms:created>
  <dcterms:modified xsi:type="dcterms:W3CDTF">2024-04-01T20:48:00Z</dcterms:modified>
</cp:coreProperties>
</file>