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6C554" w14:textId="4E6DF34A" w:rsidR="000C41A3" w:rsidRPr="002100AF" w:rsidRDefault="00A548D3" w:rsidP="00A548D3">
      <w:pPr>
        <w:pStyle w:val="Title"/>
        <w:rPr>
          <w:b/>
          <w:bCs/>
          <w:color w:val="385623" w:themeColor="accent6" w:themeShade="80"/>
          <w:sz w:val="44"/>
          <w:szCs w:val="44"/>
        </w:rPr>
      </w:pPr>
      <w:bookmarkStart w:id="0" w:name="_GoBack"/>
      <w:bookmarkEnd w:id="0"/>
      <w:r w:rsidRPr="002100AF">
        <w:rPr>
          <w:b/>
          <w:bCs/>
          <w:color w:val="385623" w:themeColor="accent6" w:themeShade="80"/>
          <w:sz w:val="44"/>
          <w:szCs w:val="44"/>
        </w:rPr>
        <w:t>FNL COVID-19 Project</w:t>
      </w:r>
      <w:r w:rsidR="002100AF" w:rsidRPr="002100AF">
        <w:rPr>
          <w:b/>
          <w:bCs/>
          <w:color w:val="385623" w:themeColor="accent6" w:themeShade="80"/>
          <w:sz w:val="44"/>
          <w:szCs w:val="44"/>
        </w:rPr>
        <w:t xml:space="preserve"> Ideas</w:t>
      </w:r>
    </w:p>
    <w:p w14:paraId="138D3336" w14:textId="2AF24941" w:rsidR="00A548D3" w:rsidRDefault="00A548D3" w:rsidP="00A548D3"/>
    <w:p w14:paraId="417F63B2" w14:textId="77777777" w:rsidR="00A548D3" w:rsidRPr="00A548D3" w:rsidRDefault="00A548D3" w:rsidP="00A548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548D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F64F37F" w14:textId="77777777" w:rsidR="00A548D3" w:rsidRPr="00A548D3" w:rsidRDefault="00A548D3" w:rsidP="00A548D3">
      <w:pPr>
        <w:pStyle w:val="Heading2"/>
      </w:pPr>
      <w:r w:rsidRPr="00A548D3">
        <w:t>1. Genetic determinants</w:t>
      </w:r>
    </w:p>
    <w:p w14:paraId="1EDE37E4" w14:textId="77777777" w:rsidR="00A548D3" w:rsidRPr="00A548D3" w:rsidRDefault="00301812" w:rsidP="00A548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>
        <w:rPr>
          <w:rFonts w:ascii="Segoe UI" w:eastAsia="Times New Roman" w:hAnsi="Segoe UI" w:cs="Segoe UI"/>
          <w:color w:val="252423"/>
          <w:sz w:val="21"/>
          <w:szCs w:val="21"/>
        </w:rPr>
        <w:pict w14:anchorId="70D37465">
          <v:rect id="_x0000_i1025" style="width:0;height:0" o:hralign="center" o:hrstd="t" o:hr="t" fillcolor="#a0a0a0" stroked="f"/>
        </w:pict>
      </w:r>
    </w:p>
    <w:p w14:paraId="4E12D6C1" w14:textId="41F4E0B3" w:rsidR="00A548D3" w:rsidRDefault="00A548D3" w:rsidP="00A548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8"/>
          <w:szCs w:val="28"/>
        </w:rPr>
      </w:pPr>
      <w:r w:rsidRPr="00A548D3">
        <w:rPr>
          <w:rFonts w:ascii="Segoe UI" w:eastAsia="Times New Roman" w:hAnsi="Segoe UI" w:cs="Segoe UI"/>
          <w:color w:val="252423"/>
          <w:sz w:val="28"/>
          <w:szCs w:val="28"/>
        </w:rPr>
        <w:t>The first project that I’ll mention is identifying genetic determinants of SARS-CoV-2 susceptibility and outcomes.</w:t>
      </w:r>
    </w:p>
    <w:p w14:paraId="6A5D13D5" w14:textId="77777777" w:rsidR="006D246E" w:rsidRPr="00A548D3" w:rsidRDefault="006D246E" w:rsidP="00A548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</w:p>
    <w:p w14:paraId="43C59B68" w14:textId="77777777" w:rsidR="00A548D3" w:rsidRPr="00A548D3" w:rsidRDefault="00A548D3" w:rsidP="00A548D3">
      <w:pPr>
        <w:pStyle w:val="Heading2"/>
      </w:pPr>
      <w:r w:rsidRPr="00A548D3">
        <w:t>2. Serologic assays</w:t>
      </w:r>
    </w:p>
    <w:p w14:paraId="0EE7B0D6" w14:textId="77777777" w:rsidR="00A548D3" w:rsidRPr="00A548D3" w:rsidRDefault="00301812" w:rsidP="00A548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>
        <w:rPr>
          <w:rFonts w:ascii="Segoe UI" w:eastAsia="Times New Roman" w:hAnsi="Segoe UI" w:cs="Segoe UI"/>
          <w:color w:val="252423"/>
          <w:sz w:val="21"/>
          <w:szCs w:val="21"/>
        </w:rPr>
        <w:pict w14:anchorId="7B252C71">
          <v:rect id="_x0000_i1026" style="width:0;height:0" o:hralign="center" o:hrstd="t" o:hr="t" fillcolor="#a0a0a0" stroked="f"/>
        </w:pict>
      </w:r>
    </w:p>
    <w:p w14:paraId="6977C33A" w14:textId="0FCEC64C" w:rsidR="00A548D3" w:rsidRDefault="00A548D3" w:rsidP="00A548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8"/>
          <w:szCs w:val="28"/>
        </w:rPr>
      </w:pPr>
      <w:r w:rsidRPr="00A548D3">
        <w:rPr>
          <w:rFonts w:ascii="Segoe UI" w:eastAsia="Times New Roman" w:hAnsi="Segoe UI" w:cs="Segoe UI"/>
          <w:color w:val="252423"/>
          <w:sz w:val="28"/>
          <w:szCs w:val="28"/>
        </w:rPr>
        <w:t>The second is testing and validating serologic assays for SARS-CoV-2</w:t>
      </w:r>
    </w:p>
    <w:p w14:paraId="0A9A0504" w14:textId="77777777" w:rsidR="006D246E" w:rsidRPr="00A548D3" w:rsidRDefault="006D246E" w:rsidP="00A548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</w:p>
    <w:p w14:paraId="32897ED5" w14:textId="77777777" w:rsidR="00A548D3" w:rsidRPr="00A548D3" w:rsidRDefault="00A548D3" w:rsidP="00A548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A548D3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5FD38765" w14:textId="77777777" w:rsidR="00A548D3" w:rsidRPr="00A548D3" w:rsidRDefault="00A548D3" w:rsidP="00A548D3">
      <w:pPr>
        <w:pStyle w:val="Heading2"/>
      </w:pPr>
      <w:r w:rsidRPr="00A548D3">
        <w:t>3. Small molecule inhibitors</w:t>
      </w:r>
    </w:p>
    <w:p w14:paraId="50FE1B9C" w14:textId="77777777" w:rsidR="00A548D3" w:rsidRPr="00A548D3" w:rsidRDefault="00301812" w:rsidP="00A548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>
        <w:rPr>
          <w:rFonts w:ascii="Segoe UI" w:eastAsia="Times New Roman" w:hAnsi="Segoe UI" w:cs="Segoe UI"/>
          <w:color w:val="252423"/>
          <w:sz w:val="21"/>
          <w:szCs w:val="21"/>
        </w:rPr>
        <w:pict w14:anchorId="5C26DEAA">
          <v:rect id="_x0000_i1027" style="width:0;height:0" o:hralign="center" o:hrstd="t" o:hr="t" fillcolor="#a0a0a0" stroked="f"/>
        </w:pict>
      </w:r>
    </w:p>
    <w:p w14:paraId="3F761B6B" w14:textId="51BF0ECB" w:rsidR="00A548D3" w:rsidRDefault="00A548D3" w:rsidP="00A548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8"/>
          <w:szCs w:val="28"/>
        </w:rPr>
      </w:pPr>
      <w:r w:rsidRPr="00A548D3">
        <w:rPr>
          <w:rFonts w:ascii="Segoe UI" w:eastAsia="Times New Roman" w:hAnsi="Segoe UI" w:cs="Segoe UI"/>
          <w:color w:val="252423"/>
          <w:sz w:val="28"/>
          <w:szCs w:val="28"/>
        </w:rPr>
        <w:t>The third is high-throughput screening for small molecule inhibitors of SARS-CoV-2 proteins.</w:t>
      </w:r>
    </w:p>
    <w:p w14:paraId="29A75F42" w14:textId="77777777" w:rsidR="006D246E" w:rsidRPr="00A548D3" w:rsidRDefault="006D246E" w:rsidP="00A548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</w:p>
    <w:p w14:paraId="3106B95B" w14:textId="77777777" w:rsidR="00A548D3" w:rsidRPr="00A548D3" w:rsidRDefault="00A548D3" w:rsidP="00A548D3">
      <w:pPr>
        <w:pStyle w:val="Heading2"/>
      </w:pPr>
      <w:r w:rsidRPr="00A548D3">
        <w:t>Source:</w:t>
      </w:r>
    </w:p>
    <w:p w14:paraId="6A019798" w14:textId="77777777" w:rsidR="00A548D3" w:rsidRPr="00A548D3" w:rsidRDefault="00301812" w:rsidP="00A548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>
        <w:rPr>
          <w:rFonts w:ascii="Segoe UI" w:eastAsia="Times New Roman" w:hAnsi="Segoe UI" w:cs="Segoe UI"/>
          <w:color w:val="252423"/>
          <w:sz w:val="21"/>
          <w:szCs w:val="21"/>
        </w:rPr>
        <w:pict w14:anchorId="5A390416">
          <v:rect id="_x0000_i1028" style="width:0;height:0" o:hralign="center" o:hrstd="t" o:hr="t" fillcolor="#a0a0a0" stroked="f"/>
        </w:pict>
      </w:r>
    </w:p>
    <w:p w14:paraId="5A21A39E" w14:textId="77777777" w:rsidR="00A548D3" w:rsidRPr="00A548D3" w:rsidRDefault="00301812" w:rsidP="00A548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8" w:tgtFrame="_blank" w:tooltip="https://cancerletter.com/articles/20200417_1/" w:history="1">
        <w:r w:rsidR="00A548D3" w:rsidRPr="00A548D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https://cancerletter.com/articles/20200417_1/</w:t>
        </w:r>
      </w:hyperlink>
    </w:p>
    <w:p w14:paraId="578ED8D6" w14:textId="77777777" w:rsidR="00A548D3" w:rsidRPr="00A548D3" w:rsidRDefault="00301812" w:rsidP="00A548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hyperlink r:id="rId9" w:tgtFrame="_blank" w:tooltip="https://www.cancer.gov/news-events/cancer-currents-blog/2020/covid-19-cancer-nci-response?cid=eb_govdel" w:history="1">
        <w:r w:rsidR="00A548D3" w:rsidRPr="00A548D3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https://www.cancer.gov/news-events/cancer-currents-blog/2020/covid-19-cancer-nci-response?cid=eb_govdel</w:t>
        </w:r>
      </w:hyperlink>
    </w:p>
    <w:p w14:paraId="2BF103A7" w14:textId="77777777" w:rsidR="00A548D3" w:rsidRPr="00A548D3" w:rsidRDefault="00A548D3" w:rsidP="00A548D3"/>
    <w:sectPr w:rsidR="00A548D3" w:rsidRPr="00A548D3" w:rsidSect="00B22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447F"/>
    <w:multiLevelType w:val="multilevel"/>
    <w:tmpl w:val="0AC8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16762"/>
    <w:multiLevelType w:val="multilevel"/>
    <w:tmpl w:val="B3DC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8755E"/>
    <w:multiLevelType w:val="multilevel"/>
    <w:tmpl w:val="2B7A6FD6"/>
    <w:styleLink w:val="WB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D3"/>
    <w:rsid w:val="000C41A3"/>
    <w:rsid w:val="002100AF"/>
    <w:rsid w:val="00301812"/>
    <w:rsid w:val="00420A2E"/>
    <w:rsid w:val="006D246E"/>
    <w:rsid w:val="00A548D3"/>
    <w:rsid w:val="00B22C19"/>
    <w:rsid w:val="00F3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AC81D8"/>
  <w15:chartTrackingRefBased/>
  <w15:docId w15:val="{21FD32A1-9CF9-4ED9-9181-E7214DB9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48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4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BS">
    <w:name w:val="WBS"/>
    <w:basedOn w:val="NoList"/>
    <w:uiPriority w:val="99"/>
    <w:rsid w:val="00420A2E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A54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48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48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48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48D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48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48D3"/>
    <w:rPr>
      <w:rFonts w:ascii="Arial" w:eastAsia="Times New Roman" w:hAnsi="Arial" w:cs="Arial"/>
      <w:vanish/>
      <w:sz w:val="16"/>
      <w:szCs w:val="16"/>
    </w:rPr>
  </w:style>
  <w:style w:type="paragraph" w:customStyle="1" w:styleId="app-bar-has-left-rail">
    <w:name w:val="app-bar-has-left-rail"/>
    <w:basedOn w:val="Normal"/>
    <w:rsid w:val="00A5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-bar-text">
    <w:name w:val="app-bar-text"/>
    <w:basedOn w:val="DefaultParagraphFont"/>
    <w:rsid w:val="00A548D3"/>
  </w:style>
  <w:style w:type="paragraph" w:customStyle="1" w:styleId="spacer">
    <w:name w:val="spacer"/>
    <w:basedOn w:val="Normal"/>
    <w:rsid w:val="00A5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p-list-item">
    <w:name w:val="app-list-item"/>
    <w:basedOn w:val="Normal"/>
    <w:rsid w:val="00A5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-display-name">
    <w:name w:val="tab-display-name"/>
    <w:basedOn w:val="DefaultParagraphFont"/>
    <w:rsid w:val="00A548D3"/>
  </w:style>
  <w:style w:type="character" w:styleId="Hyperlink">
    <w:name w:val="Hyperlink"/>
    <w:basedOn w:val="DefaultParagraphFont"/>
    <w:uiPriority w:val="99"/>
    <w:semiHidden/>
    <w:unhideWhenUsed/>
    <w:rsid w:val="00A548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2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89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9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55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3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34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72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8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60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2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5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54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74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93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9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49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08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21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61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34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3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2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1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51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9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5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56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03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467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68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052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553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364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4771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5180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825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7199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9916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3037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7210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49501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89672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23928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59638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868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35883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63153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75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7876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1497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87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8194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4053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7965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92675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03484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96681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3492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64883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8740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486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2852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329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3310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2335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6893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905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34189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97005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93291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8271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3001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003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1861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9231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4872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77355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07358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26918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87723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9964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28570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cerletter.com/articles/20200417_1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ncer.gov/news-events/cancer-currents-blog/2020/covid-19-cancer-nci-response?cid=eb_gov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F4E287EB8A449A4E92901A756D50" ma:contentTypeVersion="4" ma:contentTypeDescription="Create a new document." ma:contentTypeScope="" ma:versionID="ac3acc048044cc148ae1796793e5cb16">
  <xsd:schema xmlns:xsd="http://www.w3.org/2001/XMLSchema" xmlns:xs="http://www.w3.org/2001/XMLSchema" xmlns:p="http://schemas.microsoft.com/office/2006/metadata/properties" xmlns:ns2="4a79b4f7-0f50-46b9-b575-1ae67d8e3eae" xmlns:ns3="fed217b5-a79e-4f4a-9771-7e79ef33de59" targetNamespace="http://schemas.microsoft.com/office/2006/metadata/properties" ma:root="true" ma:fieldsID="0b7ca9c69c6461fc2e16dcaa4a413edd" ns2:_="" ns3:_="">
    <xsd:import namespace="4a79b4f7-0f50-46b9-b575-1ae67d8e3eae"/>
    <xsd:import namespace="fed217b5-a79e-4f4a-9771-7e79ef33de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9b4f7-0f50-46b9-b575-1ae67d8e3e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217b5-a79e-4f4a-9771-7e79ef33de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3640DB-D391-4975-97F1-011890056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9b4f7-0f50-46b9-b575-1ae67d8e3eae"/>
    <ds:schemaRef ds:uri="fed217b5-a79e-4f4a-9771-7e79ef33de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A69CB7-881F-4BD8-BB14-8BE8DC9999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0AF8D4-E542-4ABB-8C15-0EE59E497E8E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fed217b5-a79e-4f4a-9771-7e79ef33de59"/>
    <ds:schemaRef ds:uri="4a79b4f7-0f50-46b9-b575-1ae67d8e3eae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Ohashi, Naomi (NIH/NCI) [C]</dc:creator>
  <cp:keywords/>
  <dc:description/>
  <cp:lastModifiedBy>Ravichandran, Ravi (NIH/NCI) [C]</cp:lastModifiedBy>
  <cp:revision>2</cp:revision>
  <dcterms:created xsi:type="dcterms:W3CDTF">2020-06-05T11:29:00Z</dcterms:created>
  <dcterms:modified xsi:type="dcterms:W3CDTF">2020-06-05T11:29:00Z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0x010100C888F4E287EB8A449A4E92901A756D50</vt:lpwstr>
  </property>
</Properties>
</file>