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07B0" w14:textId="48C464B2" w:rsidR="0072282A" w:rsidRDefault="001E7383">
      <w:r>
        <w:t>bbbbbbbbbbbbbbbbbbbbbbbbbbbbbbbbbbbbbbbbbbbbbbbbbbbbbbbbbbbbbbbbbbbbbbbbbbbbbbbbbbbbbbbbbbbbbbbbbbbbbbbbbbbbbbbbbbbbbbbbbbbbbbbbbbbbbbbbbbbbbbbbbbbbbbbbbbbbbbbbbbbbbbbbbbbbbbbbbbbbbbbbbbbbbbbbbbbbbbbbbbbbbbbbbbbbbbb</w:t>
      </w:r>
    </w:p>
    <w:sectPr w:rsidR="00722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F"/>
    <w:rsid w:val="001E7383"/>
    <w:rsid w:val="0072282A"/>
    <w:rsid w:val="00E7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9205"/>
  <w15:chartTrackingRefBased/>
  <w15:docId w15:val="{502B5002-1F3B-4F50-8110-597DCCFA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Nekrashevich, Alena (NIH/NCI) [C]</dc:creator>
  <cp:keywords/>
  <dc:description/>
  <cp:lastModifiedBy>Nekrashevich, Alena (NIH/NCI) [C]</cp:lastModifiedBy>
  <cp:revision>2</cp:revision>
  <dcterms:created xsi:type="dcterms:W3CDTF">2023-07-19T16:57:00Z</dcterms:created>
  <dcterms:modified xsi:type="dcterms:W3CDTF">2023-07-19T16:57:00Z</dcterms:modified>
</cp:coreProperties>
</file>