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013FE" w14:textId="436D8216" w:rsidR="00C11806" w:rsidRDefault="003D3C1A" w:rsidP="003D3C1A">
      <w:pPr>
        <w:pStyle w:val="Heading1"/>
      </w:pPr>
      <w:r>
        <w:t>Collection Soft Link – Detailed Design</w:t>
      </w:r>
    </w:p>
    <w:p w14:paraId="1A72431A" w14:textId="77777777" w:rsidR="003D3C1A" w:rsidRDefault="003D3C1A" w:rsidP="003D3C1A"/>
    <w:p w14:paraId="4C2CB469" w14:textId="4CEC01AC" w:rsidR="00EA50AC" w:rsidRDefault="003D3C1A" w:rsidP="00EA50AC">
      <w:r>
        <w:t xml:space="preserve">This document provides impact analysis of the DME functionalities needed to be updated </w:t>
      </w:r>
      <w:proofErr w:type="gramStart"/>
      <w:r>
        <w:t>in order to</w:t>
      </w:r>
      <w:proofErr w:type="gramEnd"/>
      <w:r>
        <w:t xml:space="preserve"> support a soft linked collection.</w:t>
      </w:r>
    </w:p>
    <w:p w14:paraId="145E512A" w14:textId="77777777" w:rsidR="00EA50AC" w:rsidRPr="00EA50AC" w:rsidRDefault="00EA50AC" w:rsidP="00EA50AC"/>
    <w:p w14:paraId="160C83A3" w14:textId="2191AE6A" w:rsidR="00EA50AC" w:rsidRDefault="00EA50AC" w:rsidP="00EA50AC">
      <w:pPr>
        <w:pStyle w:val="Heading2"/>
      </w:pPr>
      <w:r>
        <w:t>DME Features – specific handling / logic for linked collection</w:t>
      </w:r>
    </w:p>
    <w:p w14:paraId="4634DBCC" w14:textId="2C1F108E" w:rsidR="003D3C1A" w:rsidRDefault="00EA50AC" w:rsidP="003D3C1A">
      <w:r>
        <w:t xml:space="preserve">The following DME features will need to be modified to be aware of a linked collection and implement specific logic – </w:t>
      </w:r>
    </w:p>
    <w:p w14:paraId="6A8A37FE" w14:textId="44D68874" w:rsidR="00EA50AC" w:rsidRDefault="00EA50AC" w:rsidP="00EA50AC">
      <w:pPr>
        <w:pStyle w:val="ListParagraph"/>
        <w:numPr>
          <w:ilvl w:val="0"/>
          <w:numId w:val="2"/>
        </w:numPr>
      </w:pPr>
      <w:bookmarkStart w:id="0" w:name="OLE_LINK2"/>
      <w:r>
        <w:t xml:space="preserve">Delete collection – delete the collection itself but don’t delete ‘collection listing </w:t>
      </w:r>
      <w:proofErr w:type="gramStart"/>
      <w:r>
        <w:t>entries’</w:t>
      </w:r>
      <w:proofErr w:type="gramEnd"/>
      <w:r>
        <w:t>. Error if requested to do so</w:t>
      </w:r>
    </w:p>
    <w:p w14:paraId="5991DCCD" w14:textId="19859889" w:rsidR="00EA50AC" w:rsidRDefault="00EA50AC" w:rsidP="00EA50AC">
      <w:pPr>
        <w:pStyle w:val="ListParagraph"/>
        <w:numPr>
          <w:ilvl w:val="0"/>
          <w:numId w:val="2"/>
        </w:numPr>
      </w:pPr>
      <w:r>
        <w:t>Migrate collection – don’t allow – deny the request</w:t>
      </w:r>
    </w:p>
    <w:p w14:paraId="79F29371" w14:textId="4CDDCAEE" w:rsidR="00EA50AC" w:rsidRDefault="00EA50AC" w:rsidP="00EA50AC">
      <w:pPr>
        <w:pStyle w:val="ListParagraph"/>
        <w:numPr>
          <w:ilvl w:val="0"/>
          <w:numId w:val="2"/>
        </w:numPr>
      </w:pPr>
      <w:r>
        <w:t>Download collection – download the ‘collection listing entries’ of the linked collection</w:t>
      </w:r>
    </w:p>
    <w:p w14:paraId="53234638" w14:textId="036F21D9" w:rsidR="00C2121D" w:rsidRDefault="00C2121D" w:rsidP="00EA50AC">
      <w:pPr>
        <w:pStyle w:val="ListParagraph"/>
        <w:numPr>
          <w:ilvl w:val="0"/>
          <w:numId w:val="2"/>
        </w:numPr>
      </w:pPr>
      <w:r>
        <w:t>Tier collection – don’t allow – deny the request</w:t>
      </w:r>
    </w:p>
    <w:p w14:paraId="7EA13D9D" w14:textId="46FB8223" w:rsidR="00EA50AC" w:rsidRDefault="00EA50AC" w:rsidP="00EA50AC">
      <w:pPr>
        <w:pStyle w:val="ListParagraph"/>
        <w:numPr>
          <w:ilvl w:val="0"/>
          <w:numId w:val="2"/>
        </w:numPr>
      </w:pPr>
      <w:r>
        <w:t>Browse collection – show the ‘collection listing entries’ of the linked collection</w:t>
      </w:r>
    </w:p>
    <w:bookmarkEnd w:id="0"/>
    <w:p w14:paraId="2E45541E" w14:textId="0FB06345" w:rsidR="003D3C1A" w:rsidRDefault="003D3C1A" w:rsidP="003D3C1A">
      <w:pPr>
        <w:pStyle w:val="NormalWeb"/>
        <w:shd w:val="clear" w:color="auto" w:fill="FFFFFF"/>
        <w:spacing w:before="0" w:beforeAutospacing="0" w:after="0" w:afterAutospacing="0"/>
        <w:rPr>
          <w:rFonts w:ascii="Menlo" w:hAnsi="Menlo" w:cs="Menlo"/>
          <w:color w:val="000000"/>
          <w:sz w:val="16"/>
          <w:szCs w:val="16"/>
        </w:rPr>
      </w:pPr>
    </w:p>
    <w:p w14:paraId="142B1F5C" w14:textId="77777777" w:rsidR="003D3C1A" w:rsidRPr="003D3C1A" w:rsidRDefault="003D3C1A" w:rsidP="003D3C1A">
      <w:pPr>
        <w:pStyle w:val="NormalWeb"/>
        <w:shd w:val="clear" w:color="auto" w:fill="FFFFFF"/>
        <w:spacing w:before="0" w:beforeAutospacing="0" w:after="0" w:afterAutospacing="0"/>
        <w:rPr>
          <w:rFonts w:ascii="Menlo" w:hAnsi="Menlo" w:cs="Menlo"/>
          <w:color w:val="000000"/>
          <w:sz w:val="16"/>
          <w:szCs w:val="16"/>
        </w:rPr>
      </w:pPr>
    </w:p>
    <w:p w14:paraId="64E4B90A" w14:textId="41E18F90" w:rsidR="003D3C1A" w:rsidRDefault="00D56BAC" w:rsidP="00D56BAC">
      <w:pPr>
        <w:pStyle w:val="Heading2"/>
      </w:pPr>
      <w:r>
        <w:t xml:space="preserve">Detailed Impact Analysis  </w:t>
      </w:r>
    </w:p>
    <w:p w14:paraId="6787741A" w14:textId="77777777" w:rsidR="00D56BAC" w:rsidRPr="00D56BAC" w:rsidRDefault="00D56BAC" w:rsidP="00D56BAC"/>
    <w:p w14:paraId="3B952851" w14:textId="77777777" w:rsidR="00EA50AC" w:rsidRDefault="00EA50AC" w:rsidP="00D56BAC">
      <w:pPr>
        <w:pStyle w:val="Heading3"/>
      </w:pPr>
      <w:bookmarkStart w:id="1" w:name="OLE_LINK1"/>
      <w:r>
        <w:t xml:space="preserve">Get Collection Services in </w:t>
      </w:r>
      <w:proofErr w:type="spellStart"/>
      <w:r>
        <w:t>HpcDataManagementService</w:t>
      </w:r>
      <w:proofErr w:type="spellEnd"/>
      <w:r>
        <w:t xml:space="preserve"> </w:t>
      </w:r>
    </w:p>
    <w:bookmarkEnd w:id="1"/>
    <w:p w14:paraId="64386F62" w14:textId="77777777" w:rsidR="00EA50AC" w:rsidRDefault="00EA50AC" w:rsidP="00EA50AC">
      <w:r>
        <w:t>We have 4 flavors of ‘get collection’ services. In all of them the service returns data about the collection itself and data about ‘collection listing entries’ (sub collections and data objects under this collection).</w:t>
      </w:r>
    </w:p>
    <w:p w14:paraId="6415F923" w14:textId="77777777" w:rsidR="00EA50AC" w:rsidRDefault="00EA50AC" w:rsidP="00EA50AC"/>
    <w:p w14:paraId="3A039B31" w14:textId="3E519740" w:rsidR="00EA50AC" w:rsidRDefault="00EA50AC" w:rsidP="00EA50AC">
      <w:r>
        <w:t>These 4 services will need to be update</w:t>
      </w:r>
      <w:r w:rsidR="004C5612">
        <w:t>d</w:t>
      </w:r>
      <w:r>
        <w:t xml:space="preserve"> to account for a soft link collection, in which the data about the ‘collection listing entries’ needs to be obtained from the linked collection.</w:t>
      </w:r>
    </w:p>
    <w:p w14:paraId="37657AB9" w14:textId="77777777" w:rsidR="00EA50AC" w:rsidRDefault="00EA50AC" w:rsidP="00EA50AC"/>
    <w:p w14:paraId="4B21CF77" w14:textId="77777777" w:rsidR="00EA50AC" w:rsidRDefault="00EA50AC" w:rsidP="00EA50AC">
      <w:r>
        <w:t xml:space="preserve">The 4 services are </w:t>
      </w:r>
    </w:p>
    <w:p w14:paraId="6B20F446" w14:textId="77777777" w:rsidR="00EA50AC" w:rsidRDefault="00EA50AC" w:rsidP="00EA50AC"/>
    <w:p w14:paraId="6A481EC8"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Pr>
          <w:rFonts w:ascii="Menlo" w:hAnsi="Menlo" w:cs="Menlo"/>
          <w:color w:val="000000"/>
        </w:rPr>
        <w:tab/>
      </w:r>
      <w:r w:rsidRPr="003D3C1A">
        <w:rPr>
          <w:rFonts w:ascii="Menlo" w:hAnsi="Menlo" w:cs="Menlo"/>
          <w:color w:val="3F5FBF"/>
          <w:sz w:val="16"/>
          <w:szCs w:val="16"/>
        </w:rPr>
        <w:t>/**</w:t>
      </w:r>
    </w:p>
    <w:p w14:paraId="6BD1DA83"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Get collection by its path.</w:t>
      </w:r>
    </w:p>
    <w:p w14:paraId="6CB8B718"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w:t>
      </w:r>
    </w:p>
    <w:p w14:paraId="0554F5F4"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w:t>
      </w:r>
      <w:r w:rsidRPr="003D3C1A">
        <w:rPr>
          <w:rFonts w:ascii="Menlo" w:hAnsi="Menlo" w:cs="Menlo"/>
          <w:b/>
          <w:bCs/>
          <w:color w:val="7F9FBF"/>
          <w:sz w:val="16"/>
          <w:szCs w:val="16"/>
        </w:rPr>
        <w:t>@param</w:t>
      </w:r>
      <w:r w:rsidRPr="003D3C1A">
        <w:rPr>
          <w:rFonts w:ascii="Menlo" w:hAnsi="Menlo" w:cs="Menlo"/>
          <w:color w:val="3F5FBF"/>
          <w:sz w:val="16"/>
          <w:szCs w:val="16"/>
        </w:rPr>
        <w:t xml:space="preserve"> path </w:t>
      </w:r>
      <w:proofErr w:type="gramStart"/>
      <w:r w:rsidRPr="003D3C1A">
        <w:rPr>
          <w:rFonts w:ascii="Menlo" w:hAnsi="Menlo" w:cs="Menlo"/>
          <w:color w:val="3F5FBF"/>
          <w:sz w:val="16"/>
          <w:szCs w:val="16"/>
        </w:rPr>
        <w:t>The</w:t>
      </w:r>
      <w:proofErr w:type="gramEnd"/>
      <w:r w:rsidRPr="003D3C1A">
        <w:rPr>
          <w:rFonts w:ascii="Menlo" w:hAnsi="Menlo" w:cs="Menlo"/>
          <w:color w:val="3F5FBF"/>
          <w:sz w:val="16"/>
          <w:szCs w:val="16"/>
        </w:rPr>
        <w:t xml:space="preserve"> collection's path.</w:t>
      </w:r>
    </w:p>
    <w:p w14:paraId="276C4A37"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w:t>
      </w:r>
      <w:r w:rsidRPr="003D3C1A">
        <w:rPr>
          <w:rFonts w:ascii="Menlo" w:hAnsi="Menlo" w:cs="Menlo"/>
          <w:b/>
          <w:bCs/>
          <w:color w:val="7F9FBF"/>
          <w:sz w:val="16"/>
          <w:szCs w:val="16"/>
        </w:rPr>
        <w:t>@param</w:t>
      </w:r>
      <w:r w:rsidRPr="003D3C1A">
        <w:rPr>
          <w:rFonts w:ascii="Menlo" w:hAnsi="Menlo" w:cs="Menlo"/>
          <w:color w:val="3F5FBF"/>
          <w:sz w:val="16"/>
          <w:szCs w:val="16"/>
        </w:rPr>
        <w:t xml:space="preserve"> list </w:t>
      </w:r>
      <w:proofErr w:type="gramStart"/>
      <w:r w:rsidRPr="003D3C1A">
        <w:rPr>
          <w:rFonts w:ascii="Menlo" w:hAnsi="Menlo" w:cs="Menlo"/>
          <w:color w:val="3F5FBF"/>
          <w:sz w:val="16"/>
          <w:szCs w:val="16"/>
        </w:rPr>
        <w:t>An</w:t>
      </w:r>
      <w:proofErr w:type="gramEnd"/>
      <w:r w:rsidRPr="003D3C1A">
        <w:rPr>
          <w:rFonts w:ascii="Menlo" w:hAnsi="Menlo" w:cs="Menlo"/>
          <w:color w:val="3F5FBF"/>
          <w:sz w:val="16"/>
          <w:szCs w:val="16"/>
        </w:rPr>
        <w:t xml:space="preserve"> indicator to list sub</w:t>
      </w:r>
      <w:r w:rsidRPr="003D3C1A">
        <w:rPr>
          <w:rFonts w:ascii="Menlo" w:hAnsi="Menlo" w:cs="Menlo"/>
          <w:color w:val="7F7F9F"/>
          <w:sz w:val="16"/>
          <w:szCs w:val="16"/>
        </w:rPr>
        <w:t>-</w:t>
      </w:r>
      <w:r w:rsidRPr="003D3C1A">
        <w:rPr>
          <w:rFonts w:ascii="Menlo" w:hAnsi="Menlo" w:cs="Menlo"/>
          <w:color w:val="3F5FBF"/>
          <w:sz w:val="16"/>
          <w:szCs w:val="16"/>
        </w:rPr>
        <w:t>collections and data</w:t>
      </w:r>
      <w:r w:rsidRPr="003D3C1A">
        <w:rPr>
          <w:rFonts w:ascii="Menlo" w:hAnsi="Menlo" w:cs="Menlo"/>
          <w:color w:val="7F7F9F"/>
          <w:sz w:val="16"/>
          <w:szCs w:val="16"/>
        </w:rPr>
        <w:t>-</w:t>
      </w:r>
      <w:r w:rsidRPr="003D3C1A">
        <w:rPr>
          <w:rFonts w:ascii="Menlo" w:hAnsi="Menlo" w:cs="Menlo"/>
          <w:color w:val="3F5FBF"/>
          <w:sz w:val="16"/>
          <w:szCs w:val="16"/>
        </w:rPr>
        <w:t>objects.</w:t>
      </w:r>
    </w:p>
    <w:p w14:paraId="0067D8C8"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w:t>
      </w:r>
      <w:r w:rsidRPr="003D3C1A">
        <w:rPr>
          <w:rFonts w:ascii="Menlo" w:hAnsi="Menlo" w:cs="Menlo"/>
          <w:b/>
          <w:bCs/>
          <w:color w:val="7F9FBF"/>
          <w:sz w:val="16"/>
          <w:szCs w:val="16"/>
        </w:rPr>
        <w:t>@return</w:t>
      </w:r>
      <w:r w:rsidRPr="003D3C1A">
        <w:rPr>
          <w:rFonts w:ascii="Menlo" w:hAnsi="Menlo" w:cs="Menlo"/>
          <w:color w:val="3F5FBF"/>
          <w:sz w:val="16"/>
          <w:szCs w:val="16"/>
        </w:rPr>
        <w:t xml:space="preserve"> A collection.</w:t>
      </w:r>
    </w:p>
    <w:p w14:paraId="2AF417FF"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w:t>
      </w:r>
      <w:r w:rsidRPr="003D3C1A">
        <w:rPr>
          <w:rFonts w:ascii="Menlo" w:hAnsi="Menlo" w:cs="Menlo"/>
          <w:b/>
          <w:bCs/>
          <w:color w:val="7F9FBF"/>
          <w:sz w:val="16"/>
          <w:szCs w:val="16"/>
        </w:rPr>
        <w:t>@throws</w:t>
      </w:r>
      <w:r w:rsidRPr="003D3C1A">
        <w:rPr>
          <w:rFonts w:ascii="Menlo" w:hAnsi="Menlo" w:cs="Menlo"/>
          <w:color w:val="3F5FBF"/>
          <w:sz w:val="16"/>
          <w:szCs w:val="16"/>
        </w:rPr>
        <w:t xml:space="preserve"> </w:t>
      </w:r>
      <w:proofErr w:type="spellStart"/>
      <w:r w:rsidRPr="003D3C1A">
        <w:rPr>
          <w:rFonts w:ascii="Menlo" w:hAnsi="Menlo" w:cs="Menlo"/>
          <w:color w:val="3F5FBF"/>
          <w:sz w:val="16"/>
          <w:szCs w:val="16"/>
        </w:rPr>
        <w:t>HpcException</w:t>
      </w:r>
      <w:proofErr w:type="spellEnd"/>
      <w:r w:rsidRPr="003D3C1A">
        <w:rPr>
          <w:rFonts w:ascii="Menlo" w:hAnsi="Menlo" w:cs="Menlo"/>
          <w:color w:val="3F5FBF"/>
          <w:sz w:val="16"/>
          <w:szCs w:val="16"/>
        </w:rPr>
        <w:t xml:space="preserve"> on service failure.</w:t>
      </w:r>
    </w:p>
    <w:p w14:paraId="714952F9"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w:t>
      </w:r>
    </w:p>
    <w:p w14:paraId="250111AB"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000000"/>
          <w:sz w:val="16"/>
          <w:szCs w:val="16"/>
        </w:rPr>
        <w:tab/>
      </w:r>
      <w:r w:rsidRPr="003D3C1A">
        <w:rPr>
          <w:rFonts w:ascii="Menlo" w:hAnsi="Menlo" w:cs="Menlo"/>
          <w:b/>
          <w:bCs/>
          <w:color w:val="7F0055"/>
          <w:sz w:val="16"/>
          <w:szCs w:val="16"/>
        </w:rPr>
        <w:t>public</w:t>
      </w:r>
      <w:r w:rsidRPr="003D3C1A">
        <w:rPr>
          <w:rFonts w:ascii="Menlo" w:hAnsi="Menlo" w:cs="Menlo"/>
          <w:color w:val="000000"/>
          <w:sz w:val="16"/>
          <w:szCs w:val="16"/>
        </w:rPr>
        <w:t xml:space="preserve"> </w:t>
      </w:r>
      <w:proofErr w:type="spellStart"/>
      <w:r w:rsidRPr="003D3C1A">
        <w:rPr>
          <w:rFonts w:ascii="Menlo" w:hAnsi="Menlo" w:cs="Menlo"/>
          <w:color w:val="000000"/>
          <w:sz w:val="16"/>
          <w:szCs w:val="16"/>
          <w:shd w:val="clear" w:color="auto" w:fill="D4D4D4"/>
        </w:rPr>
        <w:t>HpcCollection</w:t>
      </w:r>
      <w:proofErr w:type="spellEnd"/>
      <w:r w:rsidRPr="003D3C1A">
        <w:rPr>
          <w:rFonts w:ascii="Menlo" w:hAnsi="Menlo" w:cs="Menlo"/>
          <w:color w:val="000000"/>
          <w:sz w:val="16"/>
          <w:szCs w:val="16"/>
        </w:rPr>
        <w:t xml:space="preserve"> </w:t>
      </w:r>
      <w:proofErr w:type="spellStart"/>
      <w:proofErr w:type="gramStart"/>
      <w:r w:rsidRPr="003D3C1A">
        <w:rPr>
          <w:rFonts w:ascii="Menlo" w:hAnsi="Menlo" w:cs="Menlo"/>
          <w:color w:val="000000"/>
          <w:sz w:val="16"/>
          <w:szCs w:val="16"/>
        </w:rPr>
        <w:t>getCollection</w:t>
      </w:r>
      <w:proofErr w:type="spellEnd"/>
      <w:r w:rsidRPr="003D3C1A">
        <w:rPr>
          <w:rFonts w:ascii="Menlo" w:hAnsi="Menlo" w:cs="Menlo"/>
          <w:color w:val="000000"/>
          <w:sz w:val="16"/>
          <w:szCs w:val="16"/>
        </w:rPr>
        <w:t>(</w:t>
      </w:r>
      <w:proofErr w:type="gramEnd"/>
      <w:r w:rsidRPr="003D3C1A">
        <w:rPr>
          <w:rFonts w:ascii="Menlo" w:hAnsi="Menlo" w:cs="Menlo"/>
          <w:color w:val="000000"/>
          <w:sz w:val="16"/>
          <w:szCs w:val="16"/>
        </w:rPr>
        <w:t xml:space="preserve">String </w:t>
      </w:r>
      <w:r w:rsidRPr="003D3C1A">
        <w:rPr>
          <w:rFonts w:ascii="Menlo" w:hAnsi="Menlo" w:cs="Menlo"/>
          <w:color w:val="6A3E3E"/>
          <w:sz w:val="16"/>
          <w:szCs w:val="16"/>
        </w:rPr>
        <w:t>path</w:t>
      </w:r>
      <w:r w:rsidRPr="003D3C1A">
        <w:rPr>
          <w:rFonts w:ascii="Menlo" w:hAnsi="Menlo" w:cs="Menlo"/>
          <w:color w:val="000000"/>
          <w:sz w:val="16"/>
          <w:szCs w:val="16"/>
        </w:rPr>
        <w:t xml:space="preserve">, </w:t>
      </w:r>
      <w:proofErr w:type="spellStart"/>
      <w:r w:rsidRPr="003D3C1A">
        <w:rPr>
          <w:rFonts w:ascii="Menlo" w:hAnsi="Menlo" w:cs="Menlo"/>
          <w:b/>
          <w:bCs/>
          <w:color w:val="7F0055"/>
          <w:sz w:val="16"/>
          <w:szCs w:val="16"/>
        </w:rPr>
        <w:t>boolean</w:t>
      </w:r>
      <w:proofErr w:type="spellEnd"/>
      <w:r w:rsidRPr="003D3C1A">
        <w:rPr>
          <w:rFonts w:ascii="Menlo" w:hAnsi="Menlo" w:cs="Menlo"/>
          <w:color w:val="000000"/>
          <w:sz w:val="16"/>
          <w:szCs w:val="16"/>
        </w:rPr>
        <w:t xml:space="preserve"> </w:t>
      </w:r>
      <w:r w:rsidRPr="003D3C1A">
        <w:rPr>
          <w:rFonts w:ascii="Menlo" w:hAnsi="Menlo" w:cs="Menlo"/>
          <w:color w:val="6A3E3E"/>
          <w:sz w:val="16"/>
          <w:szCs w:val="16"/>
        </w:rPr>
        <w:t>list</w:t>
      </w:r>
      <w:r w:rsidRPr="003D3C1A">
        <w:rPr>
          <w:rFonts w:ascii="Menlo" w:hAnsi="Menlo" w:cs="Menlo"/>
          <w:color w:val="000000"/>
          <w:sz w:val="16"/>
          <w:szCs w:val="16"/>
        </w:rPr>
        <w:t xml:space="preserve">) </w:t>
      </w:r>
      <w:r w:rsidRPr="003D3C1A">
        <w:rPr>
          <w:rFonts w:ascii="Menlo" w:hAnsi="Menlo" w:cs="Menlo"/>
          <w:b/>
          <w:bCs/>
          <w:color w:val="7F0055"/>
          <w:sz w:val="16"/>
          <w:szCs w:val="16"/>
        </w:rPr>
        <w:t>throws</w:t>
      </w:r>
      <w:r w:rsidRPr="003D3C1A">
        <w:rPr>
          <w:rFonts w:ascii="Menlo" w:hAnsi="Menlo" w:cs="Menlo"/>
          <w:color w:val="000000"/>
          <w:sz w:val="16"/>
          <w:szCs w:val="16"/>
        </w:rPr>
        <w:t xml:space="preserve"> </w:t>
      </w:r>
      <w:proofErr w:type="spellStart"/>
      <w:r w:rsidRPr="003D3C1A">
        <w:rPr>
          <w:rFonts w:ascii="Menlo" w:hAnsi="Menlo" w:cs="Menlo"/>
          <w:color w:val="000000"/>
          <w:sz w:val="16"/>
          <w:szCs w:val="16"/>
        </w:rPr>
        <w:t>HpcException</w:t>
      </w:r>
      <w:proofErr w:type="spellEnd"/>
      <w:r w:rsidRPr="003D3C1A">
        <w:rPr>
          <w:rFonts w:ascii="Menlo" w:hAnsi="Menlo" w:cs="Menlo"/>
          <w:color w:val="000000"/>
          <w:sz w:val="16"/>
          <w:szCs w:val="16"/>
        </w:rPr>
        <w:t>;</w:t>
      </w:r>
    </w:p>
    <w:p w14:paraId="350FA6A9"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p>
    <w:p w14:paraId="34797D8F"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000000"/>
          <w:sz w:val="16"/>
          <w:szCs w:val="16"/>
        </w:rPr>
        <w:tab/>
      </w:r>
      <w:r w:rsidRPr="003D3C1A">
        <w:rPr>
          <w:rFonts w:ascii="Menlo" w:hAnsi="Menlo" w:cs="Menlo"/>
          <w:color w:val="3F5FBF"/>
          <w:sz w:val="16"/>
          <w:szCs w:val="16"/>
        </w:rPr>
        <w:t>/**</w:t>
      </w:r>
    </w:p>
    <w:p w14:paraId="33D29A76"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Get collection by its path and all sub</w:t>
      </w:r>
      <w:r w:rsidRPr="003D3C1A">
        <w:rPr>
          <w:rFonts w:ascii="Menlo" w:hAnsi="Menlo" w:cs="Menlo"/>
          <w:color w:val="7F7F9F"/>
          <w:sz w:val="16"/>
          <w:szCs w:val="16"/>
        </w:rPr>
        <w:t>-</w:t>
      </w:r>
      <w:r w:rsidRPr="003D3C1A">
        <w:rPr>
          <w:rFonts w:ascii="Menlo" w:hAnsi="Menlo" w:cs="Menlo"/>
          <w:color w:val="3F5FBF"/>
          <w:sz w:val="16"/>
          <w:szCs w:val="16"/>
        </w:rPr>
        <w:t>collection and data objects list</w:t>
      </w:r>
    </w:p>
    <w:p w14:paraId="317C6D98"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w:t>
      </w:r>
    </w:p>
    <w:p w14:paraId="0D853A10"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w:t>
      </w:r>
      <w:r w:rsidRPr="003D3C1A">
        <w:rPr>
          <w:rFonts w:ascii="Menlo" w:hAnsi="Menlo" w:cs="Menlo"/>
          <w:b/>
          <w:bCs/>
          <w:color w:val="7F9FBF"/>
          <w:sz w:val="16"/>
          <w:szCs w:val="16"/>
        </w:rPr>
        <w:t>@param</w:t>
      </w:r>
      <w:r w:rsidRPr="003D3C1A">
        <w:rPr>
          <w:rFonts w:ascii="Menlo" w:hAnsi="Menlo" w:cs="Menlo"/>
          <w:color w:val="3F5FBF"/>
          <w:sz w:val="16"/>
          <w:szCs w:val="16"/>
        </w:rPr>
        <w:t xml:space="preserve"> path </w:t>
      </w:r>
      <w:proofErr w:type="gramStart"/>
      <w:r w:rsidRPr="003D3C1A">
        <w:rPr>
          <w:rFonts w:ascii="Menlo" w:hAnsi="Menlo" w:cs="Menlo"/>
          <w:color w:val="3F5FBF"/>
          <w:sz w:val="16"/>
          <w:szCs w:val="16"/>
        </w:rPr>
        <w:t>The</w:t>
      </w:r>
      <w:proofErr w:type="gramEnd"/>
      <w:r w:rsidRPr="003D3C1A">
        <w:rPr>
          <w:rFonts w:ascii="Menlo" w:hAnsi="Menlo" w:cs="Menlo"/>
          <w:color w:val="3F5FBF"/>
          <w:sz w:val="16"/>
          <w:szCs w:val="16"/>
        </w:rPr>
        <w:t xml:space="preserve"> collection's path.</w:t>
      </w:r>
    </w:p>
    <w:p w14:paraId="4B11231F"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w:t>
      </w:r>
      <w:r w:rsidRPr="003D3C1A">
        <w:rPr>
          <w:rFonts w:ascii="Menlo" w:hAnsi="Menlo" w:cs="Menlo"/>
          <w:b/>
          <w:bCs/>
          <w:color w:val="7F9FBF"/>
          <w:sz w:val="16"/>
          <w:szCs w:val="16"/>
        </w:rPr>
        <w:t>@return</w:t>
      </w:r>
      <w:r w:rsidRPr="003D3C1A">
        <w:rPr>
          <w:rFonts w:ascii="Menlo" w:hAnsi="Menlo" w:cs="Menlo"/>
          <w:color w:val="3F5FBF"/>
          <w:sz w:val="16"/>
          <w:szCs w:val="16"/>
        </w:rPr>
        <w:t xml:space="preserve"> A collection.</w:t>
      </w:r>
    </w:p>
    <w:p w14:paraId="6B7D35A6"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w:t>
      </w:r>
      <w:r w:rsidRPr="003D3C1A">
        <w:rPr>
          <w:rFonts w:ascii="Menlo" w:hAnsi="Menlo" w:cs="Menlo"/>
          <w:b/>
          <w:bCs/>
          <w:color w:val="7F9FBF"/>
          <w:sz w:val="16"/>
          <w:szCs w:val="16"/>
        </w:rPr>
        <w:t>@throws</w:t>
      </w:r>
      <w:r w:rsidRPr="003D3C1A">
        <w:rPr>
          <w:rFonts w:ascii="Menlo" w:hAnsi="Menlo" w:cs="Menlo"/>
          <w:color w:val="3F5FBF"/>
          <w:sz w:val="16"/>
          <w:szCs w:val="16"/>
        </w:rPr>
        <w:t xml:space="preserve"> </w:t>
      </w:r>
      <w:proofErr w:type="spellStart"/>
      <w:r w:rsidRPr="003D3C1A">
        <w:rPr>
          <w:rFonts w:ascii="Menlo" w:hAnsi="Menlo" w:cs="Menlo"/>
          <w:color w:val="3F5FBF"/>
          <w:sz w:val="16"/>
          <w:szCs w:val="16"/>
        </w:rPr>
        <w:t>HpcException</w:t>
      </w:r>
      <w:proofErr w:type="spellEnd"/>
      <w:r w:rsidRPr="003D3C1A">
        <w:rPr>
          <w:rFonts w:ascii="Menlo" w:hAnsi="Menlo" w:cs="Menlo"/>
          <w:color w:val="3F5FBF"/>
          <w:sz w:val="16"/>
          <w:szCs w:val="16"/>
        </w:rPr>
        <w:t xml:space="preserve"> on service failure.</w:t>
      </w:r>
    </w:p>
    <w:p w14:paraId="3D8015E5"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lastRenderedPageBreak/>
        <w:tab/>
        <w:t xml:space="preserve"> */</w:t>
      </w:r>
    </w:p>
    <w:p w14:paraId="75D4BDF1"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000000"/>
          <w:sz w:val="16"/>
          <w:szCs w:val="16"/>
        </w:rPr>
        <w:tab/>
      </w:r>
      <w:r w:rsidRPr="003D3C1A">
        <w:rPr>
          <w:rFonts w:ascii="Menlo" w:hAnsi="Menlo" w:cs="Menlo"/>
          <w:b/>
          <w:bCs/>
          <w:color w:val="7F0055"/>
          <w:sz w:val="16"/>
          <w:szCs w:val="16"/>
        </w:rPr>
        <w:t>public</w:t>
      </w:r>
      <w:r w:rsidRPr="003D3C1A">
        <w:rPr>
          <w:rFonts w:ascii="Menlo" w:hAnsi="Menlo" w:cs="Menlo"/>
          <w:color w:val="000000"/>
          <w:sz w:val="16"/>
          <w:szCs w:val="16"/>
        </w:rPr>
        <w:t xml:space="preserve"> </w:t>
      </w:r>
      <w:proofErr w:type="spellStart"/>
      <w:r w:rsidRPr="003D3C1A">
        <w:rPr>
          <w:rFonts w:ascii="Menlo" w:hAnsi="Menlo" w:cs="Menlo"/>
          <w:color w:val="000000"/>
          <w:sz w:val="16"/>
          <w:szCs w:val="16"/>
          <w:shd w:val="clear" w:color="auto" w:fill="D4D4D4"/>
        </w:rPr>
        <w:t>HpcCollection</w:t>
      </w:r>
      <w:proofErr w:type="spellEnd"/>
      <w:r w:rsidRPr="003D3C1A">
        <w:rPr>
          <w:rFonts w:ascii="Menlo" w:hAnsi="Menlo" w:cs="Menlo"/>
          <w:color w:val="000000"/>
          <w:sz w:val="16"/>
          <w:szCs w:val="16"/>
        </w:rPr>
        <w:t xml:space="preserve"> </w:t>
      </w:r>
      <w:proofErr w:type="spellStart"/>
      <w:proofErr w:type="gramStart"/>
      <w:r w:rsidRPr="003D3C1A">
        <w:rPr>
          <w:rFonts w:ascii="Menlo" w:hAnsi="Menlo" w:cs="Menlo"/>
          <w:color w:val="000000"/>
          <w:sz w:val="16"/>
          <w:szCs w:val="16"/>
        </w:rPr>
        <w:t>getFullCollection</w:t>
      </w:r>
      <w:proofErr w:type="spellEnd"/>
      <w:r w:rsidRPr="003D3C1A">
        <w:rPr>
          <w:rFonts w:ascii="Menlo" w:hAnsi="Menlo" w:cs="Menlo"/>
          <w:color w:val="000000"/>
          <w:sz w:val="16"/>
          <w:szCs w:val="16"/>
        </w:rPr>
        <w:t>(</w:t>
      </w:r>
      <w:proofErr w:type="gramEnd"/>
      <w:r w:rsidRPr="003D3C1A">
        <w:rPr>
          <w:rFonts w:ascii="Menlo" w:hAnsi="Menlo" w:cs="Menlo"/>
          <w:color w:val="000000"/>
          <w:sz w:val="16"/>
          <w:szCs w:val="16"/>
        </w:rPr>
        <w:t xml:space="preserve">String </w:t>
      </w:r>
      <w:r w:rsidRPr="003D3C1A">
        <w:rPr>
          <w:rFonts w:ascii="Menlo" w:hAnsi="Menlo" w:cs="Menlo"/>
          <w:color w:val="6A3E3E"/>
          <w:sz w:val="16"/>
          <w:szCs w:val="16"/>
        </w:rPr>
        <w:t>path</w:t>
      </w:r>
      <w:r w:rsidRPr="003D3C1A">
        <w:rPr>
          <w:rFonts w:ascii="Menlo" w:hAnsi="Menlo" w:cs="Menlo"/>
          <w:color w:val="000000"/>
          <w:sz w:val="16"/>
          <w:szCs w:val="16"/>
        </w:rPr>
        <w:t xml:space="preserve">) </w:t>
      </w:r>
      <w:r w:rsidRPr="003D3C1A">
        <w:rPr>
          <w:rFonts w:ascii="Menlo" w:hAnsi="Menlo" w:cs="Menlo"/>
          <w:b/>
          <w:bCs/>
          <w:color w:val="7F0055"/>
          <w:sz w:val="16"/>
          <w:szCs w:val="16"/>
        </w:rPr>
        <w:t>throws</w:t>
      </w:r>
      <w:r w:rsidRPr="003D3C1A">
        <w:rPr>
          <w:rFonts w:ascii="Menlo" w:hAnsi="Menlo" w:cs="Menlo"/>
          <w:color w:val="000000"/>
          <w:sz w:val="16"/>
          <w:szCs w:val="16"/>
        </w:rPr>
        <w:t xml:space="preserve"> </w:t>
      </w:r>
      <w:proofErr w:type="spellStart"/>
      <w:r w:rsidRPr="003D3C1A">
        <w:rPr>
          <w:rFonts w:ascii="Menlo" w:hAnsi="Menlo" w:cs="Menlo"/>
          <w:color w:val="000000"/>
          <w:sz w:val="16"/>
          <w:szCs w:val="16"/>
        </w:rPr>
        <w:t>HpcException</w:t>
      </w:r>
      <w:proofErr w:type="spellEnd"/>
      <w:r w:rsidRPr="003D3C1A">
        <w:rPr>
          <w:rFonts w:ascii="Menlo" w:hAnsi="Menlo" w:cs="Menlo"/>
          <w:color w:val="000000"/>
          <w:sz w:val="16"/>
          <w:szCs w:val="16"/>
        </w:rPr>
        <w:t>;</w:t>
      </w:r>
    </w:p>
    <w:p w14:paraId="7D87B8E3"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p>
    <w:p w14:paraId="5ACCE3B6"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000000"/>
          <w:sz w:val="16"/>
          <w:szCs w:val="16"/>
        </w:rPr>
        <w:tab/>
      </w:r>
      <w:r w:rsidRPr="003D3C1A">
        <w:rPr>
          <w:rFonts w:ascii="Menlo" w:hAnsi="Menlo" w:cs="Menlo"/>
          <w:color w:val="3F5FBF"/>
          <w:sz w:val="16"/>
          <w:szCs w:val="16"/>
        </w:rPr>
        <w:t>/**</w:t>
      </w:r>
    </w:p>
    <w:p w14:paraId="014891B7"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Get collection children by its path. No collection metadata is returned.</w:t>
      </w:r>
    </w:p>
    <w:p w14:paraId="580ACFBA"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w:t>
      </w:r>
    </w:p>
    <w:p w14:paraId="31CFFFE5"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w:t>
      </w:r>
      <w:r w:rsidRPr="003D3C1A">
        <w:rPr>
          <w:rFonts w:ascii="Menlo" w:hAnsi="Menlo" w:cs="Menlo"/>
          <w:b/>
          <w:bCs/>
          <w:color w:val="7F9FBF"/>
          <w:sz w:val="16"/>
          <w:szCs w:val="16"/>
        </w:rPr>
        <w:t>@param</w:t>
      </w:r>
      <w:r w:rsidRPr="003D3C1A">
        <w:rPr>
          <w:rFonts w:ascii="Menlo" w:hAnsi="Menlo" w:cs="Menlo"/>
          <w:color w:val="3F5FBF"/>
          <w:sz w:val="16"/>
          <w:szCs w:val="16"/>
        </w:rPr>
        <w:t xml:space="preserve"> path </w:t>
      </w:r>
      <w:proofErr w:type="gramStart"/>
      <w:r w:rsidRPr="003D3C1A">
        <w:rPr>
          <w:rFonts w:ascii="Menlo" w:hAnsi="Menlo" w:cs="Menlo"/>
          <w:color w:val="3F5FBF"/>
          <w:sz w:val="16"/>
          <w:szCs w:val="16"/>
        </w:rPr>
        <w:t>The</w:t>
      </w:r>
      <w:proofErr w:type="gramEnd"/>
      <w:r w:rsidRPr="003D3C1A">
        <w:rPr>
          <w:rFonts w:ascii="Menlo" w:hAnsi="Menlo" w:cs="Menlo"/>
          <w:color w:val="3F5FBF"/>
          <w:sz w:val="16"/>
          <w:szCs w:val="16"/>
        </w:rPr>
        <w:t xml:space="preserve"> collection's path.</w:t>
      </w:r>
    </w:p>
    <w:p w14:paraId="1398B3A9"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w:t>
      </w:r>
      <w:r w:rsidRPr="003D3C1A">
        <w:rPr>
          <w:rFonts w:ascii="Menlo" w:hAnsi="Menlo" w:cs="Menlo"/>
          <w:b/>
          <w:bCs/>
          <w:color w:val="7F9FBF"/>
          <w:sz w:val="16"/>
          <w:szCs w:val="16"/>
        </w:rPr>
        <w:t>@return</w:t>
      </w:r>
      <w:r w:rsidRPr="003D3C1A">
        <w:rPr>
          <w:rFonts w:ascii="Menlo" w:hAnsi="Menlo" w:cs="Menlo"/>
          <w:color w:val="3F5FBF"/>
          <w:sz w:val="16"/>
          <w:szCs w:val="16"/>
        </w:rPr>
        <w:t xml:space="preserve"> A collection.</w:t>
      </w:r>
    </w:p>
    <w:p w14:paraId="64310819"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w:t>
      </w:r>
      <w:r w:rsidRPr="003D3C1A">
        <w:rPr>
          <w:rFonts w:ascii="Menlo" w:hAnsi="Menlo" w:cs="Menlo"/>
          <w:b/>
          <w:bCs/>
          <w:color w:val="7F9FBF"/>
          <w:sz w:val="16"/>
          <w:szCs w:val="16"/>
        </w:rPr>
        <w:t>@throws</w:t>
      </w:r>
      <w:r w:rsidRPr="003D3C1A">
        <w:rPr>
          <w:rFonts w:ascii="Menlo" w:hAnsi="Menlo" w:cs="Menlo"/>
          <w:color w:val="3F5FBF"/>
          <w:sz w:val="16"/>
          <w:szCs w:val="16"/>
        </w:rPr>
        <w:t xml:space="preserve"> </w:t>
      </w:r>
      <w:proofErr w:type="spellStart"/>
      <w:r w:rsidRPr="003D3C1A">
        <w:rPr>
          <w:rFonts w:ascii="Menlo" w:hAnsi="Menlo" w:cs="Menlo"/>
          <w:color w:val="3F5FBF"/>
          <w:sz w:val="16"/>
          <w:szCs w:val="16"/>
        </w:rPr>
        <w:t>HpcException</w:t>
      </w:r>
      <w:proofErr w:type="spellEnd"/>
      <w:r w:rsidRPr="003D3C1A">
        <w:rPr>
          <w:rFonts w:ascii="Menlo" w:hAnsi="Menlo" w:cs="Menlo"/>
          <w:color w:val="3F5FBF"/>
          <w:sz w:val="16"/>
          <w:szCs w:val="16"/>
        </w:rPr>
        <w:t xml:space="preserve"> on service failure.</w:t>
      </w:r>
    </w:p>
    <w:p w14:paraId="48109FA4"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w:t>
      </w:r>
    </w:p>
    <w:p w14:paraId="40C93A62"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000000"/>
          <w:sz w:val="16"/>
          <w:szCs w:val="16"/>
        </w:rPr>
        <w:tab/>
      </w:r>
      <w:r w:rsidRPr="003D3C1A">
        <w:rPr>
          <w:rFonts w:ascii="Menlo" w:hAnsi="Menlo" w:cs="Menlo"/>
          <w:b/>
          <w:bCs/>
          <w:color w:val="7F0055"/>
          <w:sz w:val="16"/>
          <w:szCs w:val="16"/>
        </w:rPr>
        <w:t>public</w:t>
      </w:r>
      <w:r w:rsidRPr="003D3C1A">
        <w:rPr>
          <w:rFonts w:ascii="Menlo" w:hAnsi="Menlo" w:cs="Menlo"/>
          <w:color w:val="000000"/>
          <w:sz w:val="16"/>
          <w:szCs w:val="16"/>
        </w:rPr>
        <w:t xml:space="preserve"> </w:t>
      </w:r>
      <w:proofErr w:type="spellStart"/>
      <w:r w:rsidRPr="003D3C1A">
        <w:rPr>
          <w:rFonts w:ascii="Menlo" w:hAnsi="Menlo" w:cs="Menlo"/>
          <w:color w:val="000000"/>
          <w:sz w:val="16"/>
          <w:szCs w:val="16"/>
          <w:shd w:val="clear" w:color="auto" w:fill="D4D4D4"/>
        </w:rPr>
        <w:t>HpcCollection</w:t>
      </w:r>
      <w:proofErr w:type="spellEnd"/>
      <w:r w:rsidRPr="003D3C1A">
        <w:rPr>
          <w:rFonts w:ascii="Menlo" w:hAnsi="Menlo" w:cs="Menlo"/>
          <w:color w:val="000000"/>
          <w:sz w:val="16"/>
          <w:szCs w:val="16"/>
        </w:rPr>
        <w:t xml:space="preserve"> </w:t>
      </w:r>
      <w:proofErr w:type="spellStart"/>
      <w:proofErr w:type="gramStart"/>
      <w:r w:rsidRPr="003D3C1A">
        <w:rPr>
          <w:rFonts w:ascii="Menlo" w:hAnsi="Menlo" w:cs="Menlo"/>
          <w:color w:val="000000"/>
          <w:sz w:val="16"/>
          <w:szCs w:val="16"/>
        </w:rPr>
        <w:t>getCollectionChildren</w:t>
      </w:r>
      <w:proofErr w:type="spellEnd"/>
      <w:r w:rsidRPr="003D3C1A">
        <w:rPr>
          <w:rFonts w:ascii="Menlo" w:hAnsi="Menlo" w:cs="Menlo"/>
          <w:color w:val="000000"/>
          <w:sz w:val="16"/>
          <w:szCs w:val="16"/>
        </w:rPr>
        <w:t>(</w:t>
      </w:r>
      <w:proofErr w:type="gramEnd"/>
      <w:r w:rsidRPr="003D3C1A">
        <w:rPr>
          <w:rFonts w:ascii="Menlo" w:hAnsi="Menlo" w:cs="Menlo"/>
          <w:color w:val="000000"/>
          <w:sz w:val="16"/>
          <w:szCs w:val="16"/>
        </w:rPr>
        <w:t xml:space="preserve">String </w:t>
      </w:r>
      <w:r w:rsidRPr="003D3C1A">
        <w:rPr>
          <w:rFonts w:ascii="Menlo" w:hAnsi="Menlo" w:cs="Menlo"/>
          <w:color w:val="6A3E3E"/>
          <w:sz w:val="16"/>
          <w:szCs w:val="16"/>
        </w:rPr>
        <w:t>path</w:t>
      </w:r>
      <w:r w:rsidRPr="003D3C1A">
        <w:rPr>
          <w:rFonts w:ascii="Menlo" w:hAnsi="Menlo" w:cs="Menlo"/>
          <w:color w:val="000000"/>
          <w:sz w:val="16"/>
          <w:szCs w:val="16"/>
        </w:rPr>
        <w:t xml:space="preserve">) </w:t>
      </w:r>
      <w:r w:rsidRPr="003D3C1A">
        <w:rPr>
          <w:rFonts w:ascii="Menlo" w:hAnsi="Menlo" w:cs="Menlo"/>
          <w:b/>
          <w:bCs/>
          <w:color w:val="7F0055"/>
          <w:sz w:val="16"/>
          <w:szCs w:val="16"/>
        </w:rPr>
        <w:t>throws</w:t>
      </w:r>
      <w:r w:rsidRPr="003D3C1A">
        <w:rPr>
          <w:rFonts w:ascii="Menlo" w:hAnsi="Menlo" w:cs="Menlo"/>
          <w:color w:val="000000"/>
          <w:sz w:val="16"/>
          <w:szCs w:val="16"/>
        </w:rPr>
        <w:t xml:space="preserve"> </w:t>
      </w:r>
      <w:proofErr w:type="spellStart"/>
      <w:r w:rsidRPr="003D3C1A">
        <w:rPr>
          <w:rFonts w:ascii="Menlo" w:hAnsi="Menlo" w:cs="Menlo"/>
          <w:color w:val="000000"/>
          <w:sz w:val="16"/>
          <w:szCs w:val="16"/>
        </w:rPr>
        <w:t>HpcException</w:t>
      </w:r>
      <w:proofErr w:type="spellEnd"/>
      <w:r w:rsidRPr="003D3C1A">
        <w:rPr>
          <w:rFonts w:ascii="Menlo" w:hAnsi="Menlo" w:cs="Menlo"/>
          <w:color w:val="000000"/>
          <w:sz w:val="16"/>
          <w:szCs w:val="16"/>
        </w:rPr>
        <w:t>;</w:t>
      </w:r>
    </w:p>
    <w:p w14:paraId="02D19959"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p>
    <w:p w14:paraId="3DF49358"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000000"/>
          <w:sz w:val="16"/>
          <w:szCs w:val="16"/>
        </w:rPr>
        <w:tab/>
      </w:r>
      <w:r w:rsidRPr="003D3C1A">
        <w:rPr>
          <w:rFonts w:ascii="Menlo" w:hAnsi="Menlo" w:cs="Menlo"/>
          <w:color w:val="3F5FBF"/>
          <w:sz w:val="16"/>
          <w:szCs w:val="16"/>
        </w:rPr>
        <w:t>/**</w:t>
      </w:r>
    </w:p>
    <w:p w14:paraId="6AC570A8"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Get collection children by its path starting at user specified offset.</w:t>
      </w:r>
    </w:p>
    <w:p w14:paraId="337FDE22"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w:t>
      </w:r>
    </w:p>
    <w:p w14:paraId="4B7996FE"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w:t>
      </w:r>
      <w:r w:rsidRPr="003D3C1A">
        <w:rPr>
          <w:rFonts w:ascii="Menlo" w:hAnsi="Menlo" w:cs="Menlo"/>
          <w:b/>
          <w:bCs/>
          <w:color w:val="7F9FBF"/>
          <w:sz w:val="16"/>
          <w:szCs w:val="16"/>
        </w:rPr>
        <w:t>@param</w:t>
      </w:r>
      <w:r w:rsidRPr="003D3C1A">
        <w:rPr>
          <w:rFonts w:ascii="Menlo" w:hAnsi="Menlo" w:cs="Menlo"/>
          <w:color w:val="3F5FBF"/>
          <w:sz w:val="16"/>
          <w:szCs w:val="16"/>
        </w:rPr>
        <w:t xml:space="preserve"> path </w:t>
      </w:r>
      <w:proofErr w:type="gramStart"/>
      <w:r w:rsidRPr="003D3C1A">
        <w:rPr>
          <w:rFonts w:ascii="Menlo" w:hAnsi="Menlo" w:cs="Menlo"/>
          <w:color w:val="3F5FBF"/>
          <w:sz w:val="16"/>
          <w:szCs w:val="16"/>
        </w:rPr>
        <w:t>The</w:t>
      </w:r>
      <w:proofErr w:type="gramEnd"/>
      <w:r w:rsidRPr="003D3C1A">
        <w:rPr>
          <w:rFonts w:ascii="Menlo" w:hAnsi="Menlo" w:cs="Menlo"/>
          <w:color w:val="3F5FBF"/>
          <w:sz w:val="16"/>
          <w:szCs w:val="16"/>
        </w:rPr>
        <w:t xml:space="preserve"> collection's path.</w:t>
      </w:r>
    </w:p>
    <w:p w14:paraId="12A2638C"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w:t>
      </w:r>
      <w:r w:rsidRPr="003D3C1A">
        <w:rPr>
          <w:rFonts w:ascii="Menlo" w:hAnsi="Menlo" w:cs="Menlo"/>
          <w:b/>
          <w:bCs/>
          <w:color w:val="7F9FBF"/>
          <w:sz w:val="16"/>
          <w:szCs w:val="16"/>
        </w:rPr>
        <w:t>@param</w:t>
      </w:r>
      <w:r w:rsidRPr="003D3C1A">
        <w:rPr>
          <w:rFonts w:ascii="Menlo" w:hAnsi="Menlo" w:cs="Menlo"/>
          <w:color w:val="3F5FBF"/>
          <w:sz w:val="16"/>
          <w:szCs w:val="16"/>
        </w:rPr>
        <w:t xml:space="preserve"> offset </w:t>
      </w:r>
      <w:proofErr w:type="gramStart"/>
      <w:r w:rsidRPr="003D3C1A">
        <w:rPr>
          <w:rFonts w:ascii="Menlo" w:hAnsi="Menlo" w:cs="Menlo"/>
          <w:color w:val="3F5FBF"/>
          <w:sz w:val="16"/>
          <w:szCs w:val="16"/>
        </w:rPr>
        <w:t>The</w:t>
      </w:r>
      <w:proofErr w:type="gramEnd"/>
      <w:r w:rsidRPr="003D3C1A">
        <w:rPr>
          <w:rFonts w:ascii="Menlo" w:hAnsi="Menlo" w:cs="Menlo"/>
          <w:color w:val="3F5FBF"/>
          <w:sz w:val="16"/>
          <w:szCs w:val="16"/>
        </w:rPr>
        <w:t xml:space="preserve"> offset to start.</w:t>
      </w:r>
    </w:p>
    <w:p w14:paraId="7AD19A18"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w:t>
      </w:r>
      <w:r w:rsidRPr="003D3C1A">
        <w:rPr>
          <w:rFonts w:ascii="Menlo" w:hAnsi="Menlo" w:cs="Menlo"/>
          <w:b/>
          <w:bCs/>
          <w:color w:val="7F9FBF"/>
          <w:sz w:val="16"/>
          <w:szCs w:val="16"/>
        </w:rPr>
        <w:t>@return</w:t>
      </w:r>
      <w:r w:rsidRPr="003D3C1A">
        <w:rPr>
          <w:rFonts w:ascii="Menlo" w:hAnsi="Menlo" w:cs="Menlo"/>
          <w:color w:val="3F5FBF"/>
          <w:sz w:val="16"/>
          <w:szCs w:val="16"/>
        </w:rPr>
        <w:t xml:space="preserve"> A collection.</w:t>
      </w:r>
    </w:p>
    <w:p w14:paraId="56117950"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 </w:t>
      </w:r>
      <w:r w:rsidRPr="003D3C1A">
        <w:rPr>
          <w:rFonts w:ascii="Menlo" w:hAnsi="Menlo" w:cs="Menlo"/>
          <w:b/>
          <w:bCs/>
          <w:color w:val="7F9FBF"/>
          <w:sz w:val="16"/>
          <w:szCs w:val="16"/>
        </w:rPr>
        <w:t>@throws</w:t>
      </w:r>
      <w:r w:rsidRPr="003D3C1A">
        <w:rPr>
          <w:rFonts w:ascii="Menlo" w:hAnsi="Menlo" w:cs="Menlo"/>
          <w:color w:val="3F5FBF"/>
          <w:sz w:val="16"/>
          <w:szCs w:val="16"/>
        </w:rPr>
        <w:t xml:space="preserve"> </w:t>
      </w:r>
      <w:proofErr w:type="spellStart"/>
      <w:r w:rsidRPr="003D3C1A">
        <w:rPr>
          <w:rFonts w:ascii="Menlo" w:hAnsi="Menlo" w:cs="Menlo"/>
          <w:color w:val="3F5FBF"/>
          <w:sz w:val="16"/>
          <w:szCs w:val="16"/>
        </w:rPr>
        <w:t>HpcException</w:t>
      </w:r>
      <w:proofErr w:type="spellEnd"/>
      <w:r w:rsidRPr="003D3C1A">
        <w:rPr>
          <w:rFonts w:ascii="Menlo" w:hAnsi="Menlo" w:cs="Menlo"/>
          <w:color w:val="3F5FBF"/>
          <w:sz w:val="16"/>
          <w:szCs w:val="16"/>
        </w:rPr>
        <w:t xml:space="preserve"> on service failure.</w:t>
      </w:r>
    </w:p>
    <w:p w14:paraId="7767CFCB" w14:textId="77777777" w:rsidR="00EA50AC" w:rsidRPr="003D3C1A"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3F5FBF"/>
          <w:sz w:val="16"/>
          <w:szCs w:val="16"/>
        </w:rPr>
        <w:tab/>
        <w:t xml:space="preserve"> */</w:t>
      </w:r>
    </w:p>
    <w:p w14:paraId="649BA7DD" w14:textId="77777777" w:rsidR="00EA50AC" w:rsidRDefault="00EA50AC" w:rsidP="00EA50AC">
      <w:pPr>
        <w:pStyle w:val="NormalWeb"/>
        <w:shd w:val="clear" w:color="auto" w:fill="FFFFFF"/>
        <w:spacing w:before="0" w:beforeAutospacing="0" w:after="0" w:afterAutospacing="0"/>
        <w:rPr>
          <w:rFonts w:ascii="Menlo" w:hAnsi="Menlo" w:cs="Menlo"/>
          <w:color w:val="000000"/>
          <w:sz w:val="16"/>
          <w:szCs w:val="16"/>
        </w:rPr>
      </w:pPr>
      <w:r w:rsidRPr="003D3C1A">
        <w:rPr>
          <w:rFonts w:ascii="Menlo" w:hAnsi="Menlo" w:cs="Menlo"/>
          <w:color w:val="000000"/>
          <w:sz w:val="16"/>
          <w:szCs w:val="16"/>
        </w:rPr>
        <w:tab/>
      </w:r>
      <w:r w:rsidRPr="003D3C1A">
        <w:rPr>
          <w:rFonts w:ascii="Menlo" w:hAnsi="Menlo" w:cs="Menlo"/>
          <w:b/>
          <w:bCs/>
          <w:color w:val="7F0055"/>
          <w:sz w:val="16"/>
          <w:szCs w:val="16"/>
        </w:rPr>
        <w:t>public</w:t>
      </w:r>
      <w:r w:rsidRPr="003D3C1A">
        <w:rPr>
          <w:rFonts w:ascii="Menlo" w:hAnsi="Menlo" w:cs="Menlo"/>
          <w:color w:val="000000"/>
          <w:sz w:val="16"/>
          <w:szCs w:val="16"/>
        </w:rPr>
        <w:t xml:space="preserve"> </w:t>
      </w:r>
      <w:proofErr w:type="spellStart"/>
      <w:r w:rsidRPr="003D3C1A">
        <w:rPr>
          <w:rFonts w:ascii="Menlo" w:hAnsi="Menlo" w:cs="Menlo"/>
          <w:color w:val="000000"/>
          <w:sz w:val="16"/>
          <w:szCs w:val="16"/>
          <w:shd w:val="clear" w:color="auto" w:fill="D4D4D4"/>
        </w:rPr>
        <w:t>HpcCollection</w:t>
      </w:r>
      <w:proofErr w:type="spellEnd"/>
      <w:r w:rsidRPr="003D3C1A">
        <w:rPr>
          <w:rFonts w:ascii="Menlo" w:hAnsi="Menlo" w:cs="Menlo"/>
          <w:color w:val="000000"/>
          <w:sz w:val="16"/>
          <w:szCs w:val="16"/>
        </w:rPr>
        <w:t xml:space="preserve"> </w:t>
      </w:r>
      <w:proofErr w:type="spellStart"/>
      <w:proofErr w:type="gramStart"/>
      <w:r w:rsidRPr="003D3C1A">
        <w:rPr>
          <w:rFonts w:ascii="Menlo" w:hAnsi="Menlo" w:cs="Menlo"/>
          <w:color w:val="000000"/>
          <w:sz w:val="16"/>
          <w:szCs w:val="16"/>
        </w:rPr>
        <w:t>getCollectionChildrenWithPaging</w:t>
      </w:r>
      <w:proofErr w:type="spellEnd"/>
      <w:r w:rsidRPr="003D3C1A">
        <w:rPr>
          <w:rFonts w:ascii="Menlo" w:hAnsi="Menlo" w:cs="Menlo"/>
          <w:color w:val="000000"/>
          <w:sz w:val="16"/>
          <w:szCs w:val="16"/>
        </w:rPr>
        <w:t>(</w:t>
      </w:r>
      <w:proofErr w:type="gramEnd"/>
      <w:r w:rsidRPr="003D3C1A">
        <w:rPr>
          <w:rFonts w:ascii="Menlo" w:hAnsi="Menlo" w:cs="Menlo"/>
          <w:color w:val="000000"/>
          <w:sz w:val="16"/>
          <w:szCs w:val="16"/>
        </w:rPr>
        <w:t xml:space="preserve">String </w:t>
      </w:r>
      <w:r w:rsidRPr="003D3C1A">
        <w:rPr>
          <w:rFonts w:ascii="Menlo" w:hAnsi="Menlo" w:cs="Menlo"/>
          <w:color w:val="6A3E3E"/>
          <w:sz w:val="16"/>
          <w:szCs w:val="16"/>
        </w:rPr>
        <w:t>path</w:t>
      </w:r>
      <w:r w:rsidRPr="003D3C1A">
        <w:rPr>
          <w:rFonts w:ascii="Menlo" w:hAnsi="Menlo" w:cs="Menlo"/>
          <w:color w:val="000000"/>
          <w:sz w:val="16"/>
          <w:szCs w:val="16"/>
        </w:rPr>
        <w:t xml:space="preserve">, Integer </w:t>
      </w:r>
      <w:r w:rsidRPr="003D3C1A">
        <w:rPr>
          <w:rFonts w:ascii="Menlo" w:hAnsi="Menlo" w:cs="Menlo"/>
          <w:color w:val="6A3E3E"/>
          <w:sz w:val="16"/>
          <w:szCs w:val="16"/>
        </w:rPr>
        <w:t>offset</w:t>
      </w:r>
      <w:r w:rsidRPr="003D3C1A">
        <w:rPr>
          <w:rFonts w:ascii="Menlo" w:hAnsi="Menlo" w:cs="Menlo"/>
          <w:color w:val="000000"/>
          <w:sz w:val="16"/>
          <w:szCs w:val="16"/>
        </w:rPr>
        <w:t xml:space="preserve">) </w:t>
      </w:r>
      <w:r w:rsidRPr="003D3C1A">
        <w:rPr>
          <w:rFonts w:ascii="Menlo" w:hAnsi="Menlo" w:cs="Menlo"/>
          <w:b/>
          <w:bCs/>
          <w:color w:val="7F0055"/>
          <w:sz w:val="16"/>
          <w:szCs w:val="16"/>
        </w:rPr>
        <w:t>throws</w:t>
      </w:r>
      <w:r w:rsidRPr="003D3C1A">
        <w:rPr>
          <w:rFonts w:ascii="Menlo" w:hAnsi="Menlo" w:cs="Menlo"/>
          <w:color w:val="000000"/>
          <w:sz w:val="16"/>
          <w:szCs w:val="16"/>
        </w:rPr>
        <w:t xml:space="preserve"> </w:t>
      </w:r>
      <w:proofErr w:type="spellStart"/>
      <w:r w:rsidRPr="003D3C1A">
        <w:rPr>
          <w:rFonts w:ascii="Menlo" w:hAnsi="Menlo" w:cs="Menlo"/>
          <w:color w:val="000000"/>
          <w:sz w:val="16"/>
          <w:szCs w:val="16"/>
        </w:rPr>
        <w:t>HpcException</w:t>
      </w:r>
      <w:proofErr w:type="spellEnd"/>
      <w:r w:rsidRPr="003D3C1A">
        <w:rPr>
          <w:rFonts w:ascii="Menlo" w:hAnsi="Menlo" w:cs="Menlo"/>
          <w:color w:val="000000"/>
          <w:sz w:val="16"/>
          <w:szCs w:val="16"/>
        </w:rPr>
        <w:t>;</w:t>
      </w:r>
    </w:p>
    <w:p w14:paraId="4283B28F" w14:textId="77777777" w:rsidR="00EA50AC" w:rsidRDefault="00EA50AC" w:rsidP="00EA50AC">
      <w:pPr>
        <w:pStyle w:val="NormalWeb"/>
        <w:shd w:val="clear" w:color="auto" w:fill="FFFFFF"/>
        <w:spacing w:before="0" w:beforeAutospacing="0" w:after="0" w:afterAutospacing="0"/>
        <w:rPr>
          <w:rFonts w:ascii="Menlo" w:hAnsi="Menlo" w:cs="Menlo"/>
          <w:color w:val="000000"/>
          <w:sz w:val="16"/>
          <w:szCs w:val="16"/>
        </w:rPr>
      </w:pPr>
    </w:p>
    <w:p w14:paraId="327131ED" w14:textId="77777777" w:rsidR="00EA50AC" w:rsidRDefault="00EA50AC" w:rsidP="003D3C1A">
      <w:pPr>
        <w:rPr>
          <w:sz w:val="16"/>
          <w:szCs w:val="16"/>
        </w:rPr>
      </w:pPr>
    </w:p>
    <w:p w14:paraId="2E584C07" w14:textId="77777777" w:rsidR="00D56BAC" w:rsidRDefault="00D56BAC" w:rsidP="00D56BAC">
      <w:r>
        <w:t xml:space="preserve">These 4 services will need to be </w:t>
      </w:r>
      <w:proofErr w:type="gramStart"/>
      <w:r>
        <w:t>update</w:t>
      </w:r>
      <w:proofErr w:type="gramEnd"/>
      <w:r>
        <w:t xml:space="preserve"> to account for a soft link collection, in which the data about the ‘collection listing entries’ needs to be obtained from the linked collection.</w:t>
      </w:r>
    </w:p>
    <w:p w14:paraId="4773206B" w14:textId="353C3D0B" w:rsidR="00D56BAC" w:rsidRDefault="00D56BAC" w:rsidP="00D56BAC"/>
    <w:p w14:paraId="374F69F4" w14:textId="768A777F" w:rsidR="00D56BAC" w:rsidRDefault="00D56BAC" w:rsidP="00D56BAC">
      <w:pPr>
        <w:pStyle w:val="Heading3"/>
      </w:pPr>
      <w:r>
        <w:t>Get Collection Services Usage Summary</w:t>
      </w:r>
    </w:p>
    <w:p w14:paraId="4BC73AA1" w14:textId="2E47F36C" w:rsidR="00D56BAC" w:rsidRDefault="00D56BAC" w:rsidP="00D56BAC">
      <w:r>
        <w:t>All the DME code that is using the 4 methods above will need to update and incorporate logic for linked collections as needed.</w:t>
      </w:r>
    </w:p>
    <w:p w14:paraId="0688F28F" w14:textId="77777777" w:rsidR="00D56BAC" w:rsidRDefault="00D56BAC" w:rsidP="00D56BAC"/>
    <w:p w14:paraId="537C108B" w14:textId="2ACA4601" w:rsidR="00D56BAC" w:rsidRDefault="00D56BAC" w:rsidP="00D56BAC">
      <w:r>
        <w:t xml:space="preserve">Note that some usage of these services is to simply validate if a collection </w:t>
      </w:r>
      <w:proofErr w:type="gramStart"/>
      <w:r>
        <w:t>exist</w:t>
      </w:r>
      <w:proofErr w:type="gramEnd"/>
      <w:r>
        <w:t xml:space="preserve">. We can use this opportunity to do a small refactor and create a separate method to detect collection </w:t>
      </w:r>
      <w:r w:rsidR="001E5D87">
        <w:t>existence,</w:t>
      </w:r>
      <w:r>
        <w:t xml:space="preserve"> so the code is not impacted by linked collection.</w:t>
      </w:r>
    </w:p>
    <w:p w14:paraId="061B22A3" w14:textId="77777777" w:rsidR="00D56BAC" w:rsidRDefault="00D56BAC" w:rsidP="00D56BAC"/>
    <w:p w14:paraId="2930C7FA" w14:textId="1338C0D1" w:rsidR="00D56BAC" w:rsidRDefault="00D56BAC" w:rsidP="00D56BAC">
      <w:pPr>
        <w:pStyle w:val="Heading4"/>
      </w:pPr>
      <w:proofErr w:type="spellStart"/>
      <w:proofErr w:type="gramStart"/>
      <w:r>
        <w:lastRenderedPageBreak/>
        <w:t>getCollection</w:t>
      </w:r>
      <w:proofErr w:type="spellEnd"/>
      <w:r>
        <w:t>(</w:t>
      </w:r>
      <w:proofErr w:type="gramEnd"/>
      <w:r>
        <w:t>)</w:t>
      </w:r>
    </w:p>
    <w:p w14:paraId="24563906" w14:textId="3DC29FF9" w:rsidR="00D56BAC" w:rsidRDefault="00D56BAC" w:rsidP="00D56BAC">
      <w:r>
        <w:rPr>
          <w:noProof/>
        </w:rPr>
        <w:drawing>
          <wp:inline distT="0" distB="0" distL="0" distR="0" wp14:anchorId="6E7FE67A" wp14:editId="060B86A2">
            <wp:extent cx="6527260" cy="5779693"/>
            <wp:effectExtent l="0" t="0" r="635" b="0"/>
            <wp:docPr id="76064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49116" name="Picture 760649116"/>
                    <pic:cNvPicPr/>
                  </pic:nvPicPr>
                  <pic:blipFill>
                    <a:blip r:embed="rId5">
                      <a:extLst>
                        <a:ext uri="{28A0092B-C50C-407E-A947-70E740481C1C}">
                          <a14:useLocalDpi xmlns:a14="http://schemas.microsoft.com/office/drawing/2010/main" val="0"/>
                        </a:ext>
                      </a:extLst>
                    </a:blip>
                    <a:stretch>
                      <a:fillRect/>
                    </a:stretch>
                  </pic:blipFill>
                  <pic:spPr>
                    <a:xfrm>
                      <a:off x="0" y="0"/>
                      <a:ext cx="6555007" cy="5804262"/>
                    </a:xfrm>
                    <a:prstGeom prst="rect">
                      <a:avLst/>
                    </a:prstGeom>
                  </pic:spPr>
                </pic:pic>
              </a:graphicData>
            </a:graphic>
          </wp:inline>
        </w:drawing>
      </w:r>
    </w:p>
    <w:p w14:paraId="2FBB2EE5" w14:textId="77777777" w:rsidR="00D56BAC" w:rsidRDefault="00D56BAC" w:rsidP="00D56BAC"/>
    <w:p w14:paraId="78015E45" w14:textId="6DD9949D" w:rsidR="00D56BAC" w:rsidRDefault="00D56BAC" w:rsidP="00D56BAC">
      <w:pPr>
        <w:pStyle w:val="Heading4"/>
      </w:pPr>
      <w:proofErr w:type="spellStart"/>
      <w:proofErr w:type="gramStart"/>
      <w:r>
        <w:lastRenderedPageBreak/>
        <w:t>getFullCollection</w:t>
      </w:r>
      <w:proofErr w:type="spellEnd"/>
      <w:r>
        <w:t>(</w:t>
      </w:r>
      <w:proofErr w:type="gramEnd"/>
      <w:r>
        <w:t>)</w:t>
      </w:r>
      <w:r>
        <w:rPr>
          <w:noProof/>
        </w:rPr>
        <w:drawing>
          <wp:inline distT="0" distB="0" distL="0" distR="0" wp14:anchorId="4F273BA7" wp14:editId="388A7F62">
            <wp:extent cx="5842000" cy="3060700"/>
            <wp:effectExtent l="0" t="0" r="0" b="0"/>
            <wp:docPr id="916962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62068" name="Picture 916962068"/>
                    <pic:cNvPicPr/>
                  </pic:nvPicPr>
                  <pic:blipFill>
                    <a:blip r:embed="rId6">
                      <a:extLst>
                        <a:ext uri="{28A0092B-C50C-407E-A947-70E740481C1C}">
                          <a14:useLocalDpi xmlns:a14="http://schemas.microsoft.com/office/drawing/2010/main" val="0"/>
                        </a:ext>
                      </a:extLst>
                    </a:blip>
                    <a:stretch>
                      <a:fillRect/>
                    </a:stretch>
                  </pic:blipFill>
                  <pic:spPr>
                    <a:xfrm>
                      <a:off x="0" y="0"/>
                      <a:ext cx="5842000" cy="3060700"/>
                    </a:xfrm>
                    <a:prstGeom prst="rect">
                      <a:avLst/>
                    </a:prstGeom>
                  </pic:spPr>
                </pic:pic>
              </a:graphicData>
            </a:graphic>
          </wp:inline>
        </w:drawing>
      </w:r>
    </w:p>
    <w:p w14:paraId="6D6B99F3" w14:textId="77777777" w:rsidR="00D56BAC" w:rsidRDefault="00D56BAC" w:rsidP="00D56BAC"/>
    <w:p w14:paraId="4E06140E" w14:textId="77777777" w:rsidR="00D56BAC" w:rsidRDefault="00D56BAC" w:rsidP="00D56BAC"/>
    <w:p w14:paraId="564CEEA7" w14:textId="23446881" w:rsidR="00D56BAC" w:rsidRDefault="00D56BAC" w:rsidP="00D56BAC">
      <w:pPr>
        <w:pStyle w:val="Heading4"/>
      </w:pPr>
      <w:proofErr w:type="spellStart"/>
      <w:proofErr w:type="gramStart"/>
      <w:r>
        <w:t>getCollectionChildren</w:t>
      </w:r>
      <w:proofErr w:type="spellEnd"/>
      <w:r>
        <w:t>(</w:t>
      </w:r>
      <w:proofErr w:type="gramEnd"/>
      <w:r>
        <w:t>)</w:t>
      </w:r>
    </w:p>
    <w:p w14:paraId="3373E137" w14:textId="05502AE2" w:rsidR="00C2121D" w:rsidRDefault="00C2121D" w:rsidP="00C2121D">
      <w:r>
        <w:rPr>
          <w:noProof/>
        </w:rPr>
        <w:drawing>
          <wp:inline distT="0" distB="0" distL="0" distR="0" wp14:anchorId="6F89D227" wp14:editId="3A72143B">
            <wp:extent cx="5842000" cy="1308100"/>
            <wp:effectExtent l="0" t="0" r="0" b="0"/>
            <wp:docPr id="1987680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80642" name="Picture 1987680642"/>
                    <pic:cNvPicPr/>
                  </pic:nvPicPr>
                  <pic:blipFill>
                    <a:blip r:embed="rId7">
                      <a:extLst>
                        <a:ext uri="{28A0092B-C50C-407E-A947-70E740481C1C}">
                          <a14:useLocalDpi xmlns:a14="http://schemas.microsoft.com/office/drawing/2010/main" val="0"/>
                        </a:ext>
                      </a:extLst>
                    </a:blip>
                    <a:stretch>
                      <a:fillRect/>
                    </a:stretch>
                  </pic:blipFill>
                  <pic:spPr>
                    <a:xfrm>
                      <a:off x="0" y="0"/>
                      <a:ext cx="5842000" cy="1308100"/>
                    </a:xfrm>
                    <a:prstGeom prst="rect">
                      <a:avLst/>
                    </a:prstGeom>
                  </pic:spPr>
                </pic:pic>
              </a:graphicData>
            </a:graphic>
          </wp:inline>
        </w:drawing>
      </w:r>
    </w:p>
    <w:p w14:paraId="30D10468" w14:textId="77777777" w:rsidR="00C2121D" w:rsidRDefault="00C2121D" w:rsidP="00C2121D"/>
    <w:p w14:paraId="4C2B8622" w14:textId="3A4945CF" w:rsidR="00C2121D" w:rsidRDefault="00C2121D" w:rsidP="001C297C">
      <w:pPr>
        <w:pStyle w:val="Heading4"/>
      </w:pPr>
      <w:proofErr w:type="spellStart"/>
      <w:proofErr w:type="gramStart"/>
      <w:r>
        <w:t>getCollectionChildrenWithPaging</w:t>
      </w:r>
      <w:proofErr w:type="spellEnd"/>
      <w:r>
        <w:t>(</w:t>
      </w:r>
      <w:proofErr w:type="gramEnd"/>
      <w:r>
        <w:t>)</w:t>
      </w:r>
    </w:p>
    <w:p w14:paraId="4971EBC6" w14:textId="238F3166" w:rsidR="001C297C" w:rsidRPr="001C297C" w:rsidRDefault="001C297C" w:rsidP="001C297C">
      <w:r>
        <w:rPr>
          <w:noProof/>
        </w:rPr>
        <w:drawing>
          <wp:inline distT="0" distB="0" distL="0" distR="0" wp14:anchorId="4766C8DB" wp14:editId="6C5077A3">
            <wp:extent cx="5791200" cy="1473200"/>
            <wp:effectExtent l="0" t="0" r="0" b="0"/>
            <wp:docPr id="727203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03459" name="Picture 727203459"/>
                    <pic:cNvPicPr/>
                  </pic:nvPicPr>
                  <pic:blipFill>
                    <a:blip r:embed="rId8">
                      <a:extLst>
                        <a:ext uri="{28A0092B-C50C-407E-A947-70E740481C1C}">
                          <a14:useLocalDpi xmlns:a14="http://schemas.microsoft.com/office/drawing/2010/main" val="0"/>
                        </a:ext>
                      </a:extLst>
                    </a:blip>
                    <a:stretch>
                      <a:fillRect/>
                    </a:stretch>
                  </pic:blipFill>
                  <pic:spPr>
                    <a:xfrm>
                      <a:off x="0" y="0"/>
                      <a:ext cx="5791200" cy="1473200"/>
                    </a:xfrm>
                    <a:prstGeom prst="rect">
                      <a:avLst/>
                    </a:prstGeom>
                  </pic:spPr>
                </pic:pic>
              </a:graphicData>
            </a:graphic>
          </wp:inline>
        </w:drawing>
      </w:r>
    </w:p>
    <w:sectPr w:rsidR="001C297C" w:rsidRPr="001C2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F12C59"/>
    <w:multiLevelType w:val="hybridMultilevel"/>
    <w:tmpl w:val="FB36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FC7554"/>
    <w:multiLevelType w:val="hybridMultilevel"/>
    <w:tmpl w:val="2D3CAD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03315976">
    <w:abstractNumId w:val="0"/>
  </w:num>
  <w:num w:numId="2" w16cid:durableId="1478647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1A"/>
    <w:rsid w:val="0000234B"/>
    <w:rsid w:val="001C297C"/>
    <w:rsid w:val="001E4A1F"/>
    <w:rsid w:val="001E5D87"/>
    <w:rsid w:val="002E4CC5"/>
    <w:rsid w:val="003D3C1A"/>
    <w:rsid w:val="003E14BE"/>
    <w:rsid w:val="004C5612"/>
    <w:rsid w:val="00834B0D"/>
    <w:rsid w:val="008A6574"/>
    <w:rsid w:val="00C0221C"/>
    <w:rsid w:val="00C11806"/>
    <w:rsid w:val="00C2121D"/>
    <w:rsid w:val="00C85C9E"/>
    <w:rsid w:val="00D56BAC"/>
    <w:rsid w:val="00D8744F"/>
    <w:rsid w:val="00EA50AC"/>
    <w:rsid w:val="00FB4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7B3B7"/>
  <w15:chartTrackingRefBased/>
  <w15:docId w15:val="{7A462AA9-B11F-F74F-B922-BC45EFD2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3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3C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D3C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C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C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C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C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C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3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3C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D3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C1A"/>
    <w:rPr>
      <w:rFonts w:eastAsiaTheme="majorEastAsia" w:cstheme="majorBidi"/>
      <w:color w:val="272727" w:themeColor="text1" w:themeTint="D8"/>
    </w:rPr>
  </w:style>
  <w:style w:type="paragraph" w:styleId="Title">
    <w:name w:val="Title"/>
    <w:basedOn w:val="Normal"/>
    <w:next w:val="Normal"/>
    <w:link w:val="TitleChar"/>
    <w:uiPriority w:val="10"/>
    <w:qFormat/>
    <w:rsid w:val="003D3C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C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C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3C1A"/>
    <w:rPr>
      <w:i/>
      <w:iCs/>
      <w:color w:val="404040" w:themeColor="text1" w:themeTint="BF"/>
    </w:rPr>
  </w:style>
  <w:style w:type="paragraph" w:styleId="ListParagraph">
    <w:name w:val="List Paragraph"/>
    <w:basedOn w:val="Normal"/>
    <w:uiPriority w:val="34"/>
    <w:qFormat/>
    <w:rsid w:val="003D3C1A"/>
    <w:pPr>
      <w:ind w:left="720"/>
      <w:contextualSpacing/>
    </w:pPr>
  </w:style>
  <w:style w:type="character" w:styleId="IntenseEmphasis">
    <w:name w:val="Intense Emphasis"/>
    <w:basedOn w:val="DefaultParagraphFont"/>
    <w:uiPriority w:val="21"/>
    <w:qFormat/>
    <w:rsid w:val="003D3C1A"/>
    <w:rPr>
      <w:i/>
      <w:iCs/>
      <w:color w:val="0F4761" w:themeColor="accent1" w:themeShade="BF"/>
    </w:rPr>
  </w:style>
  <w:style w:type="paragraph" w:styleId="IntenseQuote">
    <w:name w:val="Intense Quote"/>
    <w:basedOn w:val="Normal"/>
    <w:next w:val="Normal"/>
    <w:link w:val="IntenseQuoteChar"/>
    <w:uiPriority w:val="30"/>
    <w:qFormat/>
    <w:rsid w:val="003D3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C1A"/>
    <w:rPr>
      <w:i/>
      <w:iCs/>
      <w:color w:val="0F4761" w:themeColor="accent1" w:themeShade="BF"/>
    </w:rPr>
  </w:style>
  <w:style w:type="character" w:styleId="IntenseReference">
    <w:name w:val="Intense Reference"/>
    <w:basedOn w:val="DefaultParagraphFont"/>
    <w:uiPriority w:val="32"/>
    <w:qFormat/>
    <w:rsid w:val="003D3C1A"/>
    <w:rPr>
      <w:b/>
      <w:bCs/>
      <w:smallCaps/>
      <w:color w:val="0F4761" w:themeColor="accent1" w:themeShade="BF"/>
      <w:spacing w:val="5"/>
    </w:rPr>
  </w:style>
  <w:style w:type="paragraph" w:styleId="NormalWeb">
    <w:name w:val="Normal (Web)"/>
    <w:basedOn w:val="Normal"/>
    <w:uiPriority w:val="99"/>
    <w:semiHidden/>
    <w:unhideWhenUsed/>
    <w:rsid w:val="003D3C1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98526">
      <w:bodyDiv w:val="1"/>
      <w:marLeft w:val="0"/>
      <w:marRight w:val="0"/>
      <w:marTop w:val="0"/>
      <w:marBottom w:val="0"/>
      <w:divBdr>
        <w:top w:val="none" w:sz="0" w:space="0" w:color="auto"/>
        <w:left w:val="none" w:sz="0" w:space="0" w:color="auto"/>
        <w:bottom w:val="none" w:sz="0" w:space="0" w:color="auto"/>
        <w:right w:val="none" w:sz="0" w:space="0" w:color="auto"/>
      </w:divBdr>
      <w:divsChild>
        <w:div w:id="1052458872">
          <w:marLeft w:val="0"/>
          <w:marRight w:val="0"/>
          <w:marTop w:val="0"/>
          <w:marBottom w:val="0"/>
          <w:divBdr>
            <w:top w:val="none" w:sz="0" w:space="0" w:color="auto"/>
            <w:left w:val="none" w:sz="0" w:space="0" w:color="auto"/>
            <w:bottom w:val="none" w:sz="0" w:space="0" w:color="auto"/>
            <w:right w:val="none" w:sz="0" w:space="0" w:color="auto"/>
          </w:divBdr>
          <w:divsChild>
            <w:div w:id="13865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Rosenberg, Eran (NIH/NCI) [C]</dc:creator>
  <cp:keywords/>
  <dc:description/>
  <cp:lastModifiedBy>Rosenberg, Eran (NIH/NCI) [C]</cp:lastModifiedBy>
  <cp:revision>5</cp:revision>
  <dcterms:created xsi:type="dcterms:W3CDTF">2024-12-18T17:27:00Z</dcterms:created>
  <dcterms:modified xsi:type="dcterms:W3CDTF">2024-12-19T22:15:00Z</dcterms:modified>
</cp:coreProperties>
</file>