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5C68F" w14:textId="77777777" w:rsidR="001A1B09" w:rsidRPr="00172E62" w:rsidRDefault="00172E62" w:rsidP="00172E62">
      <w:pPr>
        <w:pStyle w:val="Heading1"/>
        <w:jc w:val="center"/>
        <w:rPr>
          <w:sz w:val="72"/>
          <w:szCs w:val="72"/>
        </w:rPr>
      </w:pPr>
      <w:r w:rsidRPr="00172E62">
        <w:rPr>
          <w:sz w:val="72"/>
          <w:szCs w:val="72"/>
        </w:rPr>
        <w:t>HPC-DME Data Transfer w/ Globus S3 connector</w:t>
      </w:r>
    </w:p>
    <w:p w14:paraId="75FF393B" w14:textId="77777777" w:rsidR="00172E62" w:rsidRPr="00172E62" w:rsidRDefault="00172E62" w:rsidP="00172E62">
      <w:pPr>
        <w:pStyle w:val="Heading1"/>
        <w:jc w:val="center"/>
        <w:rPr>
          <w:sz w:val="72"/>
          <w:szCs w:val="72"/>
        </w:rPr>
      </w:pPr>
    </w:p>
    <w:p w14:paraId="5B43921B" w14:textId="77777777" w:rsidR="00172E62" w:rsidRPr="00172E62" w:rsidRDefault="00172E62" w:rsidP="00172E62">
      <w:pPr>
        <w:pStyle w:val="Heading1"/>
        <w:jc w:val="center"/>
        <w:rPr>
          <w:sz w:val="72"/>
          <w:szCs w:val="72"/>
        </w:rPr>
      </w:pPr>
      <w:r w:rsidRPr="00172E62">
        <w:rPr>
          <w:sz w:val="72"/>
          <w:szCs w:val="72"/>
        </w:rPr>
        <w:t>Architecture Overview</w:t>
      </w:r>
    </w:p>
    <w:p w14:paraId="4A48F172" w14:textId="77777777" w:rsidR="00172E62" w:rsidRPr="00172E62" w:rsidRDefault="00172E62" w:rsidP="00172E62">
      <w:pPr>
        <w:pStyle w:val="Heading1"/>
        <w:jc w:val="center"/>
        <w:rPr>
          <w:sz w:val="72"/>
          <w:szCs w:val="72"/>
        </w:rPr>
      </w:pPr>
    </w:p>
    <w:p w14:paraId="6B6381DF" w14:textId="77777777" w:rsidR="00172E62" w:rsidRDefault="00172E62">
      <w:r>
        <w:br w:type="page"/>
      </w:r>
    </w:p>
    <w:p w14:paraId="637A3195" w14:textId="77777777" w:rsidR="00172E62" w:rsidRDefault="00172E62" w:rsidP="00172E62">
      <w:pPr>
        <w:pStyle w:val="Heading1"/>
      </w:pPr>
      <w:r>
        <w:lastRenderedPageBreak/>
        <w:t>Overview</w:t>
      </w:r>
    </w:p>
    <w:p w14:paraId="61CD1EC8" w14:textId="77777777" w:rsidR="00172E62" w:rsidRDefault="00172E62" w:rsidP="00172E62"/>
    <w:p w14:paraId="1522CFF3" w14:textId="77777777" w:rsidR="00172E62" w:rsidRDefault="00172E62" w:rsidP="00172E62">
      <w:r>
        <w:t xml:space="preserve">HPC-DME provides an API and UI to transfer data between its IBM </w:t>
      </w:r>
      <w:proofErr w:type="spellStart"/>
      <w:r>
        <w:t>Cleversafe</w:t>
      </w:r>
      <w:proofErr w:type="spellEnd"/>
      <w:r>
        <w:t xml:space="preserve"> archive and user’s Globus endpoint. The team is working on utilizing the Globus S3 connector to perform the data transfer instead of the existing home-grown solution. The purpose of this document is to provide an overview of the </w:t>
      </w:r>
      <w:r w:rsidR="00CC48B9">
        <w:t>as-is</w:t>
      </w:r>
      <w:r>
        <w:t xml:space="preserve"> solution and the </w:t>
      </w:r>
      <w:r w:rsidR="00153F7D">
        <w:t>new</w:t>
      </w:r>
      <w:r>
        <w:t xml:space="preserve"> architecture where the Globus S3 connector is used.</w:t>
      </w:r>
    </w:p>
    <w:p w14:paraId="73906954" w14:textId="77777777" w:rsidR="00172E62" w:rsidRDefault="00172E62" w:rsidP="00172E62"/>
    <w:p w14:paraId="0625A35F" w14:textId="77777777" w:rsidR="00172E62" w:rsidRDefault="00172E62" w:rsidP="00172E62"/>
    <w:p w14:paraId="6CF91DB2" w14:textId="77777777" w:rsidR="00172E62" w:rsidRDefault="00CC48B9" w:rsidP="002B714A">
      <w:pPr>
        <w:pStyle w:val="Heading1"/>
      </w:pPr>
      <w:r>
        <w:t>As-is</w:t>
      </w:r>
      <w:r w:rsidR="00153F7D">
        <w:t xml:space="preserve"> Solution</w:t>
      </w:r>
    </w:p>
    <w:p w14:paraId="2BF5199F" w14:textId="00D1FB8D" w:rsidR="00153F7D" w:rsidRDefault="002B714A" w:rsidP="00153F7D">
      <w:r>
        <w:t xml:space="preserve">The </w:t>
      </w:r>
      <w:r w:rsidR="00CC48B9">
        <w:t xml:space="preserve">as-is solution to transfer data between Globus endpoint and </w:t>
      </w:r>
      <w:proofErr w:type="spellStart"/>
      <w:r w:rsidR="00CC48B9">
        <w:t>Cleversafe</w:t>
      </w:r>
      <w:proofErr w:type="spellEnd"/>
      <w:r w:rsidR="00CC48B9">
        <w:t xml:space="preserve"> consist</w:t>
      </w:r>
      <w:r w:rsidR="002F0F79">
        <w:t>s</w:t>
      </w:r>
      <w:r w:rsidR="00CC48B9">
        <w:t xml:space="preserve"> of a 2-step process</w:t>
      </w:r>
      <w:r w:rsidR="002F0F79">
        <w:t xml:space="preserve">. </w:t>
      </w:r>
      <w:r w:rsidR="00CC48B9">
        <w:t>The file is first transfer</w:t>
      </w:r>
      <w:r w:rsidR="00713E29">
        <w:t>red</w:t>
      </w:r>
      <w:r w:rsidR="00CC48B9">
        <w:t xml:space="preserve"> completely to an HPC-DME server owned Globus managed endpoint. From the HPC-DME server’s Globus endpoint</w:t>
      </w:r>
      <w:r w:rsidR="006F617F">
        <w:t xml:space="preserve"> -</w:t>
      </w:r>
      <w:r w:rsidR="00CC48B9">
        <w:t xml:space="preserve"> the file is then transferred to </w:t>
      </w:r>
      <w:proofErr w:type="spellStart"/>
      <w:r w:rsidR="00CC48B9">
        <w:t>Cleversafe</w:t>
      </w:r>
      <w:proofErr w:type="spellEnd"/>
      <w:r w:rsidR="00CC48B9">
        <w:t xml:space="preserve"> (in an upload use-case) or to the user’s Globus endpoint (in a download use-case)</w:t>
      </w:r>
      <w:r w:rsidR="00D96FF5">
        <w:t>.</w:t>
      </w:r>
    </w:p>
    <w:p w14:paraId="74E4A839" w14:textId="77777777" w:rsidR="00D96FF5" w:rsidRPr="00153F7D" w:rsidRDefault="00D96FF5" w:rsidP="00153F7D">
      <w:r>
        <w:t>The HPC-DME API server has direct filesystem access to its Globus endpoint (NFS mount)</w:t>
      </w:r>
      <w:r w:rsidR="002F0F79">
        <w:t xml:space="preserve">, which allows using the AWS S3 SDK to transfer files from/to </w:t>
      </w:r>
      <w:proofErr w:type="spellStart"/>
      <w:r w:rsidR="002F0F79">
        <w:t>Cleversafe</w:t>
      </w:r>
      <w:proofErr w:type="spellEnd"/>
      <w:r w:rsidR="002F0F79">
        <w:t xml:space="preserve"> to the HPC-DME Globus endpoint. Because the file is fully transferred twice, this 2</w:t>
      </w:r>
      <w:r w:rsidR="00596AC6">
        <w:t>-</w:t>
      </w:r>
      <w:r w:rsidR="002F0F79">
        <w:t xml:space="preserve">step process often referred to as the ‘2-hop solution’. </w:t>
      </w:r>
      <w:r w:rsidR="004366F6">
        <w:t>The 2-hop solution performs checksum verification end-to-end.</w:t>
      </w:r>
    </w:p>
    <w:p w14:paraId="03168D25" w14:textId="77777777" w:rsidR="004366F6" w:rsidRDefault="00153F7D" w:rsidP="00153F7D">
      <w:r>
        <w:rPr>
          <w:noProof/>
        </w:rPr>
        <w:drawing>
          <wp:inline distT="0" distB="0" distL="0" distR="0" wp14:anchorId="6A3F7565" wp14:editId="1F87A58B">
            <wp:extent cx="5943600" cy="45459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hop-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06D" w14:textId="77777777" w:rsidR="004366F6" w:rsidRDefault="004366F6" w:rsidP="004366F6">
      <w:pPr>
        <w:pStyle w:val="Heading1"/>
      </w:pPr>
      <w:r>
        <w:lastRenderedPageBreak/>
        <w:t>Solution w/ Globus S3 Connector</w:t>
      </w:r>
    </w:p>
    <w:p w14:paraId="6AB2D0FA" w14:textId="77777777" w:rsidR="00596AC6" w:rsidRPr="00596AC6" w:rsidRDefault="00596AC6" w:rsidP="00596AC6">
      <w:r>
        <w:t xml:space="preserve">In this solution, a Globus S3 connector was configured to expose the </w:t>
      </w:r>
      <w:proofErr w:type="spellStart"/>
      <w:r>
        <w:t>Cleversafe</w:t>
      </w:r>
      <w:proofErr w:type="spellEnd"/>
      <w:r>
        <w:t xml:space="preserve"> archive as a Globus endpoint, and thus having the HPC-DME API server use the Globus transfer API to transfer files </w:t>
      </w:r>
      <w:r w:rsidR="00C03530">
        <w:t xml:space="preserve">‘directly’ </w:t>
      </w:r>
      <w:r w:rsidR="00A633A5">
        <w:t xml:space="preserve">between </w:t>
      </w:r>
      <w:r>
        <w:t xml:space="preserve">the user’s Globus endpoint </w:t>
      </w:r>
      <w:r w:rsidR="00A633A5">
        <w:t xml:space="preserve">and </w:t>
      </w:r>
      <w:proofErr w:type="spellStart"/>
      <w:r>
        <w:t>Cleversafe</w:t>
      </w:r>
      <w:proofErr w:type="spellEnd"/>
      <w:r>
        <w:t>. The requirement is to have Globus perform checksum verification.</w:t>
      </w:r>
    </w:p>
    <w:p w14:paraId="6907ED52" w14:textId="77777777" w:rsidR="004366F6" w:rsidRDefault="004366F6" w:rsidP="004366F6">
      <w:pPr>
        <w:pStyle w:val="Heading1"/>
      </w:pPr>
    </w:p>
    <w:p w14:paraId="70284F35" w14:textId="77777777" w:rsidR="00153F7D" w:rsidRDefault="00596AC6" w:rsidP="00153F7D">
      <w:r>
        <w:rPr>
          <w:noProof/>
        </w:rPr>
        <w:drawing>
          <wp:inline distT="0" distB="0" distL="0" distR="0" wp14:anchorId="31E69705" wp14:editId="763C6644">
            <wp:extent cx="5943600" cy="4149725"/>
            <wp:effectExtent l="0" t="0" r="0" b="3175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transfer with s3 connector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E16" w14:textId="77777777" w:rsidR="00AF1453" w:rsidRDefault="00AF1453" w:rsidP="00153F7D"/>
    <w:p w14:paraId="4F849951" w14:textId="77777777" w:rsidR="00AF1453" w:rsidRDefault="00AF1453">
      <w:r>
        <w:br w:type="page"/>
      </w:r>
    </w:p>
    <w:p w14:paraId="2CFAA4C6" w14:textId="77777777" w:rsidR="00AF1453" w:rsidRDefault="00AF1453" w:rsidP="00AF1453">
      <w:pPr>
        <w:pStyle w:val="Heading1"/>
      </w:pPr>
      <w:r>
        <w:lastRenderedPageBreak/>
        <w:t>Performance Benchmark</w:t>
      </w:r>
    </w:p>
    <w:p w14:paraId="26900C6F" w14:textId="0ABB42AC" w:rsidR="00AF1453" w:rsidRDefault="00AF1453" w:rsidP="00AF1453">
      <w:r>
        <w:t>The team performed a benchmark test to understand the performance gain/loss of moving to the new architecture</w:t>
      </w:r>
      <w:r w:rsidR="00CC6B40">
        <w:t xml:space="preserve"> utilizing the Globus S3 connector</w:t>
      </w:r>
      <w:r>
        <w:t>. The test included transfe</w:t>
      </w:r>
      <w:r w:rsidR="00414911">
        <w:t>r</w:t>
      </w:r>
      <w:r>
        <w:t>r</w:t>
      </w:r>
      <w:r w:rsidR="00D2438E">
        <w:t>ing</w:t>
      </w:r>
      <w:r>
        <w:t xml:space="preserve"> of a small file (2</w:t>
      </w:r>
      <w:r w:rsidR="00CC6B40">
        <w:t>.5</w:t>
      </w:r>
      <w:r>
        <w:t>GB), medium</w:t>
      </w:r>
      <w:r w:rsidR="006F617F">
        <w:t>-</w:t>
      </w:r>
      <w:r>
        <w:t xml:space="preserve">size file (10GB) and </w:t>
      </w:r>
      <w:r w:rsidR="006F617F">
        <w:t xml:space="preserve">a </w:t>
      </w:r>
      <w:r>
        <w:t>large file (3</w:t>
      </w:r>
      <w:r w:rsidR="00CC6B40">
        <w:t>5</w:t>
      </w:r>
      <w:r>
        <w:t>GB)</w:t>
      </w:r>
      <w:r w:rsidR="00D2438E">
        <w:t xml:space="preserve"> – each repeated 5 times</w:t>
      </w:r>
      <w:bookmarkStart w:id="0" w:name="_GoBack"/>
      <w:bookmarkEnd w:id="0"/>
      <w:r w:rsidR="00D2438E">
        <w:t>.</w:t>
      </w:r>
    </w:p>
    <w:p w14:paraId="7F39C341" w14:textId="77777777" w:rsidR="00CC6B40" w:rsidRDefault="00CC6B40" w:rsidP="00AF1453"/>
    <w:p w14:paraId="66049902" w14:textId="77777777" w:rsidR="00AF1453" w:rsidRDefault="00AF1453" w:rsidP="00AF1453">
      <w:r>
        <w:t>The transfer w/ Globus S3 connector was tested with and without checksum verification to understand the performance impact of the checksum</w:t>
      </w:r>
      <w:r w:rsidR="00D2438E">
        <w:t xml:space="preserve"> itself</w:t>
      </w:r>
      <w:r>
        <w:t xml:space="preserve">. The 2-hop solution was tested with checksum verification </w:t>
      </w:r>
      <w:r w:rsidR="00CC6B40">
        <w:t>only.</w:t>
      </w:r>
    </w:p>
    <w:p w14:paraId="596EE06E" w14:textId="77777777" w:rsidR="00CC6B40" w:rsidRDefault="00CC6B40" w:rsidP="00AF1453"/>
    <w:p w14:paraId="0DA4BBB9" w14:textId="77777777" w:rsidR="00CC6B40" w:rsidRDefault="00CC6B40" w:rsidP="00AF1453">
      <w:r>
        <w:t xml:space="preserve">The results show the 2-hop solution </w:t>
      </w:r>
      <w:r w:rsidR="00D2438E">
        <w:t xml:space="preserve">is </w:t>
      </w:r>
      <w:r>
        <w:t xml:space="preserve">favorable across all file sizes but with different margins. The results suggest that performing checksum verification w/ Globus S3 connector doubles the transfer time. Also – in transferring </w:t>
      </w:r>
      <w:r w:rsidR="00D2438E">
        <w:t xml:space="preserve">a </w:t>
      </w:r>
      <w:r>
        <w:t>large file (35GB), the 2-hop solution was three times faster.</w:t>
      </w:r>
    </w:p>
    <w:p w14:paraId="03C260EF" w14:textId="77777777" w:rsidR="00AF1453" w:rsidRDefault="00AF1453" w:rsidP="00AF1453"/>
    <w:p w14:paraId="530D5131" w14:textId="77777777" w:rsidR="00AF1453" w:rsidRDefault="00AF1453" w:rsidP="00AF1453">
      <w:r w:rsidRPr="00AF1453">
        <w:rPr>
          <w:noProof/>
        </w:rPr>
        <w:drawing>
          <wp:inline distT="0" distB="0" distL="0" distR="0" wp14:anchorId="062C3B8A" wp14:editId="69F4C1EC">
            <wp:extent cx="5943600" cy="102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B09F" w14:textId="77777777" w:rsidR="00CC6B40" w:rsidRDefault="00CC6B40" w:rsidP="00AF1453"/>
    <w:p w14:paraId="6CB4AC36" w14:textId="77777777" w:rsidR="00CC6B40" w:rsidRPr="00AF1453" w:rsidRDefault="00CC6B40" w:rsidP="00AF1453"/>
    <w:sectPr w:rsidR="00CC6B40" w:rsidRPr="00AF1453" w:rsidSect="00F2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62"/>
    <w:rsid w:val="00153F7D"/>
    <w:rsid w:val="00172E62"/>
    <w:rsid w:val="001A1B09"/>
    <w:rsid w:val="002B714A"/>
    <w:rsid w:val="002F0F79"/>
    <w:rsid w:val="00414911"/>
    <w:rsid w:val="004366F6"/>
    <w:rsid w:val="00596AC6"/>
    <w:rsid w:val="006F617F"/>
    <w:rsid w:val="00713E29"/>
    <w:rsid w:val="00A633A5"/>
    <w:rsid w:val="00AF1453"/>
    <w:rsid w:val="00C03530"/>
    <w:rsid w:val="00CC48B9"/>
    <w:rsid w:val="00CC6B40"/>
    <w:rsid w:val="00D2438E"/>
    <w:rsid w:val="00D96FF5"/>
    <w:rsid w:val="00F2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A70CB"/>
  <w14:defaultImageDpi w14:val="32767"/>
  <w15:chartTrackingRefBased/>
  <w15:docId w15:val="{75E1FC6F-E59A-CF48-AC20-29347FEB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F7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Eran (NIH/NCI) [C]</dc:creator>
  <cp:keywords/>
  <dc:description/>
  <cp:lastModifiedBy>Rosenberg, Eran (NIH/NCI) [C]</cp:lastModifiedBy>
  <cp:revision>10</cp:revision>
  <dcterms:created xsi:type="dcterms:W3CDTF">2019-07-22T22:36:00Z</dcterms:created>
  <dcterms:modified xsi:type="dcterms:W3CDTF">2019-07-24T12:23:00Z</dcterms:modified>
</cp:coreProperties>
</file>