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25" w:rsidRPr="00E16925" w:rsidRDefault="00E16925"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3514A0">
        <w:rPr>
          <w:rFonts w:ascii="Times New Roman" w:eastAsia="Times New Roman" w:hAnsi="Times New Roman" w:cs="Times New Roman"/>
          <w:b/>
          <w:bCs/>
          <w:kern w:val="36"/>
          <w:sz w:val="40"/>
          <w:szCs w:val="40"/>
        </w:rPr>
        <w:t>HPC DME 1.0 .0 Release Notes</w:t>
      </w:r>
      <w:r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E16925" w:rsidRPr="00E16925" w:rsidTr="005F73F0">
        <w:trPr>
          <w:tblCellSpacing w:w="0" w:type="dxa"/>
        </w:trPr>
        <w:tc>
          <w:tcPr>
            <w:tcW w:w="9090" w:type="dxa"/>
            <w:vAlign w:val="center"/>
            <w:hideMark/>
          </w:tcPr>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Release Name: HPCDME-1.0.0</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Version 1.0.0</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December 2</w:t>
            </w:r>
            <w:r w:rsidR="00721DD7">
              <w:rPr>
                <w:rFonts w:ascii="Calibri" w:hAnsi="Calibri"/>
                <w:sz w:val="28"/>
                <w:szCs w:val="28"/>
              </w:rPr>
              <w:t>8</w:t>
            </w:r>
            <w:r w:rsidRPr="003514A0">
              <w:rPr>
                <w:rFonts w:ascii="Calibri" w:hAnsi="Calibri"/>
                <w:sz w:val="28"/>
                <w:szCs w:val="28"/>
              </w:rPr>
              <w:t>, 2016</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Contents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4</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Bug Reports and Support</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5</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Documentation</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6</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The HPC DME, High Performance Computing Data Management Environment, is an adaptable and open ended data storage environment supporting storage and management of biomedical and informatics data, produced from various lab or clinical systems. HPC DME provides capabilities for storing, managing, transferring and sharing data across different systems securely and efficiently. </w:t>
            </w:r>
          </w:p>
          <w:p w:rsidR="006905EA" w:rsidRPr="003514A0" w:rsidRDefault="006905EA" w:rsidP="006905EA">
            <w:pPr>
              <w:pStyle w:val="ListParagraph"/>
              <w:spacing w:line="360" w:lineRule="auto"/>
              <w:ind w:left="0"/>
              <w:rPr>
                <w:rFonts w:ascii="Calibri" w:eastAsiaTheme="minorHAnsi" w:hAnsi="Calibri" w:cstheme="minorBid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proofErr w:type="gramStart"/>
            <w:r w:rsidRPr="003514A0">
              <w:rPr>
                <w:rFonts w:ascii="Calibri" w:eastAsiaTheme="minorHAnsi" w:hAnsi="Calibri" w:cstheme="minorBidi"/>
                <w:sz w:val="28"/>
                <w:szCs w:val="28"/>
              </w:rPr>
              <w:t xml:space="preserve">search </w:t>
            </w:r>
            <w:r w:rsidR="00721DD7">
              <w:rPr>
                <w:rFonts w:ascii="Calibri" w:eastAsiaTheme="minorHAnsi" w:hAnsi="Calibri" w:cstheme="minorBidi"/>
                <w:sz w:val="28"/>
                <w:szCs w:val="28"/>
              </w:rPr>
              <w:t xml:space="preserve"> and</w:t>
            </w:r>
            <w:proofErr w:type="gramEnd"/>
            <w:r w:rsidR="00721DD7">
              <w:rPr>
                <w:rFonts w:ascii="Calibri" w:eastAsiaTheme="minorHAnsi" w:hAnsi="Calibri" w:cstheme="minorBidi"/>
                <w:sz w:val="28"/>
                <w:szCs w:val="28"/>
              </w:rPr>
              <w:t xml:space="preserve"> download data files (from archive) </w:t>
            </w:r>
            <w:r w:rsidRPr="003514A0">
              <w:rPr>
                <w:rFonts w:ascii="Calibri" w:eastAsiaTheme="minorHAnsi" w:hAnsi="Calibri" w:cstheme="minorBidi"/>
                <w:sz w:val="28"/>
                <w:szCs w:val="28"/>
              </w:rPr>
              <w:t xml:space="preserve">capabilities. </w:t>
            </w:r>
          </w:p>
          <w:p w:rsidR="00E16925" w:rsidRDefault="00E16925" w:rsidP="00E16925">
            <w:pPr>
              <w:spacing w:after="0" w:line="240" w:lineRule="auto"/>
              <w:rPr>
                <w:rFonts w:ascii="Calibri" w:hAnsi="Calibri"/>
                <w:sz w:val="28"/>
                <w:szCs w:val="28"/>
              </w:rPr>
            </w:pPr>
          </w:p>
          <w:p w:rsidR="00F7264D" w:rsidRPr="00E16925" w:rsidRDefault="00F7264D"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lastRenderedPageBreak/>
              <w:t>                      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bookmarkStart w:id="0" w:name="_GoBack"/>
            <w:bookmarkEnd w:id="0"/>
          </w:p>
          <w:p w:rsidR="00E16925" w:rsidRPr="00E16925" w:rsidRDefault="006905EA" w:rsidP="006905EA">
            <w:pPr>
              <w:spacing w:after="0" w:line="240" w:lineRule="auto"/>
              <w:rPr>
                <w:rFonts w:ascii="Calibri" w:hAnsi="Calibri"/>
                <w:sz w:val="28"/>
                <w:szCs w:val="28"/>
              </w:rPr>
            </w:pPr>
            <w:r w:rsidRPr="003514A0">
              <w:rPr>
                <w:rFonts w:ascii="Calibri" w:hAnsi="Calibri"/>
                <w:sz w:val="28"/>
                <w:szCs w:val="28"/>
              </w:rPr>
              <w:t xml:space="preserve">This is the initial production release on December </w:t>
            </w:r>
            <w:r w:rsidR="00721DD7">
              <w:rPr>
                <w:rFonts w:ascii="Calibri" w:hAnsi="Calibri"/>
                <w:sz w:val="28"/>
                <w:szCs w:val="28"/>
              </w:rPr>
              <w:t>28</w:t>
            </w:r>
            <w:r w:rsidRPr="003514A0">
              <w:rPr>
                <w:rFonts w:ascii="Calibri" w:hAnsi="Calibri"/>
                <w:sz w:val="28"/>
                <w:szCs w:val="28"/>
              </w:rPr>
              <w:t>, 2016</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176335" w:rsidRDefault="00176335" w:rsidP="00721DD7">
            <w:pPr>
              <w:spacing w:after="0" w:line="240" w:lineRule="auto"/>
              <w:rPr>
                <w:rFonts w:ascii="Calibri" w:hAnsi="Calibri"/>
                <w:sz w:val="28"/>
                <w:szCs w:val="28"/>
              </w:rPr>
            </w:pPr>
            <w:r w:rsidRPr="003514A0">
              <w:rPr>
                <w:rFonts w:ascii="Calibri" w:hAnsi="Calibri"/>
                <w:sz w:val="28"/>
                <w:szCs w:val="28"/>
              </w:rPr>
              <w:t xml:space="preserve">This initial release contains no Web interface yet to enable accessing HPC DME APIs via a custom developed Graphic User Interface.  However, the APIs are accessible via HPC Client Utility, Soap UI or CURL (Please see HPC DME General Training material as linked here: </w:t>
            </w:r>
            <w:hyperlink r:id="rId5" w:history="1">
              <w:r w:rsidR="00721DD7" w:rsidRPr="000860A3">
                <w:rPr>
                  <w:rStyle w:val="Hyperlink"/>
                  <w:rFonts w:ascii="Calibri" w:hAnsi="Calibri"/>
                  <w:sz w:val="28"/>
                  <w:szCs w:val="28"/>
                </w:rPr>
                <w:t>https://github.com/CBIIT/HPC_DME_APIs/blob/master/doc/training/HPC_DME_General_Training.docx</w:t>
              </w:r>
            </w:hyperlink>
            <w:r w:rsidR="00721DD7">
              <w:rPr>
                <w:rFonts w:ascii="Calibri" w:hAnsi="Calibri"/>
                <w:sz w:val="28"/>
                <w:szCs w:val="28"/>
              </w:rPr>
              <w:t xml:space="preserve"> </w:t>
            </w:r>
            <w:r w:rsidRPr="003514A0">
              <w:rPr>
                <w:rFonts w:ascii="Calibri" w:hAnsi="Calibri"/>
                <w:sz w:val="28"/>
                <w:szCs w:val="28"/>
              </w:rPr>
              <w:t xml:space="preserve">). </w:t>
            </w:r>
          </w:p>
          <w:p w:rsidR="00721DD7" w:rsidRPr="003514A0" w:rsidRDefault="00721DD7" w:rsidP="00721DD7">
            <w:pPr>
              <w:spacing w:after="0" w:line="240" w:lineRule="auto"/>
              <w:rPr>
                <w:rFonts w:ascii="Calibri" w:hAnsi="Calibri"/>
                <w:sz w:val="28"/>
                <w:szCs w:val="28"/>
              </w:rPr>
            </w:pPr>
          </w:p>
          <w:p w:rsidR="007C6617" w:rsidRPr="003514A0" w:rsidRDefault="00176335" w:rsidP="00721DD7">
            <w:pPr>
              <w:spacing w:line="240" w:lineRule="auto"/>
              <w:rPr>
                <w:rFonts w:ascii="Calibri" w:hAnsi="Calibri"/>
                <w:sz w:val="28"/>
                <w:szCs w:val="28"/>
              </w:rPr>
            </w:pPr>
            <w:r w:rsidRPr="003514A0">
              <w:rPr>
                <w:rFonts w:ascii="Calibri" w:hAnsi="Calibri"/>
                <w:sz w:val="28"/>
                <w:szCs w:val="28"/>
              </w:rPr>
              <w:t xml:space="preserve">The core of HPC DME APIs consists of: 1) Metadata management: HPC DME by default integrates with </w:t>
            </w:r>
            <w:proofErr w:type="spellStart"/>
            <w:r w:rsidRPr="003514A0">
              <w:rPr>
                <w:rFonts w:ascii="Calibri" w:hAnsi="Calibri"/>
                <w:sz w:val="28"/>
                <w:szCs w:val="28"/>
              </w:rPr>
              <w:t>iRODS</w:t>
            </w:r>
            <w:proofErr w:type="spellEnd"/>
            <w:r w:rsidRPr="003514A0">
              <w:rPr>
                <w:rFonts w:ascii="Calibri" w:hAnsi="Calibri"/>
                <w:sz w:val="28"/>
                <w:szCs w:val="28"/>
              </w:rPr>
              <w:t xml:space="preserve"> </w:t>
            </w:r>
            <w:proofErr w:type="spellStart"/>
            <w:r w:rsidRPr="003514A0">
              <w:rPr>
                <w:rFonts w:ascii="Calibri" w:hAnsi="Calibri"/>
                <w:sz w:val="28"/>
                <w:szCs w:val="28"/>
              </w:rPr>
              <w:t>iCAT</w:t>
            </w:r>
            <w:proofErr w:type="spellEnd"/>
            <w:r w:rsidRPr="003514A0">
              <w:rPr>
                <w:rFonts w:ascii="Calibri" w:hAnsi="Calibri"/>
                <w:sz w:val="28"/>
                <w:szCs w:val="28"/>
              </w:rPr>
              <w:t xml:space="preserve"> instance to manage metadata and its security for both collections and data objects. 2) Data transfer: HPC DME </w:t>
            </w:r>
            <w:r w:rsidR="007C6617" w:rsidRPr="003514A0">
              <w:rPr>
                <w:rFonts w:ascii="Calibri" w:hAnsi="Calibri"/>
                <w:sz w:val="28"/>
                <w:szCs w:val="28"/>
              </w:rPr>
              <w:t xml:space="preserve">supports both </w:t>
            </w:r>
            <w:r w:rsidRPr="003514A0">
              <w:rPr>
                <w:rFonts w:ascii="Calibri" w:hAnsi="Calibri"/>
                <w:sz w:val="28"/>
                <w:szCs w:val="28"/>
              </w:rPr>
              <w:t>asynchronous data transfer between Globus endpoints</w:t>
            </w:r>
            <w:r w:rsidR="007C6617" w:rsidRPr="003514A0">
              <w:rPr>
                <w:rFonts w:ascii="Calibri" w:hAnsi="Calibri"/>
                <w:sz w:val="28"/>
                <w:szCs w:val="28"/>
              </w:rPr>
              <w:t xml:space="preserve"> via Globus/</w:t>
            </w:r>
            <w:proofErr w:type="spellStart"/>
            <w:proofErr w:type="gramStart"/>
            <w:r w:rsidR="007C6617" w:rsidRPr="003514A0">
              <w:rPr>
                <w:rFonts w:ascii="Calibri" w:hAnsi="Calibri"/>
                <w:sz w:val="28"/>
                <w:szCs w:val="28"/>
              </w:rPr>
              <w:t>GridFTP</w:t>
            </w:r>
            <w:proofErr w:type="spellEnd"/>
            <w:r w:rsidR="007C6617" w:rsidRPr="003514A0">
              <w:rPr>
                <w:rFonts w:ascii="Calibri" w:hAnsi="Calibri"/>
                <w:sz w:val="28"/>
                <w:szCs w:val="28"/>
              </w:rPr>
              <w:t xml:space="preserve">  and</w:t>
            </w:r>
            <w:proofErr w:type="gramEnd"/>
            <w:r w:rsidR="007C6617" w:rsidRPr="003514A0">
              <w:rPr>
                <w:rFonts w:ascii="Calibri" w:hAnsi="Calibri"/>
                <w:sz w:val="28"/>
                <w:szCs w:val="28"/>
              </w:rPr>
              <w:t xml:space="preserve"> synchronous data file registration through HTTP multipart request to HPC REST interface </w:t>
            </w:r>
            <w:r w:rsidRPr="003514A0">
              <w:rPr>
                <w:rFonts w:ascii="Calibri" w:hAnsi="Calibri"/>
                <w:sz w:val="28"/>
                <w:szCs w:val="28"/>
              </w:rPr>
              <w:t xml:space="preserve">. HPC DME pluggable architecture allows both these implementations to be replaced with alternatives easily while keeping its APIs unchanged. </w:t>
            </w:r>
          </w:p>
          <w:p w:rsidR="00176335" w:rsidRPr="003514A0" w:rsidRDefault="00176335" w:rsidP="00721DD7">
            <w:pPr>
              <w:spacing w:line="240" w:lineRule="auto"/>
              <w:rPr>
                <w:rFonts w:ascii="Calibri" w:hAnsi="Calibri"/>
                <w:sz w:val="28"/>
                <w:szCs w:val="28"/>
              </w:rPr>
            </w:pPr>
            <w:r w:rsidRPr="003514A0">
              <w:rPr>
                <w:rFonts w:ascii="Calibri" w:hAnsi="Calibri"/>
                <w:sz w:val="28"/>
                <w:szCs w:val="28"/>
              </w:rPr>
              <w:t>The basic features of HPC DME is to help users in registering and uploading their data to the HPC DME archive storage and managing it. HPC DME archive storage can be a permanent storage for the users’ data and be used as a platform to search, manage and transfer the data to other storage systems and also to share with other collaborators or users. Each data object is stored along with its required and user defined metadata. The associated metadata can be used as search criteria to identify dataset(s).</w:t>
            </w:r>
          </w:p>
          <w:p w:rsidR="00E16925" w:rsidRPr="003514A0" w:rsidRDefault="007C6617" w:rsidP="00E16925">
            <w:pPr>
              <w:spacing w:after="0" w:line="240" w:lineRule="auto"/>
              <w:rPr>
                <w:rFonts w:ascii="Calibri" w:hAnsi="Calibri"/>
                <w:sz w:val="28"/>
                <w:szCs w:val="28"/>
              </w:rPr>
            </w:pPr>
            <w:r w:rsidRPr="003514A0">
              <w:rPr>
                <w:rFonts w:ascii="Calibri" w:hAnsi="Calibri"/>
                <w:sz w:val="28"/>
                <w:szCs w:val="28"/>
              </w:rPr>
              <w:t>The complete list of features and common use scenarios are compiled below as reference:</w:t>
            </w:r>
          </w:p>
          <w:p w:rsidR="007C6617" w:rsidRPr="00811B6E" w:rsidRDefault="007C6617" w:rsidP="007C6617">
            <w:pPr>
              <w:numPr>
                <w:ilvl w:val="0"/>
                <w:numId w:val="2"/>
              </w:numPr>
              <w:spacing w:after="0" w:line="240" w:lineRule="auto"/>
              <w:rPr>
                <w:rFonts w:ascii="Calibri" w:hAnsi="Calibri"/>
                <w:i/>
                <w:sz w:val="28"/>
                <w:szCs w:val="28"/>
              </w:rPr>
            </w:pPr>
            <w:r w:rsidRPr="00811B6E">
              <w:rPr>
                <w:rFonts w:ascii="Calibri" w:hAnsi="Calibri"/>
                <w:i/>
                <w:sz w:val="28"/>
                <w:szCs w:val="28"/>
              </w:rPr>
              <w:t>Register a collection (PI Lab, Project, Run, Sample or dataset)</w:t>
            </w:r>
          </w:p>
          <w:p w:rsidR="005F73F0" w:rsidRPr="00811B6E" w:rsidRDefault="005F73F0" w:rsidP="005F73F0">
            <w:pPr>
              <w:numPr>
                <w:ilvl w:val="0"/>
                <w:numId w:val="2"/>
              </w:numPr>
              <w:spacing w:after="0" w:line="240" w:lineRule="auto"/>
              <w:rPr>
                <w:rFonts w:ascii="Calibri" w:hAnsi="Calibri"/>
                <w:i/>
                <w:sz w:val="28"/>
                <w:szCs w:val="28"/>
              </w:rPr>
            </w:pPr>
            <w:r w:rsidRPr="00811B6E">
              <w:rPr>
                <w:rFonts w:ascii="Calibri" w:hAnsi="Calibri"/>
                <w:i/>
                <w:sz w:val="28"/>
                <w:szCs w:val="28"/>
              </w:rPr>
              <w:t>Register a single data file/object into storage archive asynchronously</w:t>
            </w:r>
          </w:p>
          <w:p w:rsidR="005F73F0" w:rsidRPr="00811B6E" w:rsidRDefault="005F73F0" w:rsidP="005F73F0">
            <w:pPr>
              <w:numPr>
                <w:ilvl w:val="0"/>
                <w:numId w:val="2"/>
              </w:numPr>
              <w:spacing w:after="0" w:line="240" w:lineRule="auto"/>
              <w:rPr>
                <w:rFonts w:ascii="Calibri" w:hAnsi="Calibri"/>
                <w:i/>
                <w:sz w:val="28"/>
                <w:szCs w:val="28"/>
              </w:rPr>
            </w:pPr>
            <w:r w:rsidRPr="00811B6E">
              <w:rPr>
                <w:rFonts w:ascii="Calibri" w:hAnsi="Calibri"/>
                <w:i/>
                <w:sz w:val="28"/>
                <w:szCs w:val="28"/>
              </w:rPr>
              <w:t>Register a single data file/object into storage archive synchronously</w:t>
            </w:r>
          </w:p>
          <w:p w:rsidR="005F73F0" w:rsidRPr="00811B6E" w:rsidRDefault="005F73F0" w:rsidP="005F73F0">
            <w:pPr>
              <w:numPr>
                <w:ilvl w:val="0"/>
                <w:numId w:val="2"/>
              </w:numPr>
              <w:spacing w:after="0" w:line="240" w:lineRule="auto"/>
              <w:rPr>
                <w:rFonts w:ascii="Calibri" w:hAnsi="Calibri"/>
                <w:i/>
                <w:sz w:val="28"/>
                <w:szCs w:val="28"/>
              </w:rPr>
            </w:pPr>
            <w:r w:rsidRPr="00811B6E">
              <w:rPr>
                <w:rFonts w:ascii="Calibri" w:hAnsi="Calibri"/>
                <w:i/>
                <w:sz w:val="28"/>
                <w:szCs w:val="28"/>
              </w:rPr>
              <w:lastRenderedPageBreak/>
              <w:t>Perform update on a metadata attribute</w:t>
            </w:r>
          </w:p>
          <w:p w:rsidR="005F73F0" w:rsidRPr="00811B6E" w:rsidRDefault="005F73F0" w:rsidP="005F73F0">
            <w:pPr>
              <w:numPr>
                <w:ilvl w:val="0"/>
                <w:numId w:val="2"/>
              </w:numPr>
              <w:spacing w:after="0" w:line="240" w:lineRule="auto"/>
              <w:rPr>
                <w:rFonts w:ascii="Calibri" w:hAnsi="Calibri"/>
                <w:i/>
                <w:sz w:val="28"/>
                <w:szCs w:val="28"/>
              </w:rPr>
            </w:pPr>
            <w:r w:rsidRPr="00811B6E">
              <w:rPr>
                <w:rFonts w:ascii="Calibri" w:hAnsi="Calibri"/>
                <w:i/>
                <w:sz w:val="28"/>
                <w:szCs w:val="28"/>
              </w:rPr>
              <w:t>Subscribe to a known event</w:t>
            </w:r>
          </w:p>
          <w:p w:rsidR="005F73F0" w:rsidRPr="00811B6E" w:rsidRDefault="005F73F0" w:rsidP="005F73F0">
            <w:pPr>
              <w:numPr>
                <w:ilvl w:val="0"/>
                <w:numId w:val="2"/>
              </w:numPr>
              <w:spacing w:after="0" w:line="240" w:lineRule="auto"/>
              <w:rPr>
                <w:rFonts w:ascii="Calibri" w:hAnsi="Calibri"/>
                <w:i/>
                <w:sz w:val="28"/>
                <w:szCs w:val="28"/>
              </w:rPr>
            </w:pPr>
            <w:r w:rsidRPr="00811B6E">
              <w:rPr>
                <w:rFonts w:ascii="Calibri" w:hAnsi="Calibri"/>
                <w:i/>
                <w:sz w:val="28"/>
                <w:szCs w:val="28"/>
              </w:rPr>
              <w:t>Generate a report</w:t>
            </w:r>
          </w:p>
          <w:p w:rsidR="005F73F0" w:rsidRPr="00811B6E" w:rsidRDefault="005F73F0" w:rsidP="005F73F0">
            <w:pPr>
              <w:numPr>
                <w:ilvl w:val="0"/>
                <w:numId w:val="2"/>
              </w:numPr>
              <w:spacing w:after="0" w:line="240" w:lineRule="auto"/>
              <w:rPr>
                <w:rFonts w:ascii="Calibri" w:hAnsi="Calibri"/>
                <w:i/>
                <w:sz w:val="28"/>
                <w:szCs w:val="28"/>
              </w:rPr>
            </w:pPr>
            <w:r w:rsidRPr="00811B6E">
              <w:rPr>
                <w:rFonts w:ascii="Calibri" w:hAnsi="Calibri"/>
                <w:i/>
                <w:sz w:val="28"/>
                <w:szCs w:val="28"/>
              </w:rPr>
              <w:t xml:space="preserve">Update/assign permission </w:t>
            </w:r>
          </w:p>
          <w:p w:rsidR="005F73F0" w:rsidRPr="00811B6E" w:rsidRDefault="005F73F0" w:rsidP="005F73F0">
            <w:pPr>
              <w:numPr>
                <w:ilvl w:val="0"/>
                <w:numId w:val="2"/>
              </w:numPr>
              <w:spacing w:after="0" w:line="240" w:lineRule="auto"/>
              <w:rPr>
                <w:rFonts w:ascii="Calibri" w:hAnsi="Calibri"/>
                <w:i/>
                <w:sz w:val="28"/>
                <w:szCs w:val="28"/>
              </w:rPr>
            </w:pPr>
            <w:r w:rsidRPr="00811B6E">
              <w:rPr>
                <w:rFonts w:ascii="Calibri" w:hAnsi="Calibri"/>
                <w:i/>
                <w:sz w:val="28"/>
                <w:szCs w:val="28"/>
              </w:rPr>
              <w:t>Perform simple search functions</w:t>
            </w:r>
          </w:p>
          <w:p w:rsidR="00FB3D5C" w:rsidRPr="00811B6E" w:rsidRDefault="00FB3D5C" w:rsidP="00FB3D5C">
            <w:pPr>
              <w:numPr>
                <w:ilvl w:val="0"/>
                <w:numId w:val="2"/>
              </w:numPr>
              <w:spacing w:after="0" w:line="240" w:lineRule="auto"/>
              <w:rPr>
                <w:rFonts w:ascii="Calibri" w:hAnsi="Calibri"/>
                <w:i/>
                <w:sz w:val="28"/>
                <w:szCs w:val="28"/>
              </w:rPr>
            </w:pPr>
            <w:r w:rsidRPr="00811B6E">
              <w:rPr>
                <w:rFonts w:ascii="Calibri" w:hAnsi="Calibri"/>
                <w:i/>
                <w:sz w:val="28"/>
                <w:szCs w:val="28"/>
              </w:rPr>
              <w:t>Download a data file/object to Globus share</w:t>
            </w:r>
          </w:p>
          <w:p w:rsidR="005F73F0" w:rsidRPr="00811B6E" w:rsidRDefault="0058229C" w:rsidP="005F73F0">
            <w:pPr>
              <w:numPr>
                <w:ilvl w:val="0"/>
                <w:numId w:val="2"/>
              </w:numPr>
              <w:spacing w:after="0" w:line="240" w:lineRule="auto"/>
              <w:rPr>
                <w:rFonts w:ascii="Calibri" w:hAnsi="Calibri"/>
                <w:i/>
                <w:sz w:val="28"/>
                <w:szCs w:val="28"/>
              </w:rPr>
            </w:pPr>
            <w:r w:rsidRPr="00811B6E">
              <w:rPr>
                <w:rFonts w:ascii="Calibri" w:hAnsi="Calibri"/>
                <w:i/>
                <w:sz w:val="28"/>
                <w:szCs w:val="28"/>
              </w:rPr>
              <w:t>Download a data file/object to a local directory</w:t>
            </w:r>
          </w:p>
          <w:p w:rsidR="007C6617" w:rsidRPr="00E16925" w:rsidRDefault="007C6617" w:rsidP="00E16925">
            <w:pPr>
              <w:spacing w:after="0" w:line="240" w:lineRule="auto"/>
              <w:rPr>
                <w:rFonts w:ascii="Calibri" w:hAnsi="Calibri"/>
                <w:sz w:val="28"/>
                <w:szCs w:val="28"/>
              </w:rPr>
            </w:pPr>
          </w:p>
          <w:p w:rsidR="00E16925" w:rsidRPr="00E16925" w:rsidRDefault="0058229C" w:rsidP="00E16925">
            <w:pPr>
              <w:spacing w:after="0" w:line="240" w:lineRule="auto"/>
              <w:rPr>
                <w:rFonts w:ascii="Calibri" w:hAnsi="Calibri"/>
                <w:sz w:val="28"/>
                <w:szCs w:val="28"/>
              </w:rPr>
            </w:pPr>
            <w:r w:rsidRPr="003514A0">
              <w:rPr>
                <w:rFonts w:ascii="Calibri" w:hAnsi="Calibri"/>
                <w:sz w:val="28"/>
                <w:szCs w:val="28"/>
              </w:rPr>
              <w:t>A</w:t>
            </w:r>
            <w:r w:rsidR="00E16925" w:rsidRPr="003514A0">
              <w:rPr>
                <w:rFonts w:ascii="Calibri" w:hAnsi="Calibri"/>
                <w:sz w:val="28"/>
                <w:szCs w:val="28"/>
              </w:rPr>
              <w:t xml:space="preserve">dditional details about </w:t>
            </w:r>
            <w:r w:rsidRPr="003514A0">
              <w:rPr>
                <w:rFonts w:ascii="Calibri" w:hAnsi="Calibri"/>
                <w:sz w:val="28"/>
                <w:szCs w:val="28"/>
              </w:rPr>
              <w:t>these supported features and use scenarios for HPC DME1.0.0</w:t>
            </w:r>
            <w:r w:rsidR="00E16925" w:rsidRPr="00E16925">
              <w:rPr>
                <w:rFonts w:ascii="Calibri" w:hAnsi="Calibri"/>
                <w:sz w:val="28"/>
                <w:szCs w:val="28"/>
              </w:rPr>
              <w:t xml:space="preserve"> </w:t>
            </w:r>
            <w:r w:rsidR="00E16925" w:rsidRPr="003514A0">
              <w:rPr>
                <w:rFonts w:ascii="Calibri" w:hAnsi="Calibri"/>
                <w:sz w:val="28"/>
                <w:szCs w:val="28"/>
              </w:rPr>
              <w:t xml:space="preserve">release can be found </w:t>
            </w:r>
            <w:r w:rsidRPr="003514A0">
              <w:rPr>
                <w:rFonts w:ascii="Calibri" w:hAnsi="Calibri"/>
                <w:sz w:val="28"/>
                <w:szCs w:val="28"/>
              </w:rPr>
              <w:t xml:space="preserve">at HPC DME General Training </w:t>
            </w:r>
            <w:r w:rsidR="00E16925" w:rsidRPr="003514A0">
              <w:rPr>
                <w:rFonts w:ascii="Calibri" w:hAnsi="Calibri"/>
                <w:sz w:val="28"/>
                <w:szCs w:val="28"/>
              </w:rPr>
              <w:t xml:space="preserve">on the project </w:t>
            </w:r>
            <w:r w:rsidRPr="003514A0">
              <w:rPr>
                <w:rFonts w:ascii="Calibri" w:hAnsi="Calibri"/>
                <w:sz w:val="28"/>
                <w:szCs w:val="28"/>
              </w:rPr>
              <w:t>GitHub</w:t>
            </w:r>
            <w:r w:rsidR="00E16925" w:rsidRPr="003514A0">
              <w:rPr>
                <w:rFonts w:ascii="Calibri" w:hAnsi="Calibri"/>
                <w:sz w:val="28"/>
                <w:szCs w:val="28"/>
              </w:rPr>
              <w:t>:</w:t>
            </w:r>
          </w:p>
          <w:p w:rsidR="00E16925" w:rsidRDefault="00F7264D" w:rsidP="00E16925">
            <w:pPr>
              <w:spacing w:after="0" w:line="240" w:lineRule="auto"/>
              <w:rPr>
                <w:rFonts w:ascii="Calibri" w:hAnsi="Calibri"/>
                <w:sz w:val="28"/>
                <w:szCs w:val="28"/>
              </w:rPr>
            </w:pPr>
            <w:hyperlink r:id="rId6" w:history="1">
              <w:r w:rsidR="009B1E7B" w:rsidRPr="000860A3">
                <w:rPr>
                  <w:rStyle w:val="Hyperlink"/>
                  <w:rFonts w:ascii="Calibri" w:hAnsi="Calibri"/>
                  <w:sz w:val="28"/>
                  <w:szCs w:val="28"/>
                </w:rPr>
                <w:t>https://github.com/CBIIT/HPC_DME_APIs/blob/master/doc/training/HPC_DME_General_Training.docx</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4</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Bug Reports and Support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4E6073"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preferred approach is to first search the </w:t>
            </w:r>
            <w:r w:rsidR="004E6073" w:rsidRPr="003514A0">
              <w:rPr>
                <w:rFonts w:ascii="Calibri" w:hAnsi="Calibri"/>
                <w:sz w:val="28"/>
                <w:szCs w:val="28"/>
              </w:rPr>
              <w:t xml:space="preserve">HPC Agile Board </w:t>
            </w:r>
            <w:r w:rsidRPr="003514A0">
              <w:rPr>
                <w:rFonts w:ascii="Calibri" w:hAnsi="Calibri"/>
                <w:sz w:val="28"/>
                <w:szCs w:val="28"/>
              </w:rPr>
              <w:t>for</w:t>
            </w:r>
            <w:r w:rsidRPr="00E16925">
              <w:rPr>
                <w:rFonts w:ascii="Calibri" w:hAnsi="Calibri"/>
                <w:sz w:val="28"/>
                <w:szCs w:val="28"/>
              </w:rPr>
              <w:t xml:space="preserve"> </w:t>
            </w:r>
            <w:r w:rsidRPr="003514A0">
              <w:rPr>
                <w:rFonts w:ascii="Calibri" w:hAnsi="Calibri"/>
                <w:sz w:val="28"/>
                <w:szCs w:val="28"/>
              </w:rPr>
              <w:t xml:space="preserve">your </w:t>
            </w:r>
            <w:r w:rsidR="004E6073" w:rsidRPr="003514A0">
              <w:rPr>
                <w:rFonts w:ascii="Calibri" w:hAnsi="Calibri"/>
                <w:sz w:val="28"/>
                <w:szCs w:val="28"/>
              </w:rPr>
              <w:t>issue or feature enhancement if you have the access privilege (</w:t>
            </w:r>
            <w:hyperlink r:id="rId7" w:history="1">
              <w:r w:rsidR="004E6073" w:rsidRPr="003514A0">
                <w:rPr>
                  <w:rStyle w:val="Hyperlink"/>
                  <w:rFonts w:ascii="Calibri" w:hAnsi="Calibri"/>
                  <w:sz w:val="28"/>
                  <w:szCs w:val="28"/>
                </w:rPr>
                <w:t>https://tracker.nci.nih.gov/secure/RapidBoard.jspa?rapidView=244</w:t>
              </w:r>
            </w:hyperlink>
            <w:r w:rsidR="004E6073"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E16925" w:rsidRPr="003514A0" w:rsidRDefault="004E6073" w:rsidP="00E16925">
            <w:pPr>
              <w:spacing w:after="0" w:line="240" w:lineRule="auto"/>
              <w:rPr>
                <w:rFonts w:ascii="Calibri" w:hAnsi="Calibri"/>
                <w:sz w:val="28"/>
                <w:szCs w:val="28"/>
              </w:rPr>
            </w:pPr>
            <w:r w:rsidRPr="003514A0">
              <w:rPr>
                <w:rFonts w:ascii="Calibri" w:hAnsi="Calibri"/>
                <w:sz w:val="28"/>
                <w:szCs w:val="28"/>
              </w:rPr>
              <w:t>When there is no entry in the JIRA Tracker, feel free to p</w:t>
            </w:r>
            <w:r w:rsidR="00E16925" w:rsidRPr="003514A0">
              <w:rPr>
                <w:rFonts w:ascii="Calibri" w:hAnsi="Calibri"/>
                <w:sz w:val="28"/>
                <w:szCs w:val="28"/>
              </w:rPr>
              <w:t xml:space="preserve">ost your question to the </w:t>
            </w:r>
            <w:r w:rsidRPr="003514A0">
              <w:rPr>
                <w:rFonts w:ascii="Calibri" w:hAnsi="Calibri"/>
                <w:sz w:val="28"/>
                <w:szCs w:val="28"/>
              </w:rPr>
              <w:t>Tracker</w:t>
            </w:r>
            <w:r w:rsidR="00E16925"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4E6073" w:rsidRPr="00E16925" w:rsidRDefault="004E6073" w:rsidP="00E16925">
            <w:pPr>
              <w:spacing w:after="0" w:line="240" w:lineRule="auto"/>
              <w:rPr>
                <w:rFonts w:ascii="Calibri" w:hAnsi="Calibri"/>
                <w:sz w:val="28"/>
                <w:szCs w:val="28"/>
              </w:rPr>
            </w:pPr>
            <w:r w:rsidRPr="003514A0">
              <w:rPr>
                <w:rFonts w:ascii="Calibri" w:hAnsi="Calibri"/>
                <w:sz w:val="28"/>
                <w:szCs w:val="28"/>
              </w:rPr>
              <w:t xml:space="preserve">Users are welcome to email their problem or feature request through email to: </w:t>
            </w:r>
            <w:hyperlink r:id="rId8" w:history="1">
              <w:r w:rsidRPr="003514A0">
                <w:rPr>
                  <w:rStyle w:val="Hyperlink"/>
                  <w:rFonts w:ascii="Calibri" w:hAnsi="Calibri"/>
                  <w:sz w:val="28"/>
                  <w:szCs w:val="28"/>
                </w:rPr>
                <w:t>HPC_DME_Admin@nih.gov</w:t>
              </w:r>
            </w:hyperlink>
            <w:r w:rsidRPr="003514A0">
              <w:rPr>
                <w:rFonts w:ascii="Calibri" w:hAnsi="Calibri"/>
                <w:sz w:val="28"/>
                <w:szCs w:val="28"/>
              </w:rPr>
              <w:t xml:space="preserve">. </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5</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Documentation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w:t>
            </w:r>
            <w:r w:rsidR="00974271" w:rsidRPr="003514A0">
              <w:rPr>
                <w:rFonts w:ascii="Calibri" w:hAnsi="Calibri"/>
                <w:sz w:val="28"/>
                <w:szCs w:val="28"/>
              </w:rPr>
              <w:t xml:space="preserve">HPC DME Server API, User Guide, Admin Guide </w:t>
            </w:r>
            <w:r w:rsidRPr="003514A0">
              <w:rPr>
                <w:rFonts w:ascii="Calibri" w:hAnsi="Calibri"/>
                <w:sz w:val="28"/>
                <w:szCs w:val="28"/>
              </w:rPr>
              <w:t xml:space="preserve">documentation, and </w:t>
            </w:r>
            <w:r w:rsidR="00974271" w:rsidRPr="003514A0">
              <w:rPr>
                <w:rFonts w:ascii="Calibri" w:hAnsi="Calibri"/>
                <w:sz w:val="28"/>
                <w:szCs w:val="28"/>
              </w:rPr>
              <w:t xml:space="preserve">related </w:t>
            </w:r>
            <w:r w:rsidRPr="003514A0">
              <w:rPr>
                <w:rFonts w:ascii="Calibri" w:hAnsi="Calibri"/>
                <w:sz w:val="28"/>
                <w:szCs w:val="28"/>
              </w:rPr>
              <w:t>documentation</w:t>
            </w:r>
            <w:r w:rsidR="003514A0">
              <w:rPr>
                <w:rFonts w:ascii="Calibri" w:hAnsi="Calibri"/>
                <w:sz w:val="28"/>
                <w:szCs w:val="28"/>
              </w:rPr>
              <w:t xml:space="preserve"> </w:t>
            </w:r>
            <w:r w:rsidRPr="003514A0">
              <w:rPr>
                <w:rFonts w:ascii="Calibri" w:hAnsi="Calibri"/>
                <w:sz w:val="28"/>
                <w:szCs w:val="28"/>
              </w:rPr>
              <w:t>can be found on the project's</w:t>
            </w:r>
            <w:r w:rsidR="00974271" w:rsidRPr="003514A0">
              <w:rPr>
                <w:rFonts w:ascii="Calibri" w:hAnsi="Calibri"/>
                <w:sz w:val="28"/>
                <w:szCs w:val="28"/>
              </w:rPr>
              <w:t xml:space="preserve"> GitHub</w:t>
            </w:r>
            <w:r w:rsidRPr="003514A0">
              <w:rPr>
                <w:rFonts w:ascii="Calibri" w:hAnsi="Calibri"/>
                <w:sz w:val="28"/>
                <w:szCs w:val="28"/>
              </w:rPr>
              <w:t>:</w:t>
            </w:r>
          </w:p>
          <w:p w:rsidR="00974271" w:rsidRPr="003514A0" w:rsidRDefault="00F7264D" w:rsidP="00E16925">
            <w:pPr>
              <w:spacing w:after="0" w:line="240" w:lineRule="auto"/>
              <w:rPr>
                <w:rFonts w:ascii="Calibri" w:hAnsi="Calibri"/>
                <w:sz w:val="28"/>
                <w:szCs w:val="28"/>
              </w:rPr>
            </w:pPr>
            <w:hyperlink r:id="rId9" w:history="1">
              <w:r w:rsidR="00974271" w:rsidRPr="003514A0">
                <w:rPr>
                  <w:rStyle w:val="Hyperlink"/>
                  <w:rFonts w:ascii="Calibri" w:hAnsi="Calibri"/>
                  <w:sz w:val="28"/>
                  <w:szCs w:val="28"/>
                </w:rPr>
                <w:t>https://github.com/CBIIT/HPC_DME_APIs/tree/master/doc/guides</w:t>
              </w:r>
            </w:hyperlink>
          </w:p>
          <w:p w:rsidR="00974271" w:rsidRPr="00E16925" w:rsidRDefault="00974271" w:rsidP="00E16925">
            <w:pPr>
              <w:spacing w:after="0" w:line="240" w:lineRule="auto"/>
              <w:rPr>
                <w:rFonts w:ascii="Calibri" w:hAnsi="Calibri"/>
                <w:sz w:val="28"/>
                <w:szCs w:val="28"/>
              </w:rPr>
            </w:pPr>
          </w:p>
          <w:p w:rsidR="00E16925" w:rsidRPr="003514A0" w:rsidRDefault="00974271" w:rsidP="00E16925">
            <w:pPr>
              <w:spacing w:after="0" w:line="240" w:lineRule="auto"/>
              <w:rPr>
                <w:rFonts w:ascii="Calibri" w:hAnsi="Calibri"/>
                <w:sz w:val="28"/>
                <w:szCs w:val="28"/>
              </w:rPr>
            </w:pPr>
            <w:r w:rsidRPr="003514A0">
              <w:rPr>
                <w:rFonts w:ascii="Calibri" w:hAnsi="Calibri"/>
                <w:sz w:val="28"/>
                <w:szCs w:val="28"/>
              </w:rPr>
              <w:t>Training related documentation and presentation may be found on the following GitHub directory:</w:t>
            </w:r>
          </w:p>
          <w:p w:rsidR="00974271" w:rsidRPr="003514A0" w:rsidRDefault="00F7264D" w:rsidP="00E16925">
            <w:pPr>
              <w:spacing w:after="0" w:line="240" w:lineRule="auto"/>
              <w:rPr>
                <w:rFonts w:ascii="Calibri" w:hAnsi="Calibri"/>
                <w:sz w:val="28"/>
                <w:szCs w:val="28"/>
              </w:rPr>
            </w:pPr>
            <w:hyperlink r:id="rId10" w:history="1">
              <w:r w:rsidR="00974271" w:rsidRPr="003514A0">
                <w:rPr>
                  <w:rStyle w:val="Hyperlink"/>
                  <w:rFonts w:ascii="Calibri" w:hAnsi="Calibri"/>
                  <w:sz w:val="28"/>
                  <w:szCs w:val="28"/>
                </w:rPr>
                <w:t>https://github.com/CBIIT/HPC_DME_APIs/tree/master/doc/training</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974271" w:rsidRPr="003514A0">
              <w:rPr>
                <w:rFonts w:ascii="Calibri" w:hAnsi="Calibri"/>
                <w:sz w:val="28"/>
                <w:szCs w:val="28"/>
              </w:rPr>
              <w:t>6</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The following URLs access web pages relevant to</w:t>
            </w:r>
            <w:r w:rsidR="00974271" w:rsidRPr="003514A0">
              <w:rPr>
                <w:rFonts w:ascii="Calibri" w:hAnsi="Calibri"/>
                <w:sz w:val="28"/>
                <w:szCs w:val="28"/>
              </w:rPr>
              <w:t xml:space="preserve"> HPC DME</w:t>
            </w: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974271" w:rsidP="00E16925">
            <w:pPr>
              <w:spacing w:after="0" w:line="240" w:lineRule="auto"/>
              <w:rPr>
                <w:rFonts w:ascii="Calibri" w:hAnsi="Calibri"/>
                <w:sz w:val="28"/>
                <w:szCs w:val="28"/>
              </w:rPr>
            </w:pPr>
            <w:r w:rsidRPr="003514A0">
              <w:rPr>
                <w:rFonts w:ascii="Calibri" w:hAnsi="Calibri"/>
                <w:sz w:val="28"/>
                <w:szCs w:val="28"/>
              </w:rPr>
              <w:t xml:space="preserve">HPC DME GitHub </w:t>
            </w:r>
            <w:r w:rsidR="00E16925" w:rsidRPr="003514A0">
              <w:rPr>
                <w:rFonts w:ascii="Calibri" w:hAnsi="Calibri"/>
                <w:sz w:val="28"/>
                <w:szCs w:val="28"/>
              </w:rPr>
              <w:t>Home Page</w:t>
            </w:r>
          </w:p>
          <w:p w:rsidR="00E16925" w:rsidRPr="003514A0" w:rsidRDefault="00F7264D" w:rsidP="00E16925">
            <w:pPr>
              <w:spacing w:after="0" w:line="240" w:lineRule="auto"/>
              <w:rPr>
                <w:rFonts w:ascii="Calibri" w:hAnsi="Calibri"/>
                <w:sz w:val="28"/>
                <w:szCs w:val="28"/>
              </w:rPr>
            </w:pPr>
            <w:hyperlink r:id="rId11" w:history="1">
              <w:r w:rsidR="00974271" w:rsidRPr="003514A0">
                <w:rPr>
                  <w:rStyle w:val="Hyperlink"/>
                  <w:rFonts w:ascii="Calibri" w:hAnsi="Calibri"/>
                  <w:sz w:val="28"/>
                  <w:szCs w:val="28"/>
                </w:rPr>
                <w:t>https://github.com/CBIIT/HPC_DME_APIs</w:t>
              </w:r>
            </w:hyperlink>
          </w:p>
          <w:p w:rsidR="00974271" w:rsidRPr="00E16925" w:rsidRDefault="00974271" w:rsidP="00E16925">
            <w:pPr>
              <w:spacing w:after="0" w:line="240" w:lineRule="auto"/>
              <w:rPr>
                <w:rFonts w:ascii="Calibri" w:hAnsi="Calibri"/>
                <w:sz w:val="28"/>
                <w:szCs w:val="28"/>
              </w:rPr>
            </w:pPr>
          </w:p>
          <w:p w:rsidR="00974271" w:rsidRPr="003514A0" w:rsidRDefault="00974271" w:rsidP="00E16925">
            <w:pPr>
              <w:spacing w:after="0" w:line="240" w:lineRule="auto"/>
              <w:rPr>
                <w:rFonts w:ascii="Calibri" w:hAnsi="Calibri"/>
                <w:sz w:val="28"/>
                <w:szCs w:val="28"/>
              </w:rPr>
            </w:pPr>
            <w:r w:rsidRPr="003514A0">
              <w:rPr>
                <w:rFonts w:ascii="Calibri" w:hAnsi="Calibri"/>
                <w:sz w:val="28"/>
                <w:szCs w:val="28"/>
              </w:rPr>
              <w:t>NCI HPC DME Agile JIRA Board Home Page:</w:t>
            </w:r>
          </w:p>
          <w:p w:rsidR="00974271" w:rsidRPr="003514A0" w:rsidRDefault="00F7264D" w:rsidP="00E16925">
            <w:pPr>
              <w:spacing w:after="0" w:line="240" w:lineRule="auto"/>
              <w:rPr>
                <w:rFonts w:ascii="Calibri" w:hAnsi="Calibri"/>
                <w:sz w:val="28"/>
                <w:szCs w:val="28"/>
              </w:rPr>
            </w:pPr>
            <w:hyperlink r:id="rId12" w:history="1">
              <w:r w:rsidR="00974271" w:rsidRPr="003514A0">
                <w:rPr>
                  <w:rStyle w:val="Hyperlink"/>
                  <w:rFonts w:ascii="Calibri" w:hAnsi="Calibri"/>
                  <w:sz w:val="28"/>
                  <w:szCs w:val="28"/>
                </w:rPr>
                <w:t>https://tracker.nci.nih.gov/secure/RapidBoard.jspa?rapidView=244</w:t>
              </w:r>
            </w:hyperlink>
          </w:p>
          <w:p w:rsidR="00974271" w:rsidRPr="003514A0" w:rsidRDefault="00974271"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proofErr w:type="spellStart"/>
            <w:r w:rsidRPr="003514A0">
              <w:rPr>
                <w:rFonts w:ascii="Calibri" w:hAnsi="Calibri"/>
                <w:sz w:val="28"/>
                <w:szCs w:val="28"/>
              </w:rPr>
              <w:t>iRODS</w:t>
            </w:r>
            <w:proofErr w:type="spellEnd"/>
            <w:r w:rsidRPr="003514A0">
              <w:rPr>
                <w:rFonts w:ascii="Calibri" w:hAnsi="Calibri"/>
                <w:sz w:val="28"/>
                <w:szCs w:val="28"/>
              </w:rPr>
              <w:t xml:space="preserve"> Open Source Data Management Software home page:</w:t>
            </w:r>
          </w:p>
          <w:p w:rsidR="003514A0" w:rsidRPr="003514A0" w:rsidRDefault="00F7264D" w:rsidP="00E16925">
            <w:pPr>
              <w:spacing w:after="0" w:line="240" w:lineRule="auto"/>
              <w:rPr>
                <w:rFonts w:ascii="Calibri" w:hAnsi="Calibri"/>
                <w:sz w:val="28"/>
                <w:szCs w:val="28"/>
              </w:rPr>
            </w:pPr>
            <w:hyperlink r:id="rId13" w:history="1">
              <w:r w:rsidR="003514A0" w:rsidRPr="003514A0">
                <w:rPr>
                  <w:rStyle w:val="Hyperlink"/>
                  <w:rFonts w:ascii="Calibri" w:hAnsi="Calibri"/>
                  <w:sz w:val="28"/>
                  <w:szCs w:val="28"/>
                </w:rPr>
                <w:t>https://irods.org/</w:t>
              </w:r>
            </w:hyperlink>
          </w:p>
          <w:p w:rsidR="003514A0" w:rsidRPr="00E16925" w:rsidRDefault="003514A0"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 xml:space="preserve">IBM </w:t>
            </w:r>
            <w:proofErr w:type="spellStart"/>
            <w:r w:rsidRPr="003514A0">
              <w:rPr>
                <w:rFonts w:ascii="Calibri" w:hAnsi="Calibri"/>
                <w:sz w:val="28"/>
                <w:szCs w:val="28"/>
              </w:rPr>
              <w:t>CleverSafe</w:t>
            </w:r>
            <w:proofErr w:type="spellEnd"/>
            <w:r w:rsidRPr="003514A0">
              <w:rPr>
                <w:rFonts w:ascii="Calibri" w:hAnsi="Calibri"/>
                <w:sz w:val="28"/>
                <w:szCs w:val="28"/>
              </w:rPr>
              <w:t xml:space="preserve"> Object Storage:</w:t>
            </w:r>
          </w:p>
          <w:p w:rsidR="00E16925" w:rsidRPr="00E16925" w:rsidRDefault="00F7264D" w:rsidP="00E16925">
            <w:pPr>
              <w:spacing w:after="0" w:line="240" w:lineRule="auto"/>
              <w:rPr>
                <w:rFonts w:ascii="Calibri" w:hAnsi="Calibri"/>
                <w:sz w:val="28"/>
                <w:szCs w:val="28"/>
              </w:rPr>
            </w:pPr>
            <w:hyperlink r:id="rId14" w:history="1">
              <w:r w:rsidR="003514A0" w:rsidRPr="003514A0">
                <w:rPr>
                  <w:rStyle w:val="Hyperlink"/>
                  <w:rFonts w:ascii="Calibri" w:hAnsi="Calibri"/>
                  <w:sz w:val="28"/>
                  <w:szCs w:val="28"/>
                </w:rPr>
                <w:t>https://www.ibm.com/cloud-computing/products/storage/object-storage/why-cos/</w:t>
              </w:r>
            </w:hyperlink>
          </w:p>
        </w:tc>
      </w:tr>
    </w:tbl>
    <w:p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176335"/>
    <w:rsid w:val="001917A9"/>
    <w:rsid w:val="00290E07"/>
    <w:rsid w:val="003514A0"/>
    <w:rsid w:val="004E6073"/>
    <w:rsid w:val="0058229C"/>
    <w:rsid w:val="005F73F0"/>
    <w:rsid w:val="006905EA"/>
    <w:rsid w:val="00721DD7"/>
    <w:rsid w:val="007C6617"/>
    <w:rsid w:val="00811B6E"/>
    <w:rsid w:val="00974271"/>
    <w:rsid w:val="009B1E7B"/>
    <w:rsid w:val="00AE46EB"/>
    <w:rsid w:val="00D7333F"/>
    <w:rsid w:val="00E16925"/>
    <w:rsid w:val="00F7264D"/>
    <w:rsid w:val="00FB3D5C"/>
    <w:rsid w:val="00FC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6EEA"/>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PC_DME_Admin@nih.gov"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tracker.nci.nih.gov/secure/RapidBoard.jspa?rapidView=244" TargetMode="External"/><Relationship Id="rId12"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training/HPC_DME_General_Training.docx" TargetMode="External"/><Relationship Id="rId11" Type="http://schemas.openxmlformats.org/officeDocument/2006/relationships/hyperlink" Target="https://github.com/CBIIT/HPC_DME_APIs" TargetMode="External"/><Relationship Id="rId5" Type="http://schemas.openxmlformats.org/officeDocument/2006/relationships/hyperlink" Target="https://github.com/CBIIT/HPC_DME_APIs/blob/master/doc/training/HPC_DME_General_Training.docx" TargetMode="External"/><Relationship Id="rId15" Type="http://schemas.openxmlformats.org/officeDocument/2006/relationships/fontTable" Target="fontTable.xml"/><Relationship Id="rId10" Type="http://schemas.openxmlformats.org/officeDocument/2006/relationships/hyperlink" Target="https://github.com/CBIIT/HPC_DME_APIs/tree/master/doc/training" TargetMode="External"/><Relationship Id="rId4" Type="http://schemas.openxmlformats.org/officeDocument/2006/relationships/webSettings" Target="webSettings.xml"/><Relationship Id="rId9" Type="http://schemas.openxmlformats.org/officeDocument/2006/relationships/hyperlink" Target="https://github.com/CBIIT/HPC_DME_APIs/tree/master/doc/guides"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Lu, Zhengwu (NIH/NCI) [C]</cp:lastModifiedBy>
  <cp:revision>14</cp:revision>
  <dcterms:created xsi:type="dcterms:W3CDTF">2016-12-12T16:47:00Z</dcterms:created>
  <dcterms:modified xsi:type="dcterms:W3CDTF">2017-01-17T14:57:00Z</dcterms:modified>
</cp:coreProperties>
</file>