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25" w:rsidRPr="00E16925" w:rsidRDefault="00256B0E"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1.2</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rsidTr="005F73F0">
        <w:trPr>
          <w:tblCellSpacing w:w="0" w:type="dxa"/>
        </w:trPr>
        <w:tc>
          <w:tcPr>
            <w:tcW w:w="9090" w:type="dxa"/>
            <w:vAlign w:val="center"/>
            <w:hideMark/>
          </w:tcPr>
          <w:p w:rsidR="00E16925" w:rsidRPr="00E16925" w:rsidRDefault="00256B0E" w:rsidP="00E16925">
            <w:pPr>
              <w:spacing w:after="0" w:line="240" w:lineRule="auto"/>
              <w:rPr>
                <w:rFonts w:ascii="Calibri" w:hAnsi="Calibri"/>
                <w:sz w:val="28"/>
                <w:szCs w:val="28"/>
              </w:rPr>
            </w:pPr>
            <w:r>
              <w:rPr>
                <w:rFonts w:ascii="Calibri" w:hAnsi="Calibri"/>
                <w:sz w:val="28"/>
                <w:szCs w:val="28"/>
              </w:rPr>
              <w:t>Release Name: HPCDME-1.2</w:t>
            </w:r>
            <w:r w:rsidR="00E16925" w:rsidRPr="003514A0">
              <w:rPr>
                <w:rFonts w:ascii="Calibri" w:hAnsi="Calibri"/>
                <w:sz w:val="28"/>
                <w:szCs w:val="28"/>
              </w:rPr>
              <w:t>.0</w:t>
            </w:r>
          </w:p>
          <w:p w:rsidR="00E16925" w:rsidRPr="00E16925" w:rsidRDefault="00256B0E" w:rsidP="00E16925">
            <w:pPr>
              <w:spacing w:after="0" w:line="240" w:lineRule="auto"/>
              <w:rPr>
                <w:rFonts w:ascii="Calibri" w:hAnsi="Calibri"/>
                <w:sz w:val="28"/>
                <w:szCs w:val="28"/>
              </w:rPr>
            </w:pPr>
            <w:r>
              <w:rPr>
                <w:rFonts w:ascii="Calibri" w:hAnsi="Calibri"/>
                <w:sz w:val="28"/>
                <w:szCs w:val="28"/>
              </w:rPr>
              <w:t>Version 1.2</w:t>
            </w:r>
            <w:r w:rsidR="00E16925" w:rsidRPr="003514A0">
              <w:rPr>
                <w:rFonts w:ascii="Calibri" w:hAnsi="Calibri"/>
                <w:sz w:val="28"/>
                <w:szCs w:val="28"/>
              </w:rPr>
              <w:t>.0</w:t>
            </w:r>
          </w:p>
          <w:p w:rsidR="00E16925" w:rsidRPr="00E16925" w:rsidRDefault="005D5A9F" w:rsidP="00E16925">
            <w:pPr>
              <w:spacing w:after="0" w:line="240" w:lineRule="auto"/>
              <w:rPr>
                <w:rFonts w:ascii="Calibri" w:hAnsi="Calibri"/>
                <w:sz w:val="28"/>
                <w:szCs w:val="28"/>
              </w:rPr>
            </w:pPr>
            <w:r>
              <w:rPr>
                <w:rFonts w:ascii="Calibri" w:hAnsi="Calibri"/>
                <w:sz w:val="28"/>
                <w:szCs w:val="28"/>
              </w:rPr>
              <w:t>June 23</w:t>
            </w:r>
            <w:bookmarkStart w:id="0" w:name="_GoBack"/>
            <w:bookmarkEnd w:id="0"/>
            <w:r w:rsidR="0080614F">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The HPC DME, High Performance Computing Data Management Environment, is an adaptable and open ended data storage environment supporting storage and management of biomedical and informatics data, produced from various lab or clinical systems. HPC DME provides capabilities for storing, managing, transferring and sharing data across different systems securely and efficiently. </w:t>
            </w:r>
          </w:p>
          <w:p w:rsidR="006905EA" w:rsidRPr="003514A0" w:rsidRDefault="006905EA" w:rsidP="006905EA">
            <w:pPr>
              <w:pStyle w:val="ListParagraph"/>
              <w:spacing w:line="360" w:lineRule="auto"/>
              <w:ind w:left="0"/>
              <w:rPr>
                <w:rFonts w:ascii="Calibri" w:eastAsiaTheme="minorHAnsi" w:hAnsi="Calibri" w:cstheme="minorBid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3514A0">
              <w:rPr>
                <w:rFonts w:ascii="Calibri" w:eastAsiaTheme="minorHAnsi" w:hAnsi="Calibri" w:cstheme="minorBidi"/>
                <w:sz w:val="28"/>
                <w:szCs w:val="28"/>
              </w:rPr>
              <w:t xml:space="preserve">search </w:t>
            </w:r>
            <w:r w:rsidR="00256B0E">
              <w:rPr>
                <w:rFonts w:ascii="Calibri" w:eastAsiaTheme="minorHAnsi" w:hAnsi="Calibri" w:cstheme="minorBidi"/>
                <w:sz w:val="28"/>
                <w:szCs w:val="28"/>
              </w:rPr>
              <w:t>and</w:t>
            </w:r>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rsidR="00E16925" w:rsidRDefault="00E16925" w:rsidP="00E16925">
            <w:pPr>
              <w:spacing w:after="0" w:line="240" w:lineRule="auto"/>
              <w:rPr>
                <w:rFonts w:ascii="Calibri" w:hAnsi="Calibri"/>
                <w:sz w:val="28"/>
                <w:szCs w:val="28"/>
              </w:rPr>
            </w:pPr>
          </w:p>
          <w:p w:rsidR="00F7264D" w:rsidRPr="00E16925" w:rsidRDefault="00F7264D"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256B0E" w:rsidP="006905EA">
            <w:pPr>
              <w:spacing w:after="0" w:line="240" w:lineRule="auto"/>
              <w:rPr>
                <w:rFonts w:ascii="Calibri" w:hAnsi="Calibri"/>
                <w:sz w:val="28"/>
                <w:szCs w:val="28"/>
              </w:rPr>
            </w:pPr>
            <w:r>
              <w:rPr>
                <w:rFonts w:ascii="Calibri" w:hAnsi="Calibri"/>
                <w:sz w:val="28"/>
                <w:szCs w:val="28"/>
              </w:rPr>
              <w:t xml:space="preserve">v1.0.0 - </w:t>
            </w:r>
            <w:r w:rsidR="006905EA" w:rsidRPr="003514A0">
              <w:rPr>
                <w:rFonts w:ascii="Calibri" w:hAnsi="Calibri"/>
                <w:sz w:val="28"/>
                <w:szCs w:val="28"/>
              </w:rPr>
              <w:t xml:space="preserve"> </w:t>
            </w:r>
            <w:r w:rsidR="005A6A00">
              <w:rPr>
                <w:rFonts w:ascii="Calibri" w:hAnsi="Calibri"/>
                <w:sz w:val="28"/>
                <w:szCs w:val="28"/>
              </w:rPr>
              <w:t>December</w:t>
            </w:r>
            <w:r w:rsidR="006905EA" w:rsidRPr="003514A0">
              <w:rPr>
                <w:rFonts w:ascii="Calibri" w:hAnsi="Calibri"/>
                <w:sz w:val="28"/>
                <w:szCs w:val="28"/>
              </w:rPr>
              <w:t xml:space="preserve"> </w:t>
            </w:r>
            <w:r w:rsidR="005A6A00">
              <w:rPr>
                <w:rFonts w:ascii="Calibri" w:hAnsi="Calibri"/>
                <w:sz w:val="28"/>
                <w:szCs w:val="28"/>
              </w:rPr>
              <w:t>28, 2016</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v1.1.0 - </w:t>
            </w:r>
            <w:r w:rsidRPr="003514A0">
              <w:rPr>
                <w:rFonts w:ascii="Calibri" w:hAnsi="Calibri"/>
                <w:sz w:val="28"/>
                <w:szCs w:val="28"/>
              </w:rPr>
              <w:t xml:space="preserve"> </w:t>
            </w:r>
            <w:r>
              <w:rPr>
                <w:rFonts w:ascii="Calibri" w:hAnsi="Calibri"/>
                <w:sz w:val="28"/>
                <w:szCs w:val="28"/>
              </w:rPr>
              <w:t>May</w:t>
            </w:r>
            <w:r w:rsidRPr="003514A0">
              <w:rPr>
                <w:rFonts w:ascii="Calibri" w:hAnsi="Calibri"/>
                <w:sz w:val="28"/>
                <w:szCs w:val="28"/>
              </w:rPr>
              <w:t xml:space="preserve"> </w:t>
            </w:r>
            <w:r w:rsidR="005A6A00">
              <w:rPr>
                <w:rFonts w:ascii="Calibri" w:hAnsi="Calibri"/>
                <w:sz w:val="28"/>
                <w:szCs w:val="28"/>
              </w:rPr>
              <w:t>15</w:t>
            </w:r>
            <w:r>
              <w:rPr>
                <w:rFonts w:ascii="Calibri" w:hAnsi="Calibri"/>
                <w:sz w:val="28"/>
                <w:szCs w:val="28"/>
              </w:rPr>
              <w:t>, 2017</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v1.2.0 - </w:t>
            </w:r>
            <w:r w:rsidRPr="003514A0">
              <w:rPr>
                <w:rFonts w:ascii="Calibri" w:hAnsi="Calibri"/>
                <w:sz w:val="28"/>
                <w:szCs w:val="28"/>
              </w:rPr>
              <w:t xml:space="preserve"> </w:t>
            </w:r>
            <w:r>
              <w:rPr>
                <w:rFonts w:ascii="Calibri" w:hAnsi="Calibri"/>
                <w:sz w:val="28"/>
                <w:szCs w:val="28"/>
              </w:rPr>
              <w:t>June</w:t>
            </w:r>
            <w:r w:rsidRPr="003514A0">
              <w:rPr>
                <w:rFonts w:ascii="Calibri" w:hAnsi="Calibri"/>
                <w:sz w:val="28"/>
                <w:szCs w:val="28"/>
              </w:rPr>
              <w:t xml:space="preserve"> </w:t>
            </w:r>
            <w:r w:rsidR="00ED505B">
              <w:rPr>
                <w:rFonts w:ascii="Calibri" w:hAnsi="Calibri"/>
                <w:sz w:val="28"/>
                <w:szCs w:val="28"/>
              </w:rPr>
              <w:t>23</w:t>
            </w:r>
            <w:r>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5F73F0" w:rsidRDefault="00176335" w:rsidP="00055061">
            <w:pPr>
              <w:spacing w:after="0" w:line="240" w:lineRule="auto"/>
              <w:rPr>
                <w:rFonts w:ascii="Calibri" w:hAnsi="Calibri"/>
                <w:sz w:val="28"/>
                <w:szCs w:val="28"/>
              </w:rPr>
            </w:pPr>
            <w:r w:rsidRPr="003514A0">
              <w:rPr>
                <w:rFonts w:ascii="Calibri" w:hAnsi="Calibri"/>
                <w:sz w:val="28"/>
                <w:szCs w:val="28"/>
              </w:rPr>
              <w:t xml:space="preserve">This </w:t>
            </w:r>
            <w:r w:rsidR="00256B0E">
              <w:rPr>
                <w:rFonts w:ascii="Calibri" w:hAnsi="Calibri"/>
                <w:sz w:val="28"/>
                <w:szCs w:val="28"/>
              </w:rPr>
              <w:t xml:space="preserve">release had made several API, Web UI, </w:t>
            </w:r>
            <w:r w:rsidR="00256B0E" w:rsidRPr="003514A0">
              <w:rPr>
                <w:rFonts w:ascii="Calibri" w:hAnsi="Calibri"/>
                <w:sz w:val="28"/>
                <w:szCs w:val="28"/>
              </w:rPr>
              <w:t>Client Utility</w:t>
            </w:r>
            <w:r w:rsidR="00256B0E">
              <w:rPr>
                <w:rFonts w:ascii="Calibri" w:hAnsi="Calibri"/>
                <w:sz w:val="28"/>
                <w:szCs w:val="28"/>
              </w:rPr>
              <w:t xml:space="preserve"> </w:t>
            </w:r>
            <w:r w:rsidR="00B97990">
              <w:rPr>
                <w:rFonts w:ascii="Calibri" w:hAnsi="Calibri"/>
                <w:sz w:val="28"/>
                <w:szCs w:val="28"/>
              </w:rPr>
              <w:t>improvements</w:t>
            </w:r>
            <w:r w:rsidR="00055061">
              <w:rPr>
                <w:rFonts w:ascii="Calibri" w:hAnsi="Calibri"/>
                <w:sz w:val="28"/>
                <w:szCs w:val="28"/>
              </w:rPr>
              <w:t xml:space="preserve"> and bug fixes.</w:t>
            </w:r>
          </w:p>
          <w:p w:rsidR="00F43337" w:rsidRDefault="00F43337" w:rsidP="00055061">
            <w:pPr>
              <w:spacing w:after="0" w:line="240" w:lineRule="auto"/>
              <w:rPr>
                <w:rFonts w:ascii="Calibri" w:hAnsi="Calibri"/>
                <w:sz w:val="28"/>
                <w:szCs w:val="28"/>
              </w:rPr>
            </w:pPr>
          </w:p>
          <w:p w:rsidR="00F43337" w:rsidRDefault="00F43337" w:rsidP="00055061">
            <w:pPr>
              <w:spacing w:after="0" w:line="240" w:lineRule="auto"/>
              <w:rPr>
                <w:rFonts w:ascii="Calibri" w:hAnsi="Calibri"/>
                <w:sz w:val="28"/>
                <w:szCs w:val="28"/>
              </w:rPr>
            </w:pPr>
            <w:r>
              <w:rPr>
                <w:rFonts w:ascii="Calibri" w:hAnsi="Calibri"/>
                <w:sz w:val="28"/>
                <w:szCs w:val="28"/>
              </w:rPr>
              <w:t>Features:</w:t>
            </w:r>
          </w:p>
          <w:p w:rsidR="00055061" w:rsidRPr="00B21CF6" w:rsidRDefault="00055061" w:rsidP="00B21CF6">
            <w:pPr>
              <w:pStyle w:val="ListParagraph"/>
              <w:numPr>
                <w:ilvl w:val="0"/>
                <w:numId w:val="3"/>
              </w:numPr>
              <w:spacing w:after="0"/>
              <w:rPr>
                <w:rFonts w:ascii="Calibri" w:hAnsi="Calibri"/>
                <w:sz w:val="28"/>
                <w:szCs w:val="28"/>
              </w:rPr>
            </w:pPr>
            <w:r w:rsidRPr="00CB4A54">
              <w:rPr>
                <w:rFonts w:ascii="Calibri" w:hAnsi="Calibri"/>
                <w:b/>
                <w:sz w:val="28"/>
                <w:szCs w:val="28"/>
              </w:rPr>
              <w:t>Bookmarks</w:t>
            </w:r>
            <w:r w:rsidRPr="00B21CF6">
              <w:rPr>
                <w:rFonts w:ascii="Calibri" w:hAnsi="Calibri"/>
                <w:sz w:val="28"/>
                <w:szCs w:val="28"/>
              </w:rPr>
              <w:t xml:space="preserve">: Convenient way to bookmark interested collections so that users can easily navigate to interested collection and its children. Users can add, delete bookmarks to and from their profile. </w:t>
            </w:r>
          </w:p>
          <w:p w:rsidR="00055061" w:rsidRDefault="00055061" w:rsidP="00B21CF6">
            <w:pPr>
              <w:pStyle w:val="ListParagraph"/>
              <w:numPr>
                <w:ilvl w:val="0"/>
                <w:numId w:val="3"/>
              </w:numPr>
              <w:spacing w:after="0"/>
              <w:rPr>
                <w:rFonts w:ascii="Calibri" w:hAnsi="Calibri"/>
                <w:sz w:val="28"/>
                <w:szCs w:val="28"/>
              </w:rPr>
            </w:pPr>
            <w:r w:rsidRPr="00CB4A54">
              <w:rPr>
                <w:rFonts w:ascii="Calibri" w:hAnsi="Calibri"/>
                <w:b/>
                <w:sz w:val="28"/>
                <w:szCs w:val="28"/>
              </w:rPr>
              <w:t>Delete a data object</w:t>
            </w:r>
            <w:r w:rsidRPr="00B21CF6">
              <w:rPr>
                <w:rFonts w:ascii="Calibri" w:hAnsi="Calibri"/>
                <w:sz w:val="28"/>
                <w:szCs w:val="28"/>
              </w:rPr>
              <w:t xml:space="preserve">: Users can delete an object. Only users with OWN permission </w:t>
            </w:r>
            <w:r w:rsidR="00B21CF6" w:rsidRPr="00B21CF6">
              <w:rPr>
                <w:rFonts w:ascii="Calibri" w:hAnsi="Calibri"/>
                <w:sz w:val="28"/>
                <w:szCs w:val="28"/>
              </w:rPr>
              <w:t>can</w:t>
            </w:r>
            <w:r w:rsidRPr="00B21CF6">
              <w:rPr>
                <w:rFonts w:ascii="Calibri" w:hAnsi="Calibri"/>
                <w:sz w:val="28"/>
                <w:szCs w:val="28"/>
              </w:rPr>
              <w:t xml:space="preserve"> do delete action. </w:t>
            </w:r>
          </w:p>
          <w:p w:rsidR="00B21CF6" w:rsidRDefault="00B21CF6" w:rsidP="00B21CF6">
            <w:pPr>
              <w:pStyle w:val="ListParagraph"/>
              <w:numPr>
                <w:ilvl w:val="0"/>
                <w:numId w:val="3"/>
              </w:numPr>
              <w:spacing w:after="0"/>
              <w:rPr>
                <w:rFonts w:ascii="Calibri" w:hAnsi="Calibri"/>
                <w:sz w:val="28"/>
                <w:szCs w:val="28"/>
              </w:rPr>
            </w:pPr>
            <w:r w:rsidRPr="00CB4A54">
              <w:rPr>
                <w:rFonts w:ascii="Calibri" w:hAnsi="Calibri"/>
                <w:b/>
                <w:sz w:val="28"/>
                <w:szCs w:val="28"/>
              </w:rPr>
              <w:t>DOC Based data store vault</w:t>
            </w:r>
            <w:r>
              <w:rPr>
                <w:rFonts w:ascii="Calibri" w:hAnsi="Calibri"/>
                <w:sz w:val="28"/>
                <w:szCs w:val="28"/>
              </w:rPr>
              <w:t>: Each division/center can now be configured to use their own Cleversafe / S3 vault as the data store. By default, all the data is stored in central Cleversafe object store.</w:t>
            </w:r>
          </w:p>
          <w:p w:rsidR="0081460F" w:rsidRDefault="0081460F" w:rsidP="00B21CF6">
            <w:pPr>
              <w:pStyle w:val="ListParagraph"/>
              <w:numPr>
                <w:ilvl w:val="0"/>
                <w:numId w:val="3"/>
              </w:numPr>
              <w:spacing w:after="0"/>
              <w:rPr>
                <w:rFonts w:ascii="Calibri" w:hAnsi="Calibri"/>
                <w:sz w:val="28"/>
                <w:szCs w:val="28"/>
              </w:rPr>
            </w:pPr>
            <w:r w:rsidRPr="00CB4A54">
              <w:rPr>
                <w:rFonts w:ascii="Calibri" w:hAnsi="Calibri"/>
                <w:b/>
                <w:sz w:val="28"/>
                <w:szCs w:val="28"/>
              </w:rPr>
              <w:t>Browse</w:t>
            </w:r>
            <w:r>
              <w:rPr>
                <w:rFonts w:ascii="Calibri" w:hAnsi="Calibri"/>
                <w:sz w:val="28"/>
                <w:szCs w:val="28"/>
              </w:rPr>
              <w:t xml:space="preserve">: Improved browse performance. </w:t>
            </w:r>
            <w:r w:rsidR="004C69B1">
              <w:rPr>
                <w:rFonts w:ascii="Calibri" w:hAnsi="Calibri"/>
                <w:sz w:val="28"/>
                <w:szCs w:val="28"/>
              </w:rPr>
              <w:t>Also,</w:t>
            </w:r>
            <w:r>
              <w:rPr>
                <w:rFonts w:ascii="Calibri" w:hAnsi="Calibri"/>
                <w:sz w:val="28"/>
                <w:szCs w:val="28"/>
              </w:rPr>
              <w:t xml:space="preserve"> users can browse a collection path. </w:t>
            </w:r>
          </w:p>
          <w:p w:rsidR="00F43337" w:rsidRDefault="00F43337" w:rsidP="00B21CF6">
            <w:pPr>
              <w:pStyle w:val="ListParagraph"/>
              <w:numPr>
                <w:ilvl w:val="0"/>
                <w:numId w:val="3"/>
              </w:numPr>
              <w:spacing w:after="0"/>
              <w:rPr>
                <w:rFonts w:ascii="Calibri" w:hAnsi="Calibri"/>
                <w:sz w:val="28"/>
                <w:szCs w:val="28"/>
              </w:rPr>
            </w:pPr>
            <w:r w:rsidRPr="00CB4A54">
              <w:rPr>
                <w:rFonts w:ascii="Calibri" w:hAnsi="Calibri"/>
                <w:b/>
                <w:sz w:val="28"/>
                <w:szCs w:val="28"/>
              </w:rPr>
              <w:t>Client utilities</w:t>
            </w:r>
            <w:r>
              <w:rPr>
                <w:rFonts w:ascii="Calibri" w:hAnsi="Calibri"/>
                <w:sz w:val="28"/>
                <w:szCs w:val="28"/>
              </w:rPr>
              <w:t>: Added convenient utilities to register data objects from a Globus endpoint folder or from a local folder. The utility will recursively register all data files with basic metadata</w:t>
            </w:r>
            <w:r w:rsidR="002D447E">
              <w:rPr>
                <w:rFonts w:ascii="Calibri" w:hAnsi="Calibri"/>
                <w:sz w:val="28"/>
                <w:szCs w:val="28"/>
              </w:rPr>
              <w:t>.</w:t>
            </w:r>
          </w:p>
          <w:p w:rsidR="00F43337" w:rsidRPr="00B21CF6" w:rsidRDefault="00F43337" w:rsidP="00B21CF6">
            <w:pPr>
              <w:pStyle w:val="ListParagraph"/>
              <w:numPr>
                <w:ilvl w:val="0"/>
                <w:numId w:val="3"/>
              </w:numPr>
              <w:spacing w:after="0"/>
              <w:rPr>
                <w:rFonts w:ascii="Calibri" w:hAnsi="Calibri"/>
                <w:sz w:val="28"/>
                <w:szCs w:val="28"/>
              </w:rPr>
            </w:pPr>
            <w:r w:rsidRPr="00CB4A54">
              <w:rPr>
                <w:rFonts w:ascii="Calibri" w:hAnsi="Calibri"/>
                <w:b/>
                <w:sz w:val="28"/>
                <w:szCs w:val="28"/>
              </w:rPr>
              <w:t>Email notification</w:t>
            </w:r>
            <w:r w:rsidR="00CB4A54">
              <w:rPr>
                <w:rFonts w:ascii="Calibri" w:hAnsi="Calibri"/>
                <w:b/>
                <w:sz w:val="28"/>
                <w:szCs w:val="28"/>
              </w:rPr>
              <w:t xml:space="preserve">: </w:t>
            </w:r>
            <w:r>
              <w:rPr>
                <w:rFonts w:ascii="Calibri" w:hAnsi="Calibri"/>
                <w:sz w:val="28"/>
                <w:szCs w:val="28"/>
              </w:rPr>
              <w:t xml:space="preserve"> </w:t>
            </w:r>
            <w:r w:rsidR="00CB4A54">
              <w:rPr>
                <w:rFonts w:ascii="Calibri" w:hAnsi="Calibri"/>
                <w:sz w:val="28"/>
                <w:szCs w:val="28"/>
              </w:rPr>
              <w:t>Generate email notification to</w:t>
            </w:r>
            <w:r>
              <w:rPr>
                <w:rFonts w:ascii="Calibri" w:hAnsi="Calibri"/>
                <w:sz w:val="28"/>
                <w:szCs w:val="28"/>
              </w:rPr>
              <w:t xml:space="preserve"> System Admin on HTTP 500 errors</w:t>
            </w:r>
            <w:r w:rsidR="00CB4A54">
              <w:rPr>
                <w:rFonts w:ascii="Calibri" w:hAnsi="Calibri"/>
                <w:sz w:val="28"/>
                <w:szCs w:val="28"/>
              </w:rPr>
              <w:t xml:space="preserve">. Supports System Admin configuration. </w:t>
            </w:r>
          </w:p>
          <w:p w:rsidR="00055061" w:rsidRDefault="00055061" w:rsidP="00055061">
            <w:pPr>
              <w:spacing w:after="0" w:line="240" w:lineRule="auto"/>
              <w:rPr>
                <w:rFonts w:ascii="Calibri" w:hAnsi="Calibri"/>
                <w:sz w:val="28"/>
                <w:szCs w:val="28"/>
              </w:rPr>
            </w:pPr>
          </w:p>
          <w:p w:rsidR="00055061" w:rsidRPr="00811B6E" w:rsidRDefault="00055061" w:rsidP="00055061">
            <w:pPr>
              <w:spacing w:after="0" w:line="240" w:lineRule="auto"/>
              <w:rPr>
                <w:rFonts w:ascii="Calibri" w:hAnsi="Calibri"/>
                <w:i/>
                <w:sz w:val="28"/>
                <w:szCs w:val="28"/>
              </w:rPr>
            </w:pPr>
            <w:r>
              <w:rPr>
                <w:rFonts w:ascii="Calibri" w:hAnsi="Calibri"/>
                <w:sz w:val="28"/>
                <w:szCs w:val="28"/>
              </w:rPr>
              <w:t xml:space="preserve">  </w:t>
            </w:r>
            <w:r w:rsidR="00F43337">
              <w:rPr>
                <w:rFonts w:ascii="Calibri" w:hAnsi="Calibri"/>
                <w:sz w:val="28"/>
                <w:szCs w:val="28"/>
              </w:rPr>
              <w:t>Issues:</w:t>
            </w:r>
          </w:p>
          <w:p w:rsidR="00302D37"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5" w:tooltip="View this issue" w:history="1">
              <w:r w:rsidR="00302D37" w:rsidRPr="00374761">
                <w:rPr>
                  <w:rStyle w:val="Hyperlink"/>
                  <w:rFonts w:asciiTheme="minorHAnsi" w:hAnsiTheme="minorHAnsi" w:cs="Arial"/>
                  <w:color w:val="3B73AF"/>
                  <w:sz w:val="28"/>
                  <w:szCs w:val="28"/>
                  <w:shd w:val="clear" w:color="auto" w:fill="FFFFFF"/>
                </w:rPr>
                <w:t>HPCDATAMGM-802</w:t>
              </w:r>
            </w:hyperlink>
            <w:r w:rsidR="00302D37" w:rsidRPr="00374761">
              <w:rPr>
                <w:rFonts w:asciiTheme="minorHAnsi" w:hAnsiTheme="minorHAnsi"/>
                <w:sz w:val="28"/>
                <w:szCs w:val="28"/>
              </w:rPr>
              <w:t xml:space="preserve"> </w:t>
            </w:r>
            <w:r w:rsidR="00C14E75">
              <w:rPr>
                <w:rFonts w:asciiTheme="minorHAnsi" w:hAnsiTheme="minorHAnsi"/>
                <w:sz w:val="28"/>
                <w:szCs w:val="28"/>
              </w:rPr>
              <w:t>–</w:t>
            </w:r>
            <w:r w:rsidR="00302D37" w:rsidRPr="00374761">
              <w:rPr>
                <w:rFonts w:asciiTheme="minorHAnsi" w:hAnsiTheme="minorHAnsi"/>
                <w:sz w:val="28"/>
                <w:szCs w:val="28"/>
              </w:rPr>
              <w:t xml:space="preserve"> </w:t>
            </w:r>
            <w:r w:rsidR="00C14E75">
              <w:rPr>
                <w:rFonts w:asciiTheme="minorHAnsi" w:hAnsiTheme="minorHAnsi" w:cs="Arial"/>
                <w:color w:val="333333"/>
                <w:sz w:val="28"/>
                <w:szCs w:val="28"/>
                <w:shd w:val="clear" w:color="auto" w:fill="FFFFFF"/>
              </w:rPr>
              <w:t>Total c</w:t>
            </w:r>
            <w:r w:rsidR="00302D37" w:rsidRPr="00374761">
              <w:rPr>
                <w:rFonts w:asciiTheme="minorHAnsi" w:hAnsiTheme="minorHAnsi" w:cs="Arial"/>
                <w:color w:val="333333"/>
                <w:sz w:val="28"/>
                <w:szCs w:val="28"/>
                <w:shd w:val="clear" w:color="auto" w:fill="FFFFFF"/>
              </w:rPr>
              <w:t>ount on last page of data objects</w:t>
            </w:r>
          </w:p>
          <w:p w:rsidR="00302D37"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6" w:tooltip="View this issue" w:history="1">
              <w:r w:rsidR="00302D37" w:rsidRPr="00374761">
                <w:rPr>
                  <w:rStyle w:val="Hyperlink"/>
                  <w:rFonts w:asciiTheme="minorHAnsi" w:hAnsiTheme="minorHAnsi" w:cs="Arial"/>
                  <w:color w:val="3B73AF"/>
                  <w:sz w:val="28"/>
                  <w:szCs w:val="28"/>
                  <w:shd w:val="clear" w:color="auto" w:fill="FFFFFF"/>
                </w:rPr>
                <w:t>HPCDATAMGM-792</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Group name validation</w:t>
            </w:r>
          </w:p>
          <w:p w:rsidR="00302D37"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7" w:tooltip="View this issue" w:history="1">
              <w:r w:rsidR="00302D37" w:rsidRPr="00374761">
                <w:rPr>
                  <w:rStyle w:val="Hyperlink"/>
                  <w:rFonts w:asciiTheme="minorHAnsi" w:hAnsiTheme="minorHAnsi" w:cs="Arial"/>
                  <w:color w:val="3B73AF"/>
                  <w:sz w:val="28"/>
                  <w:szCs w:val="28"/>
                  <w:shd w:val="clear" w:color="auto" w:fill="FFFFFF"/>
                </w:rPr>
                <w:t>HPCDATAMGM-736</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Case insensitive search by default</w:t>
            </w:r>
          </w:p>
          <w:p w:rsidR="00302D37"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8" w:tooltip="View this issue" w:history="1">
              <w:r w:rsidR="00302D37" w:rsidRPr="00374761">
                <w:rPr>
                  <w:rStyle w:val="Hyperlink"/>
                  <w:rFonts w:asciiTheme="minorHAnsi" w:hAnsiTheme="minorHAnsi" w:cs="Arial"/>
                  <w:color w:val="3B73AF"/>
                  <w:sz w:val="28"/>
                  <w:szCs w:val="28"/>
                  <w:shd w:val="clear" w:color="auto" w:fill="FFFFFF"/>
                </w:rPr>
                <w:t>HPCDATAMGM-770</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Refresh button on Browse</w:t>
            </w:r>
          </w:p>
          <w:p w:rsidR="00302D37"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9" w:tooltip="View this issue" w:history="1">
              <w:r w:rsidR="00302D37" w:rsidRPr="00374761">
                <w:rPr>
                  <w:rStyle w:val="Hyperlink"/>
                  <w:rFonts w:asciiTheme="minorHAnsi" w:hAnsiTheme="minorHAnsi" w:cs="Arial"/>
                  <w:color w:val="3B73AF"/>
                  <w:sz w:val="28"/>
                  <w:szCs w:val="28"/>
                  <w:shd w:val="clear" w:color="auto" w:fill="FFFFFF"/>
                </w:rPr>
                <w:t>HPCDATAMGM-709</w:t>
              </w:r>
            </w:hyperlink>
            <w:r w:rsidR="00302D37" w:rsidRPr="00374761">
              <w:rPr>
                <w:rFonts w:asciiTheme="minorHAnsi" w:hAnsiTheme="minorHAnsi"/>
                <w:sz w:val="28"/>
                <w:szCs w:val="28"/>
              </w:rPr>
              <w:t xml:space="preserve"> - </w:t>
            </w:r>
            <w:r w:rsidR="00302D37" w:rsidRPr="00374761">
              <w:rPr>
                <w:rFonts w:asciiTheme="minorHAnsi" w:hAnsiTheme="minorHAnsi" w:cs="Arial"/>
                <w:color w:val="333333"/>
                <w:sz w:val="28"/>
                <w:szCs w:val="28"/>
                <w:shd w:val="clear" w:color="auto" w:fill="FFFFFF"/>
              </w:rPr>
              <w:t>Get Permissions</w:t>
            </w:r>
          </w:p>
          <w:p w:rsidR="00374761"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10" w:tooltip="View this issue" w:history="1">
              <w:r w:rsidR="00374761" w:rsidRPr="00374761">
                <w:rPr>
                  <w:rStyle w:val="Hyperlink"/>
                  <w:rFonts w:asciiTheme="minorHAnsi" w:hAnsiTheme="minorHAnsi" w:cs="Arial"/>
                  <w:color w:val="3B73AF"/>
                  <w:sz w:val="28"/>
                  <w:szCs w:val="28"/>
                  <w:shd w:val="clear" w:color="auto" w:fill="FFFFFF"/>
                </w:rPr>
                <w:t>HPCDATAMGM-690</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Get User notifications</w:t>
            </w:r>
          </w:p>
          <w:p w:rsidR="00374761"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11" w:tooltip="View this issue" w:history="1">
              <w:r w:rsidR="00374761" w:rsidRPr="00374761">
                <w:rPr>
                  <w:rStyle w:val="Hyperlink"/>
                  <w:rFonts w:asciiTheme="minorHAnsi" w:hAnsiTheme="minorHAnsi" w:cs="Arial"/>
                  <w:color w:val="3B73AF"/>
                  <w:sz w:val="28"/>
                  <w:szCs w:val="28"/>
                  <w:u w:val="none"/>
                  <w:shd w:val="clear" w:color="auto" w:fill="FFFFFF"/>
                </w:rPr>
                <w:t>HPCDATAMGM-644</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Registration notification to collection owner(s)</w:t>
            </w:r>
          </w:p>
          <w:p w:rsidR="00374761"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12" w:tooltip="View this issue" w:history="1">
              <w:r w:rsidR="00374761" w:rsidRPr="00374761">
                <w:rPr>
                  <w:rStyle w:val="Hyperlink"/>
                  <w:rFonts w:asciiTheme="minorHAnsi" w:hAnsiTheme="minorHAnsi" w:cs="Arial"/>
                  <w:color w:val="3B73AF"/>
                  <w:sz w:val="28"/>
                  <w:szCs w:val="28"/>
                  <w:u w:val="none"/>
                  <w:shd w:val="clear" w:color="auto" w:fill="FFFFFF"/>
                </w:rPr>
                <w:t>HPCDATAMGM-725</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Last Updated not shown the correct date/time stamp after metadata update</w:t>
            </w:r>
          </w:p>
          <w:p w:rsidR="00374761" w:rsidRPr="00374761" w:rsidRDefault="005D5A9F" w:rsidP="00E51637">
            <w:pPr>
              <w:pStyle w:val="ListParagraph"/>
              <w:numPr>
                <w:ilvl w:val="0"/>
                <w:numId w:val="4"/>
              </w:numPr>
              <w:spacing w:after="0"/>
              <w:rPr>
                <w:rFonts w:asciiTheme="minorHAnsi" w:hAnsiTheme="minorHAnsi" w:cs="Arial"/>
                <w:color w:val="333333"/>
                <w:sz w:val="28"/>
                <w:szCs w:val="28"/>
                <w:shd w:val="clear" w:color="auto" w:fill="FFFFFF"/>
              </w:rPr>
            </w:pPr>
            <w:hyperlink r:id="rId13" w:tooltip="View this issue" w:history="1">
              <w:r w:rsidR="00374761" w:rsidRPr="00374761">
                <w:rPr>
                  <w:rStyle w:val="Hyperlink"/>
                  <w:rFonts w:asciiTheme="minorHAnsi" w:hAnsiTheme="minorHAnsi" w:cs="Arial"/>
                  <w:color w:val="3B73AF"/>
                  <w:sz w:val="28"/>
                  <w:szCs w:val="28"/>
                  <w:shd w:val="clear" w:color="auto" w:fill="FFFFFF"/>
                </w:rPr>
                <w:t>HPCDATAMGM-608</w:t>
              </w:r>
            </w:hyperlink>
            <w:r w:rsidR="00374761" w:rsidRPr="00374761">
              <w:rPr>
                <w:rFonts w:asciiTheme="minorHAnsi" w:hAnsiTheme="minorHAnsi"/>
                <w:sz w:val="28"/>
                <w:szCs w:val="28"/>
              </w:rPr>
              <w:t xml:space="preserve"> - </w:t>
            </w:r>
            <w:r w:rsidR="00374761" w:rsidRPr="00374761">
              <w:rPr>
                <w:rFonts w:asciiTheme="minorHAnsi" w:hAnsiTheme="minorHAnsi" w:cs="Arial"/>
                <w:color w:val="333333"/>
                <w:sz w:val="28"/>
                <w:szCs w:val="28"/>
                <w:shd w:val="clear" w:color="auto" w:fill="FFFFFF"/>
              </w:rPr>
              <w:t>Data transfer status report</w:t>
            </w:r>
          </w:p>
          <w:p w:rsidR="00302D37" w:rsidRPr="00CB4A54" w:rsidRDefault="005D5A9F" w:rsidP="00E51637">
            <w:pPr>
              <w:pStyle w:val="ListParagraph"/>
              <w:numPr>
                <w:ilvl w:val="0"/>
                <w:numId w:val="4"/>
              </w:numPr>
              <w:spacing w:after="0"/>
              <w:rPr>
                <w:rFonts w:asciiTheme="minorHAnsi" w:hAnsiTheme="minorHAnsi"/>
                <w:sz w:val="28"/>
                <w:szCs w:val="28"/>
              </w:rPr>
            </w:pPr>
            <w:hyperlink r:id="rId14" w:tooltip="View this issue" w:history="1">
              <w:r w:rsidR="00302D37" w:rsidRPr="00CB4A54">
                <w:rPr>
                  <w:rStyle w:val="Hyperlink"/>
                  <w:rFonts w:asciiTheme="minorHAnsi" w:hAnsiTheme="minorHAnsi" w:cs="Arial"/>
                  <w:color w:val="3B73AF"/>
                  <w:sz w:val="28"/>
                  <w:szCs w:val="28"/>
                  <w:shd w:val="clear" w:color="auto" w:fill="FFFFFF"/>
                </w:rPr>
                <w:t>HPCDATAMGM-777</w:t>
              </w:r>
            </w:hyperlink>
            <w:r w:rsidR="00302D37" w:rsidRPr="00CB4A54">
              <w:rPr>
                <w:rFonts w:asciiTheme="minorHAnsi" w:hAnsiTheme="minorHAnsi"/>
                <w:sz w:val="28"/>
                <w:szCs w:val="28"/>
              </w:rPr>
              <w:t xml:space="preserve"> - </w:t>
            </w:r>
            <w:r w:rsidR="00302D37" w:rsidRPr="00CB4A54">
              <w:rPr>
                <w:rFonts w:asciiTheme="minorHAnsi" w:hAnsiTheme="minorHAnsi" w:cs="Arial"/>
                <w:color w:val="333333"/>
                <w:sz w:val="28"/>
                <w:szCs w:val="28"/>
                <w:shd w:val="clear" w:color="auto" w:fill="FFFFFF"/>
              </w:rPr>
              <w:t>Web UI search limits returned result to 100</w:t>
            </w:r>
          </w:p>
          <w:p w:rsidR="00CB4A54" w:rsidRPr="00CB4A54" w:rsidRDefault="005D5A9F" w:rsidP="00CB4A54">
            <w:pPr>
              <w:pStyle w:val="ListParagraph"/>
              <w:numPr>
                <w:ilvl w:val="0"/>
                <w:numId w:val="4"/>
              </w:numPr>
              <w:spacing w:after="0"/>
              <w:rPr>
                <w:rFonts w:asciiTheme="minorHAnsi" w:hAnsiTheme="minorHAnsi"/>
                <w:sz w:val="28"/>
                <w:szCs w:val="28"/>
              </w:rPr>
            </w:pPr>
            <w:hyperlink r:id="rId15" w:tooltip="View this issue" w:history="1">
              <w:r w:rsidR="00CB4A54" w:rsidRPr="00CB4A54">
                <w:rPr>
                  <w:rStyle w:val="Hyperlink"/>
                  <w:rFonts w:asciiTheme="minorHAnsi" w:hAnsiTheme="minorHAnsi" w:cs="Arial"/>
                  <w:color w:val="3B73AF"/>
                  <w:sz w:val="28"/>
                  <w:szCs w:val="28"/>
                  <w:u w:val="none"/>
                  <w:shd w:val="clear" w:color="auto" w:fill="FFFFFF"/>
                </w:rPr>
                <w:t>HPCDATAMGM-775</w:t>
              </w:r>
            </w:hyperlink>
            <w:r w:rsidR="00CB4A54" w:rsidRPr="00CB4A54">
              <w:rPr>
                <w:rFonts w:asciiTheme="minorHAnsi" w:hAnsiTheme="minorHAnsi"/>
                <w:sz w:val="28"/>
                <w:szCs w:val="28"/>
              </w:rPr>
              <w:t xml:space="preserve"> - </w:t>
            </w:r>
            <w:r w:rsidR="00CB4A54" w:rsidRPr="00CB4A54">
              <w:rPr>
                <w:rFonts w:asciiTheme="minorHAnsi" w:hAnsiTheme="minorHAnsi" w:cs="Arial"/>
                <w:color w:val="333333"/>
                <w:sz w:val="28"/>
                <w:szCs w:val="28"/>
                <w:shd w:val="clear" w:color="auto" w:fill="FFFFFF"/>
              </w:rPr>
              <w:t>Set folder icon on every collection</w:t>
            </w:r>
          </w:p>
          <w:p w:rsidR="00CB4A54" w:rsidRPr="00374761" w:rsidRDefault="00CB4A54" w:rsidP="00CB4A54">
            <w:pPr>
              <w:pStyle w:val="ListParagraph"/>
              <w:spacing w:after="0"/>
              <w:rPr>
                <w:rFonts w:asciiTheme="minorHAnsi" w:hAnsiTheme="minorHAnsi"/>
                <w:sz w:val="28"/>
                <w:szCs w:val="28"/>
              </w:rPr>
            </w:pPr>
          </w:p>
          <w:p w:rsidR="00302D37" w:rsidRDefault="00302D37" w:rsidP="00E16925">
            <w:pPr>
              <w:spacing w:after="0" w:line="240" w:lineRule="auto"/>
              <w:rPr>
                <w:rFonts w:ascii="Calibri" w:hAnsi="Calibri"/>
                <w:sz w:val="28"/>
                <w:szCs w:val="28"/>
              </w:rPr>
            </w:pPr>
          </w:p>
          <w:p w:rsidR="00E16925" w:rsidRPr="00E16925" w:rsidRDefault="0058229C" w:rsidP="00E16925">
            <w:pPr>
              <w:spacing w:after="0" w:line="240" w:lineRule="auto"/>
              <w:rPr>
                <w:rFonts w:ascii="Calibri" w:hAnsi="Calibri"/>
                <w:sz w:val="28"/>
                <w:szCs w:val="28"/>
              </w:rPr>
            </w:pPr>
            <w:r w:rsidRPr="003514A0">
              <w:rPr>
                <w:rFonts w:ascii="Calibri" w:hAnsi="Calibri"/>
                <w:sz w:val="28"/>
                <w:szCs w:val="28"/>
              </w:rPr>
              <w:t>A</w:t>
            </w:r>
            <w:r w:rsidR="00E16925" w:rsidRPr="003514A0">
              <w:rPr>
                <w:rFonts w:ascii="Calibri" w:hAnsi="Calibri"/>
                <w:sz w:val="28"/>
                <w:szCs w:val="28"/>
              </w:rPr>
              <w:t xml:space="preserve">dditional details about </w:t>
            </w:r>
            <w:r w:rsidRPr="003514A0">
              <w:rPr>
                <w:rFonts w:ascii="Calibri" w:hAnsi="Calibri"/>
                <w:sz w:val="28"/>
                <w:szCs w:val="28"/>
              </w:rPr>
              <w:t xml:space="preserve">these supported features </w:t>
            </w:r>
            <w:r w:rsidR="006E760E">
              <w:rPr>
                <w:rFonts w:ascii="Calibri" w:hAnsi="Calibri"/>
                <w:sz w:val="28"/>
                <w:szCs w:val="28"/>
              </w:rPr>
              <w:t>and use scenarios for HPC DME</w:t>
            </w:r>
            <w:r w:rsidR="00E16925" w:rsidRPr="00E16925">
              <w:rPr>
                <w:rFonts w:ascii="Calibri" w:hAnsi="Calibri"/>
                <w:sz w:val="28"/>
                <w:szCs w:val="28"/>
              </w:rPr>
              <w:t xml:space="preserve"> </w:t>
            </w:r>
            <w:r w:rsidR="00E16925" w:rsidRPr="003514A0">
              <w:rPr>
                <w:rFonts w:ascii="Calibri" w:hAnsi="Calibri"/>
                <w:sz w:val="28"/>
                <w:szCs w:val="28"/>
              </w:rPr>
              <w:t xml:space="preserve">release can be found </w:t>
            </w:r>
            <w:r w:rsidRPr="003514A0">
              <w:rPr>
                <w:rFonts w:ascii="Calibri" w:hAnsi="Calibri"/>
                <w:sz w:val="28"/>
                <w:szCs w:val="28"/>
              </w:rPr>
              <w:t xml:space="preserve">at HPC DME General Training </w:t>
            </w:r>
            <w:r w:rsidR="00E16925" w:rsidRPr="003514A0">
              <w:rPr>
                <w:rFonts w:ascii="Calibri" w:hAnsi="Calibri"/>
                <w:sz w:val="28"/>
                <w:szCs w:val="28"/>
              </w:rPr>
              <w:t xml:space="preserve">on the project </w:t>
            </w:r>
            <w:r w:rsidRPr="003514A0">
              <w:rPr>
                <w:rFonts w:ascii="Calibri" w:hAnsi="Calibri"/>
                <w:sz w:val="28"/>
                <w:szCs w:val="28"/>
              </w:rPr>
              <w:t>GitHub</w:t>
            </w:r>
            <w:r w:rsidR="00E16925" w:rsidRPr="003514A0">
              <w:rPr>
                <w:rFonts w:ascii="Calibri" w:hAnsi="Calibri"/>
                <w:sz w:val="28"/>
                <w:szCs w:val="28"/>
              </w:rPr>
              <w:t>:</w:t>
            </w:r>
          </w:p>
          <w:p w:rsidR="00E16925" w:rsidRDefault="005D5A9F" w:rsidP="00E16925">
            <w:pPr>
              <w:spacing w:after="0" w:line="240" w:lineRule="auto"/>
              <w:rPr>
                <w:rFonts w:ascii="Calibri" w:hAnsi="Calibri"/>
                <w:sz w:val="28"/>
                <w:szCs w:val="28"/>
              </w:rPr>
            </w:pPr>
            <w:hyperlink r:id="rId16" w:history="1">
              <w:r w:rsidR="009B1E7B" w:rsidRPr="000860A3">
                <w:rPr>
                  <w:rStyle w:val="Hyperlink"/>
                  <w:rFonts w:ascii="Calibri" w:hAnsi="Calibri"/>
                  <w:sz w:val="28"/>
                  <w:szCs w:val="28"/>
                </w:rPr>
                <w:t>https://github.com/CBIIT/HPC_DME_APIs/blob/master/doc/training/HPC_DME_General_Training.docx</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17"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t xml:space="preserve">Users are welcome to email their problem or feature request through email to: </w:t>
            </w:r>
            <w:hyperlink r:id="rId18"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rsidR="00974271" w:rsidRPr="003514A0" w:rsidRDefault="005D5A9F" w:rsidP="00E16925">
            <w:pPr>
              <w:spacing w:after="0" w:line="240" w:lineRule="auto"/>
              <w:rPr>
                <w:rFonts w:ascii="Calibri" w:hAnsi="Calibri"/>
                <w:sz w:val="28"/>
                <w:szCs w:val="28"/>
              </w:rPr>
            </w:pPr>
            <w:hyperlink r:id="rId19" w:history="1">
              <w:r w:rsidR="00974271" w:rsidRPr="003514A0">
                <w:rPr>
                  <w:rStyle w:val="Hyperlink"/>
                  <w:rFonts w:ascii="Calibri" w:hAnsi="Calibri"/>
                  <w:sz w:val="28"/>
                  <w:szCs w:val="28"/>
                </w:rPr>
                <w:t>https://github.com/CBIIT/HPC_DME_APIs/tree/master/doc/guides</w:t>
              </w:r>
            </w:hyperlink>
          </w:p>
          <w:p w:rsidR="00974271" w:rsidRPr="00E16925" w:rsidRDefault="00974271" w:rsidP="00E16925">
            <w:pPr>
              <w:spacing w:after="0" w:line="240" w:lineRule="auto"/>
              <w:rPr>
                <w:rFonts w:ascii="Calibri" w:hAnsi="Calibri"/>
                <w:sz w:val="28"/>
                <w:szCs w:val="28"/>
              </w:rPr>
            </w:pPr>
          </w:p>
          <w:p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t>Training related documentation and presentation may be found on the following GitHub directory:</w:t>
            </w:r>
          </w:p>
          <w:p w:rsidR="00974271" w:rsidRPr="003514A0" w:rsidRDefault="005D5A9F" w:rsidP="00E16925">
            <w:pPr>
              <w:spacing w:after="0" w:line="240" w:lineRule="auto"/>
              <w:rPr>
                <w:rFonts w:ascii="Calibri" w:hAnsi="Calibri"/>
                <w:sz w:val="28"/>
                <w:szCs w:val="28"/>
              </w:rPr>
            </w:pPr>
            <w:hyperlink r:id="rId20" w:history="1">
              <w:r w:rsidR="00974271" w:rsidRPr="003514A0">
                <w:rPr>
                  <w:rStyle w:val="Hyperlink"/>
                  <w:rFonts w:ascii="Calibri" w:hAnsi="Calibri"/>
                  <w:sz w:val="28"/>
                  <w:szCs w:val="28"/>
                </w:rPr>
                <w:t>https://github.com/CBIIT/HPC_DME_APIs/tree/master/doc/training</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rsidR="00E16925" w:rsidRPr="003514A0" w:rsidRDefault="005D5A9F" w:rsidP="00E16925">
            <w:pPr>
              <w:spacing w:after="0" w:line="240" w:lineRule="auto"/>
              <w:rPr>
                <w:rFonts w:ascii="Calibri" w:hAnsi="Calibri"/>
                <w:sz w:val="28"/>
                <w:szCs w:val="28"/>
              </w:rPr>
            </w:pPr>
            <w:hyperlink r:id="rId21" w:history="1">
              <w:r w:rsidR="00974271" w:rsidRPr="003514A0">
                <w:rPr>
                  <w:rStyle w:val="Hyperlink"/>
                  <w:rFonts w:ascii="Calibri" w:hAnsi="Calibri"/>
                  <w:sz w:val="28"/>
                  <w:szCs w:val="28"/>
                </w:rPr>
                <w:t>https://github.com/CBIIT/HPC_DME_APIs</w:t>
              </w:r>
            </w:hyperlink>
          </w:p>
          <w:p w:rsidR="00974271" w:rsidRPr="00E16925" w:rsidRDefault="00974271" w:rsidP="00E16925">
            <w:pPr>
              <w:spacing w:after="0" w:line="240" w:lineRule="auto"/>
              <w:rPr>
                <w:rFonts w:ascii="Calibri" w:hAnsi="Calibri"/>
                <w:sz w:val="28"/>
                <w:szCs w:val="28"/>
              </w:rPr>
            </w:pPr>
          </w:p>
          <w:p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t>NCI HPC DME Agile JIRA Board Home Page:</w:t>
            </w:r>
          </w:p>
          <w:p w:rsidR="00974271" w:rsidRPr="003514A0" w:rsidRDefault="005D5A9F" w:rsidP="00E16925">
            <w:pPr>
              <w:spacing w:after="0" w:line="240" w:lineRule="auto"/>
              <w:rPr>
                <w:rFonts w:ascii="Calibri" w:hAnsi="Calibri"/>
                <w:sz w:val="28"/>
                <w:szCs w:val="28"/>
              </w:rPr>
            </w:pPr>
            <w:hyperlink r:id="rId22" w:history="1">
              <w:r w:rsidR="00974271" w:rsidRPr="003514A0">
                <w:rPr>
                  <w:rStyle w:val="Hyperlink"/>
                  <w:rFonts w:ascii="Calibri" w:hAnsi="Calibri"/>
                  <w:sz w:val="28"/>
                  <w:szCs w:val="28"/>
                </w:rPr>
                <w:t>https://tracker.nci.nih.gov/secure/RapidBoard.jspa?rapidView=244</w:t>
              </w:r>
            </w:hyperlink>
          </w:p>
          <w:p w:rsidR="00974271" w:rsidRPr="003514A0" w:rsidRDefault="00974271"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iRODS Open Source Data Management Software home page:</w:t>
            </w:r>
          </w:p>
          <w:p w:rsidR="003514A0" w:rsidRPr="003514A0" w:rsidRDefault="005D5A9F" w:rsidP="00E16925">
            <w:pPr>
              <w:spacing w:after="0" w:line="240" w:lineRule="auto"/>
              <w:rPr>
                <w:rFonts w:ascii="Calibri" w:hAnsi="Calibri"/>
                <w:sz w:val="28"/>
                <w:szCs w:val="28"/>
              </w:rPr>
            </w:pPr>
            <w:hyperlink r:id="rId23" w:history="1">
              <w:r w:rsidR="003514A0" w:rsidRPr="003514A0">
                <w:rPr>
                  <w:rStyle w:val="Hyperlink"/>
                  <w:rFonts w:ascii="Calibri" w:hAnsi="Calibri"/>
                  <w:sz w:val="28"/>
                  <w:szCs w:val="28"/>
                </w:rPr>
                <w:t>https://irods.org/</w:t>
              </w:r>
            </w:hyperlink>
          </w:p>
          <w:p w:rsidR="003514A0" w:rsidRPr="00E16925" w:rsidRDefault="003514A0"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IBM CleverSafe Object Storage:</w:t>
            </w:r>
          </w:p>
          <w:p w:rsidR="00E16925" w:rsidRPr="00E16925" w:rsidRDefault="005D5A9F" w:rsidP="00E16925">
            <w:pPr>
              <w:spacing w:after="0" w:line="240" w:lineRule="auto"/>
              <w:rPr>
                <w:rFonts w:ascii="Calibri" w:hAnsi="Calibri"/>
                <w:sz w:val="28"/>
                <w:szCs w:val="28"/>
              </w:rPr>
            </w:pPr>
            <w:hyperlink r:id="rId24" w:history="1">
              <w:r w:rsidR="003514A0" w:rsidRPr="003514A0">
                <w:rPr>
                  <w:rStyle w:val="Hyperlink"/>
                  <w:rFonts w:ascii="Calibri" w:hAnsi="Calibri"/>
                  <w:sz w:val="28"/>
                  <w:szCs w:val="28"/>
                </w:rPr>
                <w:t>https://www.ibm.com/cloud-computing/products/storage/object-storage/why-cos/</w:t>
              </w:r>
            </w:hyperlink>
          </w:p>
        </w:tc>
      </w:tr>
      <w:tr w:rsidR="00F43337" w:rsidRPr="00E16925" w:rsidTr="005F73F0">
        <w:trPr>
          <w:tblCellSpacing w:w="0" w:type="dxa"/>
        </w:trPr>
        <w:tc>
          <w:tcPr>
            <w:tcW w:w="9090" w:type="dxa"/>
            <w:vAlign w:val="center"/>
          </w:tcPr>
          <w:p w:rsidR="00F43337" w:rsidRDefault="00F43337" w:rsidP="00E16925">
            <w:pPr>
              <w:spacing w:after="0" w:line="240" w:lineRule="auto"/>
              <w:rPr>
                <w:rFonts w:ascii="Calibri" w:hAnsi="Calibri"/>
                <w:sz w:val="28"/>
                <w:szCs w:val="28"/>
              </w:rPr>
            </w:pPr>
          </w:p>
        </w:tc>
      </w:tr>
    </w:tbl>
    <w:p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176335"/>
    <w:rsid w:val="001917A9"/>
    <w:rsid w:val="00256B0E"/>
    <w:rsid w:val="00290E07"/>
    <w:rsid w:val="002D447E"/>
    <w:rsid w:val="00302D37"/>
    <w:rsid w:val="003514A0"/>
    <w:rsid w:val="00374761"/>
    <w:rsid w:val="004C69B1"/>
    <w:rsid w:val="004E6073"/>
    <w:rsid w:val="0058229C"/>
    <w:rsid w:val="005A6A00"/>
    <w:rsid w:val="005D5A9F"/>
    <w:rsid w:val="005F73F0"/>
    <w:rsid w:val="006905EA"/>
    <w:rsid w:val="006E760E"/>
    <w:rsid w:val="00721DD7"/>
    <w:rsid w:val="007C5AD2"/>
    <w:rsid w:val="007C6617"/>
    <w:rsid w:val="0080614F"/>
    <w:rsid w:val="00811B6E"/>
    <w:rsid w:val="0081460F"/>
    <w:rsid w:val="008735D6"/>
    <w:rsid w:val="00974271"/>
    <w:rsid w:val="009B1E7B"/>
    <w:rsid w:val="00AE46EB"/>
    <w:rsid w:val="00B21CF6"/>
    <w:rsid w:val="00B97990"/>
    <w:rsid w:val="00C14E75"/>
    <w:rsid w:val="00CB4A54"/>
    <w:rsid w:val="00D7333F"/>
    <w:rsid w:val="00E16925"/>
    <w:rsid w:val="00E51637"/>
    <w:rsid w:val="00ED505B"/>
    <w:rsid w:val="00F43337"/>
    <w:rsid w:val="00F7264D"/>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1002"/>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HPCDATAMGM-770" TargetMode="External"/><Relationship Id="rId13" Type="http://schemas.openxmlformats.org/officeDocument/2006/relationships/hyperlink" Target="https://tracker.nci.nih.gov/browse/HPCDATAMGM-608" TargetMode="External"/><Relationship Id="rId18" Type="http://schemas.openxmlformats.org/officeDocument/2006/relationships/hyperlink" Target="mailto:HPC_DME_Admin@nih.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CBIIT/HPC_DME_APIs" TargetMode="External"/><Relationship Id="rId7" Type="http://schemas.openxmlformats.org/officeDocument/2006/relationships/hyperlink" Target="https://tracker.nci.nih.gov/browse/HPCDATAMGM-736" TargetMode="External"/><Relationship Id="rId12" Type="http://schemas.openxmlformats.org/officeDocument/2006/relationships/hyperlink" Target="https://tracker.nci.nih.gov/browse/HPCDATAMGM-725" TargetMode="External"/><Relationship Id="rId17" Type="http://schemas.openxmlformats.org/officeDocument/2006/relationships/hyperlink" Target="https://tracker.nci.nih.gov/secure/RapidBoard.jspa?rapidView=2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BIIT/HPC_DME_APIs/blob/master/doc/training/HPC_DME_General_Training.docx" TargetMode="External"/><Relationship Id="rId20" Type="http://schemas.openxmlformats.org/officeDocument/2006/relationships/hyperlink" Target="https://github.com/CBIIT/HPC_DME_APIs/tree/master/doc/training" TargetMode="External"/><Relationship Id="rId1" Type="http://schemas.openxmlformats.org/officeDocument/2006/relationships/numbering" Target="numbering.xml"/><Relationship Id="rId6" Type="http://schemas.openxmlformats.org/officeDocument/2006/relationships/hyperlink" Target="https://tracker.nci.nih.gov/browse/HPCDATAMGM-792" TargetMode="External"/><Relationship Id="rId11" Type="http://schemas.openxmlformats.org/officeDocument/2006/relationships/hyperlink" Target="https://tracker.nci.nih.gov/browse/HPCDATAMGM-644" TargetMode="External"/><Relationship Id="rId24" Type="http://schemas.openxmlformats.org/officeDocument/2006/relationships/hyperlink" Target="https://www.ibm.com/cloud-computing/products/storage/object-storage/why-cos/" TargetMode="External"/><Relationship Id="rId5" Type="http://schemas.openxmlformats.org/officeDocument/2006/relationships/hyperlink" Target="https://tracker.nci.nih.gov/browse/HPCDATAMGM-802" TargetMode="External"/><Relationship Id="rId15" Type="http://schemas.openxmlformats.org/officeDocument/2006/relationships/hyperlink" Target="https://tracker.nci.nih.gov/browse/HPCDATAMGM-775" TargetMode="External"/><Relationship Id="rId23" Type="http://schemas.openxmlformats.org/officeDocument/2006/relationships/hyperlink" Target="https://irods.org/" TargetMode="External"/><Relationship Id="rId10" Type="http://schemas.openxmlformats.org/officeDocument/2006/relationships/hyperlink" Target="https://tracker.nci.nih.gov/browse/HPCDATAMGM-690" TargetMode="External"/><Relationship Id="rId19" Type="http://schemas.openxmlformats.org/officeDocument/2006/relationships/hyperlink" Target="https://github.com/CBIIT/HPC_DME_APIs/tree/master/doc/guides" TargetMode="External"/><Relationship Id="rId4" Type="http://schemas.openxmlformats.org/officeDocument/2006/relationships/webSettings" Target="webSettings.xml"/><Relationship Id="rId9" Type="http://schemas.openxmlformats.org/officeDocument/2006/relationships/hyperlink" Target="https://tracker.nci.nih.gov/browse/HPCDATAMGM-709" TargetMode="External"/><Relationship Id="rId14" Type="http://schemas.openxmlformats.org/officeDocument/2006/relationships/hyperlink" Target="https://tracker.nci.nih.gov/browse/HPCDATAMGM-777" TargetMode="External"/><Relationship Id="rId22"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16</cp:revision>
  <dcterms:created xsi:type="dcterms:W3CDTF">2017-06-22T21:16:00Z</dcterms:created>
  <dcterms:modified xsi:type="dcterms:W3CDTF">2017-06-23T22:50:00Z</dcterms:modified>
</cp:coreProperties>
</file>