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352E4720"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w:t>
      </w:r>
      <w:r w:rsidR="0080696E">
        <w:rPr>
          <w:b/>
          <w:bCs/>
          <w:kern w:val="36"/>
          <w:sz w:val="32"/>
          <w:szCs w:val="32"/>
        </w:rPr>
        <w:t xml:space="preserve"> 2.</w:t>
      </w:r>
      <w:r w:rsidR="00C21669">
        <w:rPr>
          <w:b/>
          <w:bCs/>
          <w:kern w:val="36"/>
          <w:sz w:val="32"/>
          <w:szCs w:val="32"/>
        </w:rPr>
        <w:t>1</w:t>
      </w:r>
      <w:r w:rsidR="0080696E">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8E90E88" w:rsidR="00E16925" w:rsidRPr="00D66342" w:rsidRDefault="008221CD" w:rsidP="00E16925">
            <w:pPr>
              <w:rPr>
                <w:rFonts w:cstheme="minorHAnsi"/>
                <w:sz w:val="28"/>
                <w:szCs w:val="28"/>
              </w:rPr>
            </w:pPr>
            <w:r w:rsidRPr="00D66342">
              <w:rPr>
                <w:rFonts w:cstheme="minorHAnsi"/>
                <w:sz w:val="28"/>
                <w:szCs w:val="28"/>
              </w:rPr>
              <w:t xml:space="preserve">Version: </w:t>
            </w:r>
            <w:r w:rsidR="0080696E">
              <w:rPr>
                <w:rFonts w:cstheme="minorHAnsi"/>
                <w:sz w:val="28"/>
                <w:szCs w:val="28"/>
              </w:rPr>
              <w:t>2</w:t>
            </w:r>
            <w:r w:rsidRPr="00D66342">
              <w:rPr>
                <w:rFonts w:cstheme="minorHAnsi"/>
                <w:sz w:val="28"/>
                <w:szCs w:val="28"/>
              </w:rPr>
              <w:t>.</w:t>
            </w:r>
            <w:r w:rsidR="00C21669">
              <w:rPr>
                <w:rFonts w:cstheme="minorHAnsi"/>
                <w:sz w:val="28"/>
                <w:szCs w:val="28"/>
              </w:rPr>
              <w:t>1.0</w:t>
            </w:r>
          </w:p>
          <w:p w14:paraId="43F84EAF" w14:textId="60851D87" w:rsidR="00E16925" w:rsidRPr="00D66342" w:rsidRDefault="0005460B" w:rsidP="00E16925">
            <w:pPr>
              <w:rPr>
                <w:rFonts w:cstheme="minorHAnsi"/>
                <w:sz w:val="28"/>
                <w:szCs w:val="28"/>
              </w:rPr>
            </w:pPr>
            <w:r w:rsidRPr="00D66342">
              <w:rPr>
                <w:rFonts w:cstheme="minorHAnsi"/>
                <w:sz w:val="28"/>
                <w:szCs w:val="28"/>
              </w:rPr>
              <w:t xml:space="preserve">Date: </w:t>
            </w:r>
            <w:r w:rsidR="00C21669">
              <w:rPr>
                <w:rFonts w:cstheme="minorHAnsi"/>
                <w:sz w:val="28"/>
                <w:szCs w:val="28"/>
              </w:rPr>
              <w:t>September</w:t>
            </w:r>
            <w:r w:rsidR="0080696E">
              <w:rPr>
                <w:rFonts w:cstheme="minorHAnsi"/>
                <w:sz w:val="28"/>
                <w:szCs w:val="28"/>
              </w:rPr>
              <w:t xml:space="preserve"> 2</w:t>
            </w:r>
            <w:r w:rsidR="004E5198">
              <w:rPr>
                <w:rFonts w:cstheme="minorHAnsi"/>
                <w:sz w:val="28"/>
                <w:szCs w:val="28"/>
              </w:rPr>
              <w:t>4</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lastRenderedPageBreak/>
              <w:t>v2.0.0 – August 27, 2020</w:t>
            </w:r>
          </w:p>
          <w:p w14:paraId="74AC4C8E" w14:textId="15B523A0"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5B02ACE3" w14:textId="6BE4F5CF" w:rsidR="00AE4197" w:rsidRPr="00C54055" w:rsidRDefault="00AE4197" w:rsidP="00132456">
            <w:pPr>
              <w:rPr>
                <w:rFonts w:cstheme="minorHAnsi"/>
                <w:bCs/>
                <w:sz w:val="28"/>
                <w:szCs w:val="28"/>
                <w:u w:val="single"/>
              </w:rPr>
            </w:pPr>
            <w:r w:rsidRPr="00A95256">
              <w:rPr>
                <w:rFonts w:cstheme="minorHAnsi"/>
                <w:bCs/>
                <w:sz w:val="28"/>
                <w:szCs w:val="28"/>
                <w:u w:val="single"/>
              </w:rPr>
              <w:t>HPCDATAMGM-1313:</w:t>
            </w:r>
            <w:r w:rsidRPr="00A95256">
              <w:rPr>
                <w:rFonts w:cstheme="minorHAnsi"/>
                <w:bCs/>
                <w:sz w:val="28"/>
                <w:szCs w:val="28"/>
              </w:rPr>
              <w:t xml:space="preserve">  </w:t>
            </w:r>
            <w:r w:rsidR="00A95256" w:rsidRPr="00A95256">
              <w:rPr>
                <w:rFonts w:cstheme="minorHAnsi"/>
                <w:bCs/>
                <w:sz w:val="28"/>
                <w:szCs w:val="28"/>
              </w:rPr>
              <w:t>Enhanced</w:t>
            </w:r>
            <w:r w:rsidRPr="00A95256">
              <w:rPr>
                <w:sz w:val="28"/>
                <w:szCs w:val="28"/>
              </w:rPr>
              <w:t xml:space="preserve"> the Manage Tasks page </w:t>
            </w:r>
            <w:r w:rsidR="00A95256" w:rsidRPr="00A95256">
              <w:rPr>
                <w:sz w:val="28"/>
                <w:szCs w:val="28"/>
              </w:rPr>
              <w:t xml:space="preserve">of the DME Web Application to display the status of the asynchronous bulk transfers requested by all users in a DOC </w:t>
            </w:r>
            <w:r w:rsidRPr="00A95256">
              <w:rPr>
                <w:sz w:val="28"/>
                <w:szCs w:val="28"/>
              </w:rPr>
              <w:t>if the logged on user is a System Admin or Group Admin</w:t>
            </w:r>
            <w:r w:rsidR="00A95256" w:rsidRPr="00A95256">
              <w:rPr>
                <w:sz w:val="28"/>
                <w:szCs w:val="28"/>
              </w:rPr>
              <w:t xml:space="preserve">. </w:t>
            </w:r>
            <w:r w:rsidR="00C54055" w:rsidRPr="00C54055">
              <w:rPr>
                <w:sz w:val="28"/>
                <w:szCs w:val="28"/>
              </w:rPr>
              <w:t xml:space="preserve"> </w:t>
            </w:r>
          </w:p>
          <w:p w14:paraId="368F0150" w14:textId="77777777" w:rsidR="00AE4197" w:rsidRDefault="00AE4197" w:rsidP="00132456">
            <w:pPr>
              <w:rPr>
                <w:rFonts w:cstheme="minorHAnsi"/>
                <w:bCs/>
                <w:sz w:val="28"/>
                <w:szCs w:val="28"/>
                <w:u w:val="single"/>
              </w:rPr>
            </w:pPr>
          </w:p>
          <w:p w14:paraId="528B65B1" w14:textId="60B97274" w:rsidR="00D457F4" w:rsidRPr="00CB7B8B" w:rsidRDefault="00132456" w:rsidP="00132456">
            <w:pPr>
              <w:rPr>
                <w:sz w:val="28"/>
                <w:szCs w:val="28"/>
              </w:rPr>
            </w:pPr>
            <w:r w:rsidRPr="00FB3B7E">
              <w:rPr>
                <w:rFonts w:cstheme="minorHAnsi"/>
                <w:bCs/>
                <w:sz w:val="28"/>
                <w:szCs w:val="28"/>
                <w:u w:val="single"/>
              </w:rPr>
              <w:t>HPCDATAMGM-1</w:t>
            </w:r>
            <w:r w:rsidR="00FB3B7E" w:rsidRPr="00FB3B7E">
              <w:rPr>
                <w:rFonts w:cstheme="minorHAnsi"/>
                <w:bCs/>
                <w:sz w:val="28"/>
                <w:szCs w:val="28"/>
                <w:u w:val="single"/>
              </w:rPr>
              <w:t>366</w:t>
            </w:r>
            <w:r w:rsidRPr="00FB3B7E">
              <w:rPr>
                <w:rFonts w:cstheme="minorHAnsi"/>
                <w:bCs/>
                <w:sz w:val="28"/>
                <w:szCs w:val="28"/>
              </w:rPr>
              <w:t xml:space="preserve">: </w:t>
            </w:r>
            <w:r w:rsidR="00FB3B7E" w:rsidRPr="00FB3B7E">
              <w:rPr>
                <w:sz w:val="28"/>
                <w:szCs w:val="28"/>
              </w:rPr>
              <w:t>Attach</w:t>
            </w:r>
            <w:r w:rsidR="00CC136F">
              <w:rPr>
                <w:sz w:val="28"/>
                <w:szCs w:val="28"/>
              </w:rPr>
              <w:t xml:space="preserve">ed DOCs to </w:t>
            </w:r>
            <w:r w:rsidR="00FB3B7E" w:rsidRPr="00FB3B7E">
              <w:rPr>
                <w:sz w:val="28"/>
                <w:szCs w:val="28"/>
              </w:rPr>
              <w:t>groups to enable a DOC's group admins to manage any of its groups</w:t>
            </w:r>
            <w:r w:rsidR="00FB3B7E" w:rsidRPr="00FB3B7E">
              <w:rPr>
                <w:sz w:val="28"/>
                <w:szCs w:val="28"/>
              </w:rPr>
              <w:t xml:space="preserve">, while at the same time preventing </w:t>
            </w:r>
            <w:r w:rsidR="00CC136F">
              <w:rPr>
                <w:sz w:val="28"/>
                <w:szCs w:val="28"/>
              </w:rPr>
              <w:t>access to</w:t>
            </w:r>
            <w:r w:rsidR="00FB3B7E" w:rsidRPr="00FB3B7E">
              <w:rPr>
                <w:sz w:val="28"/>
                <w:szCs w:val="28"/>
              </w:rPr>
              <w:t xml:space="preserve"> group admins </w:t>
            </w:r>
            <w:r w:rsidR="00FB3B7E">
              <w:rPr>
                <w:sz w:val="28"/>
                <w:szCs w:val="28"/>
              </w:rPr>
              <w:t>from</w:t>
            </w:r>
            <w:r w:rsidR="00FB3B7E" w:rsidRPr="00FB3B7E">
              <w:rPr>
                <w:sz w:val="28"/>
                <w:szCs w:val="28"/>
              </w:rPr>
              <w:t xml:space="preserve"> other DOCs. </w:t>
            </w:r>
          </w:p>
          <w:p w14:paraId="4639D468" w14:textId="34B64DA4" w:rsidR="00132456" w:rsidRPr="00CB7B8B" w:rsidRDefault="00D457F4" w:rsidP="00CB7B8B">
            <w:pPr>
              <w:pStyle w:val="NormalWeb"/>
              <w:rPr>
                <w:sz w:val="28"/>
                <w:szCs w:val="28"/>
              </w:rPr>
            </w:pPr>
            <w:r w:rsidRPr="00D20904">
              <w:rPr>
                <w:rFonts w:cstheme="minorHAnsi"/>
                <w:bCs/>
                <w:sz w:val="28"/>
                <w:szCs w:val="28"/>
                <w:u w:val="single"/>
              </w:rPr>
              <w:t>HPCDATAMGM-1</w:t>
            </w:r>
            <w:r w:rsidR="00AE4197" w:rsidRPr="00D20904">
              <w:rPr>
                <w:rFonts w:cstheme="minorHAnsi"/>
                <w:bCs/>
                <w:sz w:val="28"/>
                <w:szCs w:val="28"/>
                <w:u w:val="single"/>
              </w:rPr>
              <w:t>359</w:t>
            </w:r>
            <w:r w:rsidRPr="00D20904">
              <w:rPr>
                <w:rFonts w:cstheme="minorHAnsi"/>
                <w:bCs/>
                <w:sz w:val="28"/>
                <w:szCs w:val="28"/>
              </w:rPr>
              <w:t>:</w:t>
            </w:r>
            <w:r w:rsidRPr="00D20904">
              <w:rPr>
                <w:rFonts w:cstheme="minorHAnsi"/>
                <w:b/>
                <w:sz w:val="28"/>
                <w:szCs w:val="28"/>
              </w:rPr>
              <w:t xml:space="preserve">  </w:t>
            </w:r>
            <w:r w:rsidR="003700CD" w:rsidRPr="00D20904">
              <w:rPr>
                <w:rFonts w:cstheme="minorHAnsi"/>
                <w:bCs/>
                <w:sz w:val="28"/>
                <w:szCs w:val="28"/>
              </w:rPr>
              <w:t xml:space="preserve">Enhanced </w:t>
            </w:r>
            <w:r w:rsidR="00AE4197" w:rsidRPr="00D20904">
              <w:rPr>
                <w:bCs/>
                <w:sz w:val="28"/>
                <w:szCs w:val="28"/>
              </w:rPr>
              <w:t xml:space="preserve">the </w:t>
            </w:r>
            <w:r w:rsidR="003700CD" w:rsidRPr="00D20904">
              <w:rPr>
                <w:bCs/>
                <w:sz w:val="28"/>
                <w:szCs w:val="28"/>
              </w:rPr>
              <w:t>Q</w:t>
            </w:r>
            <w:r w:rsidR="00AE4197" w:rsidRPr="00D20904">
              <w:rPr>
                <w:bCs/>
                <w:sz w:val="28"/>
                <w:szCs w:val="28"/>
              </w:rPr>
              <w:t xml:space="preserve">uery </w:t>
            </w:r>
            <w:r w:rsidR="003700CD" w:rsidRPr="00D20904">
              <w:rPr>
                <w:bCs/>
                <w:sz w:val="28"/>
                <w:szCs w:val="28"/>
              </w:rPr>
              <w:t>D</w:t>
            </w:r>
            <w:r w:rsidR="00AE4197" w:rsidRPr="00D20904">
              <w:rPr>
                <w:bCs/>
                <w:sz w:val="28"/>
                <w:szCs w:val="28"/>
              </w:rPr>
              <w:t xml:space="preserve">ata </w:t>
            </w:r>
            <w:r w:rsidR="003700CD" w:rsidRPr="00D20904">
              <w:rPr>
                <w:bCs/>
                <w:sz w:val="28"/>
                <w:szCs w:val="28"/>
              </w:rPr>
              <w:t>O</w:t>
            </w:r>
            <w:r w:rsidR="00AE4197" w:rsidRPr="00D20904">
              <w:rPr>
                <w:bCs/>
                <w:sz w:val="28"/>
                <w:szCs w:val="28"/>
              </w:rPr>
              <w:t>bject</w:t>
            </w:r>
            <w:r w:rsidR="00AE4197" w:rsidRPr="00D20904">
              <w:rPr>
                <w:sz w:val="28"/>
                <w:szCs w:val="28"/>
              </w:rPr>
              <w:t xml:space="preserve"> APIs </w:t>
            </w:r>
            <w:r w:rsidR="00FC4108" w:rsidRPr="00D20904">
              <w:rPr>
                <w:sz w:val="28"/>
                <w:szCs w:val="28"/>
              </w:rPr>
              <w:t xml:space="preserve">to </w:t>
            </w:r>
            <w:r w:rsidR="003700CD" w:rsidRPr="00D20904">
              <w:rPr>
                <w:sz w:val="28"/>
                <w:szCs w:val="28"/>
              </w:rPr>
              <w:t xml:space="preserve">optionally </w:t>
            </w:r>
            <w:r w:rsidR="00FC4108" w:rsidRPr="00D20904">
              <w:rPr>
                <w:sz w:val="28"/>
                <w:szCs w:val="28"/>
              </w:rPr>
              <w:t xml:space="preserve">return </w:t>
            </w:r>
            <w:r w:rsidR="003700CD" w:rsidRPr="00D20904">
              <w:rPr>
                <w:sz w:val="28"/>
                <w:szCs w:val="28"/>
              </w:rPr>
              <w:t xml:space="preserve">the metadata of the ancestor collections. </w:t>
            </w:r>
            <w:r w:rsidR="00AE4197" w:rsidRPr="00D20904">
              <w:rPr>
                <w:sz w:val="28"/>
                <w:szCs w:val="28"/>
              </w:rPr>
              <w:t xml:space="preserve"> </w:t>
            </w:r>
            <w:r w:rsidR="003700CD" w:rsidRPr="00D20904">
              <w:rPr>
                <w:sz w:val="28"/>
                <w:szCs w:val="28"/>
              </w:rPr>
              <w:t>A</w:t>
            </w:r>
            <w:r w:rsidR="00AE4197" w:rsidRPr="00D20904">
              <w:rPr>
                <w:sz w:val="28"/>
                <w:szCs w:val="28"/>
              </w:rPr>
              <w:t xml:space="preserve"> new query param </w:t>
            </w:r>
            <w:r w:rsidR="00AE4197" w:rsidRPr="00043EF7">
              <w:rPr>
                <w:i/>
                <w:iCs/>
                <w:sz w:val="28"/>
                <w:szCs w:val="28"/>
              </w:rPr>
              <w:t>returnParent</w:t>
            </w:r>
            <w:r w:rsidR="00AE4197" w:rsidRPr="00D20904">
              <w:rPr>
                <w:sz w:val="28"/>
                <w:szCs w:val="28"/>
              </w:rPr>
              <w:t xml:space="preserve"> </w:t>
            </w:r>
            <w:r w:rsidR="003700CD" w:rsidRPr="00D20904">
              <w:rPr>
                <w:sz w:val="28"/>
                <w:szCs w:val="28"/>
              </w:rPr>
              <w:t xml:space="preserve">has been added </w:t>
            </w:r>
            <w:r w:rsidR="00AE4197" w:rsidRPr="00D20904">
              <w:rPr>
                <w:sz w:val="28"/>
                <w:szCs w:val="28"/>
              </w:rPr>
              <w:t xml:space="preserve">which if set to true will return the </w:t>
            </w:r>
            <w:r w:rsidR="003700CD" w:rsidRPr="00D20904">
              <w:rPr>
                <w:sz w:val="28"/>
                <w:szCs w:val="28"/>
              </w:rPr>
              <w:t>metadata of the ancestor</w:t>
            </w:r>
            <w:r w:rsidR="00AE4197" w:rsidRPr="00D20904">
              <w:rPr>
                <w:sz w:val="28"/>
                <w:szCs w:val="28"/>
              </w:rPr>
              <w:t xml:space="preserve"> collection metadata of the matched data objects</w:t>
            </w:r>
            <w:r w:rsidR="00FC4108" w:rsidRPr="00D20904">
              <w:rPr>
                <w:sz w:val="28"/>
                <w:szCs w:val="28"/>
              </w:rPr>
              <w:t xml:space="preserve">, else it will </w:t>
            </w:r>
            <w:r w:rsidR="00D20904" w:rsidRPr="00D20904">
              <w:rPr>
                <w:sz w:val="28"/>
                <w:szCs w:val="28"/>
              </w:rPr>
              <w:t>continue to return the metadata of the matched data objects</w:t>
            </w:r>
            <w:r w:rsidR="00043EF7">
              <w:rPr>
                <w:sz w:val="28"/>
                <w:szCs w:val="28"/>
              </w:rPr>
              <w:t xml:space="preserve"> as before</w:t>
            </w:r>
            <w:r w:rsidR="00AE4197" w:rsidRPr="00D20904">
              <w:rPr>
                <w:sz w:val="28"/>
                <w:szCs w:val="28"/>
              </w:rPr>
              <w:t xml:space="preserve">.  </w:t>
            </w:r>
            <w:r w:rsidR="003700CD" w:rsidRPr="00D20904">
              <w:rPr>
                <w:sz w:val="28"/>
                <w:szCs w:val="28"/>
              </w:rPr>
              <w:t xml:space="preserve">This </w:t>
            </w:r>
            <w:r w:rsidR="00043EF7">
              <w:rPr>
                <w:sz w:val="28"/>
                <w:szCs w:val="28"/>
              </w:rPr>
              <w:t xml:space="preserve">option </w:t>
            </w:r>
            <w:r w:rsidR="003700CD" w:rsidRPr="00D20904">
              <w:rPr>
                <w:sz w:val="28"/>
                <w:szCs w:val="28"/>
              </w:rPr>
              <w:t xml:space="preserve">can be leveraged by third party applications/GUIs </w:t>
            </w:r>
            <w:r w:rsidR="00AE4197" w:rsidRPr="00D20904">
              <w:rPr>
                <w:sz w:val="28"/>
                <w:szCs w:val="28"/>
              </w:rPr>
              <w:t xml:space="preserve">to perform the search at the data object </w:t>
            </w:r>
            <w:r w:rsidR="00D20904" w:rsidRPr="00D20904">
              <w:rPr>
                <w:sz w:val="28"/>
                <w:szCs w:val="28"/>
              </w:rPr>
              <w:t>level but display metadata at the collection level</w:t>
            </w:r>
            <w:r w:rsidR="00AE4197" w:rsidRPr="00D20904">
              <w:rPr>
                <w:sz w:val="28"/>
                <w:szCs w:val="28"/>
              </w:rPr>
              <w:t>.</w:t>
            </w:r>
            <w:r w:rsidR="003700CD" w:rsidRPr="00D20904">
              <w:rPr>
                <w:sz w:val="28"/>
                <w:szCs w:val="28"/>
              </w:rPr>
              <w:t xml:space="preserve"> </w:t>
            </w:r>
            <w:r w:rsidR="006520F8" w:rsidRPr="00D20904">
              <w:rPr>
                <w:rFonts w:cstheme="minorHAnsi"/>
                <w:bCs/>
                <w:sz w:val="28"/>
                <w:szCs w:val="28"/>
              </w:rPr>
              <w:t xml:space="preserve">For details, </w:t>
            </w:r>
            <w:r w:rsidR="00DF5321" w:rsidRPr="00D20904">
              <w:rPr>
                <w:rFonts w:cstheme="minorHAnsi"/>
                <w:bCs/>
                <w:sz w:val="28"/>
                <w:szCs w:val="28"/>
              </w:rPr>
              <w:t>refer to</w:t>
            </w:r>
            <w:r w:rsidR="006520F8" w:rsidRPr="00D20904">
              <w:rPr>
                <w:rFonts w:cstheme="minorHAnsi"/>
                <w:bCs/>
                <w:sz w:val="28"/>
                <w:szCs w:val="28"/>
              </w:rPr>
              <w:t xml:space="preserve"> sections 5.3</w:t>
            </w:r>
            <w:r w:rsidR="00AE4197" w:rsidRPr="00D20904">
              <w:rPr>
                <w:rFonts w:cstheme="minorHAnsi"/>
                <w:bCs/>
                <w:sz w:val="28"/>
                <w:szCs w:val="28"/>
              </w:rPr>
              <w:t xml:space="preserve">6 and 5.37 </w:t>
            </w:r>
            <w:r w:rsidR="006520F8" w:rsidRPr="00D20904">
              <w:rPr>
                <w:rFonts w:cstheme="minorHAnsi"/>
                <w:bCs/>
                <w:sz w:val="28"/>
                <w:szCs w:val="28"/>
              </w:rPr>
              <w:t xml:space="preserve">of the </w:t>
            </w:r>
            <w:hyperlink r:id="rId6" w:history="1">
              <w:r w:rsidR="006520F8" w:rsidRPr="00D20904">
                <w:rPr>
                  <w:rStyle w:val="Hyperlink"/>
                  <w:rFonts w:cstheme="minorHAnsi"/>
                  <w:bCs/>
                  <w:sz w:val="28"/>
                  <w:szCs w:val="28"/>
                </w:rPr>
                <w:t>DME API Specification</w:t>
              </w:r>
            </w:hyperlink>
            <w:r w:rsidR="006520F8" w:rsidRPr="00D20904">
              <w:rPr>
                <w:rFonts w:cstheme="minorHAnsi"/>
                <w:bCs/>
                <w:sz w:val="28"/>
                <w:szCs w:val="28"/>
              </w:rPr>
              <w:t>.</w:t>
            </w:r>
          </w:p>
          <w:p w14:paraId="74A6A062" w14:textId="4568B0D8" w:rsidR="00AE4197" w:rsidRPr="00CC136F" w:rsidRDefault="00AE4197" w:rsidP="00AE4197">
            <w:pPr>
              <w:rPr>
                <w:sz w:val="28"/>
                <w:szCs w:val="28"/>
              </w:rPr>
            </w:pPr>
            <w:r w:rsidRPr="00CC136F">
              <w:rPr>
                <w:rStyle w:val="Hyperlink"/>
                <w:rFonts w:cstheme="minorHAnsi"/>
                <w:bCs/>
                <w:color w:val="000000" w:themeColor="text1"/>
                <w:sz w:val="28"/>
                <w:szCs w:val="28"/>
              </w:rPr>
              <w:t>HPCDATAMGM-1352</w:t>
            </w:r>
            <w:r w:rsidRPr="00043EF7">
              <w:rPr>
                <w:rStyle w:val="Hyperlink"/>
                <w:rFonts w:cstheme="minorHAnsi"/>
                <w:bCs/>
                <w:color w:val="000000" w:themeColor="text1"/>
                <w:sz w:val="28"/>
                <w:szCs w:val="28"/>
                <w:u w:val="none"/>
              </w:rPr>
              <w:t xml:space="preserve">:  </w:t>
            </w:r>
            <w:r w:rsidR="00CC136F" w:rsidRPr="00043EF7">
              <w:rPr>
                <w:rStyle w:val="Hyperlink"/>
                <w:bCs/>
                <w:color w:val="000000" w:themeColor="text1"/>
                <w:sz w:val="28"/>
                <w:szCs w:val="28"/>
                <w:u w:val="none"/>
              </w:rPr>
              <w:t>Enhance</w:t>
            </w:r>
            <w:r w:rsidRPr="00CC136F">
              <w:rPr>
                <w:sz w:val="28"/>
                <w:szCs w:val="28"/>
              </w:rPr>
              <w:t xml:space="preserve"> </w:t>
            </w:r>
            <w:r w:rsidRPr="00CC136F">
              <w:rPr>
                <w:i/>
                <w:iCs/>
                <w:sz w:val="28"/>
                <w:szCs w:val="28"/>
              </w:rPr>
              <w:t>dm_register_directory</w:t>
            </w:r>
            <w:r w:rsidRPr="00CC136F">
              <w:rPr>
                <w:sz w:val="28"/>
                <w:szCs w:val="28"/>
              </w:rPr>
              <w:t xml:space="preserve"> </w:t>
            </w:r>
            <w:r w:rsidR="00CC136F" w:rsidRPr="00CC136F">
              <w:rPr>
                <w:sz w:val="28"/>
                <w:szCs w:val="28"/>
              </w:rPr>
              <w:t xml:space="preserve">CLU </w:t>
            </w:r>
            <w:r w:rsidR="00CC136F">
              <w:rPr>
                <w:sz w:val="28"/>
                <w:szCs w:val="28"/>
              </w:rPr>
              <w:t xml:space="preserve">command </w:t>
            </w:r>
            <w:r w:rsidR="00CC136F" w:rsidRPr="00CC136F">
              <w:rPr>
                <w:sz w:val="28"/>
                <w:szCs w:val="28"/>
              </w:rPr>
              <w:t>to optionally</w:t>
            </w:r>
            <w:r w:rsidRPr="00CC136F">
              <w:rPr>
                <w:sz w:val="28"/>
                <w:szCs w:val="28"/>
              </w:rPr>
              <w:t xml:space="preserve"> extract metadata from</w:t>
            </w:r>
            <w:r w:rsidR="00CC136F" w:rsidRPr="00CC136F">
              <w:rPr>
                <w:sz w:val="28"/>
                <w:szCs w:val="28"/>
              </w:rPr>
              <w:t xml:space="preserve"> </w:t>
            </w:r>
            <w:r w:rsidR="00CC136F">
              <w:rPr>
                <w:sz w:val="28"/>
                <w:szCs w:val="28"/>
              </w:rPr>
              <w:t xml:space="preserve">image </w:t>
            </w:r>
            <w:r w:rsidRPr="00CC136F">
              <w:rPr>
                <w:sz w:val="28"/>
                <w:szCs w:val="28"/>
              </w:rPr>
              <w:t>files being uploaded</w:t>
            </w:r>
            <w:r w:rsidR="00C54055" w:rsidRPr="00CC136F">
              <w:rPr>
                <w:sz w:val="28"/>
                <w:szCs w:val="28"/>
              </w:rPr>
              <w:t xml:space="preserve">. </w:t>
            </w:r>
            <w:r w:rsidR="00CC136F">
              <w:rPr>
                <w:sz w:val="28"/>
                <w:szCs w:val="28"/>
              </w:rPr>
              <w:t xml:space="preserve">Presently tiff and bmp types are supported. </w:t>
            </w:r>
          </w:p>
          <w:p w14:paraId="77C8FD34" w14:textId="77777777" w:rsidR="00AE4197" w:rsidRDefault="00AE4197" w:rsidP="008C523C">
            <w:pPr>
              <w:rPr>
                <w:rFonts w:cstheme="minorHAnsi"/>
                <w:bCs/>
                <w:sz w:val="28"/>
                <w:szCs w:val="28"/>
                <w:u w:val="single"/>
              </w:rPr>
            </w:pPr>
          </w:p>
          <w:p w14:paraId="219E4A8B" w14:textId="5C552D1A" w:rsidR="00AE4197" w:rsidRDefault="00AE4197" w:rsidP="00AE4197">
            <w:pPr>
              <w:rPr>
                <w:rFonts w:cstheme="minorHAnsi"/>
                <w:bCs/>
                <w:sz w:val="28"/>
                <w:szCs w:val="28"/>
              </w:rPr>
            </w:pPr>
            <w:r w:rsidRPr="0034345F">
              <w:rPr>
                <w:rFonts w:cstheme="minorHAnsi"/>
                <w:bCs/>
                <w:sz w:val="28"/>
                <w:szCs w:val="28"/>
                <w:u w:val="single"/>
              </w:rPr>
              <w:t>HPCDATAMGM-13</w:t>
            </w:r>
            <w:r>
              <w:rPr>
                <w:rFonts w:cstheme="minorHAnsi"/>
                <w:bCs/>
                <w:sz w:val="28"/>
                <w:szCs w:val="28"/>
                <w:u w:val="single"/>
              </w:rPr>
              <w:t>55</w:t>
            </w:r>
            <w:r>
              <w:rPr>
                <w:rFonts w:cstheme="minorHAnsi"/>
                <w:bCs/>
                <w:sz w:val="28"/>
                <w:szCs w:val="28"/>
              </w:rPr>
              <w:t xml:space="preserve">.  Added copy icon against the path name in the </w:t>
            </w:r>
            <w:r w:rsidR="00CC136F">
              <w:rPr>
                <w:rFonts w:cstheme="minorHAnsi"/>
                <w:bCs/>
                <w:sz w:val="28"/>
                <w:szCs w:val="28"/>
              </w:rPr>
              <w:t xml:space="preserve">Details </w:t>
            </w:r>
            <w:r>
              <w:rPr>
                <w:rFonts w:cstheme="minorHAnsi"/>
                <w:bCs/>
                <w:sz w:val="28"/>
                <w:szCs w:val="28"/>
              </w:rPr>
              <w:t>view page to enable the path of a file or collection to be copied easily</w:t>
            </w:r>
            <w:r w:rsidRPr="0034345F">
              <w:rPr>
                <w:rFonts w:cstheme="minorHAnsi"/>
                <w:bCs/>
                <w:sz w:val="28"/>
                <w:szCs w:val="28"/>
              </w:rPr>
              <w:t>.</w:t>
            </w:r>
            <w:r w:rsidR="00C54055">
              <w:rPr>
                <w:rFonts w:cstheme="minorHAnsi"/>
                <w:bCs/>
                <w:sz w:val="28"/>
                <w:szCs w:val="28"/>
              </w:rPr>
              <w:t xml:space="preserve"> </w:t>
            </w:r>
          </w:p>
          <w:p w14:paraId="3A3BFFEA" w14:textId="7F37BA34" w:rsidR="00FA25CA" w:rsidRDefault="00FA25CA" w:rsidP="00F568C7">
            <w:pPr>
              <w:rPr>
                <w:rFonts w:cstheme="minorHAnsi"/>
                <w:bCs/>
                <w:sz w:val="28"/>
                <w:szCs w:val="28"/>
              </w:rPr>
            </w:pPr>
          </w:p>
          <w:p w14:paraId="112F93E6" w14:textId="77777777" w:rsidR="0090180E" w:rsidRDefault="0090180E" w:rsidP="00BD748C">
            <w:pPr>
              <w:rPr>
                <w:sz w:val="28"/>
                <w:szCs w:val="28"/>
              </w:rPr>
            </w:pPr>
          </w:p>
          <w:p w14:paraId="49D0C277" w14:textId="2B3D74CB" w:rsidR="00AB7FE4" w:rsidRPr="00AB7FE4" w:rsidRDefault="00E25A4D" w:rsidP="00AB7FE4">
            <w:pPr>
              <w:rPr>
                <w:rFonts w:cstheme="minorHAnsi"/>
                <w:color w:val="000000"/>
                <w:sz w:val="28"/>
                <w:szCs w:val="28"/>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51CEB9B1" w14:textId="64B83B5D" w:rsidR="00C54055" w:rsidRPr="00C54055" w:rsidRDefault="00C54055" w:rsidP="00C54055">
            <w:pPr>
              <w:rPr>
                <w:sz w:val="28"/>
                <w:szCs w:val="28"/>
              </w:rPr>
            </w:pPr>
            <w:r w:rsidRPr="00C54055">
              <w:rPr>
                <w:sz w:val="28"/>
                <w:szCs w:val="28"/>
                <w:u w:val="single"/>
              </w:rPr>
              <w:lastRenderedPageBreak/>
              <w:t>HPCDAMAMGM-1364:</w:t>
            </w:r>
            <w:r w:rsidRPr="00C54055">
              <w:rPr>
                <w:sz w:val="28"/>
                <w:szCs w:val="28"/>
              </w:rPr>
              <w:t xml:space="preserve"> </w:t>
            </w:r>
            <w:r w:rsidR="00F95578">
              <w:rPr>
                <w:sz w:val="28"/>
                <w:szCs w:val="28"/>
              </w:rPr>
              <w:t xml:space="preserve"> Fixed issue with </w:t>
            </w:r>
            <w:r w:rsidR="00D24BE6">
              <w:rPr>
                <w:sz w:val="28"/>
                <w:szCs w:val="28"/>
              </w:rPr>
              <w:t>some</w:t>
            </w:r>
            <w:r w:rsidR="00F95578">
              <w:rPr>
                <w:sz w:val="28"/>
                <w:szCs w:val="28"/>
              </w:rPr>
              <w:t xml:space="preserve"> files </w:t>
            </w:r>
            <w:r w:rsidR="00D24BE6">
              <w:rPr>
                <w:sz w:val="28"/>
                <w:szCs w:val="28"/>
              </w:rPr>
              <w:t>being re-downloaded</w:t>
            </w:r>
            <w:r w:rsidR="00C57FE0">
              <w:rPr>
                <w:sz w:val="28"/>
                <w:szCs w:val="28"/>
              </w:rPr>
              <w:t xml:space="preserve"> post server restart </w:t>
            </w:r>
            <w:r w:rsidR="00D24BE6">
              <w:rPr>
                <w:sz w:val="28"/>
                <w:szCs w:val="28"/>
              </w:rPr>
              <w:t>during collection download</w:t>
            </w:r>
            <w:r w:rsidR="00F95578">
              <w:rPr>
                <w:sz w:val="28"/>
                <w:szCs w:val="28"/>
              </w:rPr>
              <w:t>, causing a ‘</w:t>
            </w:r>
            <w:r w:rsidRPr="00C54055">
              <w:rPr>
                <w:sz w:val="28"/>
                <w:szCs w:val="28"/>
              </w:rPr>
              <w:t xml:space="preserve">file already exists with the same destination path" </w:t>
            </w:r>
            <w:r w:rsidR="00D24BE6">
              <w:rPr>
                <w:sz w:val="28"/>
                <w:szCs w:val="28"/>
              </w:rPr>
              <w:t xml:space="preserve">message </w:t>
            </w:r>
            <w:r w:rsidR="00F95578">
              <w:rPr>
                <w:sz w:val="28"/>
                <w:szCs w:val="28"/>
              </w:rPr>
              <w:t>being displayed to the user.</w:t>
            </w:r>
          </w:p>
          <w:p w14:paraId="17C831E4" w14:textId="02B6985E" w:rsidR="00C54055" w:rsidRDefault="00C54055" w:rsidP="00C54055">
            <w:pPr>
              <w:rPr>
                <w:sz w:val="28"/>
                <w:szCs w:val="28"/>
                <w:u w:val="single"/>
              </w:rPr>
            </w:pPr>
          </w:p>
          <w:p w14:paraId="32BFD507" w14:textId="5CD757BD" w:rsidR="00C54055" w:rsidRDefault="00C54055" w:rsidP="00C54055">
            <w:pPr>
              <w:rPr>
                <w:sz w:val="28"/>
                <w:szCs w:val="28"/>
              </w:rPr>
            </w:pPr>
            <w:r w:rsidRPr="00D24BE6">
              <w:rPr>
                <w:sz w:val="28"/>
                <w:szCs w:val="28"/>
                <w:u w:val="single"/>
              </w:rPr>
              <w:t>HPCDATAMGM-</w:t>
            </w:r>
            <w:r w:rsidR="00D24BE6" w:rsidRPr="00D24BE6">
              <w:rPr>
                <w:sz w:val="28"/>
                <w:szCs w:val="28"/>
                <w:u w:val="single"/>
              </w:rPr>
              <w:t>1364</w:t>
            </w:r>
            <w:r w:rsidRPr="00D24BE6">
              <w:rPr>
                <w:sz w:val="28"/>
                <w:szCs w:val="28"/>
              </w:rPr>
              <w:t xml:space="preserve">: </w:t>
            </w:r>
            <w:r w:rsidR="00F95578" w:rsidRPr="00D24BE6">
              <w:rPr>
                <w:sz w:val="28"/>
                <w:szCs w:val="28"/>
              </w:rPr>
              <w:t xml:space="preserve">Fixed issue </w:t>
            </w:r>
            <w:r w:rsidR="00D24BE6" w:rsidRPr="00D24BE6">
              <w:rPr>
                <w:sz w:val="28"/>
                <w:szCs w:val="28"/>
              </w:rPr>
              <w:t xml:space="preserve">collection download cancellation </w:t>
            </w:r>
            <w:r w:rsidR="001A7F20">
              <w:rPr>
                <w:sz w:val="28"/>
                <w:szCs w:val="28"/>
              </w:rPr>
              <w:t>request not taking effect for all files in the collection</w:t>
            </w:r>
            <w:r w:rsidR="00D24BE6" w:rsidRPr="00D24BE6">
              <w:rPr>
                <w:sz w:val="28"/>
                <w:szCs w:val="28"/>
              </w:rPr>
              <w:t xml:space="preserve"> if interrupted by a server restart</w:t>
            </w:r>
            <w:r w:rsidRPr="00D24BE6">
              <w:rPr>
                <w:sz w:val="28"/>
                <w:szCs w:val="28"/>
              </w:rPr>
              <w:t>.</w:t>
            </w:r>
          </w:p>
          <w:p w14:paraId="37818F84" w14:textId="006B91B9" w:rsidR="00C54055" w:rsidRDefault="00C54055" w:rsidP="00C54055">
            <w:pPr>
              <w:rPr>
                <w:sz w:val="28"/>
                <w:szCs w:val="28"/>
              </w:rPr>
            </w:pPr>
          </w:p>
          <w:p w14:paraId="39C226B9" w14:textId="4A8F109A" w:rsidR="00C54055" w:rsidRPr="00B5002F" w:rsidRDefault="00C54055" w:rsidP="00C54055">
            <w:pPr>
              <w:rPr>
                <w:sz w:val="28"/>
                <w:szCs w:val="28"/>
              </w:rPr>
            </w:pPr>
            <w:r w:rsidRPr="00B5002F">
              <w:rPr>
                <w:sz w:val="28"/>
                <w:szCs w:val="28"/>
                <w:u w:val="single"/>
              </w:rPr>
              <w:t>HPCDATAMGM-1346:</w:t>
            </w:r>
            <w:r w:rsidR="00DA7B79">
              <w:rPr>
                <w:sz w:val="28"/>
                <w:szCs w:val="28"/>
              </w:rPr>
              <w:t xml:space="preserve"> Fixed issue of a b</w:t>
            </w:r>
            <w:r w:rsidRPr="00B5002F">
              <w:rPr>
                <w:sz w:val="28"/>
                <w:szCs w:val="28"/>
              </w:rPr>
              <w:t xml:space="preserve">lank folder </w:t>
            </w:r>
            <w:r w:rsidR="00DA7B79">
              <w:rPr>
                <w:sz w:val="28"/>
                <w:szCs w:val="28"/>
              </w:rPr>
              <w:t>being</w:t>
            </w:r>
            <w:r w:rsidRPr="00B5002F">
              <w:rPr>
                <w:sz w:val="28"/>
                <w:szCs w:val="28"/>
              </w:rPr>
              <w:t xml:space="preserve"> created </w:t>
            </w:r>
            <w:r w:rsidR="009373F8">
              <w:rPr>
                <w:sz w:val="28"/>
                <w:szCs w:val="28"/>
              </w:rPr>
              <w:t>at</w:t>
            </w:r>
            <w:r w:rsidR="00F95578">
              <w:rPr>
                <w:sz w:val="28"/>
                <w:szCs w:val="28"/>
              </w:rPr>
              <w:t xml:space="preserve"> the Globus destination endpoint </w:t>
            </w:r>
            <w:r w:rsidRPr="00B5002F">
              <w:rPr>
                <w:sz w:val="28"/>
                <w:szCs w:val="28"/>
              </w:rPr>
              <w:t xml:space="preserve">when </w:t>
            </w:r>
            <w:r w:rsidR="00F95578">
              <w:rPr>
                <w:sz w:val="28"/>
                <w:szCs w:val="28"/>
              </w:rPr>
              <w:t xml:space="preserve">the path specified in the </w:t>
            </w:r>
            <w:r w:rsidR="00F95578" w:rsidRPr="00F95578">
              <w:rPr>
                <w:i/>
                <w:iCs/>
                <w:sz w:val="28"/>
                <w:szCs w:val="28"/>
              </w:rPr>
              <w:t>Globus Endpoint (Destination) Path</w:t>
            </w:r>
            <w:r w:rsidR="00F95578">
              <w:rPr>
                <w:sz w:val="28"/>
                <w:szCs w:val="28"/>
              </w:rPr>
              <w:t xml:space="preserve"> field on the Globus Download screen</w:t>
            </w:r>
            <w:r w:rsidRPr="00B5002F">
              <w:rPr>
                <w:sz w:val="28"/>
                <w:szCs w:val="28"/>
              </w:rPr>
              <w:t xml:space="preserve"> </w:t>
            </w:r>
            <w:r w:rsidR="00F95578">
              <w:rPr>
                <w:sz w:val="28"/>
                <w:szCs w:val="28"/>
              </w:rPr>
              <w:t xml:space="preserve">of the DME Web Application </w:t>
            </w:r>
            <w:r w:rsidRPr="00B5002F">
              <w:rPr>
                <w:sz w:val="28"/>
                <w:szCs w:val="28"/>
              </w:rPr>
              <w:t>has a space</w:t>
            </w:r>
            <w:r w:rsidR="00F95578">
              <w:rPr>
                <w:sz w:val="28"/>
                <w:szCs w:val="28"/>
              </w:rPr>
              <w:t xml:space="preserve"> at the end of it</w:t>
            </w:r>
            <w:r w:rsidRPr="00B5002F">
              <w:rPr>
                <w:sz w:val="28"/>
                <w:szCs w:val="28"/>
              </w:rPr>
              <w:t>.</w:t>
            </w:r>
          </w:p>
          <w:p w14:paraId="31FFF231" w14:textId="6000B0BE" w:rsidR="00C54055" w:rsidRDefault="00C54055" w:rsidP="00C54055">
            <w:pPr>
              <w:rPr>
                <w:sz w:val="28"/>
                <w:szCs w:val="28"/>
                <w:u w:val="single"/>
              </w:rPr>
            </w:pPr>
          </w:p>
          <w:p w14:paraId="15894DA8" w14:textId="0C4BAE12" w:rsidR="00C54055" w:rsidRPr="00AD584D" w:rsidRDefault="00C54055" w:rsidP="00C54055">
            <w:pPr>
              <w:rPr>
                <w:sz w:val="28"/>
                <w:szCs w:val="28"/>
              </w:rPr>
            </w:pPr>
            <w:r w:rsidRPr="00D04408">
              <w:rPr>
                <w:sz w:val="28"/>
                <w:szCs w:val="28"/>
                <w:u w:val="single"/>
              </w:rPr>
              <w:t>HPCDAMGM-1362:</w:t>
            </w:r>
            <w:r w:rsidRPr="00D04408">
              <w:rPr>
                <w:sz w:val="28"/>
                <w:szCs w:val="28"/>
              </w:rPr>
              <w:t xml:space="preserve"> </w:t>
            </w:r>
            <w:r w:rsidR="001A4DB6">
              <w:rPr>
                <w:sz w:val="28"/>
                <w:szCs w:val="28"/>
              </w:rPr>
              <w:t xml:space="preserve">Fixed issue of the </w:t>
            </w:r>
            <w:r w:rsidRPr="001A4DB6">
              <w:rPr>
                <w:i/>
                <w:iCs/>
                <w:sz w:val="28"/>
                <w:szCs w:val="28"/>
              </w:rPr>
              <w:t>From date</w:t>
            </w:r>
            <w:r w:rsidRPr="00D04408">
              <w:rPr>
                <w:sz w:val="28"/>
                <w:szCs w:val="28"/>
              </w:rPr>
              <w:t xml:space="preserve"> </w:t>
            </w:r>
            <w:r w:rsidR="00F95578">
              <w:rPr>
                <w:sz w:val="28"/>
                <w:szCs w:val="28"/>
              </w:rPr>
              <w:t xml:space="preserve">search </w:t>
            </w:r>
            <w:r w:rsidR="001A4DB6">
              <w:rPr>
                <w:sz w:val="28"/>
                <w:szCs w:val="28"/>
              </w:rPr>
              <w:t xml:space="preserve">input </w:t>
            </w:r>
            <w:r w:rsidR="00AD584D">
              <w:rPr>
                <w:sz w:val="28"/>
                <w:szCs w:val="28"/>
              </w:rPr>
              <w:t>field’s</w:t>
            </w:r>
            <w:r w:rsidR="00DA7B79">
              <w:rPr>
                <w:sz w:val="28"/>
                <w:szCs w:val="28"/>
              </w:rPr>
              <w:t xml:space="preserve"> C</w:t>
            </w:r>
            <w:r w:rsidRPr="00D04408">
              <w:rPr>
                <w:sz w:val="28"/>
                <w:szCs w:val="28"/>
              </w:rPr>
              <w:t>alendar</w:t>
            </w:r>
            <w:r w:rsidR="001A4DB6">
              <w:rPr>
                <w:sz w:val="28"/>
                <w:szCs w:val="28"/>
              </w:rPr>
              <w:t xml:space="preserve"> being </w:t>
            </w:r>
            <w:r w:rsidRPr="00D04408">
              <w:rPr>
                <w:sz w:val="28"/>
                <w:szCs w:val="28"/>
              </w:rPr>
              <w:t xml:space="preserve">is cut off </w:t>
            </w:r>
            <w:r w:rsidR="00AD584D">
              <w:rPr>
                <w:sz w:val="28"/>
                <w:szCs w:val="28"/>
              </w:rPr>
              <w:t xml:space="preserve">on the top </w:t>
            </w:r>
            <w:r w:rsidRPr="00D04408">
              <w:rPr>
                <w:sz w:val="28"/>
                <w:szCs w:val="28"/>
              </w:rPr>
              <w:t xml:space="preserve">in </w:t>
            </w:r>
            <w:r w:rsidR="00AD584D">
              <w:rPr>
                <w:sz w:val="28"/>
                <w:szCs w:val="28"/>
              </w:rPr>
              <w:t xml:space="preserve">the </w:t>
            </w:r>
            <w:r w:rsidR="001A4DB6">
              <w:rPr>
                <w:sz w:val="28"/>
                <w:szCs w:val="28"/>
              </w:rPr>
              <w:t>R</w:t>
            </w:r>
            <w:r w:rsidRPr="00D04408">
              <w:rPr>
                <w:sz w:val="28"/>
                <w:szCs w:val="28"/>
              </w:rPr>
              <w:t>eport</w:t>
            </w:r>
            <w:r w:rsidR="001A4DB6">
              <w:rPr>
                <w:sz w:val="28"/>
                <w:szCs w:val="28"/>
              </w:rPr>
              <w:t>s</w:t>
            </w:r>
            <w:r w:rsidRPr="00D04408">
              <w:rPr>
                <w:sz w:val="28"/>
                <w:szCs w:val="28"/>
              </w:rPr>
              <w:t xml:space="preserve"> </w:t>
            </w:r>
            <w:r w:rsidR="00AD584D">
              <w:rPr>
                <w:sz w:val="28"/>
                <w:szCs w:val="28"/>
              </w:rPr>
              <w:t>screen of the DME Web Application</w:t>
            </w:r>
            <w:r w:rsidR="001A4DB6">
              <w:rPr>
                <w:sz w:val="28"/>
                <w:szCs w:val="28"/>
              </w:rPr>
              <w:t>.</w:t>
            </w:r>
          </w:p>
          <w:p w14:paraId="789F534C" w14:textId="4E61B1E5" w:rsidR="00C54055" w:rsidRPr="00AD584D" w:rsidRDefault="00C54055" w:rsidP="00AD584D">
            <w:pPr>
              <w:spacing w:before="100" w:beforeAutospacing="1" w:after="100" w:afterAutospacing="1"/>
              <w:rPr>
                <w:sz w:val="28"/>
                <w:szCs w:val="28"/>
              </w:rPr>
            </w:pPr>
            <w:r w:rsidRPr="00AD584D">
              <w:rPr>
                <w:sz w:val="28"/>
                <w:szCs w:val="28"/>
                <w:u w:val="single"/>
              </w:rPr>
              <w:t>HPCDAMAMGM-1360</w:t>
            </w:r>
            <w:r w:rsidRPr="00AD584D">
              <w:rPr>
                <w:sz w:val="28"/>
                <w:szCs w:val="28"/>
              </w:rPr>
              <w:t>: Setup new global DME ID as system generated metadata</w:t>
            </w:r>
            <w:r w:rsidR="00AD584D" w:rsidRPr="00AD584D">
              <w:rPr>
                <w:sz w:val="28"/>
                <w:szCs w:val="28"/>
              </w:rPr>
              <w:t xml:space="preserve"> </w:t>
            </w:r>
            <w:r w:rsidR="00AD584D" w:rsidRPr="00AD584D">
              <w:rPr>
                <w:sz w:val="28"/>
                <w:szCs w:val="28"/>
              </w:rPr>
              <w:t>for third applications to locate a specific dataset for providing URL access to their GUI.</w:t>
            </w:r>
          </w:p>
          <w:p w14:paraId="60DE280A" w14:textId="731720A7" w:rsidR="00AE4197" w:rsidRPr="00C54055" w:rsidRDefault="00C54055" w:rsidP="00AE4197">
            <w:pPr>
              <w:rPr>
                <w:sz w:val="28"/>
                <w:szCs w:val="28"/>
              </w:rPr>
            </w:pPr>
            <w:r w:rsidRPr="00B5002F">
              <w:rPr>
                <w:sz w:val="28"/>
                <w:szCs w:val="28"/>
                <w:u w:val="single"/>
              </w:rPr>
              <w:t>HPCDATAMGM-1354</w:t>
            </w:r>
            <w:r w:rsidRPr="00B5002F">
              <w:rPr>
                <w:i/>
                <w:iCs/>
                <w:sz w:val="28"/>
                <w:szCs w:val="28"/>
              </w:rPr>
              <w:t>:</w:t>
            </w:r>
            <w:r w:rsidRPr="00B5002F">
              <w:rPr>
                <w:sz w:val="28"/>
                <w:szCs w:val="28"/>
              </w:rPr>
              <w:t xml:space="preserve"> </w:t>
            </w:r>
            <w:r w:rsidR="00FA2E54">
              <w:rPr>
                <w:sz w:val="28"/>
                <w:szCs w:val="28"/>
              </w:rPr>
              <w:t>Updated</w:t>
            </w:r>
            <w:r w:rsidR="001A4DB6">
              <w:rPr>
                <w:sz w:val="28"/>
                <w:szCs w:val="28"/>
              </w:rPr>
              <w:t xml:space="preserve"> the</w:t>
            </w:r>
            <w:r w:rsidRPr="00B5002F">
              <w:rPr>
                <w:sz w:val="28"/>
                <w:szCs w:val="28"/>
              </w:rPr>
              <w:t xml:space="preserve"> </w:t>
            </w:r>
            <w:r w:rsidRPr="001A4DB6">
              <w:rPr>
                <w:i/>
                <w:iCs/>
                <w:sz w:val="28"/>
                <w:szCs w:val="28"/>
              </w:rPr>
              <w:t xml:space="preserve">dm_get_dataobject </w:t>
            </w:r>
            <w:r w:rsidR="001A4DB6">
              <w:rPr>
                <w:i/>
                <w:iCs/>
                <w:sz w:val="28"/>
                <w:szCs w:val="28"/>
              </w:rPr>
              <w:t xml:space="preserve">CLU </w:t>
            </w:r>
            <w:r w:rsidRPr="00B5002F">
              <w:rPr>
                <w:sz w:val="28"/>
                <w:szCs w:val="28"/>
              </w:rPr>
              <w:t xml:space="preserve">to </w:t>
            </w:r>
            <w:r w:rsidR="001A4DB6">
              <w:rPr>
                <w:sz w:val="28"/>
                <w:szCs w:val="28"/>
              </w:rPr>
              <w:t>return the</w:t>
            </w:r>
            <w:r w:rsidRPr="00B5002F">
              <w:rPr>
                <w:sz w:val="28"/>
                <w:szCs w:val="28"/>
              </w:rPr>
              <w:t xml:space="preserve"> extract</w:t>
            </w:r>
            <w:r w:rsidR="001A4DB6">
              <w:rPr>
                <w:sz w:val="28"/>
                <w:szCs w:val="28"/>
              </w:rPr>
              <w:t>ed</w:t>
            </w:r>
            <w:r w:rsidRPr="00B5002F">
              <w:rPr>
                <w:sz w:val="28"/>
                <w:szCs w:val="28"/>
              </w:rPr>
              <w:t xml:space="preserve"> metadata </w:t>
            </w:r>
            <w:r w:rsidR="001A4DB6">
              <w:rPr>
                <w:sz w:val="28"/>
                <w:szCs w:val="28"/>
              </w:rPr>
              <w:t xml:space="preserve">attributes in a separate section </w:t>
            </w:r>
            <w:r w:rsidR="004F55BF">
              <w:rPr>
                <w:sz w:val="28"/>
                <w:szCs w:val="28"/>
              </w:rPr>
              <w:t>of</w:t>
            </w:r>
            <w:r w:rsidR="001A4DB6">
              <w:rPr>
                <w:sz w:val="28"/>
                <w:szCs w:val="28"/>
              </w:rPr>
              <w:t xml:space="preserve"> the response JSON</w:t>
            </w:r>
            <w:r>
              <w:rPr>
                <w:sz w:val="28"/>
                <w:szCs w:val="28"/>
              </w:rPr>
              <w:t xml:space="preserve">. </w:t>
            </w:r>
          </w:p>
          <w:p w14:paraId="7C26906F" w14:textId="77777777" w:rsidR="00C54055" w:rsidRDefault="00C54055" w:rsidP="00AE4197">
            <w:pPr>
              <w:rPr>
                <w:sz w:val="28"/>
                <w:szCs w:val="28"/>
                <w:u w:val="single"/>
              </w:rPr>
            </w:pPr>
          </w:p>
          <w:p w14:paraId="04C2BB57" w14:textId="16728718" w:rsidR="00AE4197" w:rsidRPr="00B5002F" w:rsidRDefault="00462C14" w:rsidP="00AE4197">
            <w:pPr>
              <w:rPr>
                <w:sz w:val="28"/>
                <w:szCs w:val="28"/>
              </w:rPr>
            </w:pPr>
            <w:r w:rsidRPr="00B5002F">
              <w:rPr>
                <w:sz w:val="28"/>
                <w:szCs w:val="28"/>
                <w:u w:val="single"/>
              </w:rPr>
              <w:t>HPCDATAMGM-13</w:t>
            </w:r>
            <w:r w:rsidR="00AE4197" w:rsidRPr="00B5002F">
              <w:rPr>
                <w:sz w:val="28"/>
                <w:szCs w:val="28"/>
                <w:u w:val="single"/>
              </w:rPr>
              <w:t>56</w:t>
            </w:r>
            <w:r w:rsidRPr="00B5002F">
              <w:rPr>
                <w:sz w:val="28"/>
                <w:szCs w:val="28"/>
              </w:rPr>
              <w:t xml:space="preserve">: </w:t>
            </w:r>
            <w:r w:rsidR="006E0A95" w:rsidRPr="00B5002F">
              <w:rPr>
                <w:sz w:val="28"/>
                <w:szCs w:val="28"/>
              </w:rPr>
              <w:t xml:space="preserve"> </w:t>
            </w:r>
            <w:r w:rsidR="00302EC0">
              <w:rPr>
                <w:sz w:val="28"/>
                <w:szCs w:val="28"/>
              </w:rPr>
              <w:t>Reposition</w:t>
            </w:r>
            <w:r w:rsidR="004E5198">
              <w:rPr>
                <w:sz w:val="28"/>
                <w:szCs w:val="28"/>
              </w:rPr>
              <w:t>ed</w:t>
            </w:r>
            <w:r w:rsidR="00AE4197" w:rsidRPr="00B5002F">
              <w:rPr>
                <w:sz w:val="28"/>
                <w:szCs w:val="28"/>
              </w:rPr>
              <w:t xml:space="preserve"> the </w:t>
            </w:r>
            <w:r w:rsidR="00AE4197" w:rsidRPr="001A4DB6">
              <w:rPr>
                <w:i/>
                <w:iCs/>
                <w:sz w:val="28"/>
                <w:szCs w:val="28"/>
              </w:rPr>
              <w:t>Browse to home</w:t>
            </w:r>
            <w:r w:rsidR="00AE4197" w:rsidRPr="00B5002F">
              <w:rPr>
                <w:sz w:val="28"/>
                <w:szCs w:val="28"/>
              </w:rPr>
              <w:t xml:space="preserve">, </w:t>
            </w:r>
            <w:r w:rsidR="00AE4197" w:rsidRPr="001A4DB6">
              <w:rPr>
                <w:i/>
                <w:iCs/>
                <w:sz w:val="28"/>
                <w:szCs w:val="28"/>
              </w:rPr>
              <w:t>Bookmarks</w:t>
            </w:r>
            <w:r w:rsidR="00302EC0">
              <w:rPr>
                <w:sz w:val="28"/>
                <w:szCs w:val="28"/>
              </w:rPr>
              <w:t>,</w:t>
            </w:r>
            <w:r w:rsidR="00AE4197" w:rsidRPr="00B5002F">
              <w:rPr>
                <w:sz w:val="28"/>
                <w:szCs w:val="28"/>
              </w:rPr>
              <w:t xml:space="preserve"> and </w:t>
            </w:r>
            <w:r w:rsidR="00AE4197" w:rsidRPr="001A4DB6">
              <w:rPr>
                <w:i/>
                <w:iCs/>
                <w:sz w:val="28"/>
                <w:szCs w:val="28"/>
              </w:rPr>
              <w:t xml:space="preserve">Browse to </w:t>
            </w:r>
            <w:r w:rsidR="001A4DB6">
              <w:rPr>
                <w:i/>
                <w:iCs/>
                <w:sz w:val="28"/>
                <w:szCs w:val="28"/>
              </w:rPr>
              <w:t>p</w:t>
            </w:r>
            <w:r w:rsidR="00AE4197" w:rsidRPr="001A4DB6">
              <w:rPr>
                <w:i/>
                <w:iCs/>
                <w:sz w:val="28"/>
                <w:szCs w:val="28"/>
              </w:rPr>
              <w:t>ath</w:t>
            </w:r>
            <w:r w:rsidR="00AE4197" w:rsidRPr="00B5002F">
              <w:rPr>
                <w:sz w:val="28"/>
                <w:szCs w:val="28"/>
              </w:rPr>
              <w:t xml:space="preserve"> </w:t>
            </w:r>
            <w:r w:rsidR="00302EC0">
              <w:rPr>
                <w:sz w:val="28"/>
                <w:szCs w:val="28"/>
              </w:rPr>
              <w:t xml:space="preserve">icons to </w:t>
            </w:r>
            <w:r w:rsidR="00AE4197" w:rsidRPr="00B5002F">
              <w:rPr>
                <w:sz w:val="28"/>
                <w:szCs w:val="28"/>
              </w:rPr>
              <w:t xml:space="preserve">the center of the </w:t>
            </w:r>
            <w:r w:rsidR="004F55BF">
              <w:rPr>
                <w:sz w:val="28"/>
                <w:szCs w:val="28"/>
              </w:rPr>
              <w:t xml:space="preserve">Browse </w:t>
            </w:r>
            <w:r w:rsidR="00AE4197" w:rsidRPr="00B5002F">
              <w:rPr>
                <w:sz w:val="28"/>
                <w:szCs w:val="28"/>
              </w:rPr>
              <w:t>page.</w:t>
            </w:r>
          </w:p>
          <w:p w14:paraId="44B4AFE8" w14:textId="77777777" w:rsidR="00AE4197" w:rsidRPr="00B5002F" w:rsidRDefault="00AE4197" w:rsidP="00AE4197">
            <w:pPr>
              <w:rPr>
                <w:sz w:val="28"/>
                <w:szCs w:val="28"/>
              </w:rPr>
            </w:pPr>
          </w:p>
          <w:p w14:paraId="7466901E" w14:textId="7E6C7F8B" w:rsidR="00A4184B" w:rsidRPr="00B5002F" w:rsidRDefault="005F1C03" w:rsidP="005F1C03">
            <w:pPr>
              <w:rPr>
                <w:sz w:val="28"/>
                <w:szCs w:val="28"/>
              </w:rPr>
            </w:pPr>
            <w:r w:rsidRPr="00B5002F">
              <w:rPr>
                <w:rFonts w:cstheme="minorHAnsi"/>
                <w:color w:val="000000"/>
                <w:sz w:val="28"/>
                <w:szCs w:val="28"/>
                <w:u w:val="single"/>
              </w:rPr>
              <w:t>HPCDATAMGM-13</w:t>
            </w:r>
            <w:r w:rsidR="00AE4197" w:rsidRPr="00B5002F">
              <w:rPr>
                <w:rFonts w:cstheme="minorHAnsi"/>
                <w:color w:val="000000"/>
                <w:sz w:val="28"/>
                <w:szCs w:val="28"/>
                <w:u w:val="single"/>
              </w:rPr>
              <w:t>47</w:t>
            </w:r>
            <w:r w:rsidR="001972E4" w:rsidRPr="00B5002F">
              <w:rPr>
                <w:rFonts w:cstheme="minorHAnsi"/>
                <w:color w:val="000000"/>
                <w:sz w:val="28"/>
                <w:szCs w:val="28"/>
                <w:u w:val="single"/>
              </w:rPr>
              <w:t xml:space="preserve">, </w:t>
            </w:r>
            <w:r w:rsidR="00B5002F" w:rsidRPr="00B5002F">
              <w:rPr>
                <w:rFonts w:cstheme="minorHAnsi"/>
                <w:color w:val="000000"/>
                <w:sz w:val="28"/>
                <w:szCs w:val="28"/>
                <w:u w:val="single"/>
              </w:rPr>
              <w:t xml:space="preserve">1349, </w:t>
            </w:r>
            <w:r w:rsidR="001972E4" w:rsidRPr="00B5002F">
              <w:rPr>
                <w:rFonts w:cstheme="minorHAnsi"/>
                <w:color w:val="000000"/>
                <w:sz w:val="28"/>
                <w:szCs w:val="28"/>
                <w:u w:val="single"/>
              </w:rPr>
              <w:t>1350</w:t>
            </w:r>
            <w:r w:rsidR="00D04408">
              <w:rPr>
                <w:rFonts w:cstheme="minorHAnsi"/>
                <w:color w:val="000000"/>
                <w:sz w:val="28"/>
                <w:szCs w:val="28"/>
                <w:u w:val="single"/>
              </w:rPr>
              <w:t>, 1357, 1358</w:t>
            </w:r>
            <w:r w:rsidRPr="00B5002F">
              <w:rPr>
                <w:rFonts w:cstheme="minorHAnsi"/>
                <w:color w:val="000000"/>
                <w:sz w:val="28"/>
                <w:szCs w:val="28"/>
              </w:rPr>
              <w:t xml:space="preserve">:  </w:t>
            </w:r>
            <w:r w:rsidR="004E5198">
              <w:rPr>
                <w:rFonts w:cstheme="minorHAnsi"/>
                <w:color w:val="000000"/>
                <w:sz w:val="28"/>
                <w:szCs w:val="28"/>
              </w:rPr>
              <w:t xml:space="preserve">Performed </w:t>
            </w:r>
            <w:r w:rsidR="00C54055">
              <w:rPr>
                <w:rFonts w:cstheme="minorHAnsi"/>
                <w:color w:val="000000"/>
                <w:sz w:val="28"/>
                <w:szCs w:val="28"/>
              </w:rPr>
              <w:t xml:space="preserve">GUI cleanup including streamlining screen headings, label cleanups and color contrast adjustment for clarity. </w:t>
            </w:r>
          </w:p>
          <w:p w14:paraId="6BEFAB4E" w14:textId="2D321212" w:rsidR="0099591F" w:rsidRDefault="0099591F" w:rsidP="0099591F"/>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3D4B38A8" w14:textId="0142759E" w:rsidR="00931C82" w:rsidRPr="00931C82" w:rsidRDefault="00790FDE" w:rsidP="00931C82">
            <w:pPr>
              <w:rPr>
                <w:sz w:val="28"/>
                <w:szCs w:val="28"/>
              </w:rPr>
            </w:pPr>
            <w:r w:rsidRPr="00CC136F">
              <w:rPr>
                <w:rFonts w:cstheme="minorHAnsi"/>
                <w:sz w:val="28"/>
                <w:szCs w:val="28"/>
                <w:highlight w:val="yellow"/>
                <w:u w:val="single"/>
              </w:rPr>
              <w:t>HPCDATAMGM-13</w:t>
            </w:r>
            <w:r w:rsidR="00931C82" w:rsidRPr="00CC136F">
              <w:rPr>
                <w:rFonts w:cstheme="minorHAnsi"/>
                <w:sz w:val="28"/>
                <w:szCs w:val="28"/>
                <w:highlight w:val="yellow"/>
                <w:u w:val="single"/>
              </w:rPr>
              <w:t>30</w:t>
            </w:r>
            <w:r w:rsidRPr="00CC136F">
              <w:rPr>
                <w:rFonts w:cstheme="minorHAnsi"/>
                <w:sz w:val="28"/>
                <w:szCs w:val="28"/>
                <w:highlight w:val="yellow"/>
              </w:rPr>
              <w:t xml:space="preserve">: </w:t>
            </w:r>
            <w:r w:rsidR="00931C82" w:rsidRPr="00CC136F">
              <w:rPr>
                <w:sz w:val="28"/>
                <w:szCs w:val="28"/>
                <w:highlight w:val="yellow"/>
              </w:rPr>
              <w:t>Compute size for collections in</w:t>
            </w:r>
            <w:r w:rsidR="00931C82" w:rsidRPr="00CC136F">
              <w:rPr>
                <w:sz w:val="28"/>
                <w:szCs w:val="28"/>
                <w:highlight w:val="yellow"/>
              </w:rPr>
              <w:t xml:space="preserve"> </w:t>
            </w:r>
            <w:r w:rsidR="00931C82" w:rsidRPr="00CC136F">
              <w:rPr>
                <w:sz w:val="28"/>
                <w:szCs w:val="28"/>
                <w:highlight w:val="yellow"/>
              </w:rPr>
              <w:t>HPC_DOWNLOAD_TASK_RESULT table</w:t>
            </w:r>
            <w:r w:rsidR="00302EC0" w:rsidRPr="00CC136F">
              <w:rPr>
                <w:sz w:val="28"/>
                <w:szCs w:val="28"/>
                <w:highlight w:val="yellow"/>
              </w:rPr>
              <w:t>.</w:t>
            </w:r>
            <w:r w:rsidR="00302EC0">
              <w:rPr>
                <w:sz w:val="28"/>
                <w:szCs w:val="28"/>
              </w:rPr>
              <w:t xml:space="preserve"> </w:t>
            </w:r>
          </w:p>
          <w:p w14:paraId="6638C45C" w14:textId="4A30FE19" w:rsidR="004717E6" w:rsidRPr="00931C82" w:rsidRDefault="004717E6"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37923E31"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206D12">
              <w:rPr>
                <w:rFonts w:cstheme="minorHAnsi"/>
                <w:sz w:val="28"/>
                <w:szCs w:val="28"/>
              </w:rPr>
              <w:t>.</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lastRenderedPageBreak/>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0068A0A4"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8E2654"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4471AE55" w14:textId="77777777" w:rsidR="00F37C7A" w:rsidRPr="00D66342" w:rsidRDefault="00F37C7A" w:rsidP="00E16925">
            <w:pPr>
              <w:rPr>
                <w:rFonts w:cstheme="minorHAnsi"/>
                <w:sz w:val="28"/>
                <w:szCs w:val="28"/>
              </w:rPr>
            </w:pPr>
          </w:p>
          <w:p w14:paraId="04176983" w14:textId="28C50FCF"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76429AFC" w:rsidR="008F0F08" w:rsidRPr="00D66342" w:rsidRDefault="008E2654"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r w:rsidR="00206D12">
              <w:rPr>
                <w:rStyle w:val="Hyperlink"/>
                <w:rFonts w:cstheme="minorHAnsi"/>
                <w:color w:val="auto"/>
                <w:sz w:val="28"/>
                <w:szCs w:val="28"/>
              </w:rPr>
              <w:t>.</w:t>
            </w:r>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8E2654"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8E2654"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8E2654"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8E2654"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8E2654"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E2654"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5"/>
  </w:num>
  <w:num w:numId="4">
    <w:abstractNumId w:val="26"/>
  </w:num>
  <w:num w:numId="5">
    <w:abstractNumId w:val="2"/>
  </w:num>
  <w:num w:numId="6">
    <w:abstractNumId w:val="17"/>
  </w:num>
  <w:num w:numId="7">
    <w:abstractNumId w:val="4"/>
  </w:num>
  <w:num w:numId="8">
    <w:abstractNumId w:val="11"/>
  </w:num>
  <w:num w:numId="9">
    <w:abstractNumId w:val="1"/>
  </w:num>
  <w:num w:numId="10">
    <w:abstractNumId w:val="14"/>
  </w:num>
  <w:num w:numId="11">
    <w:abstractNumId w:val="27"/>
  </w:num>
  <w:num w:numId="12">
    <w:abstractNumId w:val="7"/>
  </w:num>
  <w:num w:numId="13">
    <w:abstractNumId w:val="3"/>
  </w:num>
  <w:num w:numId="14">
    <w:abstractNumId w:val="25"/>
  </w:num>
  <w:num w:numId="15">
    <w:abstractNumId w:val="8"/>
  </w:num>
  <w:num w:numId="16">
    <w:abstractNumId w:val="13"/>
  </w:num>
  <w:num w:numId="17">
    <w:abstractNumId w:val="22"/>
  </w:num>
  <w:num w:numId="18">
    <w:abstractNumId w:val="19"/>
  </w:num>
  <w:num w:numId="19">
    <w:abstractNumId w:val="16"/>
  </w:num>
  <w:num w:numId="20">
    <w:abstractNumId w:val="23"/>
  </w:num>
  <w:num w:numId="21">
    <w:abstractNumId w:val="24"/>
  </w:num>
  <w:num w:numId="22">
    <w:abstractNumId w:val="9"/>
  </w:num>
  <w:num w:numId="23">
    <w:abstractNumId w:val="20"/>
  </w:num>
  <w:num w:numId="24">
    <w:abstractNumId w:val="18"/>
  </w:num>
  <w:num w:numId="25">
    <w:abstractNumId w:val="0"/>
  </w:num>
  <w:num w:numId="26">
    <w:abstractNumId w:val="21"/>
  </w:num>
  <w:num w:numId="27">
    <w:abstractNumId w:val="10"/>
  </w:num>
  <w:num w:numId="2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626B"/>
    <w:rsid w:val="0004265D"/>
    <w:rsid w:val="00042CE4"/>
    <w:rsid w:val="000434DD"/>
    <w:rsid w:val="00043EF7"/>
    <w:rsid w:val="0005460B"/>
    <w:rsid w:val="00055061"/>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C461D"/>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C38"/>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47C4"/>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2EC0"/>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68E6"/>
    <w:rsid w:val="003E7FB5"/>
    <w:rsid w:val="003F751C"/>
    <w:rsid w:val="003F7AB0"/>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D0CAC"/>
    <w:rsid w:val="004D1533"/>
    <w:rsid w:val="004D4EBA"/>
    <w:rsid w:val="004D70B4"/>
    <w:rsid w:val="004E5198"/>
    <w:rsid w:val="004E6073"/>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F0F08"/>
    <w:rsid w:val="008F17D3"/>
    <w:rsid w:val="008F4D9B"/>
    <w:rsid w:val="0090180E"/>
    <w:rsid w:val="00906718"/>
    <w:rsid w:val="00906922"/>
    <w:rsid w:val="0090789D"/>
    <w:rsid w:val="00914168"/>
    <w:rsid w:val="00931641"/>
    <w:rsid w:val="00931C82"/>
    <w:rsid w:val="009334AD"/>
    <w:rsid w:val="009373F8"/>
    <w:rsid w:val="009420E8"/>
    <w:rsid w:val="00945088"/>
    <w:rsid w:val="00946570"/>
    <w:rsid w:val="00951636"/>
    <w:rsid w:val="009533D3"/>
    <w:rsid w:val="00961DCD"/>
    <w:rsid w:val="009645C0"/>
    <w:rsid w:val="00965161"/>
    <w:rsid w:val="00966F53"/>
    <w:rsid w:val="00974271"/>
    <w:rsid w:val="0097434A"/>
    <w:rsid w:val="00974D72"/>
    <w:rsid w:val="009754F8"/>
    <w:rsid w:val="009763AD"/>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1492"/>
    <w:rsid w:val="00A32EAE"/>
    <w:rsid w:val="00A33112"/>
    <w:rsid w:val="00A37ABE"/>
    <w:rsid w:val="00A4184B"/>
    <w:rsid w:val="00A43736"/>
    <w:rsid w:val="00A447F7"/>
    <w:rsid w:val="00A454BD"/>
    <w:rsid w:val="00A52B97"/>
    <w:rsid w:val="00A53644"/>
    <w:rsid w:val="00A53D02"/>
    <w:rsid w:val="00A53FE1"/>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B53"/>
    <w:rsid w:val="00BF1AA1"/>
    <w:rsid w:val="00BF5050"/>
    <w:rsid w:val="00C00B53"/>
    <w:rsid w:val="00C0146F"/>
    <w:rsid w:val="00C04818"/>
    <w:rsid w:val="00C07647"/>
    <w:rsid w:val="00C10834"/>
    <w:rsid w:val="00C117F1"/>
    <w:rsid w:val="00C14C9F"/>
    <w:rsid w:val="00C14E75"/>
    <w:rsid w:val="00C21669"/>
    <w:rsid w:val="00C229AB"/>
    <w:rsid w:val="00C24E4E"/>
    <w:rsid w:val="00C275FF"/>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F466D"/>
    <w:rsid w:val="00CF4DA1"/>
    <w:rsid w:val="00CF708D"/>
    <w:rsid w:val="00D02223"/>
    <w:rsid w:val="00D04408"/>
    <w:rsid w:val="00D05F9C"/>
    <w:rsid w:val="00D0630A"/>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A6C73"/>
    <w:rsid w:val="00DA7B79"/>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67D64"/>
    <w:rsid w:val="00E71608"/>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4EE"/>
    <w:rsid w:val="00F171CB"/>
    <w:rsid w:val="00F20A24"/>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130"/>
    <w:rsid w:val="00F95364"/>
    <w:rsid w:val="00F95578"/>
    <w:rsid w:val="00F97A4E"/>
    <w:rsid w:val="00FA25CA"/>
    <w:rsid w:val="00FA2E54"/>
    <w:rsid w:val="00FA47D4"/>
    <w:rsid w:val="00FA4E8B"/>
    <w:rsid w:val="00FA6125"/>
    <w:rsid w:val="00FB123D"/>
    <w:rsid w:val="00FB3B7E"/>
    <w:rsid w:val="00FB3D5C"/>
    <w:rsid w:val="00FB4B64"/>
    <w:rsid w:val="00FC1C1B"/>
    <w:rsid w:val="00FC4108"/>
    <w:rsid w:val="00FC5995"/>
    <w:rsid w:val="00FC5BDA"/>
    <w:rsid w:val="00FC65D2"/>
    <w:rsid w:val="00FC7367"/>
    <w:rsid w:val="00FD0558"/>
    <w:rsid w:val="00FD6B15"/>
    <w:rsid w:val="00FE11FF"/>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90</cp:revision>
  <dcterms:created xsi:type="dcterms:W3CDTF">2020-06-04T15:49:00Z</dcterms:created>
  <dcterms:modified xsi:type="dcterms:W3CDTF">2020-09-24T21:20:00Z</dcterms:modified>
</cp:coreProperties>
</file>