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656144D"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D149F8" w:rsidRPr="0006592C">
              <w:rPr>
                <w:rFonts w:cstheme="minorHAnsi"/>
                <w:b/>
                <w:bCs/>
                <w:sz w:val="28"/>
                <w:szCs w:val="28"/>
              </w:rPr>
              <w:t>1</w:t>
            </w:r>
            <w:r w:rsidR="0091568F" w:rsidRPr="0006592C">
              <w:rPr>
                <w:rFonts w:cstheme="minorHAnsi"/>
                <w:b/>
                <w:bCs/>
                <w:sz w:val="28"/>
                <w:szCs w:val="28"/>
              </w:rPr>
              <w:t>9</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91568F" w:rsidRPr="0006592C">
              <w:rPr>
                <w:rFonts w:cstheme="minorHAnsi"/>
                <w:b/>
                <w:bCs/>
                <w:sz w:val="28"/>
                <w:szCs w:val="28"/>
              </w:rPr>
              <w:t>April</w:t>
            </w:r>
            <w:r w:rsidR="001901B2" w:rsidRPr="0006592C">
              <w:rPr>
                <w:rFonts w:cstheme="minorHAnsi"/>
                <w:b/>
                <w:bCs/>
                <w:sz w:val="28"/>
                <w:szCs w:val="28"/>
              </w:rPr>
              <w:t xml:space="preserve"> </w:t>
            </w:r>
            <w:r w:rsidR="0091568F" w:rsidRPr="0006592C">
              <w:rPr>
                <w:rFonts w:cstheme="minorHAnsi"/>
                <w:b/>
                <w:bCs/>
                <w:sz w:val="28"/>
                <w:szCs w:val="28"/>
              </w:rPr>
              <w:t>14</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EA61F14" w:rsidR="00E16925" w:rsidRDefault="00E16925" w:rsidP="006B741F">
            <w:pPr>
              <w:spacing w:line="276" w:lineRule="auto"/>
              <w:rPr>
                <w:rFonts w:cstheme="minorHAnsi"/>
                <w:sz w:val="28"/>
                <w:szCs w:val="28"/>
              </w:rPr>
            </w:pPr>
            <w:r w:rsidRPr="00D66342">
              <w:rPr>
                <w:rFonts w:cstheme="minorHAnsi"/>
                <w:sz w:val="28"/>
                <w:szCs w:val="28"/>
              </w:rPr>
              <w:t>3.0 New Features and Updates</w:t>
            </w:r>
          </w:p>
          <w:p w14:paraId="460339C7" w14:textId="511823F8" w:rsidR="00467EFB" w:rsidRPr="00D66342" w:rsidRDefault="0006361B" w:rsidP="006B741F">
            <w:pPr>
              <w:spacing w:line="276" w:lineRule="auto"/>
              <w:rPr>
                <w:rFonts w:cstheme="minorHAnsi"/>
                <w:sz w:val="28"/>
                <w:szCs w:val="28"/>
              </w:rPr>
            </w:pPr>
            <w:r>
              <w:rPr>
                <w:rFonts w:cstheme="minorHAnsi"/>
                <w:sz w:val="28"/>
                <w:szCs w:val="28"/>
              </w:rPr>
              <w:t>4.0 Important Notes</w:t>
            </w:r>
          </w:p>
          <w:p w14:paraId="67DB18D7" w14:textId="0205C69B" w:rsidR="00E16925" w:rsidRPr="00D66342" w:rsidRDefault="0006361B" w:rsidP="006B741F">
            <w:pPr>
              <w:spacing w:line="276" w:lineRule="auto"/>
              <w:rPr>
                <w:rFonts w:cstheme="minorHAnsi"/>
                <w:sz w:val="28"/>
                <w:szCs w:val="28"/>
              </w:rPr>
            </w:pPr>
            <w:r>
              <w:rPr>
                <w:rFonts w:cstheme="minorHAnsi"/>
                <w:sz w:val="28"/>
                <w:szCs w:val="28"/>
              </w:rPr>
              <w:t>5</w:t>
            </w:r>
            <w:r w:rsidR="00E16925" w:rsidRPr="00D66342">
              <w:rPr>
                <w:rFonts w:cstheme="minorHAnsi"/>
                <w:sz w:val="28"/>
                <w:szCs w:val="28"/>
              </w:rPr>
              <w:t>.0 Bug Reports and Support</w:t>
            </w:r>
          </w:p>
          <w:p w14:paraId="5B54D5C8" w14:textId="6044BDE2" w:rsidR="00E16925" w:rsidRPr="00D66342" w:rsidRDefault="0006361B" w:rsidP="006B741F">
            <w:pPr>
              <w:spacing w:line="276" w:lineRule="auto"/>
              <w:rPr>
                <w:rFonts w:cstheme="minorHAnsi"/>
                <w:sz w:val="28"/>
                <w:szCs w:val="28"/>
              </w:rPr>
            </w:pPr>
            <w:r>
              <w:rPr>
                <w:rFonts w:cstheme="minorHAnsi"/>
                <w:sz w:val="28"/>
                <w:szCs w:val="28"/>
              </w:rPr>
              <w:t>6</w:t>
            </w:r>
            <w:r w:rsidR="00E16925" w:rsidRPr="00D66342">
              <w:rPr>
                <w:rFonts w:cstheme="minorHAnsi"/>
                <w:sz w:val="28"/>
                <w:szCs w:val="28"/>
              </w:rPr>
              <w:t>.0 Documentation</w:t>
            </w:r>
          </w:p>
          <w:p w14:paraId="609A4627" w14:textId="435069A9" w:rsidR="00E16925" w:rsidRPr="00D66342" w:rsidRDefault="0006361B" w:rsidP="006B741F">
            <w:pPr>
              <w:spacing w:line="276" w:lineRule="auto"/>
              <w:rPr>
                <w:rFonts w:cstheme="minorHAnsi"/>
                <w:sz w:val="28"/>
                <w:szCs w:val="28"/>
              </w:rPr>
            </w:pPr>
            <w:r>
              <w:rPr>
                <w:rFonts w:cstheme="minorHAnsi"/>
                <w:sz w:val="28"/>
                <w:szCs w:val="28"/>
              </w:rPr>
              <w:t>7</w:t>
            </w:r>
            <w:r w:rsidR="00E16925" w:rsidRPr="00D66342">
              <w:rPr>
                <w:rFonts w:cstheme="minorHAnsi"/>
                <w:sz w:val="28"/>
                <w:szCs w:val="28"/>
              </w:rPr>
              <w:t>.0 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4245D88" w:rsidR="00467EFB" w:rsidRPr="00D66342" w:rsidRDefault="00467EFB" w:rsidP="00467EFB">
            <w:pPr>
              <w:rPr>
                <w:rFonts w:cstheme="minorHAnsi"/>
                <w:b/>
                <w:sz w:val="28"/>
                <w:szCs w:val="28"/>
              </w:rPr>
            </w:pPr>
            <w:r>
              <w:rPr>
                <w:rFonts w:cstheme="minorHAnsi"/>
                <w:b/>
                <w:sz w:val="28"/>
                <w:szCs w:val="28"/>
              </w:rPr>
              <w:t>1</w:t>
            </w:r>
            <w:r w:rsidRPr="00D66342">
              <w:rPr>
                <w:rFonts w:cstheme="minorHAnsi"/>
                <w:b/>
                <w:sz w:val="28"/>
                <w:szCs w:val="28"/>
              </w:rPr>
              <w:t xml:space="preserve">.0 </w:t>
            </w:r>
            <w:r>
              <w:rPr>
                <w:rFonts w:cstheme="minorHAnsi"/>
                <w:b/>
                <w:sz w:val="28"/>
                <w:szCs w:val="28"/>
              </w:rPr>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lastRenderedPageBreak/>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47DC02EF" w:rsidR="0006361B" w:rsidRDefault="0006361B" w:rsidP="0023074C">
            <w:pPr>
              <w:rPr>
                <w:rFonts w:cstheme="minorHAnsi"/>
                <w:sz w:val="28"/>
                <w:szCs w:val="28"/>
              </w:rPr>
            </w:pPr>
            <w:r>
              <w:rPr>
                <w:rFonts w:cstheme="minorHAnsi"/>
                <w:sz w:val="28"/>
                <w:szCs w:val="28"/>
              </w:rPr>
              <w:t>v2.19.0 - April 14,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1EE14642" w:rsidR="00584746" w:rsidRPr="0091568F" w:rsidRDefault="00584746" w:rsidP="00584746">
            <w:pPr>
              <w:rPr>
                <w:sz w:val="28"/>
                <w:szCs w:val="28"/>
              </w:rPr>
            </w:pPr>
            <w:r w:rsidRPr="004513A8">
              <w:rPr>
                <w:rFonts w:cstheme="minorHAnsi"/>
                <w:sz w:val="28"/>
                <w:szCs w:val="28"/>
                <w:u w:val="single"/>
              </w:rPr>
              <w:t>HPCDATAMGM-</w:t>
            </w:r>
            <w:r w:rsidR="00A45EB6">
              <w:rPr>
                <w:rFonts w:cstheme="minorHAnsi"/>
                <w:sz w:val="28"/>
                <w:szCs w:val="28"/>
                <w:u w:val="single"/>
              </w:rPr>
              <w:t>1</w:t>
            </w:r>
            <w:r w:rsidR="008E366E">
              <w:rPr>
                <w:rFonts w:cstheme="minorHAnsi"/>
                <w:sz w:val="28"/>
                <w:szCs w:val="28"/>
                <w:u w:val="single"/>
              </w:rPr>
              <w:t>5</w:t>
            </w:r>
            <w:r w:rsidR="0091568F">
              <w:rPr>
                <w:rFonts w:cstheme="minorHAnsi"/>
                <w:sz w:val="28"/>
                <w:szCs w:val="28"/>
                <w:u w:val="single"/>
              </w:rPr>
              <w:t>95</w:t>
            </w:r>
            <w:r w:rsidRPr="004513A8">
              <w:rPr>
                <w:rFonts w:cstheme="minorHAnsi"/>
                <w:sz w:val="28"/>
                <w:szCs w:val="28"/>
                <w:u w:val="single"/>
              </w:rPr>
              <w:t>:</w:t>
            </w:r>
            <w:r w:rsidRPr="004513A8">
              <w:rPr>
                <w:rFonts w:cstheme="minorHAnsi"/>
                <w:sz w:val="28"/>
                <w:szCs w:val="28"/>
              </w:rPr>
              <w:t xml:space="preserve">  </w:t>
            </w:r>
            <w:r w:rsidR="0091568F" w:rsidRPr="0091568F">
              <w:rPr>
                <w:rFonts w:eastAsiaTheme="minorEastAsia"/>
                <w:color w:val="000000" w:themeColor="text1"/>
                <w:sz w:val="28"/>
                <w:szCs w:val="28"/>
              </w:rPr>
              <w:t>Add</w:t>
            </w:r>
            <w:r w:rsidR="0091568F">
              <w:rPr>
                <w:rFonts w:eastAsiaTheme="minorEastAsia"/>
                <w:color w:val="000000" w:themeColor="text1"/>
                <w:sz w:val="28"/>
                <w:szCs w:val="28"/>
              </w:rPr>
              <w:t>ed</w:t>
            </w:r>
            <w:r w:rsidR="0091568F" w:rsidRPr="0091568F">
              <w:rPr>
                <w:rFonts w:eastAsiaTheme="minorEastAsia"/>
                <w:color w:val="000000" w:themeColor="text1"/>
                <w:sz w:val="28"/>
                <w:szCs w:val="28"/>
              </w:rPr>
              <w:t xml:space="preserve"> a new </w:t>
            </w:r>
            <w:r w:rsidR="0091568F" w:rsidRPr="0091568F">
              <w:rPr>
                <w:rFonts w:eastAsiaTheme="minorEastAsia"/>
                <w:i/>
                <w:iCs/>
                <w:color w:val="000000" w:themeColor="text1"/>
                <w:sz w:val="28"/>
                <w:szCs w:val="28"/>
              </w:rPr>
              <w:t>Bytes Transferred</w:t>
            </w:r>
            <w:r w:rsidR="0091568F" w:rsidRPr="0091568F">
              <w:rPr>
                <w:rFonts w:eastAsiaTheme="minorEastAsia"/>
                <w:color w:val="000000" w:themeColor="text1"/>
                <w:sz w:val="28"/>
                <w:szCs w:val="28"/>
              </w:rPr>
              <w:t xml:space="preserve"> field in the Download Task Details page of the DME web application to indicate how much data has been transferred at any point in time</w:t>
            </w:r>
            <w:r w:rsidR="00786A2F" w:rsidRPr="0091568F">
              <w:rPr>
                <w:sz w:val="28"/>
                <w:szCs w:val="28"/>
              </w:rPr>
              <w:t>.</w:t>
            </w:r>
            <w:r w:rsidR="00060DCA" w:rsidRPr="0091568F">
              <w:rPr>
                <w:sz w:val="28"/>
                <w:szCs w:val="28"/>
              </w:rPr>
              <w:t xml:space="preserve"> </w:t>
            </w:r>
            <w:r w:rsidR="006868E6" w:rsidRPr="0091568F">
              <w:rPr>
                <w:sz w:val="28"/>
                <w:szCs w:val="28"/>
              </w:rPr>
              <w:t xml:space="preserve">For </w:t>
            </w:r>
            <w:r w:rsidR="00A22E34">
              <w:rPr>
                <w:sz w:val="28"/>
                <w:szCs w:val="28"/>
              </w:rPr>
              <w:t>additional information</w:t>
            </w:r>
            <w:r w:rsidR="006868E6" w:rsidRPr="0091568F">
              <w:rPr>
                <w:sz w:val="28"/>
                <w:szCs w:val="28"/>
              </w:rPr>
              <w:t xml:space="preserve">, </w:t>
            </w:r>
            <w:r w:rsidR="007E6F14" w:rsidRPr="0091568F">
              <w:rPr>
                <w:sz w:val="28"/>
                <w:szCs w:val="28"/>
              </w:rPr>
              <w:t>refer to</w:t>
            </w:r>
            <w:r w:rsidR="006868E6" w:rsidRPr="0091568F">
              <w:rPr>
                <w:sz w:val="28"/>
                <w:szCs w:val="28"/>
              </w:rPr>
              <w:t xml:space="preserve"> </w:t>
            </w:r>
            <w:hyperlink r:id="rId6" w:history="1">
              <w:r w:rsidR="006868E6" w:rsidRPr="0091568F">
                <w:rPr>
                  <w:rStyle w:val="Hyperlink"/>
                  <w:sz w:val="28"/>
                  <w:szCs w:val="28"/>
                </w:rPr>
                <w:t>Downloading Data</w:t>
              </w:r>
            </w:hyperlink>
            <w:r w:rsidR="00A22E34">
              <w:rPr>
                <w:rStyle w:val="Hyperlink"/>
                <w:sz w:val="28"/>
                <w:szCs w:val="28"/>
              </w:rPr>
              <w:t>.</w:t>
            </w:r>
          </w:p>
          <w:p w14:paraId="58FD1771" w14:textId="1C30FEFE" w:rsidR="00584746" w:rsidRDefault="00584746" w:rsidP="00584746">
            <w:pPr>
              <w:rPr>
                <w:sz w:val="28"/>
                <w:szCs w:val="28"/>
              </w:rPr>
            </w:pPr>
          </w:p>
          <w:p w14:paraId="2E6A6596" w14:textId="511B6039" w:rsidR="00E84C75" w:rsidRPr="00744697" w:rsidRDefault="00163611" w:rsidP="00E84C75">
            <w:pPr>
              <w:rPr>
                <w:rStyle w:val="s1"/>
                <w:sz w:val="28"/>
                <w:szCs w:val="28"/>
              </w:rPr>
            </w:pPr>
            <w:r>
              <w:rPr>
                <w:rFonts w:cstheme="minorHAnsi"/>
                <w:sz w:val="28"/>
                <w:szCs w:val="28"/>
              </w:rPr>
              <w:t xml:space="preserve"> </w:t>
            </w:r>
            <w:r w:rsidR="001744C7" w:rsidRPr="00E84C75">
              <w:rPr>
                <w:rFonts w:cstheme="minorHAnsi"/>
                <w:sz w:val="28"/>
                <w:szCs w:val="28"/>
                <w:u w:val="single"/>
              </w:rPr>
              <w:t>HPCDATAMGM-1</w:t>
            </w:r>
            <w:r w:rsidR="0050475F">
              <w:rPr>
                <w:rFonts w:cstheme="minorHAnsi"/>
                <w:sz w:val="28"/>
                <w:szCs w:val="28"/>
                <w:u w:val="single"/>
              </w:rPr>
              <w:t>601</w:t>
            </w:r>
            <w:r w:rsidR="001744C7" w:rsidRPr="00E84C75">
              <w:rPr>
                <w:rFonts w:cstheme="minorHAnsi"/>
                <w:sz w:val="28"/>
                <w:szCs w:val="28"/>
                <w:u w:val="single"/>
              </w:rPr>
              <w:t>:</w:t>
            </w:r>
            <w:r w:rsidR="001744C7" w:rsidRPr="00E84C75">
              <w:rPr>
                <w:rFonts w:cstheme="minorHAnsi"/>
                <w:sz w:val="28"/>
                <w:szCs w:val="28"/>
              </w:rPr>
              <w:t xml:space="preserve">  </w:t>
            </w:r>
            <w:r w:rsidR="00A22E34" w:rsidRPr="00A22E34">
              <w:rPr>
                <w:rFonts w:eastAsiaTheme="minorEastAsia"/>
                <w:color w:val="000000" w:themeColor="text1"/>
                <w:sz w:val="28"/>
                <w:szCs w:val="28"/>
              </w:rPr>
              <w:t>Enhance</w:t>
            </w:r>
            <w:r w:rsidR="00A22E34" w:rsidRPr="00A22E34">
              <w:rPr>
                <w:rFonts w:eastAsiaTheme="minorEastAsia"/>
                <w:color w:val="000000" w:themeColor="text1"/>
                <w:sz w:val="28"/>
                <w:szCs w:val="28"/>
              </w:rPr>
              <w:t>d</w:t>
            </w:r>
            <w:r w:rsidR="00A22E34" w:rsidRPr="00A22E34">
              <w:rPr>
                <w:rFonts w:eastAsiaTheme="minorEastAsia"/>
                <w:color w:val="000000" w:themeColor="text1"/>
                <w:sz w:val="28"/>
                <w:szCs w:val="28"/>
              </w:rPr>
              <w:t xml:space="preserve"> the Search page of the DME web application to enable </w:t>
            </w:r>
            <w:r w:rsidR="00A22E34" w:rsidRPr="00A22E34">
              <w:rPr>
                <w:rFonts w:eastAsiaTheme="minorEastAsia"/>
                <w:color w:val="000000" w:themeColor="text1"/>
                <w:sz w:val="28"/>
                <w:szCs w:val="28"/>
              </w:rPr>
              <w:t xml:space="preserve">text entry with </w:t>
            </w:r>
            <w:r w:rsidR="00A22E34" w:rsidRPr="00A22E34">
              <w:rPr>
                <w:rFonts w:eastAsiaTheme="minorEastAsia"/>
                <w:color w:val="000000" w:themeColor="text1"/>
                <w:sz w:val="28"/>
                <w:szCs w:val="28"/>
              </w:rPr>
              <w:t xml:space="preserve">auto-complete on the </w:t>
            </w:r>
            <w:r w:rsidR="00A22E34" w:rsidRPr="00A22E34">
              <w:rPr>
                <w:rFonts w:eastAsiaTheme="minorEastAsia"/>
                <w:color w:val="000000" w:themeColor="text1"/>
                <w:sz w:val="28"/>
                <w:szCs w:val="28"/>
              </w:rPr>
              <w:t xml:space="preserve">Level and Attribute Name </w:t>
            </w:r>
            <w:r w:rsidR="00A22E34" w:rsidRPr="00A22E34">
              <w:rPr>
                <w:rFonts w:eastAsiaTheme="minorEastAsia"/>
                <w:color w:val="000000" w:themeColor="text1"/>
                <w:sz w:val="28"/>
                <w:szCs w:val="28"/>
              </w:rPr>
              <w:t>dropdown</w:t>
            </w:r>
            <w:r w:rsidR="00A22E34" w:rsidRPr="00A22E34">
              <w:rPr>
                <w:rFonts w:eastAsiaTheme="minorEastAsia"/>
                <w:color w:val="000000" w:themeColor="text1"/>
                <w:sz w:val="28"/>
                <w:szCs w:val="28"/>
              </w:rPr>
              <w:t>s</w:t>
            </w:r>
            <w:r w:rsidR="00A22E34" w:rsidRPr="00A22E34">
              <w:rPr>
                <w:rFonts w:eastAsiaTheme="minorEastAsia"/>
                <w:color w:val="000000" w:themeColor="text1"/>
                <w:sz w:val="28"/>
                <w:szCs w:val="28"/>
              </w:rPr>
              <w:t xml:space="preserve"> </w:t>
            </w:r>
            <w:r w:rsidR="004612E2">
              <w:rPr>
                <w:rFonts w:eastAsiaTheme="minorEastAsia"/>
                <w:color w:val="000000" w:themeColor="text1"/>
                <w:sz w:val="28"/>
                <w:szCs w:val="28"/>
              </w:rPr>
              <w:t xml:space="preserve">to enable </w:t>
            </w:r>
            <w:r w:rsidR="00A22E34" w:rsidRPr="00A22E34">
              <w:rPr>
                <w:rFonts w:eastAsiaTheme="minorEastAsia"/>
                <w:color w:val="000000" w:themeColor="text1"/>
                <w:sz w:val="28"/>
                <w:szCs w:val="28"/>
              </w:rPr>
              <w:t xml:space="preserve">users </w:t>
            </w:r>
            <w:r w:rsidR="004612E2">
              <w:rPr>
                <w:rFonts w:eastAsiaTheme="minorEastAsia"/>
                <w:color w:val="000000" w:themeColor="text1"/>
                <w:sz w:val="28"/>
                <w:szCs w:val="28"/>
              </w:rPr>
              <w:t>to</w:t>
            </w:r>
            <w:r w:rsidR="00A22E34" w:rsidRPr="00A22E34">
              <w:rPr>
                <w:rFonts w:eastAsiaTheme="minorEastAsia"/>
                <w:color w:val="000000" w:themeColor="text1"/>
                <w:sz w:val="28"/>
                <w:szCs w:val="28"/>
              </w:rPr>
              <w:t xml:space="preserve"> type in the </w:t>
            </w:r>
            <w:r w:rsidR="00A22E34" w:rsidRPr="00A22E34">
              <w:rPr>
                <w:rFonts w:eastAsiaTheme="minorEastAsia"/>
                <w:color w:val="000000" w:themeColor="text1"/>
                <w:sz w:val="28"/>
                <w:szCs w:val="28"/>
              </w:rPr>
              <w:t>value</w:t>
            </w:r>
            <w:r w:rsidR="004612E2">
              <w:rPr>
                <w:rFonts w:eastAsiaTheme="minorEastAsia"/>
                <w:color w:val="000000" w:themeColor="text1"/>
                <w:sz w:val="28"/>
                <w:szCs w:val="28"/>
              </w:rPr>
              <w:t>s</w:t>
            </w:r>
            <w:r w:rsidR="00A22E34" w:rsidRPr="00A22E34">
              <w:rPr>
                <w:rFonts w:eastAsiaTheme="minorEastAsia"/>
                <w:color w:val="000000" w:themeColor="text1"/>
                <w:sz w:val="28"/>
                <w:szCs w:val="28"/>
              </w:rPr>
              <w:t xml:space="preserve"> instead of scrolling through the large dropdown list</w:t>
            </w:r>
            <w:r w:rsidR="00A22E34" w:rsidRPr="00A22E34">
              <w:rPr>
                <w:rFonts w:eastAsiaTheme="minorEastAsia"/>
                <w:color w:val="000000" w:themeColor="text1"/>
                <w:sz w:val="28"/>
                <w:szCs w:val="28"/>
              </w:rPr>
              <w:t xml:space="preserve">s. </w:t>
            </w:r>
            <w:r w:rsidR="00A22E34" w:rsidRPr="00A22E34">
              <w:rPr>
                <w:sz w:val="28"/>
                <w:szCs w:val="28"/>
              </w:rPr>
              <w:t xml:space="preserve">For </w:t>
            </w:r>
            <w:r w:rsidR="00A22E34" w:rsidRPr="00A22E34">
              <w:rPr>
                <w:sz w:val="28"/>
                <w:szCs w:val="28"/>
              </w:rPr>
              <w:t>additional information</w:t>
            </w:r>
            <w:r w:rsidR="00A22E34" w:rsidRPr="00A22E34">
              <w:rPr>
                <w:sz w:val="28"/>
                <w:szCs w:val="28"/>
              </w:rPr>
              <w:t xml:space="preserve">, refer to </w:t>
            </w:r>
            <w:hyperlink r:id="rId7" w:history="1">
              <w:r w:rsidR="00A22E34" w:rsidRPr="00A22E34">
                <w:rPr>
                  <w:rStyle w:val="Hyperlink"/>
                  <w:sz w:val="28"/>
                  <w:szCs w:val="28"/>
                </w:rPr>
                <w:t>Searching for Data via the GUI</w:t>
              </w:r>
            </w:hyperlink>
            <w:r w:rsidR="001744C7" w:rsidRPr="00A22E34">
              <w:rPr>
                <w:rStyle w:val="s1"/>
                <w:sz w:val="28"/>
                <w:szCs w:val="28"/>
              </w:rPr>
              <w:t>.</w:t>
            </w:r>
          </w:p>
          <w:p w14:paraId="0B0087E7" w14:textId="2736B0DC" w:rsidR="00E84C75" w:rsidRPr="007F17FB" w:rsidRDefault="007F17FB" w:rsidP="00E84C75">
            <w:pPr>
              <w:rPr>
                <w:rFonts w:eastAsiaTheme="minorEastAsia"/>
                <w:color w:val="000000" w:themeColor="text1"/>
                <w:sz w:val="28"/>
                <w:szCs w:val="28"/>
              </w:rPr>
            </w:pPr>
            <w:r w:rsidRPr="00E84C75">
              <w:rPr>
                <w:rFonts w:cstheme="minorHAnsi"/>
                <w:sz w:val="28"/>
                <w:szCs w:val="28"/>
                <w:u w:val="single"/>
              </w:rPr>
              <w:lastRenderedPageBreak/>
              <w:t>HPCDATAMGM-1</w:t>
            </w:r>
            <w:r w:rsidR="00B54C88">
              <w:rPr>
                <w:rFonts w:cstheme="minorHAnsi"/>
                <w:sz w:val="28"/>
                <w:szCs w:val="28"/>
                <w:u w:val="single"/>
              </w:rPr>
              <w:t>565, 1584</w:t>
            </w:r>
            <w:r>
              <w:rPr>
                <w:rFonts w:cstheme="minorHAnsi"/>
                <w:sz w:val="28"/>
                <w:szCs w:val="28"/>
                <w:u w:val="single"/>
              </w:rPr>
              <w:t>:</w:t>
            </w:r>
            <w:r>
              <w:rPr>
                <w:rFonts w:cstheme="minorHAnsi"/>
                <w:sz w:val="28"/>
                <w:szCs w:val="28"/>
              </w:rPr>
              <w:t xml:space="preserve"> </w:t>
            </w:r>
            <w:r w:rsidRPr="007F17FB">
              <w:rPr>
                <w:rFonts w:eastAsiaTheme="minorEastAsia"/>
                <w:color w:val="000000" w:themeColor="text1"/>
                <w:sz w:val="28"/>
                <w:szCs w:val="28"/>
              </w:rPr>
              <w:t>Enhance</w:t>
            </w:r>
            <w:r>
              <w:rPr>
                <w:rFonts w:eastAsiaTheme="minorEastAsia"/>
                <w:color w:val="000000" w:themeColor="text1"/>
                <w:sz w:val="28"/>
                <w:szCs w:val="28"/>
              </w:rPr>
              <w:t>d</w:t>
            </w:r>
            <w:r w:rsidRPr="007F17FB">
              <w:rPr>
                <w:rFonts w:eastAsiaTheme="minorEastAsia"/>
                <w:color w:val="000000" w:themeColor="text1"/>
                <w:sz w:val="28"/>
                <w:szCs w:val="28"/>
              </w:rPr>
              <w:t xml:space="preserve"> the </w:t>
            </w:r>
            <w:r w:rsidR="00AF3344">
              <w:rPr>
                <w:rFonts w:eastAsiaTheme="minorEastAsia"/>
                <w:color w:val="000000" w:themeColor="text1"/>
                <w:sz w:val="28"/>
                <w:szCs w:val="28"/>
              </w:rPr>
              <w:t>DME web application as well as the DME REST APIs (</w:t>
            </w:r>
            <w:r w:rsidRPr="007F17FB">
              <w:rPr>
                <w:rFonts w:eastAsiaTheme="minorEastAsia"/>
                <w:i/>
                <w:iCs/>
                <w:color w:val="000000" w:themeColor="text1"/>
                <w:sz w:val="28"/>
                <w:szCs w:val="28"/>
              </w:rPr>
              <w:t>Retry Collection Download Task</w:t>
            </w:r>
            <w:r w:rsidRPr="007F17FB">
              <w:rPr>
                <w:rFonts w:eastAsiaTheme="minorEastAsia"/>
                <w:color w:val="000000" w:themeColor="text1"/>
                <w:sz w:val="28"/>
                <w:szCs w:val="28"/>
              </w:rPr>
              <w:t xml:space="preserve"> and the </w:t>
            </w:r>
            <w:r w:rsidRPr="007F17FB">
              <w:rPr>
                <w:rFonts w:eastAsiaTheme="minorEastAsia"/>
                <w:i/>
                <w:iCs/>
                <w:color w:val="000000" w:themeColor="text1"/>
                <w:sz w:val="28"/>
                <w:szCs w:val="28"/>
              </w:rPr>
              <w:t>Retry Data File Download Task</w:t>
            </w:r>
            <w:r w:rsidR="00AF3344">
              <w:rPr>
                <w:rFonts w:eastAsiaTheme="minorEastAsia"/>
                <w:i/>
                <w:iCs/>
                <w:color w:val="000000" w:themeColor="text1"/>
                <w:sz w:val="28"/>
                <w:szCs w:val="28"/>
              </w:rPr>
              <w:t>)</w:t>
            </w:r>
            <w:r w:rsidRPr="007F17FB">
              <w:rPr>
                <w:rFonts w:eastAsiaTheme="minorEastAsia"/>
                <w:color w:val="000000" w:themeColor="text1"/>
                <w:sz w:val="28"/>
                <w:szCs w:val="28"/>
              </w:rPr>
              <w:t xml:space="preserve"> to optionally allow </w:t>
            </w:r>
            <w:r w:rsidR="00AF3344">
              <w:rPr>
                <w:rFonts w:eastAsiaTheme="minorEastAsia"/>
                <w:color w:val="000000" w:themeColor="text1"/>
                <w:sz w:val="28"/>
                <w:szCs w:val="28"/>
              </w:rPr>
              <w:t>retries of</w:t>
            </w:r>
            <w:r w:rsidRPr="007F17FB">
              <w:rPr>
                <w:rFonts w:eastAsiaTheme="minorEastAsia"/>
                <w:color w:val="000000" w:themeColor="text1"/>
                <w:sz w:val="28"/>
                <w:szCs w:val="28"/>
              </w:rPr>
              <w:t xml:space="preserve"> </w:t>
            </w:r>
            <w:r>
              <w:rPr>
                <w:rFonts w:eastAsiaTheme="minorEastAsia"/>
                <w:color w:val="000000" w:themeColor="text1"/>
                <w:sz w:val="28"/>
                <w:szCs w:val="28"/>
              </w:rPr>
              <w:t>download transactions that were cancelled by the user</w:t>
            </w:r>
            <w:r w:rsidRPr="007F17FB">
              <w:rPr>
                <w:rFonts w:eastAsiaTheme="minorEastAsia"/>
                <w:color w:val="000000" w:themeColor="text1"/>
                <w:sz w:val="28"/>
                <w:szCs w:val="28"/>
              </w:rPr>
              <w:t xml:space="preserve">. </w:t>
            </w:r>
            <w:r w:rsidR="004612E2" w:rsidRPr="005C4B0C">
              <w:rPr>
                <w:rFonts w:eastAsiaTheme="minorEastAsia"/>
                <w:color w:val="000000" w:themeColor="text1"/>
                <w:sz w:val="28"/>
                <w:szCs w:val="28"/>
              </w:rPr>
              <w:t>Th</w:t>
            </w:r>
            <w:r w:rsidR="005C4B0C">
              <w:rPr>
                <w:rFonts w:eastAsiaTheme="minorEastAsia"/>
                <w:color w:val="000000" w:themeColor="text1"/>
                <w:sz w:val="28"/>
                <w:szCs w:val="28"/>
              </w:rPr>
              <w:t>e retry</w:t>
            </w:r>
            <w:r w:rsidR="004612E2" w:rsidRPr="005C4B0C">
              <w:rPr>
                <w:rFonts w:eastAsiaTheme="minorEastAsia"/>
                <w:color w:val="000000" w:themeColor="text1"/>
                <w:sz w:val="28"/>
                <w:szCs w:val="28"/>
              </w:rPr>
              <w:t xml:space="preserve"> will resume the transaction to download the remaining files</w:t>
            </w:r>
            <w:r w:rsidR="005C4B0C">
              <w:rPr>
                <w:rFonts w:eastAsiaTheme="minorEastAsia"/>
                <w:color w:val="000000" w:themeColor="text1"/>
              </w:rPr>
              <w:t xml:space="preserve">. </w:t>
            </w:r>
            <w:r>
              <w:rPr>
                <w:rFonts w:eastAsiaTheme="minorEastAsia"/>
                <w:color w:val="000000" w:themeColor="text1"/>
                <w:sz w:val="28"/>
                <w:szCs w:val="28"/>
              </w:rPr>
              <w:t>Previously</w:t>
            </w:r>
            <w:r w:rsidR="005C4B0C">
              <w:rPr>
                <w:rFonts w:eastAsiaTheme="minorEastAsia"/>
                <w:color w:val="000000" w:themeColor="text1"/>
                <w:sz w:val="28"/>
                <w:szCs w:val="28"/>
              </w:rPr>
              <w:t>,</w:t>
            </w:r>
            <w:r>
              <w:rPr>
                <w:rFonts w:eastAsiaTheme="minorEastAsia"/>
                <w:color w:val="000000" w:themeColor="text1"/>
                <w:sz w:val="28"/>
                <w:szCs w:val="28"/>
              </w:rPr>
              <w:t xml:space="preserve"> only failed</w:t>
            </w:r>
            <w:r w:rsidR="00AF3344">
              <w:rPr>
                <w:rFonts w:eastAsiaTheme="minorEastAsia"/>
                <w:color w:val="000000" w:themeColor="text1"/>
                <w:sz w:val="28"/>
                <w:szCs w:val="28"/>
              </w:rPr>
              <w:t xml:space="preserve"> download transactions</w:t>
            </w:r>
            <w:r>
              <w:rPr>
                <w:rFonts w:eastAsiaTheme="minorEastAsia"/>
                <w:color w:val="000000" w:themeColor="text1"/>
                <w:sz w:val="28"/>
                <w:szCs w:val="28"/>
              </w:rPr>
              <w:t xml:space="preserve"> could be retried. </w:t>
            </w:r>
            <w:r w:rsidRPr="007F17FB">
              <w:rPr>
                <w:rFonts w:eastAsiaTheme="minorEastAsia"/>
                <w:color w:val="000000" w:themeColor="text1"/>
                <w:sz w:val="28"/>
                <w:szCs w:val="28"/>
              </w:rPr>
              <w:t xml:space="preserve">This </w:t>
            </w:r>
            <w:r w:rsidR="005C4B0C">
              <w:rPr>
                <w:rFonts w:eastAsiaTheme="minorEastAsia"/>
                <w:color w:val="000000" w:themeColor="text1"/>
                <w:sz w:val="28"/>
                <w:szCs w:val="28"/>
              </w:rPr>
              <w:t>capability</w:t>
            </w:r>
            <w:r>
              <w:rPr>
                <w:rFonts w:eastAsiaTheme="minorEastAsia"/>
                <w:color w:val="000000" w:themeColor="text1"/>
                <w:sz w:val="28"/>
                <w:szCs w:val="28"/>
              </w:rPr>
              <w:t xml:space="preserve"> </w:t>
            </w:r>
            <w:r w:rsidRPr="007F17FB">
              <w:rPr>
                <w:rFonts w:eastAsiaTheme="minorEastAsia"/>
                <w:color w:val="000000" w:themeColor="text1"/>
                <w:sz w:val="28"/>
                <w:szCs w:val="28"/>
              </w:rPr>
              <w:t>enable</w:t>
            </w:r>
            <w:r w:rsidR="005C4B0C">
              <w:rPr>
                <w:rFonts w:eastAsiaTheme="minorEastAsia"/>
                <w:color w:val="000000" w:themeColor="text1"/>
                <w:sz w:val="28"/>
                <w:szCs w:val="28"/>
              </w:rPr>
              <w:t>s</w:t>
            </w:r>
            <w:r w:rsidRPr="007F17FB">
              <w:rPr>
                <w:rFonts w:eastAsiaTheme="minorEastAsia"/>
                <w:color w:val="000000" w:themeColor="text1"/>
                <w:sz w:val="28"/>
                <w:szCs w:val="28"/>
              </w:rPr>
              <w:t xml:space="preserve"> </w:t>
            </w:r>
            <w:r w:rsidR="00AF3344">
              <w:rPr>
                <w:rFonts w:eastAsiaTheme="minorEastAsia"/>
                <w:color w:val="000000" w:themeColor="text1"/>
                <w:sz w:val="28"/>
                <w:szCs w:val="28"/>
              </w:rPr>
              <w:t xml:space="preserve">users to cancel data transfers </w:t>
            </w:r>
            <w:r w:rsidRPr="007F17FB">
              <w:rPr>
                <w:rFonts w:eastAsiaTheme="minorEastAsia"/>
                <w:color w:val="000000" w:themeColor="text1"/>
                <w:sz w:val="28"/>
                <w:szCs w:val="28"/>
              </w:rPr>
              <w:t>during peak load and resume at a later time</w:t>
            </w:r>
            <w:r w:rsidRPr="007F17FB">
              <w:rPr>
                <w:rFonts w:eastAsiaTheme="minorEastAsia"/>
                <w:color w:val="000000" w:themeColor="text1"/>
                <w:sz w:val="28"/>
                <w:szCs w:val="28"/>
              </w:rPr>
              <w:t>.</w:t>
            </w:r>
            <w:r>
              <w:rPr>
                <w:rFonts w:eastAsiaTheme="minorEastAsia"/>
                <w:color w:val="000000" w:themeColor="text1"/>
                <w:sz w:val="28"/>
                <w:szCs w:val="28"/>
              </w:rPr>
              <w:t xml:space="preserve"> </w:t>
            </w:r>
          </w:p>
          <w:p w14:paraId="560EF5FC" w14:textId="77777777" w:rsidR="007F17FB" w:rsidRPr="00E84C75" w:rsidRDefault="007F17FB"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5597D11" w14:textId="77777777" w:rsidR="000D306C" w:rsidRPr="00EB084E" w:rsidRDefault="000D306C" w:rsidP="008E0A9C">
            <w:pPr>
              <w:rPr>
                <w:sz w:val="28"/>
                <w:szCs w:val="28"/>
              </w:rPr>
            </w:pPr>
          </w:p>
          <w:p w14:paraId="3466B274" w14:textId="32B9FBD6" w:rsidR="005B204B" w:rsidRPr="00D758B5" w:rsidRDefault="005B204B" w:rsidP="008E0A9C">
            <w:pPr>
              <w:rPr>
                <w:sz w:val="28"/>
                <w:szCs w:val="28"/>
                <w:u w:val="single"/>
              </w:rPr>
            </w:pPr>
            <w:r w:rsidRPr="005B204B">
              <w:rPr>
                <w:sz w:val="28"/>
                <w:szCs w:val="28"/>
                <w:u w:val="single"/>
              </w:rPr>
              <w:t>HPCDATAMGM-15</w:t>
            </w:r>
            <w:r w:rsidR="00D758B5">
              <w:rPr>
                <w:sz w:val="28"/>
                <w:szCs w:val="28"/>
                <w:u w:val="single"/>
              </w:rPr>
              <w:t>87, 1588</w:t>
            </w:r>
            <w:r w:rsidR="00180986">
              <w:rPr>
                <w:sz w:val="28"/>
                <w:szCs w:val="28"/>
                <w:u w:val="single"/>
              </w:rPr>
              <w:t>:</w:t>
            </w:r>
            <w:r w:rsidR="009717CD">
              <w:rPr>
                <w:sz w:val="28"/>
                <w:szCs w:val="28"/>
              </w:rPr>
              <w:t xml:space="preserve"> </w:t>
            </w:r>
            <w:r w:rsidR="00A86109" w:rsidRPr="00D758B5">
              <w:rPr>
                <w:rFonts w:eastAsiaTheme="minorEastAsia"/>
                <w:color w:val="000000" w:themeColor="text1"/>
                <w:sz w:val="28"/>
                <w:szCs w:val="28"/>
              </w:rPr>
              <w:t>Consolidate</w:t>
            </w:r>
            <w:r w:rsidR="00A86109" w:rsidRPr="00D758B5">
              <w:rPr>
                <w:rFonts w:eastAsiaTheme="minorEastAsia"/>
                <w:color w:val="000000" w:themeColor="text1"/>
                <w:sz w:val="28"/>
                <w:szCs w:val="28"/>
              </w:rPr>
              <w:t>d</w:t>
            </w:r>
            <w:r w:rsidR="00A86109" w:rsidRPr="00D758B5">
              <w:rPr>
                <w:rFonts w:eastAsiaTheme="minorEastAsia"/>
                <w:color w:val="000000" w:themeColor="text1"/>
                <w:sz w:val="28"/>
                <w:szCs w:val="28"/>
              </w:rPr>
              <w:t xml:space="preserve"> the report types in the Reports page of the DME web application to </w:t>
            </w:r>
            <w:r w:rsidR="009717CD">
              <w:rPr>
                <w:rFonts w:eastAsiaTheme="minorEastAsia"/>
                <w:color w:val="000000" w:themeColor="text1"/>
                <w:sz w:val="28"/>
                <w:szCs w:val="28"/>
              </w:rPr>
              <w:t>eliminate</w:t>
            </w:r>
            <w:r w:rsidR="00A86109" w:rsidRPr="00D758B5">
              <w:rPr>
                <w:rFonts w:eastAsiaTheme="minorEastAsia"/>
                <w:color w:val="000000" w:themeColor="text1"/>
                <w:sz w:val="28"/>
                <w:szCs w:val="28"/>
              </w:rPr>
              <w:t xml:space="preserve"> redundant options in the report selection dropdown. Also enhance</w:t>
            </w:r>
            <w:r w:rsidR="009717CD">
              <w:rPr>
                <w:rFonts w:eastAsiaTheme="minorEastAsia"/>
                <w:color w:val="000000" w:themeColor="text1"/>
                <w:sz w:val="28"/>
                <w:szCs w:val="28"/>
              </w:rPr>
              <w:t>d</w:t>
            </w:r>
            <w:r w:rsidR="00A86109" w:rsidRPr="00D758B5">
              <w:rPr>
                <w:rFonts w:eastAsiaTheme="minorEastAsia"/>
                <w:color w:val="000000" w:themeColor="text1"/>
                <w:sz w:val="28"/>
                <w:szCs w:val="28"/>
              </w:rPr>
              <w:t xml:space="preserve"> the </w:t>
            </w:r>
            <w:r w:rsidR="00A86109" w:rsidRPr="00D758B5">
              <w:rPr>
                <w:rFonts w:eastAsiaTheme="minorEastAsia"/>
                <w:i/>
                <w:iCs/>
                <w:color w:val="000000" w:themeColor="text1"/>
                <w:sz w:val="28"/>
                <w:szCs w:val="28"/>
              </w:rPr>
              <w:t>Base Path</w:t>
            </w:r>
            <w:r w:rsidR="00A86109" w:rsidRPr="00D758B5">
              <w:rPr>
                <w:rFonts w:eastAsiaTheme="minorEastAsia"/>
                <w:color w:val="000000" w:themeColor="text1"/>
                <w:sz w:val="28"/>
                <w:szCs w:val="28"/>
              </w:rPr>
              <w:t xml:space="preserve"> report to include the Division/Office/Center (DOC) information in the header</w:t>
            </w:r>
            <w:r w:rsidR="00A86109" w:rsidRPr="00D758B5">
              <w:rPr>
                <w:rFonts w:eastAsiaTheme="minorEastAsia"/>
                <w:color w:val="000000" w:themeColor="text1"/>
                <w:sz w:val="28"/>
                <w:szCs w:val="28"/>
              </w:rPr>
              <w:t>.</w:t>
            </w:r>
            <w:r w:rsidR="00A86109" w:rsidRPr="00D758B5">
              <w:rPr>
                <w:color w:val="000000" w:themeColor="text1"/>
                <w:sz w:val="28"/>
                <w:szCs w:val="28"/>
              </w:rPr>
              <w:t xml:space="preserve">  </w:t>
            </w:r>
            <w:r w:rsidR="00C10E5B" w:rsidRPr="00D758B5">
              <w:rPr>
                <w:sz w:val="28"/>
                <w:szCs w:val="28"/>
              </w:rPr>
              <w:t xml:space="preserve">For </w:t>
            </w:r>
            <w:r w:rsidR="00A86109" w:rsidRPr="00D758B5">
              <w:rPr>
                <w:sz w:val="28"/>
                <w:szCs w:val="28"/>
              </w:rPr>
              <w:t>additional information</w:t>
            </w:r>
            <w:r w:rsidR="00C10E5B" w:rsidRPr="00D758B5">
              <w:rPr>
                <w:sz w:val="28"/>
                <w:szCs w:val="28"/>
              </w:rPr>
              <w:t xml:space="preserve">, </w:t>
            </w:r>
            <w:r w:rsidR="007E6F14" w:rsidRPr="00D758B5">
              <w:rPr>
                <w:sz w:val="28"/>
                <w:szCs w:val="28"/>
              </w:rPr>
              <w:t>refer to</w:t>
            </w:r>
            <w:r w:rsidR="00C10E5B" w:rsidRPr="00D758B5">
              <w:rPr>
                <w:sz w:val="28"/>
                <w:szCs w:val="28"/>
              </w:rPr>
              <w:t xml:space="preserve"> </w:t>
            </w:r>
            <w:hyperlink r:id="rId8" w:history="1">
              <w:r w:rsidR="00D758B5" w:rsidRPr="00D758B5">
                <w:rPr>
                  <w:rStyle w:val="Hyperlink"/>
                  <w:sz w:val="28"/>
                  <w:szCs w:val="28"/>
                </w:rPr>
                <w:t>Viewing Reports</w:t>
              </w:r>
            </w:hyperlink>
            <w:r w:rsidR="00F209D8" w:rsidRPr="00D758B5">
              <w:rPr>
                <w:sz w:val="28"/>
                <w:szCs w:val="28"/>
              </w:rPr>
              <w:t>.</w:t>
            </w:r>
            <w:r w:rsidR="006A234C" w:rsidRPr="00D758B5">
              <w:rPr>
                <w:sz w:val="28"/>
                <w:szCs w:val="28"/>
              </w:rPr>
              <w:t xml:space="preserve"> </w:t>
            </w:r>
          </w:p>
          <w:p w14:paraId="346145B7" w14:textId="77777777" w:rsidR="007B5C40" w:rsidRDefault="007B5C40" w:rsidP="003A0323">
            <w:pPr>
              <w:rPr>
                <w:sz w:val="28"/>
                <w:szCs w:val="28"/>
                <w:u w:val="single"/>
              </w:rPr>
            </w:pPr>
          </w:p>
          <w:p w14:paraId="5C1A4D95" w14:textId="19C3AE3F" w:rsidR="00272D36" w:rsidRDefault="00272D36" w:rsidP="003B34EA">
            <w:pPr>
              <w:rPr>
                <w:sz w:val="28"/>
                <w:szCs w:val="28"/>
              </w:rPr>
            </w:pPr>
            <w:r>
              <w:rPr>
                <w:sz w:val="28"/>
                <w:szCs w:val="28"/>
                <w:u w:val="single"/>
              </w:rPr>
              <w:t>HPCDATAMGM-15</w:t>
            </w:r>
            <w:r w:rsidR="00740643">
              <w:rPr>
                <w:sz w:val="28"/>
                <w:szCs w:val="28"/>
                <w:u w:val="single"/>
              </w:rPr>
              <w:t>66</w:t>
            </w:r>
            <w:r w:rsidR="005550C7">
              <w:rPr>
                <w:sz w:val="28"/>
                <w:szCs w:val="28"/>
                <w:u w:val="single"/>
              </w:rPr>
              <w:t>:</w:t>
            </w:r>
            <w:r w:rsidR="005550C7" w:rsidRPr="00377D72">
              <w:rPr>
                <w:sz w:val="28"/>
                <w:szCs w:val="28"/>
              </w:rPr>
              <w:t xml:space="preserve"> </w:t>
            </w:r>
            <w:r w:rsidR="0001328C">
              <w:rPr>
                <w:sz w:val="28"/>
                <w:szCs w:val="28"/>
              </w:rPr>
              <w:t xml:space="preserve">Fixed issue due </w:t>
            </w:r>
            <w:r w:rsidR="000E60B3">
              <w:rPr>
                <w:sz w:val="28"/>
                <w:szCs w:val="28"/>
              </w:rPr>
              <w:t xml:space="preserve">to </w:t>
            </w:r>
            <w:r w:rsidR="0001328C">
              <w:rPr>
                <w:sz w:val="28"/>
                <w:szCs w:val="28"/>
              </w:rPr>
              <w:t xml:space="preserve">incorrect wrapping of </w:t>
            </w:r>
            <w:r w:rsidR="000E60B3">
              <w:rPr>
                <w:sz w:val="28"/>
                <w:szCs w:val="28"/>
              </w:rPr>
              <w:t xml:space="preserve">data </w:t>
            </w:r>
            <w:r w:rsidR="0001328C">
              <w:rPr>
                <w:sz w:val="28"/>
                <w:szCs w:val="28"/>
              </w:rPr>
              <w:t>object paths in the Download Task Details page, which was causing the</w:t>
            </w:r>
            <w:r w:rsidR="000E60B3">
              <w:rPr>
                <w:sz w:val="28"/>
                <w:szCs w:val="28"/>
              </w:rPr>
              <w:t xml:space="preserve"> paths</w:t>
            </w:r>
            <w:r w:rsidR="0001328C">
              <w:rPr>
                <w:sz w:val="28"/>
                <w:szCs w:val="28"/>
              </w:rPr>
              <w:t xml:space="preserve"> to go out of the panel boundary. </w:t>
            </w:r>
          </w:p>
          <w:p w14:paraId="0FD7A530" w14:textId="5EE8CD98" w:rsidR="00C561C0" w:rsidRDefault="00C561C0" w:rsidP="00E40E5E">
            <w:pPr>
              <w:rPr>
                <w:sz w:val="28"/>
                <w:szCs w:val="28"/>
              </w:rPr>
            </w:pPr>
          </w:p>
          <w:p w14:paraId="3725C68F" w14:textId="24CF849B" w:rsidR="009717CD" w:rsidRDefault="00C561C0" w:rsidP="009717CD">
            <w:pPr>
              <w:rPr>
                <w:sz w:val="28"/>
                <w:szCs w:val="28"/>
              </w:rPr>
            </w:pPr>
            <w:r>
              <w:rPr>
                <w:rFonts w:cstheme="minorHAnsi"/>
                <w:sz w:val="28"/>
                <w:szCs w:val="28"/>
                <w:u w:val="single"/>
              </w:rPr>
              <w:t>HPCDATAMGM-</w:t>
            </w:r>
            <w:r w:rsidR="00A52C8C">
              <w:rPr>
                <w:rFonts w:cstheme="minorHAnsi"/>
                <w:sz w:val="28"/>
                <w:szCs w:val="28"/>
                <w:u w:val="single"/>
              </w:rPr>
              <w:t>15</w:t>
            </w:r>
            <w:r w:rsidR="009717CD">
              <w:rPr>
                <w:rFonts w:cstheme="minorHAnsi"/>
                <w:sz w:val="28"/>
                <w:szCs w:val="28"/>
                <w:u w:val="single"/>
              </w:rPr>
              <w:t>58</w:t>
            </w:r>
            <w:r>
              <w:rPr>
                <w:rFonts w:cstheme="minorHAnsi"/>
                <w:sz w:val="28"/>
                <w:szCs w:val="28"/>
                <w:u w:val="single"/>
              </w:rPr>
              <w:t>:</w:t>
            </w:r>
            <w:r w:rsidR="009717CD">
              <w:rPr>
                <w:rFonts w:cstheme="minorHAnsi"/>
                <w:sz w:val="28"/>
                <w:szCs w:val="28"/>
              </w:rPr>
              <w:t xml:space="preserve"> </w:t>
            </w:r>
            <w:r w:rsidR="009717CD" w:rsidRPr="009717CD">
              <w:rPr>
                <w:rFonts w:cstheme="minorHAnsi"/>
                <w:sz w:val="28"/>
                <w:szCs w:val="28"/>
              </w:rPr>
              <w:t>Add</w:t>
            </w:r>
            <w:r w:rsidR="009717CD">
              <w:rPr>
                <w:rFonts w:cstheme="minorHAnsi"/>
                <w:sz w:val="28"/>
                <w:szCs w:val="28"/>
              </w:rPr>
              <w:t>ed</w:t>
            </w:r>
            <w:r w:rsidR="009717CD" w:rsidRPr="009717CD">
              <w:rPr>
                <w:rFonts w:cstheme="minorHAnsi"/>
                <w:sz w:val="28"/>
                <w:szCs w:val="28"/>
              </w:rPr>
              <w:t xml:space="preserve"> </w:t>
            </w:r>
            <w:r w:rsidR="00240214">
              <w:rPr>
                <w:rFonts w:cstheme="minorHAnsi"/>
                <w:sz w:val="28"/>
                <w:szCs w:val="28"/>
              </w:rPr>
              <w:t>pointers</w:t>
            </w:r>
            <w:r w:rsidR="009717CD" w:rsidRPr="009717CD">
              <w:rPr>
                <w:rFonts w:cstheme="minorHAnsi"/>
                <w:sz w:val="28"/>
                <w:szCs w:val="28"/>
              </w:rPr>
              <w:t xml:space="preserve"> to </w:t>
            </w:r>
            <w:r w:rsidR="00240214">
              <w:rPr>
                <w:rFonts w:cstheme="minorHAnsi"/>
                <w:sz w:val="28"/>
                <w:szCs w:val="28"/>
              </w:rPr>
              <w:t>example input</w:t>
            </w:r>
            <w:r w:rsidR="009717CD" w:rsidRPr="009717CD">
              <w:rPr>
                <w:rFonts w:cstheme="minorHAnsi"/>
                <w:sz w:val="28"/>
                <w:szCs w:val="28"/>
              </w:rPr>
              <w:t xml:space="preserve"> file</w:t>
            </w:r>
            <w:r w:rsidR="009717CD">
              <w:rPr>
                <w:rFonts w:cstheme="minorHAnsi"/>
                <w:sz w:val="28"/>
                <w:szCs w:val="28"/>
              </w:rPr>
              <w:t>s</w:t>
            </w:r>
            <w:r w:rsidR="009717CD" w:rsidRPr="009717CD">
              <w:rPr>
                <w:rFonts w:cstheme="minorHAnsi"/>
                <w:sz w:val="28"/>
                <w:szCs w:val="28"/>
              </w:rPr>
              <w:t xml:space="preserve"> </w:t>
            </w:r>
            <w:r w:rsidR="009717CD">
              <w:rPr>
                <w:rFonts w:cstheme="minorHAnsi"/>
                <w:sz w:val="28"/>
                <w:szCs w:val="28"/>
              </w:rPr>
              <w:t xml:space="preserve">in the usage info of </w:t>
            </w:r>
            <w:r w:rsidR="009717CD" w:rsidRPr="009717CD">
              <w:rPr>
                <w:rFonts w:cstheme="minorHAnsi"/>
                <w:sz w:val="28"/>
                <w:szCs w:val="28"/>
              </w:rPr>
              <w:t xml:space="preserve"> command line utilities </w:t>
            </w:r>
            <w:r w:rsidR="009717CD">
              <w:rPr>
                <w:rFonts w:cstheme="minorHAnsi"/>
                <w:sz w:val="28"/>
                <w:szCs w:val="28"/>
              </w:rPr>
              <w:t>(CLU)</w:t>
            </w:r>
            <w:r w:rsidR="00240214">
              <w:rPr>
                <w:rFonts w:cstheme="minorHAnsi"/>
                <w:sz w:val="28"/>
                <w:szCs w:val="28"/>
              </w:rPr>
              <w:t xml:space="preserve"> that expect JSON inputs</w:t>
            </w:r>
            <w:r w:rsidR="009717CD">
              <w:rPr>
                <w:rFonts w:cstheme="minorHAnsi"/>
                <w:sz w:val="28"/>
                <w:szCs w:val="28"/>
              </w:rPr>
              <w:t>. These samples</w:t>
            </w:r>
            <w:r w:rsidR="009717CD" w:rsidRPr="009717CD">
              <w:rPr>
                <w:sz w:val="28"/>
                <w:szCs w:val="28"/>
              </w:rPr>
              <w:t xml:space="preserve"> are </w:t>
            </w:r>
            <w:r w:rsidR="00240214">
              <w:rPr>
                <w:sz w:val="28"/>
                <w:szCs w:val="28"/>
              </w:rPr>
              <w:t>available</w:t>
            </w:r>
            <w:r w:rsidR="009717CD" w:rsidRPr="009717CD">
              <w:rPr>
                <w:sz w:val="28"/>
                <w:szCs w:val="28"/>
              </w:rPr>
              <w:t xml:space="preserve"> in the CLU </w:t>
            </w:r>
            <w:r w:rsidR="009717CD" w:rsidRPr="000E60B3">
              <w:rPr>
                <w:i/>
                <w:iCs/>
                <w:sz w:val="28"/>
                <w:szCs w:val="28"/>
              </w:rPr>
              <w:t>templates</w:t>
            </w:r>
            <w:r w:rsidR="009717CD" w:rsidRPr="009717CD">
              <w:rPr>
                <w:sz w:val="28"/>
                <w:szCs w:val="28"/>
              </w:rPr>
              <w:t xml:space="preserve"> directory. </w:t>
            </w:r>
          </w:p>
          <w:p w14:paraId="16B83D84" w14:textId="77777777" w:rsidR="005A4489" w:rsidRDefault="005A4489">
            <w:pPr>
              <w:rPr>
                <w:sz w:val="28"/>
                <w:szCs w:val="28"/>
                <w:u w:val="single"/>
              </w:rPr>
            </w:pPr>
          </w:p>
          <w:p w14:paraId="67E32DB9" w14:textId="51F33B5B" w:rsidR="00FE443A" w:rsidRDefault="00FE443A" w:rsidP="00AF50AD">
            <w:pPr>
              <w:rPr>
                <w:rFonts w:cstheme="minorHAnsi"/>
                <w:sz w:val="28"/>
                <w:szCs w:val="28"/>
              </w:rPr>
            </w:pP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7CD21DA2" w:rsidR="006529E1" w:rsidRPr="00D66342" w:rsidRDefault="00467EFB" w:rsidP="006529E1">
            <w:pPr>
              <w:rPr>
                <w:rFonts w:cstheme="minorHAnsi"/>
                <w:b/>
                <w:sz w:val="28"/>
                <w:szCs w:val="28"/>
              </w:rPr>
            </w:pPr>
            <w:r>
              <w:rPr>
                <w:rFonts w:cstheme="minorHAnsi"/>
                <w:b/>
                <w:sz w:val="28"/>
                <w:szCs w:val="28"/>
              </w:rPr>
              <w:t>4</w:t>
            </w:r>
            <w:r w:rsidR="006529E1" w:rsidRPr="00D66342">
              <w:rPr>
                <w:rFonts w:cstheme="minorHAnsi"/>
                <w:b/>
                <w:sz w:val="28"/>
                <w:szCs w:val="28"/>
              </w:rPr>
              <w:t xml:space="preserve">.0 </w:t>
            </w:r>
            <w:r>
              <w:rPr>
                <w:rFonts w:cstheme="minorHAnsi"/>
                <w:b/>
                <w:sz w:val="28"/>
                <w:szCs w:val="28"/>
              </w:rPr>
              <w:t xml:space="preserve"> 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2378E2C" w:rsidR="006529E1" w:rsidRPr="00467EFB" w:rsidRDefault="006529E1" w:rsidP="006529E1">
            <w:pPr>
              <w:rPr>
                <w:rFonts w:cstheme="minorHAnsi"/>
                <w:sz w:val="28"/>
                <w:szCs w:val="28"/>
              </w:rPr>
            </w:pPr>
            <w:r w:rsidRPr="00467EFB">
              <w:rPr>
                <w:rStyle w:val="s1"/>
                <w:sz w:val="28"/>
                <w:szCs w:val="28"/>
              </w:rPr>
              <w:t xml:space="preserve">The DME API </w:t>
            </w:r>
            <w:r w:rsidRPr="00467EFB">
              <w:rPr>
                <w:color w:val="000000"/>
                <w:sz w:val="28"/>
                <w:szCs w:val="28"/>
              </w:rPr>
              <w:t>server </w:t>
            </w:r>
            <w:r w:rsidRPr="00467EFB">
              <w:rPr>
                <w:sz w:val="28"/>
                <w:szCs w:val="28"/>
              </w:rPr>
              <w:t>keystore</w:t>
            </w:r>
            <w:r w:rsidRPr="00467EFB">
              <w:rPr>
                <w:color w:val="000000"/>
                <w:sz w:val="28"/>
                <w:szCs w:val="28"/>
              </w:rPr>
              <w:t> </w:t>
            </w:r>
            <w:r w:rsidRPr="00467EFB">
              <w:rPr>
                <w:sz w:val="28"/>
                <w:szCs w:val="28"/>
              </w:rPr>
              <w:t>has been updated in this release</w:t>
            </w:r>
            <w:r w:rsidRPr="00467EFB">
              <w:rPr>
                <w:color w:val="000000"/>
                <w:sz w:val="28"/>
                <w:szCs w:val="28"/>
              </w:rPr>
              <w:t xml:space="preserve">.  If you are using </w:t>
            </w:r>
            <w:r w:rsidR="00467EFB">
              <w:rPr>
                <w:color w:val="000000"/>
                <w:sz w:val="28"/>
                <w:szCs w:val="28"/>
              </w:rPr>
              <w:t>command line utilities (CLU)</w:t>
            </w:r>
            <w:r w:rsidRPr="00467EFB">
              <w:rPr>
                <w:color w:val="000000"/>
                <w:sz w:val="28"/>
                <w:szCs w:val="28"/>
              </w:rPr>
              <w:t xml:space="preserve">, please update your public key at </w:t>
            </w:r>
            <w:r w:rsidRPr="00467EFB">
              <w:rPr>
                <w:b/>
                <w:bCs/>
                <w:color w:val="000000"/>
                <w:sz w:val="28"/>
                <w:szCs w:val="28"/>
              </w:rPr>
              <w:t>utils/</w:t>
            </w:r>
            <w:proofErr w:type="spellStart"/>
            <w:r w:rsidRPr="00467EFB">
              <w:rPr>
                <w:b/>
                <w:bCs/>
                <w:color w:val="000000"/>
                <w:sz w:val="28"/>
                <w:szCs w:val="28"/>
              </w:rPr>
              <w:t>hpc</w:t>
            </w:r>
            <w:proofErr w:type="spellEnd"/>
            <w:r w:rsidRPr="00467EFB">
              <w:rPr>
                <w:b/>
                <w:bCs/>
                <w:color w:val="000000"/>
                <w:sz w:val="28"/>
                <w:szCs w:val="28"/>
              </w:rPr>
              <w:t>-client/keystore/keystore-</w:t>
            </w:r>
            <w:proofErr w:type="spellStart"/>
            <w:r w:rsidRPr="00467EFB">
              <w:rPr>
                <w:b/>
                <w:bCs/>
                <w:color w:val="000000"/>
                <w:sz w:val="28"/>
                <w:szCs w:val="28"/>
              </w:rPr>
              <w:t>prod.jks</w:t>
            </w:r>
            <w:proofErr w:type="spellEnd"/>
            <w:r w:rsidRPr="00467EFB">
              <w:rPr>
                <w:color w:val="000000"/>
                <w:sz w:val="28"/>
                <w:szCs w:val="28"/>
              </w:rPr>
              <w:t>  from GitHub master before running any commands.</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0FDAC48E" w:rsidR="00E16925" w:rsidRPr="00D66342" w:rsidRDefault="0006361B" w:rsidP="0040095C">
            <w:pPr>
              <w:rPr>
                <w:rFonts w:cstheme="minorHAnsi"/>
                <w:b/>
                <w:sz w:val="28"/>
                <w:szCs w:val="28"/>
              </w:rPr>
            </w:pPr>
            <w:r>
              <w:rPr>
                <w:rFonts w:cstheme="minorHAnsi"/>
                <w:b/>
                <w:sz w:val="28"/>
                <w:szCs w:val="28"/>
              </w:rPr>
              <w:t>5</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3690E2E9" w:rsidR="00E16925" w:rsidRPr="00D66342" w:rsidRDefault="0006361B" w:rsidP="0040095C">
            <w:pPr>
              <w:rPr>
                <w:rFonts w:cstheme="minorHAnsi"/>
                <w:b/>
                <w:sz w:val="28"/>
                <w:szCs w:val="28"/>
              </w:rPr>
            </w:pPr>
            <w:r>
              <w:rPr>
                <w:rFonts w:cstheme="minorHAnsi"/>
                <w:b/>
                <w:sz w:val="28"/>
                <w:szCs w:val="28"/>
              </w:rPr>
              <w:t>6</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6592C"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7FD984F5" w:rsidR="00E16925" w:rsidRPr="00D66342" w:rsidRDefault="0006361B" w:rsidP="0040095C">
            <w:pPr>
              <w:rPr>
                <w:rFonts w:cstheme="minorHAnsi"/>
                <w:b/>
                <w:sz w:val="28"/>
                <w:szCs w:val="28"/>
              </w:rPr>
            </w:pPr>
            <w:r>
              <w:rPr>
                <w:rFonts w:cstheme="minorHAnsi"/>
                <w:b/>
                <w:sz w:val="28"/>
                <w:szCs w:val="28"/>
              </w:rPr>
              <w:t>7</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6592C"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6592C"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6592C"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6592C"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6592C"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299697">
    <w:abstractNumId w:val="16"/>
  </w:num>
  <w:num w:numId="2" w16cid:durableId="1192183483">
    <w:abstractNumId w:val="9"/>
  </w:num>
  <w:num w:numId="3" w16cid:durableId="1540701108">
    <w:abstractNumId w:val="20"/>
  </w:num>
  <w:num w:numId="4" w16cid:durableId="2112167606">
    <w:abstractNumId w:val="35"/>
  </w:num>
  <w:num w:numId="5" w16cid:durableId="902716577">
    <w:abstractNumId w:val="4"/>
  </w:num>
  <w:num w:numId="6" w16cid:durableId="624241300">
    <w:abstractNumId w:val="22"/>
  </w:num>
  <w:num w:numId="7" w16cid:durableId="679741852">
    <w:abstractNumId w:val="6"/>
  </w:num>
  <w:num w:numId="8" w16cid:durableId="1726294029">
    <w:abstractNumId w:val="15"/>
  </w:num>
  <w:num w:numId="9" w16cid:durableId="732318052">
    <w:abstractNumId w:val="3"/>
  </w:num>
  <w:num w:numId="10" w16cid:durableId="1694959114">
    <w:abstractNumId w:val="18"/>
  </w:num>
  <w:num w:numId="11" w16cid:durableId="1874607904">
    <w:abstractNumId w:val="36"/>
  </w:num>
  <w:num w:numId="12" w16cid:durableId="192229129">
    <w:abstractNumId w:val="10"/>
  </w:num>
  <w:num w:numId="13" w16cid:durableId="611665207">
    <w:abstractNumId w:val="5"/>
  </w:num>
  <w:num w:numId="14" w16cid:durableId="2126385624">
    <w:abstractNumId w:val="33"/>
  </w:num>
  <w:num w:numId="15" w16cid:durableId="1639677939">
    <w:abstractNumId w:val="11"/>
  </w:num>
  <w:num w:numId="16" w16cid:durableId="811362333">
    <w:abstractNumId w:val="17"/>
  </w:num>
  <w:num w:numId="17" w16cid:durableId="1841503282">
    <w:abstractNumId w:val="30"/>
  </w:num>
  <w:num w:numId="18" w16cid:durableId="567036472">
    <w:abstractNumId w:val="24"/>
  </w:num>
  <w:num w:numId="19" w16cid:durableId="932012044">
    <w:abstractNumId w:val="21"/>
  </w:num>
  <w:num w:numId="20" w16cid:durableId="2001540603">
    <w:abstractNumId w:val="31"/>
  </w:num>
  <w:num w:numId="21" w16cid:durableId="1719818427">
    <w:abstractNumId w:val="32"/>
  </w:num>
  <w:num w:numId="22" w16cid:durableId="863598939">
    <w:abstractNumId w:val="12"/>
  </w:num>
  <w:num w:numId="23" w16cid:durableId="1441294239">
    <w:abstractNumId w:val="25"/>
  </w:num>
  <w:num w:numId="24" w16cid:durableId="1295477877">
    <w:abstractNumId w:val="23"/>
  </w:num>
  <w:num w:numId="25" w16cid:durableId="1466779165">
    <w:abstractNumId w:val="2"/>
  </w:num>
  <w:num w:numId="26" w16cid:durableId="971325408">
    <w:abstractNumId w:val="29"/>
  </w:num>
  <w:num w:numId="27" w16cid:durableId="197933915">
    <w:abstractNumId w:val="13"/>
  </w:num>
  <w:num w:numId="28" w16cid:durableId="1622760649">
    <w:abstractNumId w:val="8"/>
  </w:num>
  <w:num w:numId="29" w16cid:durableId="593246672">
    <w:abstractNumId w:val="1"/>
  </w:num>
  <w:num w:numId="30" w16cid:durableId="245265216">
    <w:abstractNumId w:val="19"/>
  </w:num>
  <w:num w:numId="31" w16cid:durableId="473644755">
    <w:abstractNumId w:val="7"/>
  </w:num>
  <w:num w:numId="32" w16cid:durableId="1360743374">
    <w:abstractNumId w:val="28"/>
  </w:num>
  <w:num w:numId="33" w16cid:durableId="1999923004">
    <w:abstractNumId w:val="0"/>
  </w:num>
  <w:num w:numId="34" w16cid:durableId="2024627004">
    <w:abstractNumId w:val="14"/>
  </w:num>
  <w:num w:numId="35" w16cid:durableId="1487358934">
    <w:abstractNumId w:val="27"/>
    <w:lvlOverride w:ilvl="0"/>
    <w:lvlOverride w:ilvl="1"/>
    <w:lvlOverride w:ilvl="2"/>
    <w:lvlOverride w:ilvl="3"/>
    <w:lvlOverride w:ilvl="4"/>
    <w:lvlOverride w:ilvl="5"/>
    <w:lvlOverride w:ilvl="6"/>
    <w:lvlOverride w:ilvl="7"/>
    <w:lvlOverride w:ilvl="8"/>
  </w:num>
  <w:num w:numId="36" w16cid:durableId="201555591">
    <w:abstractNumId w:val="26"/>
  </w:num>
  <w:num w:numId="37" w16cid:durableId="86810539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4265D"/>
    <w:rsid w:val="00042CE4"/>
    <w:rsid w:val="000434DD"/>
    <w:rsid w:val="00043A0C"/>
    <w:rsid w:val="00043EF7"/>
    <w:rsid w:val="000511C6"/>
    <w:rsid w:val="00053251"/>
    <w:rsid w:val="0005460B"/>
    <w:rsid w:val="00055061"/>
    <w:rsid w:val="000577E5"/>
    <w:rsid w:val="00060C24"/>
    <w:rsid w:val="00060DCA"/>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3205"/>
    <w:rsid w:val="000D455A"/>
    <w:rsid w:val="000D76BC"/>
    <w:rsid w:val="000E0C07"/>
    <w:rsid w:val="000E1368"/>
    <w:rsid w:val="000E1D66"/>
    <w:rsid w:val="000E25B3"/>
    <w:rsid w:val="000E60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23B4"/>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1F3B8B"/>
    <w:rsid w:val="002047E7"/>
    <w:rsid w:val="002056DD"/>
    <w:rsid w:val="00205EA3"/>
    <w:rsid w:val="00206D12"/>
    <w:rsid w:val="0021005C"/>
    <w:rsid w:val="0021158A"/>
    <w:rsid w:val="00211894"/>
    <w:rsid w:val="00211EFF"/>
    <w:rsid w:val="00212062"/>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261A"/>
    <w:rsid w:val="0050417A"/>
    <w:rsid w:val="0050475F"/>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2F27"/>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46CB0"/>
    <w:rsid w:val="006520F8"/>
    <w:rsid w:val="006529E1"/>
    <w:rsid w:val="00653106"/>
    <w:rsid w:val="00654E73"/>
    <w:rsid w:val="006552C7"/>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B7"/>
    <w:rsid w:val="00681C6F"/>
    <w:rsid w:val="00683F40"/>
    <w:rsid w:val="00684C53"/>
    <w:rsid w:val="00685C7C"/>
    <w:rsid w:val="006868E6"/>
    <w:rsid w:val="006900A1"/>
    <w:rsid w:val="006905EA"/>
    <w:rsid w:val="006915E4"/>
    <w:rsid w:val="00694BE0"/>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6D7E"/>
    <w:rsid w:val="008C166D"/>
    <w:rsid w:val="008C523C"/>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2E34"/>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640D"/>
    <w:rsid w:val="00AA7051"/>
    <w:rsid w:val="00AB0777"/>
    <w:rsid w:val="00AB0AF6"/>
    <w:rsid w:val="00AB0E87"/>
    <w:rsid w:val="00AB11E6"/>
    <w:rsid w:val="00AB1B00"/>
    <w:rsid w:val="00AB2797"/>
    <w:rsid w:val="00AB28F7"/>
    <w:rsid w:val="00AB5698"/>
    <w:rsid w:val="00AB7FE4"/>
    <w:rsid w:val="00AC2145"/>
    <w:rsid w:val="00AC2883"/>
    <w:rsid w:val="00AC3864"/>
    <w:rsid w:val="00AC4291"/>
    <w:rsid w:val="00AD321E"/>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52D3"/>
    <w:rsid w:val="00CF6B38"/>
    <w:rsid w:val="00CF6BB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B782F"/>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0C51"/>
    <w:rsid w:val="00F023B6"/>
    <w:rsid w:val="00F024EE"/>
    <w:rsid w:val="00F05167"/>
    <w:rsid w:val="00F10066"/>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75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gaI7Fg"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x/aoJbG"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eaI7Fg"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16</cp:revision>
  <dcterms:created xsi:type="dcterms:W3CDTF">2022-03-23T23:16:00Z</dcterms:created>
  <dcterms:modified xsi:type="dcterms:W3CDTF">2022-04-13T02:46:00Z</dcterms:modified>
</cp:coreProperties>
</file>