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448326E3"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8F371B">
              <w:rPr>
                <w:rFonts w:cstheme="minorHAnsi"/>
                <w:b/>
                <w:bCs/>
                <w:sz w:val="28"/>
                <w:szCs w:val="28"/>
              </w:rPr>
              <w:t>1</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8F371B">
              <w:rPr>
                <w:rFonts w:cstheme="minorHAnsi"/>
                <w:b/>
                <w:bCs/>
                <w:sz w:val="28"/>
                <w:szCs w:val="28"/>
              </w:rPr>
              <w:t>June</w:t>
            </w:r>
            <w:r w:rsidR="001901B2" w:rsidRPr="0006592C">
              <w:rPr>
                <w:rFonts w:cstheme="minorHAnsi"/>
                <w:b/>
                <w:bCs/>
                <w:sz w:val="28"/>
                <w:szCs w:val="28"/>
              </w:rPr>
              <w:t xml:space="preserve"> </w:t>
            </w:r>
            <w:r w:rsidR="0091568F" w:rsidRPr="0006592C">
              <w:rPr>
                <w:rFonts w:cstheme="minorHAnsi"/>
                <w:b/>
                <w:bCs/>
                <w:sz w:val="28"/>
                <w:szCs w:val="28"/>
              </w:rPr>
              <w:t>1</w:t>
            </w:r>
            <w:r w:rsidR="008F371B">
              <w:rPr>
                <w:rFonts w:cstheme="minorHAnsi"/>
                <w:b/>
                <w:bCs/>
                <w:sz w:val="28"/>
                <w:szCs w:val="28"/>
              </w:rPr>
              <w:t>5</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31807921" w:rsidR="008F371B" w:rsidRDefault="008F371B" w:rsidP="0023074C">
            <w:pPr>
              <w:rPr>
                <w:rFonts w:cstheme="minorHAnsi"/>
                <w:sz w:val="28"/>
                <w:szCs w:val="28"/>
              </w:rPr>
            </w:pPr>
            <w:r>
              <w:rPr>
                <w:rFonts w:cstheme="minorHAnsi"/>
                <w:sz w:val="28"/>
                <w:szCs w:val="28"/>
              </w:rPr>
              <w:t>v2.21.0 - June 15,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8FD1771" w14:textId="1C30FEFE" w:rsidR="00584746" w:rsidRDefault="00584746" w:rsidP="00584746">
            <w:pPr>
              <w:rPr>
                <w:sz w:val="28"/>
                <w:szCs w:val="28"/>
              </w:rPr>
            </w:pPr>
          </w:p>
          <w:p w14:paraId="6DBC6DC5" w14:textId="123B21D1" w:rsidR="006D0188" w:rsidRDefault="00163611" w:rsidP="00E84C75">
            <w:pPr>
              <w:rPr>
                <w:rStyle w:val="s1"/>
                <w:u w:val="single"/>
              </w:rPr>
            </w:pPr>
            <w:r>
              <w:rPr>
                <w:rFonts w:cstheme="minorHAnsi"/>
                <w:sz w:val="28"/>
                <w:szCs w:val="28"/>
              </w:rPr>
              <w:t xml:space="preserve"> </w:t>
            </w:r>
            <w:r w:rsidR="001744C7" w:rsidRPr="00E84C75">
              <w:rPr>
                <w:rFonts w:cstheme="minorHAnsi"/>
                <w:sz w:val="28"/>
                <w:szCs w:val="28"/>
                <w:u w:val="single"/>
              </w:rPr>
              <w:t>HPCDATAMGM-1</w:t>
            </w:r>
            <w:r w:rsidR="00C0033A">
              <w:rPr>
                <w:rFonts w:cstheme="minorHAnsi"/>
                <w:sz w:val="28"/>
                <w:szCs w:val="28"/>
                <w:u w:val="single"/>
              </w:rPr>
              <w:t>619, 1624</w:t>
            </w:r>
            <w:r w:rsidR="001744C7" w:rsidRPr="00E84C75">
              <w:rPr>
                <w:rFonts w:cstheme="minorHAnsi"/>
                <w:sz w:val="28"/>
                <w:szCs w:val="28"/>
                <w:u w:val="single"/>
              </w:rPr>
              <w:t>:</w:t>
            </w:r>
            <w:r w:rsidR="001744C7" w:rsidRPr="00E84C75">
              <w:rPr>
                <w:rFonts w:cstheme="minorHAnsi"/>
                <w:sz w:val="28"/>
                <w:szCs w:val="28"/>
              </w:rPr>
              <w:t xml:space="preserve">  </w:t>
            </w:r>
            <w:r w:rsidR="00C0033A" w:rsidRPr="003A5C16">
              <w:rPr>
                <w:sz w:val="28"/>
                <w:szCs w:val="28"/>
              </w:rPr>
              <w:t>Add</w:t>
            </w:r>
            <w:r w:rsidR="00DF6928">
              <w:rPr>
                <w:sz w:val="28"/>
                <w:szCs w:val="28"/>
              </w:rPr>
              <w:t>ed</w:t>
            </w:r>
            <w:r w:rsidR="00C0033A" w:rsidRPr="003A5C16">
              <w:rPr>
                <w:sz w:val="28"/>
                <w:szCs w:val="28"/>
              </w:rPr>
              <w:t xml:space="preserve"> the ability for users to selectively export metadata columns from the search results table. Pre</w:t>
            </w:r>
            <w:r w:rsidR="005442F0">
              <w:rPr>
                <w:sz w:val="28"/>
                <w:szCs w:val="28"/>
              </w:rPr>
              <w:t>viously</w:t>
            </w:r>
            <w:r w:rsidR="00C0033A" w:rsidRPr="003A5C16">
              <w:rPr>
                <w:sz w:val="28"/>
                <w:szCs w:val="28"/>
              </w:rPr>
              <w:t>, all the metadata columns in the result set g</w:t>
            </w:r>
            <w:r w:rsidR="005442F0">
              <w:rPr>
                <w:sz w:val="28"/>
                <w:szCs w:val="28"/>
              </w:rPr>
              <w:t>o</w:t>
            </w:r>
            <w:r w:rsidR="00C0033A" w:rsidRPr="003A5C16">
              <w:rPr>
                <w:sz w:val="28"/>
                <w:szCs w:val="28"/>
              </w:rPr>
              <w:t>t exported. Also add</w:t>
            </w:r>
            <w:r w:rsidR="005442F0">
              <w:rPr>
                <w:sz w:val="28"/>
                <w:szCs w:val="28"/>
              </w:rPr>
              <w:t>ed</w:t>
            </w:r>
            <w:r w:rsidR="00C0033A" w:rsidRPr="003A5C16">
              <w:rPr>
                <w:sz w:val="28"/>
                <w:szCs w:val="28"/>
              </w:rPr>
              <w:t xml:space="preserve"> the ability for users to optionally hide all metadata columns in the search results display with one click instead of removing them one by one</w:t>
            </w:r>
            <w:r w:rsidR="001744C7" w:rsidRPr="00C0033A">
              <w:rPr>
                <w:rStyle w:val="s1"/>
                <w:sz w:val="28"/>
                <w:szCs w:val="28"/>
              </w:rPr>
              <w:t>.</w:t>
            </w:r>
            <w:r w:rsidR="00AB1E8E">
              <w:rPr>
                <w:rStyle w:val="s1"/>
                <w:sz w:val="28"/>
                <w:szCs w:val="28"/>
              </w:rPr>
              <w:t xml:space="preserve"> </w:t>
            </w:r>
            <w:r w:rsidR="00AB1E8E" w:rsidRPr="003A5C16">
              <w:rPr>
                <w:rStyle w:val="s1"/>
                <w:sz w:val="28"/>
                <w:szCs w:val="28"/>
              </w:rPr>
              <w:t xml:space="preserve">For details, refer to </w:t>
            </w:r>
            <w:hyperlink r:id="rId7" w:history="1">
              <w:r w:rsidR="00AB1E8E" w:rsidRPr="003A5C16">
                <w:rPr>
                  <w:rStyle w:val="Hyperlink"/>
                  <w:sz w:val="28"/>
                  <w:szCs w:val="28"/>
                </w:rPr>
                <w:t>Finding Data via the GUI</w:t>
              </w:r>
            </w:hyperlink>
            <w:r w:rsidR="00AB1E8E">
              <w:rPr>
                <w:rStyle w:val="s1"/>
              </w:rPr>
              <w:t>.</w:t>
            </w:r>
          </w:p>
          <w:p w14:paraId="45FB4A48" w14:textId="77777777" w:rsidR="006D0188" w:rsidRPr="00C0033A" w:rsidRDefault="006D0188" w:rsidP="00E84C75">
            <w:pPr>
              <w:rPr>
                <w:rStyle w:val="s1"/>
                <w:sz w:val="28"/>
                <w:szCs w:val="28"/>
              </w:rPr>
            </w:pPr>
          </w:p>
          <w:p w14:paraId="62B62BA5" w14:textId="25E8DF28" w:rsidR="00106B3F" w:rsidRPr="00CB3649" w:rsidRDefault="00106B3F" w:rsidP="00106B3F">
            <w:pPr>
              <w:rPr>
                <w:sz w:val="28"/>
                <w:szCs w:val="28"/>
              </w:rPr>
            </w:pPr>
            <w:r w:rsidRPr="004513A8">
              <w:rPr>
                <w:rFonts w:cstheme="minorHAnsi"/>
                <w:sz w:val="28"/>
                <w:szCs w:val="28"/>
                <w:u w:val="single"/>
              </w:rPr>
              <w:t>HPCDATAMGM-</w:t>
            </w:r>
            <w:r>
              <w:rPr>
                <w:rFonts w:cstheme="minorHAnsi"/>
                <w:sz w:val="28"/>
                <w:szCs w:val="28"/>
                <w:u w:val="single"/>
              </w:rPr>
              <w:t>1621</w:t>
            </w:r>
            <w:r w:rsidRPr="00C0033A">
              <w:rPr>
                <w:sz w:val="28"/>
                <w:szCs w:val="28"/>
                <w:u w:val="single"/>
              </w:rPr>
              <w:t>:</w:t>
            </w:r>
            <w:r w:rsidRPr="00C0033A">
              <w:rPr>
                <w:sz w:val="28"/>
                <w:szCs w:val="28"/>
              </w:rPr>
              <w:t xml:space="preserve">  </w:t>
            </w:r>
            <w:r w:rsidR="00CB3649" w:rsidRPr="00CB3649">
              <w:rPr>
                <w:color w:val="000000"/>
                <w:sz w:val="28"/>
                <w:szCs w:val="28"/>
              </w:rPr>
              <w:t>Separated</w:t>
            </w:r>
            <w:r w:rsidR="00CB3649" w:rsidRPr="00CB3649">
              <w:rPr>
                <w:rStyle w:val="apple-converted-space"/>
                <w:color w:val="000000"/>
                <w:sz w:val="28"/>
                <w:szCs w:val="28"/>
              </w:rPr>
              <w:t> </w:t>
            </w:r>
            <w:r w:rsidR="00CB3649" w:rsidRPr="00CB3649">
              <w:rPr>
                <w:color w:val="000000"/>
                <w:sz w:val="28"/>
                <w:szCs w:val="28"/>
              </w:rPr>
              <w:t>the size column of grid-based DME reports into human-readable and machine-readable formats to enable sorting of the reports by size.</w:t>
            </w:r>
            <w:r w:rsidR="00CB3649" w:rsidRPr="00CB3649">
              <w:rPr>
                <w:color w:val="000000"/>
                <w:sz w:val="28"/>
                <w:szCs w:val="28"/>
              </w:rPr>
              <w:t xml:space="preserve"> </w:t>
            </w:r>
            <w:r w:rsidRPr="00CB3649">
              <w:rPr>
                <w:sz w:val="28"/>
                <w:szCs w:val="28"/>
              </w:rPr>
              <w:t xml:space="preserve">For details on the format of the DME Reports, refer to </w:t>
            </w:r>
            <w:hyperlink r:id="rId8" w:history="1">
              <w:r w:rsidRPr="00CB3649">
                <w:rPr>
                  <w:rStyle w:val="Hyperlink"/>
                  <w:sz w:val="28"/>
                  <w:szCs w:val="28"/>
                </w:rPr>
                <w:t>Viewing Reports</w:t>
              </w:r>
            </w:hyperlink>
            <w:r w:rsidRPr="00CB3649">
              <w:rPr>
                <w:sz w:val="28"/>
                <w:szCs w:val="28"/>
              </w:rPr>
              <w:t>.</w:t>
            </w:r>
          </w:p>
          <w:p w14:paraId="416269C2" w14:textId="77777777" w:rsidR="00106B3F" w:rsidRPr="006D0188" w:rsidRDefault="00106B3F" w:rsidP="00E84C75">
            <w:pPr>
              <w:rPr>
                <w:sz w:val="28"/>
                <w:szCs w:val="28"/>
                <w:u w:val="single"/>
              </w:rPr>
            </w:pPr>
          </w:p>
          <w:p w14:paraId="7E6DAE07" w14:textId="19687DAE" w:rsidR="006D0188" w:rsidRPr="003A5C16" w:rsidRDefault="007F17FB" w:rsidP="003A5C16">
            <w:pPr>
              <w:rPr>
                <w:rFonts w:eastAsiaTheme="minorEastAsia"/>
                <w:color w:val="000000" w:themeColor="text1"/>
                <w:sz w:val="28"/>
                <w:szCs w:val="28"/>
              </w:rPr>
            </w:pPr>
            <w:r w:rsidRPr="006D0188">
              <w:rPr>
                <w:sz w:val="28"/>
                <w:szCs w:val="28"/>
                <w:u w:val="single"/>
              </w:rPr>
              <w:t>HPCDATAMGM-1</w:t>
            </w:r>
            <w:r w:rsidR="006D0188" w:rsidRPr="006D0188">
              <w:rPr>
                <w:sz w:val="28"/>
                <w:szCs w:val="28"/>
                <w:u w:val="single"/>
              </w:rPr>
              <w:t>618</w:t>
            </w:r>
            <w:r w:rsidRPr="006D0188">
              <w:rPr>
                <w:sz w:val="28"/>
                <w:szCs w:val="28"/>
                <w:u w:val="single"/>
              </w:rPr>
              <w:t>:</w:t>
            </w:r>
            <w:r w:rsidRPr="006D0188">
              <w:rPr>
                <w:rFonts w:eastAsiaTheme="minorEastAsia"/>
                <w:color w:val="000000" w:themeColor="text1"/>
                <w:sz w:val="28"/>
                <w:szCs w:val="28"/>
              </w:rPr>
              <w:t xml:space="preserve"> </w:t>
            </w:r>
            <w:r w:rsidR="006D0188" w:rsidRPr="006D0188">
              <w:rPr>
                <w:rFonts w:eastAsiaTheme="minorEastAsia"/>
                <w:color w:val="000000" w:themeColor="text1"/>
                <w:sz w:val="28"/>
                <w:szCs w:val="28"/>
              </w:rPr>
              <w:t>Updated the</w:t>
            </w:r>
            <w:r w:rsidR="006D0188" w:rsidRPr="003A5C16">
              <w:rPr>
                <w:rFonts w:eastAsiaTheme="minorEastAsia"/>
                <w:color w:val="000000" w:themeColor="text1"/>
                <w:sz w:val="28"/>
                <w:szCs w:val="28"/>
              </w:rPr>
              <w:t xml:space="preserve"> DME User Report to display to Group Administrators</w:t>
            </w:r>
            <w:r w:rsidR="00D5152E">
              <w:rPr>
                <w:rFonts w:eastAsiaTheme="minorEastAsia"/>
                <w:color w:val="000000" w:themeColor="text1"/>
                <w:sz w:val="28"/>
                <w:szCs w:val="28"/>
              </w:rPr>
              <w:t>,</w:t>
            </w:r>
            <w:r w:rsidR="006D0188" w:rsidRPr="003A5C16">
              <w:rPr>
                <w:rFonts w:eastAsiaTheme="minorEastAsia"/>
                <w:color w:val="000000" w:themeColor="text1"/>
                <w:sz w:val="28"/>
                <w:szCs w:val="28"/>
              </w:rPr>
              <w:t xml:space="preserve"> only users belonging to their </w:t>
            </w:r>
            <w:r w:rsidR="00106B3F">
              <w:rPr>
                <w:rFonts w:eastAsiaTheme="minorEastAsia"/>
                <w:color w:val="000000" w:themeColor="text1"/>
                <w:sz w:val="28"/>
                <w:szCs w:val="28"/>
              </w:rPr>
              <w:t>Division/Office/Center (</w:t>
            </w:r>
            <w:r w:rsidR="006D0188" w:rsidRPr="003A5C16">
              <w:rPr>
                <w:rFonts w:eastAsiaTheme="minorEastAsia"/>
                <w:color w:val="000000" w:themeColor="text1"/>
                <w:sz w:val="28"/>
                <w:szCs w:val="28"/>
              </w:rPr>
              <w:t>DOC</w:t>
            </w:r>
            <w:r w:rsidR="00106B3F">
              <w:rPr>
                <w:rFonts w:eastAsiaTheme="minorEastAsia"/>
                <w:color w:val="000000" w:themeColor="text1"/>
                <w:sz w:val="28"/>
                <w:szCs w:val="28"/>
              </w:rPr>
              <w:t>)</w:t>
            </w:r>
            <w:r w:rsidR="006D0188" w:rsidRPr="003A5C16">
              <w:rPr>
                <w:rFonts w:eastAsiaTheme="minorEastAsia"/>
                <w:color w:val="000000" w:themeColor="text1"/>
                <w:sz w:val="28"/>
                <w:szCs w:val="28"/>
              </w:rPr>
              <w:t xml:space="preserve"> in the user dropdown list. </w:t>
            </w:r>
            <w:r w:rsidR="00106B3F" w:rsidRPr="003A5C16">
              <w:rPr>
                <w:rFonts w:eastAsiaTheme="minorEastAsia"/>
                <w:color w:val="000000" w:themeColor="text1"/>
                <w:sz w:val="28"/>
                <w:szCs w:val="28"/>
              </w:rPr>
              <w:t>Previously users from all DOCs were displayed.</w:t>
            </w:r>
            <w:r w:rsidR="00106B3F">
              <w:rPr>
                <w:rFonts w:asciiTheme="minorHAnsi" w:eastAsiaTheme="minorEastAsia" w:hAnsiTheme="minorHAnsi" w:cstheme="minorHAnsi"/>
                <w:color w:val="000000" w:themeColor="text1"/>
              </w:rPr>
              <w:t xml:space="preserve"> </w:t>
            </w:r>
            <w:r w:rsidR="006D0188" w:rsidRPr="003A5C16">
              <w:rPr>
                <w:rFonts w:eastAsiaTheme="minorEastAsia"/>
                <w:color w:val="000000" w:themeColor="text1"/>
                <w:sz w:val="28"/>
                <w:szCs w:val="28"/>
              </w:rPr>
              <w:t>System Administrators will continue seeing all the users as before. This enable</w:t>
            </w:r>
            <w:r w:rsidR="005442F0">
              <w:rPr>
                <w:rFonts w:eastAsiaTheme="minorEastAsia"/>
                <w:color w:val="000000" w:themeColor="text1"/>
                <w:sz w:val="28"/>
                <w:szCs w:val="28"/>
              </w:rPr>
              <w:t>s</w:t>
            </w:r>
            <w:r w:rsidR="006D0188" w:rsidRPr="003A5C16">
              <w:rPr>
                <w:rFonts w:eastAsiaTheme="minorEastAsia"/>
                <w:color w:val="000000" w:themeColor="text1"/>
                <w:sz w:val="28"/>
                <w:szCs w:val="28"/>
              </w:rPr>
              <w:t xml:space="preserve"> a much shorter list to be presented to Group administrators and provide access to information on an as-needed basis only. </w:t>
            </w:r>
            <w:r w:rsidR="005442F0">
              <w:rPr>
                <w:rFonts w:eastAsiaTheme="minorEastAsia"/>
                <w:color w:val="000000" w:themeColor="text1"/>
                <w:sz w:val="28"/>
                <w:szCs w:val="28"/>
              </w:rPr>
              <w:t xml:space="preserve">For details, refer to </w:t>
            </w:r>
            <w:hyperlink r:id="rId9" w:history="1">
              <w:r w:rsidR="005442F0" w:rsidRPr="005442F0">
                <w:rPr>
                  <w:rStyle w:val="Hyperlink"/>
                  <w:rFonts w:eastAsiaTheme="minorEastAsia"/>
                  <w:sz w:val="28"/>
                  <w:szCs w:val="28"/>
                </w:rPr>
                <w:t>Viewing a User Report</w:t>
              </w:r>
            </w:hyperlink>
          </w:p>
          <w:p w14:paraId="1215C5E1" w14:textId="6336D03C" w:rsidR="006D0188" w:rsidRDefault="006D0188" w:rsidP="00E84C75">
            <w:pPr>
              <w:rPr>
                <w:rFonts w:eastAsiaTheme="minorEastAsia"/>
                <w:color w:val="000000" w:themeColor="text1"/>
                <w:sz w:val="28"/>
                <w:szCs w:val="28"/>
              </w:rPr>
            </w:pPr>
          </w:p>
          <w:p w14:paraId="3E078BF9" w14:textId="5C0F2408" w:rsidR="002952B7" w:rsidRDefault="006D0188" w:rsidP="002952B7">
            <w:pPr>
              <w:rPr>
                <w:sz w:val="28"/>
                <w:szCs w:val="28"/>
              </w:rPr>
            </w:pPr>
            <w:r w:rsidRPr="006D0188">
              <w:rPr>
                <w:sz w:val="28"/>
                <w:szCs w:val="28"/>
                <w:u w:val="single"/>
              </w:rPr>
              <w:t>HPCDATAMGM-16</w:t>
            </w:r>
            <w:r>
              <w:rPr>
                <w:sz w:val="28"/>
                <w:szCs w:val="28"/>
                <w:u w:val="single"/>
              </w:rPr>
              <w:t>31</w:t>
            </w:r>
            <w:r w:rsidR="00DD14C5">
              <w:rPr>
                <w:sz w:val="28"/>
                <w:szCs w:val="28"/>
                <w:u w:val="single"/>
              </w:rPr>
              <w:t>, 1632</w:t>
            </w:r>
            <w:r w:rsidRPr="006D0188">
              <w:rPr>
                <w:sz w:val="28"/>
                <w:szCs w:val="28"/>
                <w:u w:val="single"/>
              </w:rPr>
              <w:t>:</w:t>
            </w:r>
            <w:r w:rsidRPr="006D0188">
              <w:rPr>
                <w:sz w:val="28"/>
                <w:szCs w:val="28"/>
              </w:rPr>
              <w:t xml:space="preserve"> </w:t>
            </w:r>
            <w:r w:rsidRPr="00450E17">
              <w:rPr>
                <w:rFonts w:eastAsiaTheme="minorEastAsia"/>
                <w:color w:val="000000" w:themeColor="text1"/>
                <w:sz w:val="28"/>
                <w:szCs w:val="28"/>
              </w:rPr>
              <w:t>Add</w:t>
            </w:r>
            <w:r>
              <w:rPr>
                <w:rFonts w:eastAsiaTheme="minorEastAsia"/>
                <w:color w:val="000000" w:themeColor="text1"/>
                <w:sz w:val="28"/>
                <w:szCs w:val="28"/>
              </w:rPr>
              <w:t>ed</w:t>
            </w:r>
            <w:r w:rsidRPr="00450E17">
              <w:rPr>
                <w:rFonts w:eastAsiaTheme="minorEastAsia"/>
                <w:color w:val="000000" w:themeColor="text1"/>
                <w:sz w:val="28"/>
                <w:szCs w:val="28"/>
              </w:rPr>
              <w:t xml:space="preserve"> new REST API</w:t>
            </w:r>
            <w:r>
              <w:rPr>
                <w:rFonts w:eastAsiaTheme="minorEastAsia"/>
                <w:color w:val="000000" w:themeColor="text1"/>
                <w:sz w:val="28"/>
                <w:szCs w:val="28"/>
              </w:rPr>
              <w:t>s</w:t>
            </w:r>
            <w:r w:rsidRPr="00450E17">
              <w:rPr>
                <w:rFonts w:eastAsiaTheme="minorEastAsia"/>
                <w:color w:val="000000" w:themeColor="text1"/>
                <w:sz w:val="28"/>
                <w:szCs w:val="28"/>
              </w:rPr>
              <w:t xml:space="preserve"> to migrate list of files </w:t>
            </w:r>
            <w:r>
              <w:rPr>
                <w:rFonts w:eastAsiaTheme="minorEastAsia"/>
                <w:color w:val="000000" w:themeColor="text1"/>
                <w:sz w:val="28"/>
                <w:szCs w:val="28"/>
              </w:rPr>
              <w:t>and list of</w:t>
            </w:r>
            <w:r w:rsidRPr="00450E17">
              <w:rPr>
                <w:rFonts w:eastAsiaTheme="minorEastAsia"/>
                <w:color w:val="000000" w:themeColor="text1"/>
                <w:sz w:val="28"/>
                <w:szCs w:val="28"/>
              </w:rPr>
              <w:t xml:space="preserve"> collections from one S3 storage provider to another. The new APIs will enable the migration of failed transactions to be performed more efficiently.</w:t>
            </w:r>
            <w:r>
              <w:rPr>
                <w:rFonts w:eastAsiaTheme="minorEastAsia"/>
                <w:color w:val="000000" w:themeColor="text1"/>
                <w:sz w:val="28"/>
                <w:szCs w:val="28"/>
              </w:rPr>
              <w:t xml:space="preserve"> </w:t>
            </w:r>
            <w:r w:rsidR="00061335">
              <w:rPr>
                <w:sz w:val="28"/>
                <w:szCs w:val="28"/>
              </w:rPr>
              <w:t>For details, refer to section</w:t>
            </w:r>
            <w:r w:rsidR="00E70CEF">
              <w:rPr>
                <w:sz w:val="28"/>
                <w:szCs w:val="28"/>
              </w:rPr>
              <w:t>s 5.</w:t>
            </w:r>
            <w:r>
              <w:rPr>
                <w:sz w:val="28"/>
                <w:szCs w:val="28"/>
              </w:rPr>
              <w:t>84</w:t>
            </w:r>
            <w:r w:rsidR="00E70CEF">
              <w:rPr>
                <w:sz w:val="28"/>
                <w:szCs w:val="28"/>
              </w:rPr>
              <w:t xml:space="preserve"> and 5.</w:t>
            </w:r>
            <w:r>
              <w:rPr>
                <w:sz w:val="28"/>
                <w:szCs w:val="28"/>
              </w:rPr>
              <w:t>85</w:t>
            </w:r>
            <w:r w:rsidR="00E70CEF">
              <w:rPr>
                <w:sz w:val="28"/>
                <w:szCs w:val="28"/>
              </w:rPr>
              <w:t xml:space="preserve"> in the</w:t>
            </w:r>
            <w:r w:rsidR="00061335">
              <w:rPr>
                <w:sz w:val="28"/>
                <w:szCs w:val="28"/>
              </w:rPr>
              <w:t xml:space="preserve"> </w:t>
            </w:r>
            <w:hyperlink r:id="rId10" w:history="1">
              <w:r w:rsidR="00061335" w:rsidRPr="001269EE">
                <w:rPr>
                  <w:rStyle w:val="Hyperlink"/>
                  <w:sz w:val="28"/>
                  <w:szCs w:val="28"/>
                </w:rPr>
                <w:t>DME API Specification</w:t>
              </w:r>
            </w:hyperlink>
            <w:r w:rsidR="00061335" w:rsidRPr="001269EE">
              <w:rPr>
                <w:sz w:val="28"/>
                <w:szCs w:val="28"/>
              </w:rPr>
              <w:t>.</w:t>
            </w: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54D129DE" w14:textId="5B543994" w:rsidR="006D0188" w:rsidRPr="003A5C16" w:rsidRDefault="005B204B" w:rsidP="003A5C16">
            <w:pPr>
              <w:spacing w:before="120"/>
              <w:rPr>
                <w:rFonts w:eastAsiaTheme="minorEastAsia"/>
                <w:color w:val="000000" w:themeColor="text1"/>
                <w:sz w:val="28"/>
                <w:szCs w:val="28"/>
              </w:rPr>
            </w:pPr>
            <w:r w:rsidRPr="00037272">
              <w:rPr>
                <w:sz w:val="28"/>
                <w:szCs w:val="28"/>
                <w:u w:val="single"/>
              </w:rPr>
              <w:t>HPCDATAMGM-1</w:t>
            </w:r>
            <w:r w:rsidR="00EC1FFC" w:rsidRPr="00037272">
              <w:rPr>
                <w:sz w:val="28"/>
                <w:szCs w:val="28"/>
                <w:u w:val="single"/>
              </w:rPr>
              <w:t>6</w:t>
            </w:r>
            <w:r w:rsidR="00DD14C5" w:rsidRPr="00037272">
              <w:rPr>
                <w:sz w:val="28"/>
                <w:szCs w:val="28"/>
                <w:u w:val="single"/>
              </w:rPr>
              <w:t>27</w:t>
            </w:r>
            <w:r w:rsidR="00180986" w:rsidRPr="00037272">
              <w:rPr>
                <w:sz w:val="28"/>
                <w:szCs w:val="28"/>
                <w:u w:val="single"/>
              </w:rPr>
              <w:t>:</w:t>
            </w:r>
            <w:r w:rsidR="009717CD" w:rsidRPr="00037272">
              <w:rPr>
                <w:sz w:val="28"/>
                <w:szCs w:val="28"/>
              </w:rPr>
              <w:t xml:space="preserve"> </w:t>
            </w:r>
            <w:r w:rsidR="00DD14C5" w:rsidRPr="003A5C16">
              <w:rPr>
                <w:rFonts w:eastAsiaTheme="minorEastAsia"/>
                <w:color w:val="000000" w:themeColor="text1"/>
                <w:sz w:val="28"/>
                <w:szCs w:val="28"/>
              </w:rPr>
              <w:t xml:space="preserve">Added the ability for the DME web application to </w:t>
            </w:r>
            <w:r w:rsidR="00DF6928">
              <w:rPr>
                <w:rFonts w:eastAsiaTheme="minorEastAsia"/>
                <w:color w:val="000000" w:themeColor="text1"/>
                <w:sz w:val="28"/>
                <w:szCs w:val="28"/>
              </w:rPr>
              <w:t>return</w:t>
            </w:r>
            <w:r w:rsidR="00DD14C5" w:rsidRPr="003A5C16">
              <w:rPr>
                <w:rFonts w:eastAsiaTheme="minorEastAsia"/>
                <w:color w:val="000000" w:themeColor="text1"/>
                <w:sz w:val="28"/>
                <w:szCs w:val="28"/>
              </w:rPr>
              <w:t xml:space="preserve"> the 'state' parameters in the body of the response </w:t>
            </w:r>
            <w:r w:rsidR="00DF6928">
              <w:rPr>
                <w:rFonts w:eastAsiaTheme="minorEastAsia"/>
                <w:color w:val="000000" w:themeColor="text1"/>
                <w:sz w:val="28"/>
                <w:szCs w:val="28"/>
              </w:rPr>
              <w:t>to</w:t>
            </w:r>
            <w:r w:rsidR="00DD14C5" w:rsidRPr="003A5C16">
              <w:rPr>
                <w:rFonts w:eastAsiaTheme="minorEastAsia"/>
                <w:color w:val="000000" w:themeColor="text1"/>
                <w:sz w:val="28"/>
                <w:szCs w:val="28"/>
              </w:rPr>
              <w:t xml:space="preserve"> authentication requests from third-party applications. These state parameters are supplied to DME in the re-direct URL of the request. This capability is being added to support new requirements for integration with the NIH Integrated Data Analysis Platform (NIDAP).</w:t>
            </w:r>
          </w:p>
          <w:p w14:paraId="19DA8E86" w14:textId="77777777" w:rsidR="0096042E" w:rsidRPr="006D0188" w:rsidRDefault="0096042E" w:rsidP="003A0323">
            <w:pPr>
              <w:rPr>
                <w:sz w:val="28"/>
                <w:szCs w:val="28"/>
              </w:rPr>
            </w:pPr>
          </w:p>
          <w:p w14:paraId="346145B7" w14:textId="036CFED5" w:rsidR="007B5C40" w:rsidRDefault="00DD14C5" w:rsidP="003A0323">
            <w:pPr>
              <w:rPr>
                <w:sz w:val="28"/>
                <w:szCs w:val="28"/>
                <w:u w:val="single"/>
              </w:rPr>
            </w:pPr>
            <w:r w:rsidRPr="003A5C16">
              <w:rPr>
                <w:sz w:val="28"/>
                <w:szCs w:val="28"/>
                <w:u w:val="single"/>
              </w:rPr>
              <w:t>HPCDATAMGM-1579</w:t>
            </w:r>
            <w:r>
              <w:rPr>
                <w:sz w:val="28"/>
                <w:szCs w:val="28"/>
              </w:rPr>
              <w:t xml:space="preserve">: </w:t>
            </w:r>
            <w:r w:rsidR="00037272">
              <w:rPr>
                <w:sz w:val="28"/>
                <w:szCs w:val="28"/>
              </w:rPr>
              <w:t xml:space="preserve">Fixed error message in the </w:t>
            </w:r>
            <w:r w:rsidR="00037272" w:rsidRPr="003A5C16">
              <w:rPr>
                <w:i/>
                <w:iCs/>
                <w:sz w:val="28"/>
                <w:szCs w:val="28"/>
              </w:rPr>
              <w:t>dm_register_collection</w:t>
            </w:r>
            <w:r w:rsidR="00037272">
              <w:rPr>
                <w:sz w:val="28"/>
                <w:szCs w:val="28"/>
              </w:rPr>
              <w:t xml:space="preserve"> command line utility (CLU) to indicate that no metadata is present when an empty JSON structure was supplied. Previously it flagged presence of invalid metadata which confused users. </w:t>
            </w:r>
          </w:p>
          <w:p w14:paraId="02C2BC89" w14:textId="77777777" w:rsidR="00F124DC" w:rsidRDefault="00F124DC" w:rsidP="00F124DC">
            <w:pPr>
              <w:rPr>
                <w:sz w:val="28"/>
                <w:szCs w:val="28"/>
                <w:u w:val="single"/>
              </w:rPr>
            </w:pPr>
          </w:p>
          <w:p w14:paraId="0726AEE5" w14:textId="755E065E" w:rsidR="00F124DC" w:rsidRPr="00F124DC" w:rsidRDefault="00F124DC" w:rsidP="00F124DC">
            <w:pPr>
              <w:rPr>
                <w:sz w:val="28"/>
                <w:szCs w:val="28"/>
              </w:rPr>
            </w:pPr>
            <w:r w:rsidRPr="00D1607E">
              <w:rPr>
                <w:sz w:val="28"/>
                <w:szCs w:val="28"/>
                <w:u w:val="single"/>
              </w:rPr>
              <w:t>HPCDATAMGM-16</w:t>
            </w:r>
            <w:r w:rsidR="00EB44B3">
              <w:rPr>
                <w:sz w:val="28"/>
                <w:szCs w:val="28"/>
                <w:u w:val="single"/>
              </w:rPr>
              <w:t>39</w:t>
            </w:r>
            <w:r>
              <w:rPr>
                <w:sz w:val="28"/>
                <w:szCs w:val="28"/>
              </w:rPr>
              <w:t xml:space="preserve">: </w:t>
            </w:r>
            <w:r w:rsidR="00EB44B3">
              <w:rPr>
                <w:sz w:val="28"/>
                <w:szCs w:val="28"/>
              </w:rPr>
              <w:t xml:space="preserve"> Enhanced the search results </w:t>
            </w:r>
            <w:r w:rsidR="00A449C5">
              <w:rPr>
                <w:sz w:val="28"/>
                <w:szCs w:val="28"/>
              </w:rPr>
              <w:t>table</w:t>
            </w:r>
            <w:r w:rsidR="00EB44B3">
              <w:rPr>
                <w:sz w:val="28"/>
                <w:szCs w:val="28"/>
              </w:rPr>
              <w:t xml:space="preserve"> </w:t>
            </w:r>
            <w:r w:rsidR="00A449C5">
              <w:rPr>
                <w:sz w:val="28"/>
                <w:szCs w:val="28"/>
              </w:rPr>
              <w:t>of</w:t>
            </w:r>
            <w:r w:rsidR="00EB44B3">
              <w:rPr>
                <w:sz w:val="28"/>
                <w:szCs w:val="28"/>
              </w:rPr>
              <w:t xml:space="preserve"> the DME web application to make sorting case sensitive. </w:t>
            </w:r>
            <w:r>
              <w:rPr>
                <w:sz w:val="28"/>
                <w:szCs w:val="28"/>
              </w:rPr>
              <w:t xml:space="preserve"> </w:t>
            </w:r>
          </w:p>
          <w:p w14:paraId="2780C5DF" w14:textId="77777777" w:rsidR="00CB3649" w:rsidRDefault="00CB3649" w:rsidP="003A5C16">
            <w:pPr>
              <w:rPr>
                <w:sz w:val="28"/>
                <w:szCs w:val="28"/>
                <w:u w:val="single"/>
              </w:rPr>
            </w:pPr>
          </w:p>
          <w:p w14:paraId="5E7DB071" w14:textId="54D91829" w:rsidR="00DC7C46" w:rsidRPr="003A5C16" w:rsidRDefault="00DC7C46" w:rsidP="003A5C16">
            <w:pPr>
              <w:rPr>
                <w:sz w:val="28"/>
                <w:szCs w:val="28"/>
              </w:rPr>
            </w:pPr>
            <w:r w:rsidRPr="003A5C16">
              <w:rPr>
                <w:sz w:val="28"/>
                <w:szCs w:val="28"/>
                <w:u w:val="single"/>
              </w:rPr>
              <w:lastRenderedPageBreak/>
              <w:t>HPCDATAMGM-1</w:t>
            </w:r>
            <w:r w:rsidR="00AD5154">
              <w:rPr>
                <w:sz w:val="28"/>
                <w:szCs w:val="28"/>
                <w:u w:val="single"/>
              </w:rPr>
              <w:t>637</w:t>
            </w:r>
            <w:r w:rsidRPr="003A5C16">
              <w:rPr>
                <w:sz w:val="28"/>
                <w:szCs w:val="28"/>
                <w:u w:val="single"/>
              </w:rPr>
              <w:t xml:space="preserve">: </w:t>
            </w:r>
            <w:r w:rsidR="00AD5154" w:rsidRPr="003A5C16">
              <w:rPr>
                <w:sz w:val="28"/>
                <w:szCs w:val="28"/>
              </w:rPr>
              <w:t xml:space="preserve">Fixed issue with </w:t>
            </w:r>
            <w:r w:rsidR="00A449C5">
              <w:rPr>
                <w:sz w:val="28"/>
                <w:szCs w:val="28"/>
              </w:rPr>
              <w:t xml:space="preserve">the parent </w:t>
            </w:r>
            <w:r w:rsidR="00AD5154" w:rsidRPr="003A5C16">
              <w:rPr>
                <w:sz w:val="28"/>
                <w:szCs w:val="28"/>
              </w:rPr>
              <w:t xml:space="preserve">collection UUID being displayed for a </w:t>
            </w:r>
            <w:r w:rsidR="00A449C5">
              <w:rPr>
                <w:sz w:val="28"/>
                <w:szCs w:val="28"/>
              </w:rPr>
              <w:t>data object</w:t>
            </w:r>
            <w:r w:rsidR="00AD5154" w:rsidRPr="003A5C16">
              <w:rPr>
                <w:sz w:val="28"/>
                <w:szCs w:val="28"/>
              </w:rPr>
              <w:t xml:space="preserve"> </w:t>
            </w:r>
            <w:r w:rsidR="00A449C5">
              <w:rPr>
                <w:sz w:val="28"/>
                <w:szCs w:val="28"/>
              </w:rPr>
              <w:t>(</w:t>
            </w:r>
            <w:r w:rsidR="00AD5154" w:rsidRPr="003A5C16">
              <w:rPr>
                <w:sz w:val="28"/>
                <w:szCs w:val="28"/>
              </w:rPr>
              <w:t>instead of the object</w:t>
            </w:r>
            <w:r w:rsidR="00A449C5">
              <w:rPr>
                <w:sz w:val="28"/>
                <w:szCs w:val="28"/>
              </w:rPr>
              <w:t>'s own</w:t>
            </w:r>
            <w:r w:rsidR="00AD5154" w:rsidRPr="003A5C16">
              <w:rPr>
                <w:sz w:val="28"/>
                <w:szCs w:val="28"/>
              </w:rPr>
              <w:t xml:space="preserve"> UUID</w:t>
            </w:r>
            <w:r w:rsidR="00A449C5">
              <w:rPr>
                <w:sz w:val="28"/>
                <w:szCs w:val="28"/>
              </w:rPr>
              <w:t>)</w:t>
            </w:r>
            <w:r w:rsidR="00AD5154" w:rsidRPr="003A5C16">
              <w:rPr>
                <w:sz w:val="28"/>
                <w:szCs w:val="28"/>
              </w:rPr>
              <w:t xml:space="preserve"> in the search results </w:t>
            </w:r>
            <w:r w:rsidR="00A449C5">
              <w:rPr>
                <w:sz w:val="28"/>
                <w:szCs w:val="28"/>
              </w:rPr>
              <w:t>table</w:t>
            </w:r>
            <w:r w:rsidR="00AD5154" w:rsidRPr="003A5C16">
              <w:rPr>
                <w:sz w:val="28"/>
                <w:szCs w:val="28"/>
              </w:rPr>
              <w:t xml:space="preserve"> of the DME web application. </w:t>
            </w:r>
          </w:p>
          <w:p w14:paraId="653953B4" w14:textId="77777777" w:rsidR="00DC7C46" w:rsidRDefault="00DC7C46" w:rsidP="009717CD">
            <w:pPr>
              <w:rPr>
                <w:sz w:val="28"/>
                <w:szCs w:val="28"/>
              </w:rPr>
            </w:pPr>
          </w:p>
          <w:p w14:paraId="67E32DB9" w14:textId="5FCFED9B" w:rsidR="00FE443A" w:rsidRDefault="00C11F47" w:rsidP="00AF50AD">
            <w:pPr>
              <w:rPr>
                <w:rFonts w:cstheme="minorHAnsi"/>
                <w:sz w:val="28"/>
                <w:szCs w:val="28"/>
              </w:rPr>
            </w:pPr>
            <w:r w:rsidRPr="003A5C16">
              <w:rPr>
                <w:rFonts w:cstheme="minorHAnsi"/>
                <w:sz w:val="28"/>
                <w:szCs w:val="28"/>
                <w:u w:val="single"/>
              </w:rPr>
              <w:t>HPCDATAMGM-1635:</w:t>
            </w:r>
            <w:r>
              <w:rPr>
                <w:rFonts w:cstheme="minorHAnsi"/>
                <w:sz w:val="28"/>
                <w:szCs w:val="28"/>
              </w:rPr>
              <w:t xml:space="preserve"> Added </w:t>
            </w:r>
            <w:r w:rsidR="00A449C5">
              <w:rPr>
                <w:rFonts w:cstheme="minorHAnsi"/>
                <w:sz w:val="28"/>
                <w:szCs w:val="28"/>
              </w:rPr>
              <w:t xml:space="preserve">two </w:t>
            </w:r>
            <w:r w:rsidR="001E7599">
              <w:rPr>
                <w:rFonts w:cstheme="minorHAnsi"/>
                <w:sz w:val="28"/>
                <w:szCs w:val="28"/>
              </w:rPr>
              <w:t xml:space="preserve">system </w:t>
            </w:r>
            <w:r>
              <w:rPr>
                <w:rFonts w:cstheme="minorHAnsi"/>
                <w:sz w:val="28"/>
                <w:szCs w:val="28"/>
              </w:rPr>
              <w:t xml:space="preserve">metadata </w:t>
            </w:r>
            <w:r w:rsidR="00A449C5">
              <w:rPr>
                <w:rFonts w:cstheme="minorHAnsi"/>
                <w:sz w:val="28"/>
                <w:szCs w:val="28"/>
              </w:rPr>
              <w:t xml:space="preserve">attributes - </w:t>
            </w:r>
            <w:r w:rsidRPr="003A5C16">
              <w:rPr>
                <w:rFonts w:cstheme="minorHAnsi"/>
                <w:i/>
                <w:iCs/>
                <w:sz w:val="28"/>
                <w:szCs w:val="28"/>
              </w:rPr>
              <w:t>deep_archive_status</w:t>
            </w:r>
            <w:r>
              <w:rPr>
                <w:rFonts w:cstheme="minorHAnsi"/>
                <w:sz w:val="28"/>
                <w:szCs w:val="28"/>
              </w:rPr>
              <w:t xml:space="preserve"> and </w:t>
            </w:r>
            <w:r w:rsidRPr="003A5C16">
              <w:rPr>
                <w:rFonts w:cstheme="minorHAnsi"/>
                <w:i/>
                <w:iCs/>
                <w:sz w:val="28"/>
                <w:szCs w:val="28"/>
              </w:rPr>
              <w:t>deep_archive_time</w:t>
            </w:r>
            <w:r>
              <w:rPr>
                <w:rFonts w:cstheme="minorHAnsi"/>
                <w:sz w:val="28"/>
                <w:szCs w:val="28"/>
              </w:rPr>
              <w:t xml:space="preserve"> </w:t>
            </w:r>
            <w:r w:rsidR="00A449C5">
              <w:rPr>
                <w:rFonts w:cstheme="minorHAnsi"/>
                <w:sz w:val="28"/>
                <w:szCs w:val="28"/>
              </w:rPr>
              <w:t>to track completion of</w:t>
            </w:r>
            <w:r w:rsidR="001E7599">
              <w:rPr>
                <w:rFonts w:cstheme="minorHAnsi"/>
                <w:sz w:val="28"/>
                <w:szCs w:val="28"/>
              </w:rPr>
              <w:t xml:space="preserve"> data migration transactions. </w:t>
            </w:r>
            <w:r>
              <w:rPr>
                <w:rFonts w:cstheme="minorHAnsi"/>
                <w:sz w:val="28"/>
                <w:szCs w:val="28"/>
              </w:rPr>
              <w:t xml:space="preserve"> </w:t>
            </w:r>
            <w:r w:rsidR="001E7599">
              <w:rPr>
                <w:rFonts w:cstheme="minorHAnsi"/>
                <w:sz w:val="28"/>
                <w:szCs w:val="28"/>
              </w:rPr>
              <w:t xml:space="preserve">Previously, this was </w:t>
            </w:r>
            <w:r w:rsidR="00A449C5">
              <w:rPr>
                <w:rFonts w:cstheme="minorHAnsi"/>
                <w:sz w:val="28"/>
                <w:szCs w:val="28"/>
              </w:rPr>
              <w:t>recorded</w:t>
            </w:r>
            <w:r w:rsidR="001E7599">
              <w:rPr>
                <w:rFonts w:cstheme="minorHAnsi"/>
                <w:sz w:val="28"/>
                <w:szCs w:val="28"/>
              </w:rPr>
              <w:t xml:space="preserve"> only during data tiering. </w:t>
            </w:r>
          </w:p>
          <w:p w14:paraId="555E9A38" w14:textId="77777777" w:rsidR="001E7599" w:rsidRDefault="001E7599" w:rsidP="00AF50AD">
            <w:pPr>
              <w:rPr>
                <w:rFonts w:cstheme="minorHAnsi"/>
                <w:sz w:val="28"/>
                <w:szCs w:val="28"/>
              </w:rPr>
            </w:pPr>
          </w:p>
          <w:p w14:paraId="30A0C064" w14:textId="77777777" w:rsidR="001E7599" w:rsidRDefault="001E7599" w:rsidP="00AF50AD">
            <w:pPr>
              <w:rPr>
                <w:rFonts w:cstheme="minorHAnsi"/>
                <w:sz w:val="28"/>
                <w:szCs w:val="28"/>
              </w:rPr>
            </w:pPr>
          </w:p>
          <w:p w14:paraId="4BF93A27" w14:textId="06F9EF68" w:rsidR="003D3056" w:rsidRPr="003D3056" w:rsidRDefault="003D3056" w:rsidP="008F477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2500842D" w14:textId="77777777" w:rsidR="003D3056" w:rsidRDefault="003D3056" w:rsidP="008F4777">
            <w:pPr>
              <w:rPr>
                <w:sz w:val="28"/>
                <w:szCs w:val="28"/>
                <w:u w:val="single"/>
              </w:rPr>
            </w:pPr>
          </w:p>
          <w:p w14:paraId="26213952" w14:textId="2A4F1D3D" w:rsidR="008F4777" w:rsidRDefault="008F4777" w:rsidP="008F4777">
            <w:pPr>
              <w:rPr>
                <w:sz w:val="28"/>
                <w:szCs w:val="28"/>
              </w:rPr>
            </w:pPr>
            <w:r w:rsidRPr="002C7176">
              <w:rPr>
                <w:sz w:val="28"/>
                <w:szCs w:val="28"/>
                <w:u w:val="single"/>
              </w:rPr>
              <w:t>HPCDATAMGM-1</w:t>
            </w:r>
            <w:r w:rsidR="00A449C5">
              <w:rPr>
                <w:sz w:val="28"/>
                <w:szCs w:val="28"/>
                <w:u w:val="single"/>
              </w:rPr>
              <w:t>636</w:t>
            </w:r>
            <w:r w:rsidRPr="002C7176">
              <w:rPr>
                <w:sz w:val="28"/>
                <w:szCs w:val="28"/>
              </w:rPr>
              <w:t xml:space="preserve">: </w:t>
            </w:r>
            <w:r w:rsidR="00A449C5">
              <w:rPr>
                <w:sz w:val="28"/>
                <w:szCs w:val="28"/>
              </w:rPr>
              <w:t xml:space="preserve">Updated the data migration task to automatically restart </w:t>
            </w:r>
            <w:r w:rsidR="00505CE2">
              <w:rPr>
                <w:sz w:val="28"/>
                <w:szCs w:val="28"/>
              </w:rPr>
              <w:t xml:space="preserve">the </w:t>
            </w:r>
            <w:r w:rsidR="00A449C5">
              <w:rPr>
                <w:sz w:val="28"/>
                <w:szCs w:val="28"/>
              </w:rPr>
              <w:t>transaction</w:t>
            </w:r>
            <w:r w:rsidR="00505CE2">
              <w:rPr>
                <w:sz w:val="28"/>
                <w:szCs w:val="28"/>
              </w:rPr>
              <w:t>s</w:t>
            </w:r>
            <w:r w:rsidR="00A449C5">
              <w:rPr>
                <w:sz w:val="28"/>
                <w:szCs w:val="28"/>
              </w:rPr>
              <w:t xml:space="preserve"> </w:t>
            </w:r>
            <w:r w:rsidR="00505CE2">
              <w:rPr>
                <w:sz w:val="28"/>
                <w:szCs w:val="28"/>
              </w:rPr>
              <w:t xml:space="preserve">in the queue </w:t>
            </w:r>
            <w:r w:rsidR="00A449C5">
              <w:rPr>
                <w:sz w:val="28"/>
                <w:szCs w:val="28"/>
              </w:rPr>
              <w:t>when a system restart occurred</w:t>
            </w:r>
            <w:r w:rsidR="002C7176" w:rsidRPr="002C7176">
              <w:rPr>
                <w:sz w:val="28"/>
                <w:szCs w:val="28"/>
              </w:rPr>
              <w:t>.</w:t>
            </w:r>
          </w:p>
          <w:p w14:paraId="7B38F8DB" w14:textId="5B8E3E02" w:rsidR="006529E1" w:rsidRDefault="006529E1" w:rsidP="00AF50AD">
            <w:pPr>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786148CF" w:rsidR="006529E1" w:rsidRPr="00467EFB" w:rsidRDefault="00726A78" w:rsidP="006529E1">
            <w:pPr>
              <w:rPr>
                <w:rFonts w:cstheme="minorHAnsi"/>
                <w:sz w:val="28"/>
                <w:szCs w:val="28"/>
              </w:rPr>
            </w:pPr>
            <w:r>
              <w:rPr>
                <w:sz w:val="28"/>
                <w:szCs w:val="28"/>
              </w:rPr>
              <w:t xml:space="preserve">Release 2.19.0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update your public key at </w:t>
            </w:r>
            <w:r w:rsidR="006529E1" w:rsidRPr="00467EFB">
              <w:rPr>
                <w:b/>
                <w:bCs/>
                <w:color w:val="000000"/>
                <w:sz w:val="28"/>
                <w:szCs w:val="28"/>
              </w:rPr>
              <w:t>utils/</w:t>
            </w:r>
            <w:proofErr w:type="spellStart"/>
            <w:r w:rsidR="006529E1" w:rsidRPr="00467EFB">
              <w:rPr>
                <w:b/>
                <w:bCs/>
                <w:color w:val="000000"/>
                <w:sz w:val="28"/>
                <w:szCs w:val="28"/>
              </w:rPr>
              <w:t>hpc</w:t>
            </w:r>
            <w:proofErr w:type="spellEnd"/>
            <w:r w:rsidR="006529E1" w:rsidRPr="00467EFB">
              <w:rPr>
                <w:b/>
                <w:bCs/>
                <w:color w:val="000000"/>
                <w:sz w:val="28"/>
                <w:szCs w:val="28"/>
              </w:rPr>
              <w:t>-client/keystore/keystore-</w:t>
            </w:r>
            <w:proofErr w:type="spellStart"/>
            <w:r w:rsidR="006529E1" w:rsidRPr="00467EFB">
              <w:rPr>
                <w:b/>
                <w:bCs/>
                <w:color w:val="000000"/>
                <w:sz w:val="28"/>
                <w:szCs w:val="28"/>
              </w:rPr>
              <w:t>prod.jks</w:t>
            </w:r>
            <w:proofErr w:type="spellEnd"/>
            <w:r w:rsidR="006529E1" w:rsidRPr="00467EFB">
              <w:rPr>
                <w:color w:val="000000"/>
                <w:sz w:val="28"/>
                <w:szCs w:val="28"/>
              </w:rPr>
              <w:t xml:space="preserve"> from GitHub master before running any commands</w:t>
            </w:r>
            <w:r>
              <w:rPr>
                <w:color w:val="000000"/>
                <w:sz w:val="28"/>
                <w:szCs w:val="28"/>
              </w:rPr>
              <w:t>,</w:t>
            </w:r>
            <w:r w:rsidR="00EF17A1">
              <w:rPr>
                <w:color w:val="000000"/>
                <w:sz w:val="28"/>
                <w:szCs w:val="28"/>
              </w:rPr>
              <w:t xml:space="preserve"> if you did not update it in Release 2.19.0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1"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lastRenderedPageBreak/>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CB3649"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CB3649"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CB3649"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CB3649"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CB3649"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CB3649"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370746">
    <w:abstractNumId w:val="18"/>
  </w:num>
  <w:num w:numId="2" w16cid:durableId="280190909">
    <w:abstractNumId w:val="10"/>
  </w:num>
  <w:num w:numId="3" w16cid:durableId="1029179288">
    <w:abstractNumId w:val="22"/>
  </w:num>
  <w:num w:numId="4" w16cid:durableId="1129471145">
    <w:abstractNumId w:val="41"/>
  </w:num>
  <w:num w:numId="5" w16cid:durableId="764770698">
    <w:abstractNumId w:val="4"/>
  </w:num>
  <w:num w:numId="6" w16cid:durableId="1740051819">
    <w:abstractNumId w:val="24"/>
  </w:num>
  <w:num w:numId="7" w16cid:durableId="1574661058">
    <w:abstractNumId w:val="7"/>
  </w:num>
  <w:num w:numId="8" w16cid:durableId="1645503741">
    <w:abstractNumId w:val="17"/>
  </w:num>
  <w:num w:numId="9" w16cid:durableId="771247404">
    <w:abstractNumId w:val="3"/>
  </w:num>
  <w:num w:numId="10" w16cid:durableId="1188644995">
    <w:abstractNumId w:val="20"/>
  </w:num>
  <w:num w:numId="11" w16cid:durableId="1325087941">
    <w:abstractNumId w:val="42"/>
  </w:num>
  <w:num w:numId="12" w16cid:durableId="700663718">
    <w:abstractNumId w:val="11"/>
  </w:num>
  <w:num w:numId="13" w16cid:durableId="1489054906">
    <w:abstractNumId w:val="5"/>
  </w:num>
  <w:num w:numId="14" w16cid:durableId="1935815795">
    <w:abstractNumId w:val="38"/>
  </w:num>
  <w:num w:numId="15" w16cid:durableId="1301958463">
    <w:abstractNumId w:val="12"/>
  </w:num>
  <w:num w:numId="16" w16cid:durableId="1239363238">
    <w:abstractNumId w:val="19"/>
  </w:num>
  <w:num w:numId="17" w16cid:durableId="54015863">
    <w:abstractNumId w:val="35"/>
  </w:num>
  <w:num w:numId="18" w16cid:durableId="969361319">
    <w:abstractNumId w:val="26"/>
  </w:num>
  <w:num w:numId="19" w16cid:durableId="271135028">
    <w:abstractNumId w:val="23"/>
  </w:num>
  <w:num w:numId="20" w16cid:durableId="1375232648">
    <w:abstractNumId w:val="36"/>
  </w:num>
  <w:num w:numId="21" w16cid:durableId="1404373616">
    <w:abstractNumId w:val="37"/>
  </w:num>
  <w:num w:numId="22" w16cid:durableId="923805461">
    <w:abstractNumId w:val="13"/>
  </w:num>
  <w:num w:numId="23" w16cid:durableId="2045666010">
    <w:abstractNumId w:val="27"/>
  </w:num>
  <w:num w:numId="24" w16cid:durableId="33316774">
    <w:abstractNumId w:val="25"/>
  </w:num>
  <w:num w:numId="25" w16cid:durableId="986780873">
    <w:abstractNumId w:val="2"/>
  </w:num>
  <w:num w:numId="26" w16cid:durableId="836579793">
    <w:abstractNumId w:val="34"/>
  </w:num>
  <w:num w:numId="27" w16cid:durableId="1716082333">
    <w:abstractNumId w:val="15"/>
  </w:num>
  <w:num w:numId="28" w16cid:durableId="1437407812">
    <w:abstractNumId w:val="9"/>
  </w:num>
  <w:num w:numId="29" w16cid:durableId="246036902">
    <w:abstractNumId w:val="1"/>
  </w:num>
  <w:num w:numId="30" w16cid:durableId="1208445019">
    <w:abstractNumId w:val="21"/>
  </w:num>
  <w:num w:numId="31" w16cid:durableId="1341276780">
    <w:abstractNumId w:val="8"/>
  </w:num>
  <w:num w:numId="32" w16cid:durableId="2028404898">
    <w:abstractNumId w:val="32"/>
  </w:num>
  <w:num w:numId="33" w16cid:durableId="1174613514">
    <w:abstractNumId w:val="0"/>
  </w:num>
  <w:num w:numId="34" w16cid:durableId="1980839048">
    <w:abstractNumId w:val="16"/>
  </w:num>
  <w:num w:numId="35" w16cid:durableId="941450892">
    <w:abstractNumId w:val="30"/>
  </w:num>
  <w:num w:numId="36" w16cid:durableId="395516272">
    <w:abstractNumId w:val="28"/>
  </w:num>
  <w:num w:numId="37" w16cid:durableId="995261390">
    <w:abstractNumId w:val="40"/>
  </w:num>
  <w:num w:numId="38" w16cid:durableId="908811277">
    <w:abstractNumId w:val="6"/>
  </w:num>
  <w:num w:numId="39" w16cid:durableId="223757416">
    <w:abstractNumId w:val="39"/>
  </w:num>
  <w:num w:numId="40" w16cid:durableId="749043576">
    <w:abstractNumId w:val="14"/>
  </w:num>
  <w:num w:numId="41" w16cid:durableId="290140285">
    <w:abstractNumId w:val="31"/>
  </w:num>
  <w:num w:numId="42" w16cid:durableId="1263806944">
    <w:abstractNumId w:val="29"/>
  </w:num>
  <w:num w:numId="43" w16cid:durableId="11078931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1BE5"/>
    <w:rsid w:val="0009284C"/>
    <w:rsid w:val="000976DA"/>
    <w:rsid w:val="000A038E"/>
    <w:rsid w:val="000A0F17"/>
    <w:rsid w:val="000A7058"/>
    <w:rsid w:val="000A7988"/>
    <w:rsid w:val="000B23B7"/>
    <w:rsid w:val="000B2A1B"/>
    <w:rsid w:val="000B72A6"/>
    <w:rsid w:val="000C3993"/>
    <w:rsid w:val="000C461D"/>
    <w:rsid w:val="000C6C82"/>
    <w:rsid w:val="000D11AC"/>
    <w:rsid w:val="000D1EE3"/>
    <w:rsid w:val="000D306C"/>
    <w:rsid w:val="000D3205"/>
    <w:rsid w:val="000D455A"/>
    <w:rsid w:val="000D76BC"/>
    <w:rsid w:val="000E0C07"/>
    <w:rsid w:val="000E0C67"/>
    <w:rsid w:val="000E1368"/>
    <w:rsid w:val="000E1D66"/>
    <w:rsid w:val="000E25B3"/>
    <w:rsid w:val="000E60B3"/>
    <w:rsid w:val="000E6A40"/>
    <w:rsid w:val="000F0B71"/>
    <w:rsid w:val="000F4889"/>
    <w:rsid w:val="000F4CEB"/>
    <w:rsid w:val="000F6151"/>
    <w:rsid w:val="000F6AEC"/>
    <w:rsid w:val="00102621"/>
    <w:rsid w:val="00105BA4"/>
    <w:rsid w:val="00106B3F"/>
    <w:rsid w:val="001105A4"/>
    <w:rsid w:val="001107AC"/>
    <w:rsid w:val="00111F6F"/>
    <w:rsid w:val="00116338"/>
    <w:rsid w:val="00116903"/>
    <w:rsid w:val="00116ADF"/>
    <w:rsid w:val="001269EE"/>
    <w:rsid w:val="00131501"/>
    <w:rsid w:val="001319CE"/>
    <w:rsid w:val="00132456"/>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765A"/>
    <w:rsid w:val="00217937"/>
    <w:rsid w:val="00221C38"/>
    <w:rsid w:val="00222250"/>
    <w:rsid w:val="00223887"/>
    <w:rsid w:val="00226594"/>
    <w:rsid w:val="0023074C"/>
    <w:rsid w:val="00231D88"/>
    <w:rsid w:val="00231FD9"/>
    <w:rsid w:val="002375CC"/>
    <w:rsid w:val="00237FF4"/>
    <w:rsid w:val="00240214"/>
    <w:rsid w:val="002408D6"/>
    <w:rsid w:val="00241366"/>
    <w:rsid w:val="0024311A"/>
    <w:rsid w:val="00243C99"/>
    <w:rsid w:val="002506D7"/>
    <w:rsid w:val="00251398"/>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C88"/>
    <w:rsid w:val="002747C4"/>
    <w:rsid w:val="00276809"/>
    <w:rsid w:val="0027791B"/>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3103"/>
    <w:rsid w:val="003A3CC5"/>
    <w:rsid w:val="003A4FF9"/>
    <w:rsid w:val="003A5C16"/>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593"/>
    <w:rsid w:val="003D07A0"/>
    <w:rsid w:val="003D1FAB"/>
    <w:rsid w:val="003D3056"/>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497C"/>
    <w:rsid w:val="00446263"/>
    <w:rsid w:val="0045086B"/>
    <w:rsid w:val="004513A8"/>
    <w:rsid w:val="00455360"/>
    <w:rsid w:val="004568E2"/>
    <w:rsid w:val="00457BEF"/>
    <w:rsid w:val="004612E2"/>
    <w:rsid w:val="00462C14"/>
    <w:rsid w:val="00463E5F"/>
    <w:rsid w:val="004641FB"/>
    <w:rsid w:val="00465CC6"/>
    <w:rsid w:val="00467EFB"/>
    <w:rsid w:val="0047165F"/>
    <w:rsid w:val="004717E6"/>
    <w:rsid w:val="0047279F"/>
    <w:rsid w:val="004729C4"/>
    <w:rsid w:val="00474BEE"/>
    <w:rsid w:val="004758AA"/>
    <w:rsid w:val="004765D9"/>
    <w:rsid w:val="00477108"/>
    <w:rsid w:val="00477C43"/>
    <w:rsid w:val="004825CF"/>
    <w:rsid w:val="00484ACD"/>
    <w:rsid w:val="004863F8"/>
    <w:rsid w:val="004934B3"/>
    <w:rsid w:val="0049389D"/>
    <w:rsid w:val="00493988"/>
    <w:rsid w:val="00493FF5"/>
    <w:rsid w:val="0049615F"/>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483D"/>
    <w:rsid w:val="0052215A"/>
    <w:rsid w:val="0052256A"/>
    <w:rsid w:val="00524133"/>
    <w:rsid w:val="005247F5"/>
    <w:rsid w:val="0052620B"/>
    <w:rsid w:val="0052648B"/>
    <w:rsid w:val="005267A4"/>
    <w:rsid w:val="0053177C"/>
    <w:rsid w:val="00532FDB"/>
    <w:rsid w:val="00535C49"/>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4B0C"/>
    <w:rsid w:val="005C5371"/>
    <w:rsid w:val="005C550E"/>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4ADE"/>
    <w:rsid w:val="00616794"/>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70E11"/>
    <w:rsid w:val="00670EC0"/>
    <w:rsid w:val="006721DC"/>
    <w:rsid w:val="00672C49"/>
    <w:rsid w:val="00673839"/>
    <w:rsid w:val="006759C7"/>
    <w:rsid w:val="00676228"/>
    <w:rsid w:val="00677E2A"/>
    <w:rsid w:val="00677EB7"/>
    <w:rsid w:val="00681C6F"/>
    <w:rsid w:val="00683F40"/>
    <w:rsid w:val="00684C53"/>
    <w:rsid w:val="00685C7C"/>
    <w:rsid w:val="006868E6"/>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0188"/>
    <w:rsid w:val="006D12B5"/>
    <w:rsid w:val="006D14A2"/>
    <w:rsid w:val="006D21FB"/>
    <w:rsid w:val="006D6560"/>
    <w:rsid w:val="006E0A95"/>
    <w:rsid w:val="006E127C"/>
    <w:rsid w:val="006E15EA"/>
    <w:rsid w:val="006E1F17"/>
    <w:rsid w:val="006E23CC"/>
    <w:rsid w:val="006E60E7"/>
    <w:rsid w:val="006E6CF0"/>
    <w:rsid w:val="006E760E"/>
    <w:rsid w:val="006F03AE"/>
    <w:rsid w:val="006F115A"/>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5308"/>
    <w:rsid w:val="008A6138"/>
    <w:rsid w:val="008B2A34"/>
    <w:rsid w:val="008B35EA"/>
    <w:rsid w:val="008B6D7E"/>
    <w:rsid w:val="008C166D"/>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4168"/>
    <w:rsid w:val="00914CDC"/>
    <w:rsid w:val="0091568F"/>
    <w:rsid w:val="00917D7C"/>
    <w:rsid w:val="00921392"/>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745"/>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52B97"/>
    <w:rsid w:val="00A52C8C"/>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6D9B"/>
    <w:rsid w:val="00B5002F"/>
    <w:rsid w:val="00B50CD6"/>
    <w:rsid w:val="00B5101B"/>
    <w:rsid w:val="00B511E9"/>
    <w:rsid w:val="00B52165"/>
    <w:rsid w:val="00B52616"/>
    <w:rsid w:val="00B54C88"/>
    <w:rsid w:val="00B56B4C"/>
    <w:rsid w:val="00B606F8"/>
    <w:rsid w:val="00B619E1"/>
    <w:rsid w:val="00B61A0E"/>
    <w:rsid w:val="00B62CA1"/>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6A0E"/>
    <w:rsid w:val="00BA7437"/>
    <w:rsid w:val="00BB04C8"/>
    <w:rsid w:val="00BB106D"/>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3649"/>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20904"/>
    <w:rsid w:val="00D20BBE"/>
    <w:rsid w:val="00D2104B"/>
    <w:rsid w:val="00D21D2F"/>
    <w:rsid w:val="00D22C2A"/>
    <w:rsid w:val="00D23A34"/>
    <w:rsid w:val="00D24BE6"/>
    <w:rsid w:val="00D26BAC"/>
    <w:rsid w:val="00D277B3"/>
    <w:rsid w:val="00D32E29"/>
    <w:rsid w:val="00D33AD3"/>
    <w:rsid w:val="00D35F85"/>
    <w:rsid w:val="00D35FC6"/>
    <w:rsid w:val="00D3627D"/>
    <w:rsid w:val="00D379D1"/>
    <w:rsid w:val="00D402A4"/>
    <w:rsid w:val="00D42155"/>
    <w:rsid w:val="00D4327C"/>
    <w:rsid w:val="00D43722"/>
    <w:rsid w:val="00D43766"/>
    <w:rsid w:val="00D44179"/>
    <w:rsid w:val="00D457F4"/>
    <w:rsid w:val="00D45E24"/>
    <w:rsid w:val="00D46072"/>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gaI7Fg"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https://wiki.nci.nih.gov/x/SwduG"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numbering" Target="numbering.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mailto:ncidatavault@nih.gov" TargetMode="External"/><Relationship Id="rId5" Type="http://schemas.openxmlformats.org/officeDocument/2006/relationships/webSettings" Target="webSettings.xml"/><Relationship Id="rId15" Type="http://schemas.openxmlformats.org/officeDocument/2006/relationships/hyperlink" Target="https://github.com/CBIIT/HPC_DME_APIs" TargetMode="External"/><Relationship Id="rId10" Type="http://schemas.openxmlformats.org/officeDocument/2006/relationships/hyperlink" Target="https://github.com/CBIIT/HPC_DME_APIs/blob/master/doc/guides/HPC_API_Specification.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nci.nih.gov/x/SwduG"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17</cp:revision>
  <dcterms:created xsi:type="dcterms:W3CDTF">2022-05-18T21:07:00Z</dcterms:created>
  <dcterms:modified xsi:type="dcterms:W3CDTF">2022-06-16T00:19:00Z</dcterms:modified>
</cp:coreProperties>
</file>