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28EBA046"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F950D3">
              <w:rPr>
                <w:rFonts w:cstheme="minorHAnsi"/>
                <w:b/>
                <w:bCs/>
                <w:sz w:val="28"/>
                <w:szCs w:val="28"/>
              </w:rPr>
              <w:t>5</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F950D3">
              <w:rPr>
                <w:rFonts w:cstheme="minorHAnsi"/>
                <w:b/>
                <w:bCs/>
                <w:sz w:val="28"/>
                <w:szCs w:val="28"/>
              </w:rPr>
              <w:t>August</w:t>
            </w:r>
            <w:r w:rsidR="00413346">
              <w:rPr>
                <w:rFonts w:cstheme="minorHAnsi"/>
                <w:b/>
                <w:bCs/>
                <w:sz w:val="28"/>
                <w:szCs w:val="28"/>
              </w:rPr>
              <w:t xml:space="preserve"> </w:t>
            </w:r>
            <w:r w:rsidR="00F950D3">
              <w:rPr>
                <w:rFonts w:cstheme="minorHAnsi"/>
                <w:b/>
                <w:bCs/>
                <w:sz w:val="28"/>
                <w:szCs w:val="28"/>
              </w:rPr>
              <w:t>27</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1DB3C0A0" w14:textId="77777777" w:rsidR="00A91F60" w:rsidRDefault="00A91F60" w:rsidP="00F568C7">
            <w:pPr>
              <w:rPr>
                <w:rFonts w:cstheme="minorHAnsi"/>
                <w:sz w:val="28"/>
                <w:szCs w:val="28"/>
              </w:rPr>
            </w:pPr>
          </w:p>
          <w:p w14:paraId="44CEAAD3" w14:textId="060C3757" w:rsidR="00F568C7"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5542FDB7" w14:textId="77777777" w:rsidR="00A91F60" w:rsidRPr="00D66342" w:rsidRDefault="00A91F60" w:rsidP="00F568C7">
            <w:pPr>
              <w:rPr>
                <w:rFonts w:cstheme="minorHAnsi"/>
                <w:sz w:val="28"/>
                <w:szCs w:val="28"/>
              </w:rPr>
            </w:pP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69783AB0" w14:textId="12A7D080" w:rsidR="00651288" w:rsidRDefault="008F3F24" w:rsidP="00844F63">
            <w:pPr>
              <w:pStyle w:val="NormalWeb"/>
              <w:spacing w:before="240" w:beforeAutospacing="0" w:after="0" w:afterAutospacing="0"/>
              <w:rPr>
                <w:sz w:val="28"/>
                <w:szCs w:val="28"/>
              </w:rPr>
            </w:pPr>
            <w:r w:rsidRPr="00EB5C8A">
              <w:rPr>
                <w:color w:val="0E101A"/>
                <w:sz w:val="28"/>
                <w:szCs w:val="28"/>
                <w:u w:val="single"/>
              </w:rPr>
              <w:t>HPCDATAMGM-19</w:t>
            </w:r>
            <w:r w:rsidR="00B94B96">
              <w:rPr>
                <w:color w:val="0E101A"/>
                <w:sz w:val="28"/>
                <w:szCs w:val="28"/>
                <w:u w:val="single"/>
              </w:rPr>
              <w:t>3</w:t>
            </w:r>
            <w:r w:rsidR="000065E3">
              <w:rPr>
                <w:color w:val="0E101A"/>
                <w:sz w:val="28"/>
                <w:szCs w:val="28"/>
                <w:u w:val="single"/>
              </w:rPr>
              <w:t>0</w:t>
            </w:r>
            <w:r w:rsidRPr="00EB5C8A">
              <w:rPr>
                <w:sz w:val="28"/>
                <w:szCs w:val="28"/>
              </w:rPr>
              <w:t xml:space="preserve">: </w:t>
            </w:r>
            <w:r w:rsidR="000065E3">
              <w:rPr>
                <w:sz w:val="28"/>
                <w:szCs w:val="28"/>
              </w:rPr>
              <w:t xml:space="preserve">Added a global search on the Search Results </w:t>
            </w:r>
            <w:r w:rsidR="00CA5781">
              <w:rPr>
                <w:sz w:val="28"/>
                <w:szCs w:val="28"/>
              </w:rPr>
              <w:t>screen</w:t>
            </w:r>
            <w:r w:rsidR="000065E3">
              <w:rPr>
                <w:sz w:val="28"/>
                <w:szCs w:val="28"/>
              </w:rPr>
              <w:t xml:space="preserve"> of the DME web application to </w:t>
            </w:r>
            <w:r w:rsidR="00CA5781">
              <w:rPr>
                <w:sz w:val="28"/>
                <w:szCs w:val="28"/>
              </w:rPr>
              <w:t xml:space="preserve">allow users to </w:t>
            </w:r>
            <w:r w:rsidR="000065E3">
              <w:rPr>
                <w:sz w:val="28"/>
                <w:szCs w:val="28"/>
              </w:rPr>
              <w:t xml:space="preserve">search through all the metadata in the </w:t>
            </w:r>
            <w:r w:rsidR="00CA5781">
              <w:rPr>
                <w:sz w:val="28"/>
                <w:szCs w:val="28"/>
              </w:rPr>
              <w:t xml:space="preserve">query </w:t>
            </w:r>
            <w:r w:rsidR="000065E3">
              <w:rPr>
                <w:sz w:val="28"/>
                <w:szCs w:val="28"/>
              </w:rPr>
              <w:t>results. For details, see</w:t>
            </w:r>
            <w:r w:rsidR="000635BE">
              <w:rPr>
                <w:sz w:val="28"/>
                <w:szCs w:val="28"/>
              </w:rPr>
              <w:t xml:space="preserve"> </w:t>
            </w:r>
            <w:hyperlink r:id="rId7" w:history="1">
              <w:r w:rsidR="000635BE" w:rsidRPr="000635BE">
                <w:rPr>
                  <w:rStyle w:val="Hyperlink"/>
                  <w:sz w:val="28"/>
                  <w:szCs w:val="28"/>
                </w:rPr>
                <w:t>Using Data Search Results in the GUI</w:t>
              </w:r>
            </w:hyperlink>
            <w:r w:rsidR="000635BE">
              <w:rPr>
                <w:sz w:val="28"/>
                <w:szCs w:val="28"/>
              </w:rPr>
              <w:t>.</w:t>
            </w:r>
            <w:r w:rsidR="000065E3">
              <w:rPr>
                <w:sz w:val="28"/>
                <w:szCs w:val="28"/>
              </w:rPr>
              <w:t xml:space="preserve"> </w:t>
            </w:r>
          </w:p>
          <w:p w14:paraId="7C9A6CF0" w14:textId="2ACF302F" w:rsidR="00844F63" w:rsidRPr="00EB5C8A" w:rsidRDefault="00844F63" w:rsidP="00844F63">
            <w:pPr>
              <w:pStyle w:val="NormalWeb"/>
              <w:spacing w:before="240" w:beforeAutospacing="0" w:after="0" w:afterAutospacing="0"/>
              <w:rPr>
                <w:sz w:val="28"/>
                <w:szCs w:val="28"/>
              </w:rPr>
            </w:pPr>
            <w:r w:rsidRPr="00EB5C8A">
              <w:rPr>
                <w:sz w:val="28"/>
                <w:szCs w:val="28"/>
                <w:u w:val="single"/>
              </w:rPr>
              <w:t>HPCDATAMGM-1843</w:t>
            </w:r>
            <w:r w:rsidRPr="00EB5C8A">
              <w:rPr>
                <w:sz w:val="28"/>
                <w:szCs w:val="28"/>
              </w:rPr>
              <w:t xml:space="preserve">: </w:t>
            </w:r>
            <w:r>
              <w:rPr>
                <w:sz w:val="28"/>
                <w:szCs w:val="28"/>
              </w:rPr>
              <w:t>Added new REST APIs to enable retry of failed data object, collection, data object list or collection list migrations</w:t>
            </w:r>
            <w:r w:rsidRPr="00FD4843">
              <w:rPr>
                <w:sz w:val="28"/>
                <w:szCs w:val="28"/>
              </w:rPr>
              <w:t>.</w:t>
            </w:r>
            <w:r>
              <w:rPr>
                <w:sz w:val="28"/>
                <w:szCs w:val="28"/>
              </w:rPr>
              <w:t xml:space="preserve"> Previously the original migration request had to be rerun to locate and retry the ones that had failed. </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51F384FA" w14:textId="1D1CF354"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11E56AFF" w14:textId="77777777" w:rsidR="006117B9" w:rsidRDefault="006117B9" w:rsidP="00BF6ACD">
            <w:pPr>
              <w:pStyle w:val="NormalWeb"/>
              <w:spacing w:before="0" w:beforeAutospacing="0" w:after="0" w:afterAutospacing="0"/>
              <w:rPr>
                <w:color w:val="0E101A"/>
                <w:sz w:val="28"/>
                <w:szCs w:val="28"/>
              </w:rPr>
            </w:pPr>
          </w:p>
          <w:p w14:paraId="10B11E03" w14:textId="77777777" w:rsidR="00A91F60" w:rsidRDefault="00A91F60" w:rsidP="00BF6ACD">
            <w:pPr>
              <w:pStyle w:val="NormalWeb"/>
              <w:spacing w:before="0" w:beforeAutospacing="0" w:after="0" w:afterAutospacing="0"/>
              <w:rPr>
                <w:color w:val="0E101A"/>
                <w:sz w:val="28"/>
                <w:szCs w:val="28"/>
              </w:rPr>
            </w:pPr>
          </w:p>
          <w:p w14:paraId="7EAE38B6" w14:textId="6A8F605A" w:rsidR="00A91F60" w:rsidRDefault="00A91F60" w:rsidP="00A91F60">
            <w:pPr>
              <w:pStyle w:val="NormalWeb"/>
              <w:spacing w:before="0" w:beforeAutospacing="0" w:after="0" w:afterAutospacing="0"/>
              <w:rPr>
                <w:color w:val="0E101A"/>
                <w:sz w:val="28"/>
                <w:szCs w:val="28"/>
              </w:rPr>
            </w:pPr>
            <w:r w:rsidRPr="006117B9">
              <w:rPr>
                <w:color w:val="0E101A"/>
                <w:sz w:val="28"/>
                <w:szCs w:val="28"/>
                <w:u w:val="single"/>
              </w:rPr>
              <w:t>HPCDATAMGM-19</w:t>
            </w:r>
            <w:r w:rsidR="002D51C1">
              <w:rPr>
                <w:color w:val="0E101A"/>
                <w:sz w:val="28"/>
                <w:szCs w:val="28"/>
                <w:u w:val="single"/>
              </w:rPr>
              <w:t>65</w:t>
            </w:r>
            <w:r>
              <w:rPr>
                <w:color w:val="0E101A"/>
                <w:sz w:val="28"/>
                <w:szCs w:val="28"/>
              </w:rPr>
              <w:t xml:space="preserve">: </w:t>
            </w:r>
            <w:r w:rsidR="00E04F9C">
              <w:rPr>
                <w:color w:val="0E101A"/>
                <w:sz w:val="28"/>
                <w:szCs w:val="28"/>
              </w:rPr>
              <w:t>Removed DOC based allocation of Globus accounts and consolidated all accounts into one pool to maximize their utilization</w:t>
            </w:r>
            <w:r>
              <w:rPr>
                <w:color w:val="0E101A"/>
                <w:sz w:val="28"/>
                <w:szCs w:val="28"/>
              </w:rPr>
              <w:t>.</w:t>
            </w:r>
          </w:p>
          <w:p w14:paraId="666D0037" w14:textId="77777777" w:rsidR="00A91F60" w:rsidRDefault="00A91F60" w:rsidP="00BF6ACD">
            <w:pPr>
              <w:pStyle w:val="NormalWeb"/>
              <w:spacing w:before="0" w:beforeAutospacing="0" w:after="0" w:afterAutospacing="0"/>
              <w:rPr>
                <w:color w:val="0E101A"/>
                <w:sz w:val="28"/>
                <w:szCs w:val="28"/>
              </w:rPr>
            </w:pPr>
          </w:p>
          <w:p w14:paraId="1795879D" w14:textId="638AD8F1" w:rsidR="00B53CBB"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HPCDATAMGM-19</w:t>
            </w:r>
            <w:r w:rsidR="008B1474">
              <w:rPr>
                <w:color w:val="0E101A"/>
                <w:sz w:val="28"/>
                <w:szCs w:val="28"/>
                <w:u w:val="single"/>
              </w:rPr>
              <w:t>79</w:t>
            </w:r>
            <w:r>
              <w:rPr>
                <w:color w:val="0E101A"/>
                <w:sz w:val="28"/>
                <w:szCs w:val="28"/>
              </w:rPr>
              <w:t xml:space="preserve">: Fixed </w:t>
            </w:r>
            <w:r w:rsidR="007D17ED">
              <w:rPr>
                <w:color w:val="0E101A"/>
                <w:sz w:val="28"/>
                <w:szCs w:val="28"/>
              </w:rPr>
              <w:t xml:space="preserve">the </w:t>
            </w:r>
            <w:r>
              <w:rPr>
                <w:color w:val="0E101A"/>
                <w:sz w:val="28"/>
                <w:szCs w:val="28"/>
              </w:rPr>
              <w:t>issue of</w:t>
            </w:r>
            <w:r w:rsidR="00DD6015">
              <w:rPr>
                <w:color w:val="0E101A"/>
                <w:sz w:val="28"/>
                <w:szCs w:val="28"/>
              </w:rPr>
              <w:t xml:space="preserve"> </w:t>
            </w:r>
            <w:r w:rsidR="007E1A9A">
              <w:rPr>
                <w:color w:val="0E101A"/>
                <w:sz w:val="28"/>
                <w:szCs w:val="28"/>
              </w:rPr>
              <w:t xml:space="preserve">the </w:t>
            </w:r>
            <w:r w:rsidR="002A1A3E" w:rsidRPr="007963B7">
              <w:rPr>
                <w:i/>
                <w:iCs/>
                <w:color w:val="0E101A"/>
                <w:sz w:val="28"/>
                <w:szCs w:val="28"/>
              </w:rPr>
              <w:t>dm_download_collection</w:t>
            </w:r>
            <w:r w:rsidR="002A1A3E">
              <w:rPr>
                <w:color w:val="0E101A"/>
                <w:sz w:val="28"/>
                <w:szCs w:val="28"/>
              </w:rPr>
              <w:t xml:space="preserve"> </w:t>
            </w:r>
            <w:r w:rsidR="007963B7">
              <w:rPr>
                <w:color w:val="0E101A"/>
                <w:sz w:val="28"/>
                <w:szCs w:val="28"/>
              </w:rPr>
              <w:t xml:space="preserve">command line utility </w:t>
            </w:r>
            <w:r w:rsidR="002A1A3E">
              <w:rPr>
                <w:color w:val="0E101A"/>
                <w:sz w:val="28"/>
                <w:szCs w:val="28"/>
              </w:rPr>
              <w:t>throwing an error</w:t>
            </w:r>
            <w:r w:rsidR="00B53CBB">
              <w:rPr>
                <w:color w:val="0E101A"/>
                <w:sz w:val="28"/>
                <w:szCs w:val="28"/>
              </w:rPr>
              <w:t xml:space="preserve">. </w:t>
            </w:r>
          </w:p>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D5F6DF1" w14:textId="6A1D844C" w:rsidR="000B5221" w:rsidRPr="000B5221" w:rsidRDefault="00793023" w:rsidP="000B5221">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6B1906C4" w14:textId="480DF45F" w:rsidR="00844F63" w:rsidRDefault="00EB5C8A" w:rsidP="00EB5C8A">
            <w:pPr>
              <w:pStyle w:val="NormalWeb"/>
              <w:spacing w:before="240" w:beforeAutospacing="0" w:after="0" w:afterAutospacing="0"/>
              <w:rPr>
                <w:sz w:val="28"/>
                <w:szCs w:val="28"/>
              </w:rPr>
            </w:pPr>
            <w:r w:rsidRPr="00EB5C8A">
              <w:rPr>
                <w:sz w:val="28"/>
                <w:szCs w:val="28"/>
                <w:u w:val="single"/>
              </w:rPr>
              <w:t>HPCDATAMGM-1956:</w:t>
            </w:r>
            <w:r w:rsidRPr="00EB5C8A">
              <w:rPr>
                <w:sz w:val="28"/>
                <w:szCs w:val="28"/>
              </w:rPr>
              <w:t xml:space="preserve"> </w:t>
            </w:r>
            <w:r w:rsidR="00B930E6">
              <w:rPr>
                <w:sz w:val="28"/>
                <w:szCs w:val="28"/>
              </w:rPr>
              <w:t>Redesigned the materialized view (MV) used to perform data object searches. The new design reduce</w:t>
            </w:r>
            <w:r w:rsidR="00E91C84">
              <w:rPr>
                <w:sz w:val="28"/>
                <w:szCs w:val="28"/>
              </w:rPr>
              <w:t>s</w:t>
            </w:r>
            <w:r w:rsidR="00B930E6">
              <w:rPr>
                <w:sz w:val="28"/>
                <w:szCs w:val="28"/>
              </w:rPr>
              <w:t xml:space="preserve"> the MV refresh time from 13 hours to 4 hours, </w:t>
            </w:r>
            <w:r w:rsidR="00B930E6">
              <w:rPr>
                <w:sz w:val="28"/>
                <w:szCs w:val="28"/>
              </w:rPr>
              <w:lastRenderedPageBreak/>
              <w:t>enabling better utilization of server resources and reducing the probability of errors resulting from long running transactions</w:t>
            </w:r>
            <w:r w:rsidRPr="00EB5C8A">
              <w:rPr>
                <w:sz w:val="28"/>
                <w:szCs w:val="28"/>
              </w:rPr>
              <w:t>.</w:t>
            </w:r>
          </w:p>
          <w:p w14:paraId="3C87A617" w14:textId="77777777" w:rsidR="00651288" w:rsidRDefault="00651288" w:rsidP="00844F63">
            <w:pPr>
              <w:jc w:val="both"/>
              <w:rPr>
                <w:rFonts w:cstheme="minorHAnsi"/>
                <w:sz w:val="28"/>
                <w:szCs w:val="28"/>
                <w:u w:val="single"/>
              </w:rPr>
            </w:pPr>
          </w:p>
          <w:p w14:paraId="3B58DD35" w14:textId="0548E5A3" w:rsidR="00844F63" w:rsidRDefault="00844F63" w:rsidP="00844F63">
            <w:pPr>
              <w:jc w:val="both"/>
              <w:rPr>
                <w:rFonts w:cstheme="minorHAnsi"/>
                <w:sz w:val="28"/>
                <w:szCs w:val="28"/>
              </w:rPr>
            </w:pPr>
            <w:r w:rsidRPr="00E82E41">
              <w:rPr>
                <w:rFonts w:cstheme="minorHAnsi"/>
                <w:sz w:val="28"/>
                <w:szCs w:val="28"/>
                <w:u w:val="single"/>
              </w:rPr>
              <w:t>HPCDATAMGM-</w:t>
            </w:r>
            <w:r>
              <w:rPr>
                <w:rFonts w:cstheme="minorHAnsi"/>
                <w:sz w:val="28"/>
                <w:szCs w:val="28"/>
                <w:u w:val="single"/>
              </w:rPr>
              <w:t>1960, 1</w:t>
            </w:r>
            <w:r w:rsidR="009C0892">
              <w:rPr>
                <w:rFonts w:cstheme="minorHAnsi"/>
                <w:sz w:val="28"/>
                <w:szCs w:val="28"/>
                <w:u w:val="single"/>
              </w:rPr>
              <w:t>9</w:t>
            </w:r>
            <w:r>
              <w:rPr>
                <w:rFonts w:cstheme="minorHAnsi"/>
                <w:sz w:val="28"/>
                <w:szCs w:val="28"/>
                <w:u w:val="single"/>
              </w:rPr>
              <w:t>61, 1962, 1963</w:t>
            </w:r>
            <w:r>
              <w:rPr>
                <w:rFonts w:cstheme="minorHAnsi"/>
                <w:sz w:val="28"/>
                <w:szCs w:val="28"/>
              </w:rPr>
              <w:t xml:space="preserve">: Fixed security vulnerabilities reported from the GitHub repository. </w:t>
            </w:r>
          </w:p>
          <w:p w14:paraId="4D21E15B" w14:textId="4FF4B059" w:rsidR="00DE746A" w:rsidRPr="003D3056"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06F27069" w:rsidR="00844F63" w:rsidRDefault="00844F63" w:rsidP="00844F63">
            <w:pPr>
              <w:pStyle w:val="ListParagraph"/>
              <w:numPr>
                <w:ilvl w:val="0"/>
                <w:numId w:val="48"/>
              </w:numPr>
              <w:rPr>
                <w:sz w:val="28"/>
                <w:szCs w:val="28"/>
              </w:rPr>
            </w:pPr>
            <w:r w:rsidRPr="00EF6722">
              <w:rPr>
                <w:b/>
                <w:bCs/>
                <w:color w:val="FF0000"/>
                <w:sz w:val="32"/>
                <w:szCs w:val="32"/>
                <w:vertAlign w:val="superscript"/>
              </w:rPr>
              <w:t>New!</w:t>
            </w:r>
            <w:r>
              <w:rPr>
                <w:b/>
                <w:bCs/>
                <w:color w:val="FF0000"/>
                <w:sz w:val="32"/>
                <w:szCs w:val="32"/>
                <w:vertAlign w:val="superscript"/>
              </w:rPr>
              <w:t xml:space="preserve"> </w:t>
            </w:r>
            <w:r>
              <w:rPr>
                <w:sz w:val="28"/>
                <w:szCs w:val="28"/>
              </w:rPr>
              <w:t>We have published the Swagger API Specification in this release for the DME REST APIs</w:t>
            </w:r>
            <w:r w:rsidRPr="00EF6722">
              <w:rPr>
                <w:sz w:val="28"/>
                <w:szCs w:val="28"/>
              </w:rPr>
              <w:t xml:space="preserve">. </w:t>
            </w:r>
            <w:r>
              <w:rPr>
                <w:sz w:val="28"/>
                <w:szCs w:val="28"/>
              </w:rPr>
              <w:t xml:space="preserve">This </w:t>
            </w:r>
            <w:r w:rsidR="002729CE">
              <w:rPr>
                <w:sz w:val="28"/>
                <w:szCs w:val="28"/>
              </w:rPr>
              <w:t xml:space="preserve">can be accessed through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Pr>
                <w:sz w:val="28"/>
                <w:szCs w:val="28"/>
              </w:rPr>
              <w:t xml:space="preserve"> in the Help menu located on the header of all </w:t>
            </w:r>
            <w:r w:rsidR="00161820">
              <w:rPr>
                <w:sz w:val="28"/>
                <w:szCs w:val="28"/>
              </w:rPr>
              <w:t xml:space="preserve">screens in the </w:t>
            </w:r>
            <w:r w:rsidR="0024152F">
              <w:rPr>
                <w:sz w:val="28"/>
                <w:szCs w:val="28"/>
              </w:rPr>
              <w:t>DME web application</w:t>
            </w:r>
            <w:r>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2F725D92"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w:t>
            </w:r>
            <w:r w:rsidR="005969B7">
              <w:rPr>
                <w:color w:val="212121"/>
                <w:sz w:val="28"/>
                <w:szCs w:val="28"/>
              </w:rPr>
              <w:t xml:space="preserve">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379477A4"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sidR="00B94B96">
              <w:rPr>
                <w:color w:val="000000"/>
                <w:sz w:val="28"/>
                <w:szCs w:val="28"/>
              </w:rPr>
              <w:t xml:space="preserve"> release</w:t>
            </w:r>
            <w:r w:rsidR="0085007E">
              <w:rPr>
                <w:color w:val="000000"/>
                <w:sz w:val="28"/>
                <w:szCs w:val="28"/>
              </w:rPr>
              <w:t xml:space="preserve"> 3.4.0</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6"/>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7"/>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5"/>
  </w:num>
  <w:num w:numId="38" w16cid:durableId="913706108">
    <w:abstractNumId w:val="7"/>
  </w:num>
  <w:num w:numId="39" w16cid:durableId="271519681">
    <w:abstractNumId w:val="44"/>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4A5"/>
    <w:rsid w:val="000D1EE3"/>
    <w:rsid w:val="000D306C"/>
    <w:rsid w:val="000D3205"/>
    <w:rsid w:val="000D455A"/>
    <w:rsid w:val="000D59FA"/>
    <w:rsid w:val="000D5B78"/>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8E6"/>
    <w:rsid w:val="00686FF2"/>
    <w:rsid w:val="006879E1"/>
    <w:rsid w:val="006900A1"/>
    <w:rsid w:val="006905EA"/>
    <w:rsid w:val="006915E4"/>
    <w:rsid w:val="006945C4"/>
    <w:rsid w:val="00694BE0"/>
    <w:rsid w:val="006959CF"/>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0892"/>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B4A"/>
    <w:rsid w:val="00FE3374"/>
    <w:rsid w:val="00FE443A"/>
    <w:rsid w:val="00FE7484"/>
    <w:rsid w:val="00FF0056"/>
    <w:rsid w:val="00FF0AB0"/>
    <w:rsid w:val="00FF15B1"/>
    <w:rsid w:val="00FF171D"/>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https://wiki.nci.nih.gov/x/tYpNG"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239</TotalTime>
  <Pages>6</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76</cp:revision>
  <dcterms:created xsi:type="dcterms:W3CDTF">2024-05-31T21:37:00Z</dcterms:created>
  <dcterms:modified xsi:type="dcterms:W3CDTF">2024-08-28T05:15:00Z</dcterms:modified>
</cp:coreProperties>
</file>