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pStyle w:val="TitleCover"/>
        <w:spacing w:after="240"/>
        <w:jc w:val="right"/>
        <w:rPr>
          <w:rFonts w:ascii="Arial" w:hAnsi="Arial" w:cs="Arial"/>
          <w:sz w:val="52"/>
        </w:rPr>
      </w:pPr>
    </w:p>
    <w:p w:rsidR="00D31D5B" w:rsidRPr="00FF14DD" w:rsidRDefault="00D31D5B">
      <w:pPr>
        <w:rPr>
          <w:rFonts w:ascii="Arial" w:hAnsi="Arial" w:cs="Arial"/>
        </w:rPr>
      </w:pPr>
    </w:p>
    <w:p w:rsidR="00825F67" w:rsidRPr="00825F67" w:rsidRDefault="00825F67" w:rsidP="00825F67">
      <w:pPr>
        <w:pStyle w:val="Title"/>
        <w:pBdr>
          <w:bottom w:val="single" w:sz="4" w:space="1" w:color="auto"/>
        </w:pBdr>
        <w:jc w:val="right"/>
        <w:rPr>
          <w:rFonts w:ascii="Arial" w:hAnsi="Arial" w:cs="Arial"/>
          <w:sz w:val="40"/>
          <w:szCs w:val="40"/>
        </w:rPr>
      </w:pPr>
      <w:r w:rsidRPr="00825F67">
        <w:rPr>
          <w:rFonts w:ascii="Arial" w:hAnsi="Arial" w:cs="Arial"/>
          <w:sz w:val="40"/>
          <w:szCs w:val="40"/>
        </w:rPr>
        <w:t>High Performance Computing Data Management Environment</w:t>
      </w:r>
    </w:p>
    <w:p w:rsidR="00D31D5B" w:rsidRPr="00FF14DD" w:rsidRDefault="00D31D5B">
      <w:pPr>
        <w:pStyle w:val="Title"/>
        <w:pBdr>
          <w:bottom w:val="single" w:sz="4" w:space="1" w:color="auto"/>
        </w:pBdr>
        <w:jc w:val="right"/>
        <w:rPr>
          <w:rFonts w:ascii="Arial" w:hAnsi="Arial" w:cs="Arial"/>
          <w:sz w:val="40"/>
          <w:szCs w:val="40"/>
        </w:rPr>
      </w:pPr>
      <w:r w:rsidRPr="00FF14DD">
        <w:rPr>
          <w:rFonts w:ascii="Arial" w:hAnsi="Arial" w:cs="Arial"/>
          <w:sz w:val="40"/>
          <w:szCs w:val="40"/>
        </w:rPr>
        <w:t>project charter</w:t>
      </w:r>
    </w:p>
    <w:p w:rsidR="0016596E" w:rsidRPr="00FF14DD" w:rsidRDefault="00D31D5B">
      <w:pPr>
        <w:pStyle w:val="StyleSubtitleCover2TopNoborder"/>
        <w:rPr>
          <w:rFonts w:ascii="Arial" w:hAnsi="Arial" w:cs="Arial"/>
          <w:i/>
          <w:color w:val="0000FF"/>
        </w:rPr>
      </w:pPr>
      <w:r w:rsidRPr="006C6B75">
        <w:rPr>
          <w:rFonts w:ascii="Arial" w:hAnsi="Arial" w:cs="Arial"/>
        </w:rPr>
        <w:t xml:space="preserve">Version </w:t>
      </w:r>
      <w:r w:rsidRPr="00FF14DD">
        <w:rPr>
          <w:rFonts w:ascii="Arial" w:hAnsi="Arial" w:cs="Arial"/>
          <w:i/>
          <w:color w:val="0000FF"/>
        </w:rPr>
        <w:fldChar w:fldCharType="begin"/>
      </w:r>
      <w:r w:rsidRPr="006C6B75">
        <w:rPr>
          <w:rFonts w:ascii="Arial" w:hAnsi="Arial" w:cs="Arial"/>
          <w:i/>
          <w:color w:val="0000FF"/>
        </w:rPr>
        <w:instrText xml:space="preserve"> DOCPROPERTY "Version" \* MERGEFORMAT </w:instrText>
      </w:r>
      <w:r w:rsidRPr="00FF14DD">
        <w:rPr>
          <w:rFonts w:ascii="Arial" w:hAnsi="Arial" w:cs="Arial"/>
          <w:i/>
          <w:color w:val="0000FF"/>
        </w:rPr>
        <w:fldChar w:fldCharType="separate"/>
      </w:r>
      <w:r w:rsidR="0016596E" w:rsidRPr="006C6B75">
        <w:rPr>
          <w:rFonts w:ascii="Arial" w:hAnsi="Arial" w:cs="Arial"/>
          <w:i/>
          <w:color w:val="0000FF"/>
        </w:rPr>
        <w:t>&lt;1.</w:t>
      </w:r>
      <w:r w:rsidR="00174427">
        <w:rPr>
          <w:rFonts w:ascii="Arial" w:hAnsi="Arial" w:cs="Arial"/>
          <w:i/>
          <w:color w:val="0000FF"/>
        </w:rPr>
        <w:t>0</w:t>
      </w:r>
      <w:r w:rsidR="0016596E" w:rsidRPr="006C6B75">
        <w:rPr>
          <w:rFonts w:ascii="Arial" w:hAnsi="Arial" w:cs="Arial"/>
          <w:i/>
          <w:color w:val="0000FF"/>
        </w:rPr>
        <w:t>&gt;</w:t>
      </w:r>
      <w:r w:rsidRPr="00FF14DD">
        <w:rPr>
          <w:rFonts w:ascii="Arial" w:hAnsi="Arial" w:cs="Arial"/>
          <w:i/>
          <w:color w:val="0000FF"/>
        </w:rPr>
        <w:fldChar w:fldCharType="end"/>
      </w:r>
    </w:p>
    <w:p w:rsidR="00D31D5B" w:rsidRPr="006C6B75" w:rsidRDefault="00D31D5B">
      <w:pPr>
        <w:pStyle w:val="StyleSubtitleCover2TopNoborder"/>
        <w:rPr>
          <w:rFonts w:ascii="Arial" w:hAnsi="Arial" w:cs="Arial"/>
        </w:rPr>
      </w:pPr>
      <w:r w:rsidRPr="00FF14DD">
        <w:rPr>
          <w:rFonts w:ascii="Arial" w:hAnsi="Arial" w:cs="Arial"/>
          <w:i/>
          <w:color w:val="0000FF"/>
        </w:rPr>
        <w:fldChar w:fldCharType="begin"/>
      </w:r>
      <w:r w:rsidRPr="00FF14DD">
        <w:rPr>
          <w:rFonts w:ascii="Arial" w:hAnsi="Arial" w:cs="Arial"/>
          <w:i/>
          <w:color w:val="0000FF"/>
        </w:rPr>
        <w:instrText xml:space="preserve"> DOCPROPERTY  "Last Modified"  \* MERGEFORMAT </w:instrText>
      </w:r>
      <w:r w:rsidRPr="00FF14DD">
        <w:rPr>
          <w:rFonts w:ascii="Arial" w:hAnsi="Arial" w:cs="Arial"/>
          <w:i/>
          <w:color w:val="0000FF"/>
        </w:rPr>
        <w:fldChar w:fldCharType="separate"/>
      </w:r>
      <w:r w:rsidR="0016596E" w:rsidRPr="00FF14DD">
        <w:rPr>
          <w:rFonts w:ascii="Arial" w:hAnsi="Arial" w:cs="Arial"/>
          <w:i/>
          <w:color w:val="0000FF"/>
        </w:rPr>
        <w:t>&lt;</w:t>
      </w:r>
      <w:r w:rsidR="00825F67">
        <w:rPr>
          <w:rFonts w:ascii="Arial" w:hAnsi="Arial" w:cs="Arial"/>
          <w:i/>
          <w:color w:val="0000FF"/>
        </w:rPr>
        <w:t>0</w:t>
      </w:r>
      <w:r w:rsidR="00385077">
        <w:rPr>
          <w:rFonts w:ascii="Arial" w:hAnsi="Arial" w:cs="Arial"/>
          <w:i/>
          <w:color w:val="0000FF"/>
        </w:rPr>
        <w:t>6</w:t>
      </w:r>
      <w:r w:rsidR="0016596E" w:rsidRPr="00FF14DD">
        <w:rPr>
          <w:rFonts w:ascii="Arial" w:hAnsi="Arial" w:cs="Arial"/>
          <w:i/>
          <w:color w:val="0000FF"/>
        </w:rPr>
        <w:t>/</w:t>
      </w:r>
      <w:r w:rsidR="00385077">
        <w:rPr>
          <w:rFonts w:ascii="Arial" w:hAnsi="Arial" w:cs="Arial"/>
          <w:i/>
          <w:color w:val="0000FF"/>
        </w:rPr>
        <w:t>0</w:t>
      </w:r>
      <w:r w:rsidR="00174427">
        <w:rPr>
          <w:rFonts w:ascii="Arial" w:hAnsi="Arial" w:cs="Arial"/>
          <w:i/>
          <w:color w:val="0000FF"/>
        </w:rPr>
        <w:t>9</w:t>
      </w:r>
      <w:r w:rsidR="0016596E" w:rsidRPr="00FF14DD">
        <w:rPr>
          <w:rFonts w:ascii="Arial" w:hAnsi="Arial" w:cs="Arial"/>
          <w:i/>
          <w:color w:val="0000FF"/>
        </w:rPr>
        <w:t>/</w:t>
      </w:r>
      <w:r w:rsidR="00825F67">
        <w:rPr>
          <w:rFonts w:ascii="Arial" w:hAnsi="Arial" w:cs="Arial"/>
          <w:i/>
          <w:color w:val="0000FF"/>
        </w:rPr>
        <w:t>201</w:t>
      </w:r>
      <w:r w:rsidR="00385077">
        <w:rPr>
          <w:rFonts w:ascii="Arial" w:hAnsi="Arial" w:cs="Arial"/>
          <w:i/>
          <w:color w:val="0000FF"/>
        </w:rPr>
        <w:t>7</w:t>
      </w:r>
      <w:r w:rsidR="0016596E" w:rsidRPr="00FF14DD">
        <w:rPr>
          <w:rFonts w:ascii="Arial" w:hAnsi="Arial" w:cs="Arial"/>
          <w:i/>
          <w:color w:val="0000FF"/>
        </w:rPr>
        <w:t>&gt;</w:t>
      </w:r>
      <w:r w:rsidRPr="00FF14DD">
        <w:rPr>
          <w:rFonts w:ascii="Arial" w:hAnsi="Arial" w:cs="Arial"/>
          <w:i/>
          <w:color w:val="0000FF"/>
        </w:rPr>
        <w:fldChar w:fldCharType="end"/>
      </w:r>
    </w:p>
    <w:p w:rsidR="00D31D5B" w:rsidRPr="006C6B75" w:rsidRDefault="00D31D5B">
      <w:pPr>
        <w:ind w:left="0"/>
        <w:rPr>
          <w:rFonts w:ascii="Arial" w:hAnsi="Arial" w:cs="Arial"/>
        </w:rPr>
      </w:pPr>
    </w:p>
    <w:p w:rsidR="00D31D5B" w:rsidRPr="006C6B75" w:rsidRDefault="00D31D5B">
      <w:pPr>
        <w:ind w:left="0"/>
        <w:rPr>
          <w:rFonts w:ascii="Arial" w:hAnsi="Arial" w:cs="Arial"/>
        </w:rPr>
        <w:sectPr w:rsidR="00D31D5B" w:rsidRPr="006C6B75"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rsidR="00D31D5B" w:rsidRPr="00FF14DD" w:rsidRDefault="00D31D5B">
      <w:pPr>
        <w:pStyle w:val="Title"/>
        <w:rPr>
          <w:rFonts w:ascii="Arial" w:hAnsi="Arial" w:cs="Arial"/>
        </w:rPr>
      </w:pPr>
      <w:r w:rsidRPr="00FF14DD">
        <w:rPr>
          <w:rFonts w:ascii="Arial" w:hAnsi="Arial" w:cs="Arial"/>
        </w:rPr>
        <w:lastRenderedPageBreak/>
        <w:t>VERSION HISTORY</w:t>
      </w:r>
    </w:p>
    <w:tbl>
      <w:tblPr>
        <w:tblW w:w="9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1664"/>
        <w:gridCol w:w="1422"/>
        <w:gridCol w:w="1350"/>
        <w:gridCol w:w="1543"/>
        <w:gridCol w:w="2545"/>
      </w:tblGrid>
      <w:tr w:rsidR="00D31D5B" w:rsidRPr="00FF14DD" w:rsidTr="0092790E">
        <w:trPr>
          <w:trHeight w:val="810"/>
        </w:trPr>
        <w:tc>
          <w:tcPr>
            <w:tcW w:w="9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Version #</w:t>
            </w:r>
          </w:p>
        </w:tc>
        <w:tc>
          <w:tcPr>
            <w:tcW w:w="1664" w:type="dxa"/>
            <w:shd w:val="clear" w:color="auto" w:fill="D9D9D9"/>
          </w:tcPr>
          <w:p w:rsidR="00D31D5B" w:rsidRPr="00FF14DD" w:rsidRDefault="00D31D5B">
            <w:pPr>
              <w:pStyle w:val="tabletxt"/>
              <w:jc w:val="center"/>
              <w:rPr>
                <w:rFonts w:ascii="Arial" w:hAnsi="Arial"/>
                <w:b/>
                <w:bCs/>
              </w:rPr>
            </w:pPr>
            <w:r w:rsidRPr="00FF14DD">
              <w:rPr>
                <w:rFonts w:ascii="Arial" w:hAnsi="Arial"/>
                <w:b/>
                <w:bCs/>
              </w:rPr>
              <w:t>Implemented</w:t>
            </w:r>
          </w:p>
          <w:p w:rsidR="00D31D5B" w:rsidRPr="00FF14DD" w:rsidRDefault="00D31D5B">
            <w:pPr>
              <w:pStyle w:val="tabletxt"/>
              <w:jc w:val="center"/>
              <w:rPr>
                <w:rFonts w:ascii="Arial" w:hAnsi="Arial"/>
                <w:b/>
                <w:bCs/>
              </w:rPr>
            </w:pPr>
            <w:r w:rsidRPr="00FF14DD">
              <w:rPr>
                <w:rFonts w:ascii="Arial" w:hAnsi="Arial"/>
                <w:b/>
                <w:bCs/>
              </w:rPr>
              <w:t>By</w:t>
            </w:r>
          </w:p>
        </w:tc>
        <w:tc>
          <w:tcPr>
            <w:tcW w:w="1422"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Revision</w:t>
            </w:r>
          </w:p>
          <w:p w:rsidR="00D31D5B" w:rsidRPr="00FF14DD" w:rsidRDefault="00D31D5B">
            <w:pPr>
              <w:pStyle w:val="tabletxt"/>
              <w:jc w:val="center"/>
              <w:rPr>
                <w:rFonts w:ascii="Arial" w:hAnsi="Arial"/>
                <w:b/>
                <w:bCs/>
              </w:rPr>
            </w:pPr>
            <w:r w:rsidRPr="00FF14DD">
              <w:rPr>
                <w:rFonts w:ascii="Arial" w:hAnsi="Arial"/>
                <w:b/>
                <w:bCs/>
              </w:rPr>
              <w:t>Date</w:t>
            </w:r>
          </w:p>
        </w:tc>
        <w:tc>
          <w:tcPr>
            <w:tcW w:w="1350"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Approved</w:t>
            </w:r>
          </w:p>
          <w:p w:rsidR="00D31D5B" w:rsidRPr="00FF14DD" w:rsidRDefault="00D31D5B">
            <w:pPr>
              <w:pStyle w:val="tabletxt"/>
              <w:jc w:val="center"/>
              <w:rPr>
                <w:rFonts w:ascii="Arial" w:hAnsi="Arial"/>
                <w:b/>
                <w:bCs/>
              </w:rPr>
            </w:pPr>
            <w:r w:rsidRPr="00FF14DD">
              <w:rPr>
                <w:rFonts w:ascii="Arial" w:hAnsi="Arial"/>
                <w:b/>
                <w:bCs/>
              </w:rPr>
              <w:t>By</w:t>
            </w:r>
          </w:p>
        </w:tc>
        <w:tc>
          <w:tcPr>
            <w:tcW w:w="1543" w:type="dxa"/>
            <w:shd w:val="clear" w:color="auto" w:fill="D9D9D9"/>
          </w:tcPr>
          <w:p w:rsidR="00D31D5B" w:rsidRPr="00FF14DD" w:rsidRDefault="00D31D5B">
            <w:pPr>
              <w:pStyle w:val="tabletxt"/>
              <w:jc w:val="center"/>
              <w:rPr>
                <w:rFonts w:ascii="Arial" w:hAnsi="Arial"/>
                <w:b/>
                <w:bCs/>
              </w:rPr>
            </w:pPr>
            <w:r w:rsidRPr="00FF14DD">
              <w:rPr>
                <w:rFonts w:ascii="Arial" w:hAnsi="Arial"/>
                <w:b/>
                <w:bCs/>
              </w:rPr>
              <w:t>Approval</w:t>
            </w:r>
          </w:p>
          <w:p w:rsidR="00D31D5B" w:rsidRPr="00FF14DD" w:rsidRDefault="00D31D5B">
            <w:pPr>
              <w:pStyle w:val="tabletxt"/>
              <w:jc w:val="center"/>
              <w:rPr>
                <w:rFonts w:ascii="Arial" w:hAnsi="Arial"/>
                <w:b/>
                <w:bCs/>
              </w:rPr>
            </w:pPr>
            <w:r w:rsidRPr="00FF14DD">
              <w:rPr>
                <w:rFonts w:ascii="Arial" w:hAnsi="Arial"/>
                <w:b/>
                <w:bCs/>
              </w:rPr>
              <w:t>Date</w:t>
            </w:r>
          </w:p>
        </w:tc>
        <w:tc>
          <w:tcPr>
            <w:tcW w:w="2545" w:type="dxa"/>
            <w:shd w:val="clear" w:color="auto" w:fill="D9D9D9"/>
          </w:tcPr>
          <w:p w:rsidR="00D31D5B" w:rsidRPr="00FF14DD" w:rsidRDefault="00D31D5B">
            <w:pPr>
              <w:pStyle w:val="tabletxt"/>
              <w:jc w:val="center"/>
              <w:rPr>
                <w:rFonts w:ascii="Arial" w:hAnsi="Arial"/>
                <w:b/>
                <w:bCs/>
              </w:rPr>
            </w:pPr>
            <w:r w:rsidRPr="00FF14DD">
              <w:rPr>
                <w:rFonts w:ascii="Arial" w:hAnsi="Arial"/>
                <w:b/>
                <w:bCs/>
              </w:rPr>
              <w:t>Reason</w:t>
            </w:r>
          </w:p>
        </w:tc>
      </w:tr>
      <w:tr w:rsidR="00D31D5B" w:rsidRPr="00FF14DD" w:rsidTr="0092790E">
        <w:trPr>
          <w:trHeight w:val="529"/>
        </w:trPr>
        <w:tc>
          <w:tcPr>
            <w:tcW w:w="964" w:type="dxa"/>
          </w:tcPr>
          <w:p w:rsidR="00D31D5B" w:rsidRPr="00FF14DD" w:rsidRDefault="00886085">
            <w:pPr>
              <w:pStyle w:val="Tabletext"/>
              <w:jc w:val="center"/>
              <w:rPr>
                <w:rFonts w:cs="Arial"/>
              </w:rPr>
            </w:pPr>
            <w:r w:rsidRPr="00FF14DD">
              <w:rPr>
                <w:rFonts w:cs="Arial"/>
              </w:rPr>
              <w:t>1</w:t>
            </w:r>
            <w:r w:rsidR="00D31D5B" w:rsidRPr="00FF14DD">
              <w:rPr>
                <w:rFonts w:cs="Arial"/>
              </w:rPr>
              <w:t>.</w:t>
            </w:r>
            <w:r w:rsidRPr="00FF14DD">
              <w:rPr>
                <w:rFonts w:cs="Arial"/>
              </w:rPr>
              <w:t>0</w:t>
            </w:r>
          </w:p>
        </w:tc>
        <w:tc>
          <w:tcPr>
            <w:tcW w:w="1664" w:type="dxa"/>
          </w:tcPr>
          <w:p w:rsidR="00D31D5B" w:rsidRPr="00FF14DD" w:rsidRDefault="00115054">
            <w:pPr>
              <w:pStyle w:val="Tabletext"/>
              <w:rPr>
                <w:rFonts w:cs="Arial"/>
              </w:rPr>
            </w:pPr>
            <w:r>
              <w:rPr>
                <w:rFonts w:cs="Arial"/>
                <w:i/>
                <w:color w:val="0000FF"/>
              </w:rPr>
              <w:t>Zhengwu Lu</w:t>
            </w:r>
          </w:p>
        </w:tc>
        <w:tc>
          <w:tcPr>
            <w:tcW w:w="1422" w:type="dxa"/>
          </w:tcPr>
          <w:p w:rsidR="00D31D5B" w:rsidRPr="00FF14DD" w:rsidRDefault="00D31D5B">
            <w:pPr>
              <w:pStyle w:val="Tabletext"/>
              <w:rPr>
                <w:rFonts w:cs="Arial"/>
              </w:rPr>
            </w:pPr>
            <w:r w:rsidRPr="00FF14DD">
              <w:rPr>
                <w:rFonts w:cs="Arial"/>
                <w:i/>
                <w:color w:val="0000FF"/>
              </w:rPr>
              <w:t>&lt;</w:t>
            </w:r>
            <w:r w:rsidR="00385077">
              <w:rPr>
                <w:rFonts w:cs="Arial"/>
                <w:i/>
                <w:color w:val="0000FF"/>
              </w:rPr>
              <w:t>06</w:t>
            </w:r>
            <w:r w:rsidRPr="00FF14DD">
              <w:rPr>
                <w:rFonts w:cs="Arial"/>
                <w:i/>
                <w:color w:val="0000FF"/>
              </w:rPr>
              <w:t>/</w:t>
            </w:r>
            <w:r w:rsidR="00385077">
              <w:rPr>
                <w:rFonts w:cs="Arial"/>
                <w:i/>
                <w:color w:val="0000FF"/>
              </w:rPr>
              <w:t>0</w:t>
            </w:r>
            <w:r w:rsidR="00174427">
              <w:rPr>
                <w:rFonts w:cs="Arial"/>
                <w:i/>
                <w:color w:val="0000FF"/>
              </w:rPr>
              <w:t>9</w:t>
            </w:r>
            <w:r w:rsidR="008649D4" w:rsidRPr="00FF14DD">
              <w:rPr>
                <w:rFonts w:cs="Arial"/>
                <w:i/>
                <w:color w:val="0000FF"/>
              </w:rPr>
              <w:t>/</w:t>
            </w:r>
            <w:r w:rsidR="00385077">
              <w:rPr>
                <w:rFonts w:cs="Arial"/>
                <w:i/>
                <w:color w:val="0000FF"/>
              </w:rPr>
              <w:t>2017</w:t>
            </w:r>
            <w:r w:rsidRPr="00FF14DD">
              <w:rPr>
                <w:rFonts w:cs="Arial"/>
                <w:i/>
                <w:color w:val="0000FF"/>
              </w:rPr>
              <w:t>&gt;</w:t>
            </w:r>
          </w:p>
        </w:tc>
        <w:tc>
          <w:tcPr>
            <w:tcW w:w="1350" w:type="dxa"/>
          </w:tcPr>
          <w:p w:rsidR="00D31D5B" w:rsidRPr="00FF14DD" w:rsidRDefault="00D31D5B">
            <w:pPr>
              <w:pStyle w:val="Tabletext"/>
              <w:rPr>
                <w:rFonts w:cs="Arial"/>
              </w:rPr>
            </w:pPr>
            <w:r w:rsidRPr="00FF14DD">
              <w:rPr>
                <w:rFonts w:cs="Arial"/>
                <w:i/>
                <w:color w:val="0000FF"/>
              </w:rPr>
              <w:t>&lt;name&gt;</w:t>
            </w:r>
          </w:p>
        </w:tc>
        <w:tc>
          <w:tcPr>
            <w:tcW w:w="1543" w:type="dxa"/>
          </w:tcPr>
          <w:p w:rsidR="00D31D5B" w:rsidRPr="00FF14DD" w:rsidRDefault="00D31D5B">
            <w:pPr>
              <w:pStyle w:val="Tabletext"/>
              <w:rPr>
                <w:rFonts w:cs="Arial"/>
              </w:rPr>
            </w:pPr>
            <w:r w:rsidRPr="00FF14DD">
              <w:rPr>
                <w:rFonts w:cs="Arial"/>
                <w:i/>
                <w:color w:val="0000FF"/>
              </w:rPr>
              <w:t>&lt;mm/</w:t>
            </w:r>
            <w:proofErr w:type="spellStart"/>
            <w:r w:rsidR="008649D4" w:rsidRPr="00FF14DD">
              <w:rPr>
                <w:rFonts w:cs="Arial"/>
                <w:i/>
                <w:color w:val="0000FF"/>
              </w:rPr>
              <w:t>dd</w:t>
            </w:r>
            <w:proofErr w:type="spellEnd"/>
            <w:r w:rsidR="008649D4" w:rsidRPr="00FF14DD">
              <w:rPr>
                <w:rFonts w:cs="Arial"/>
                <w:i/>
                <w:color w:val="0000FF"/>
              </w:rPr>
              <w:t>/</w:t>
            </w:r>
            <w:proofErr w:type="spellStart"/>
            <w:r w:rsidR="008649D4" w:rsidRPr="00FF14DD">
              <w:rPr>
                <w:rFonts w:cs="Arial"/>
                <w:i/>
                <w:color w:val="0000FF"/>
              </w:rPr>
              <w:t>yy</w:t>
            </w:r>
            <w:r w:rsidR="008649D4">
              <w:rPr>
                <w:rFonts w:cs="Arial"/>
                <w:i/>
                <w:color w:val="0000FF"/>
              </w:rPr>
              <w:t>yy</w:t>
            </w:r>
            <w:proofErr w:type="spellEnd"/>
            <w:r w:rsidRPr="00FF14DD">
              <w:rPr>
                <w:rFonts w:cs="Arial"/>
                <w:i/>
                <w:color w:val="0000FF"/>
              </w:rPr>
              <w:t>&gt;</w:t>
            </w:r>
          </w:p>
        </w:tc>
        <w:tc>
          <w:tcPr>
            <w:tcW w:w="2545" w:type="dxa"/>
          </w:tcPr>
          <w:p w:rsidR="00D31D5B" w:rsidRPr="00FF14DD" w:rsidRDefault="00115054">
            <w:pPr>
              <w:pStyle w:val="Tabletext"/>
              <w:rPr>
                <w:rFonts w:cs="Arial"/>
                <w:i/>
                <w:color w:val="0000FF"/>
              </w:rPr>
            </w:pPr>
            <w:r>
              <w:rPr>
                <w:rFonts w:cs="Arial"/>
                <w:i/>
                <w:color w:val="0000FF"/>
              </w:rPr>
              <w:t>Initial</w:t>
            </w:r>
          </w:p>
        </w:tc>
      </w:tr>
      <w:tr w:rsidR="0092790E" w:rsidRPr="00FF14DD" w:rsidTr="0092790E">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rPr>
          <w:trHeight w:val="264"/>
        </w:trPr>
        <w:tc>
          <w:tcPr>
            <w:tcW w:w="964" w:type="dxa"/>
          </w:tcPr>
          <w:p w:rsidR="0092790E" w:rsidRPr="00FF14DD" w:rsidRDefault="0092790E" w:rsidP="0092790E">
            <w:pPr>
              <w:pStyle w:val="Tabletext"/>
              <w:jc w:val="center"/>
              <w:rPr>
                <w:rFonts w:cs="Arial"/>
              </w:rPr>
            </w:pPr>
          </w:p>
        </w:tc>
        <w:tc>
          <w:tcPr>
            <w:tcW w:w="1664" w:type="dxa"/>
          </w:tcPr>
          <w:p w:rsidR="0092790E" w:rsidRPr="00FF14DD" w:rsidRDefault="0092790E" w:rsidP="0092790E">
            <w:pPr>
              <w:pStyle w:val="Tabletext"/>
              <w:rPr>
                <w:rFonts w:cs="Arial"/>
              </w:rPr>
            </w:pPr>
          </w:p>
        </w:tc>
        <w:tc>
          <w:tcPr>
            <w:tcW w:w="1422" w:type="dxa"/>
          </w:tcPr>
          <w:p w:rsidR="0092790E" w:rsidRPr="00FF14DD" w:rsidRDefault="0092790E" w:rsidP="0092790E">
            <w:pPr>
              <w:pStyle w:val="Tabletext"/>
              <w:rPr>
                <w:rFonts w:cs="Arial"/>
              </w:rPr>
            </w:pPr>
          </w:p>
        </w:tc>
        <w:tc>
          <w:tcPr>
            <w:tcW w:w="1350" w:type="dxa"/>
          </w:tcPr>
          <w:p w:rsidR="0092790E" w:rsidRPr="00FF14DD" w:rsidRDefault="0092790E" w:rsidP="0092790E">
            <w:pPr>
              <w:pStyle w:val="Tabletext"/>
              <w:rPr>
                <w:rFonts w:cs="Arial"/>
              </w:rPr>
            </w:pPr>
          </w:p>
        </w:tc>
        <w:tc>
          <w:tcPr>
            <w:tcW w:w="1543" w:type="dxa"/>
          </w:tcPr>
          <w:p w:rsidR="0092790E" w:rsidRPr="00FF14DD" w:rsidRDefault="0092790E" w:rsidP="0092790E">
            <w:pPr>
              <w:pStyle w:val="Tabletext"/>
              <w:rPr>
                <w:rFonts w:cs="Arial"/>
              </w:rPr>
            </w:pPr>
          </w:p>
        </w:tc>
        <w:tc>
          <w:tcPr>
            <w:tcW w:w="2545" w:type="dxa"/>
          </w:tcPr>
          <w:p w:rsidR="0092790E" w:rsidRPr="00FF14DD" w:rsidRDefault="0092790E" w:rsidP="0092790E">
            <w:pPr>
              <w:pStyle w:val="Tabletext"/>
              <w:rPr>
                <w:rFonts w:cs="Arial"/>
              </w:rPr>
            </w:pPr>
          </w:p>
        </w:tc>
      </w:tr>
      <w:tr w:rsidR="0092790E" w:rsidRPr="00FF14DD" w:rsidTr="0092790E">
        <w:trPr>
          <w:trHeight w:val="264"/>
        </w:trPr>
        <w:tc>
          <w:tcPr>
            <w:tcW w:w="964" w:type="dxa"/>
          </w:tcPr>
          <w:p w:rsidR="0092790E" w:rsidRPr="00FF14DD" w:rsidRDefault="0092790E" w:rsidP="0092790E">
            <w:pPr>
              <w:pStyle w:val="Tabletext"/>
              <w:rPr>
                <w:rFonts w:cs="Arial"/>
              </w:rPr>
            </w:pPr>
          </w:p>
        </w:tc>
        <w:tc>
          <w:tcPr>
            <w:tcW w:w="1664" w:type="dxa"/>
          </w:tcPr>
          <w:p w:rsidR="0092790E" w:rsidRPr="00FF14DD" w:rsidRDefault="0092790E" w:rsidP="0092790E">
            <w:pPr>
              <w:pStyle w:val="Tabletext"/>
              <w:jc w:val="center"/>
              <w:rPr>
                <w:rFonts w:cs="Arial"/>
              </w:rPr>
            </w:pPr>
          </w:p>
        </w:tc>
        <w:tc>
          <w:tcPr>
            <w:tcW w:w="1422" w:type="dxa"/>
          </w:tcPr>
          <w:p w:rsidR="0092790E" w:rsidRPr="00FF14DD" w:rsidRDefault="0092790E" w:rsidP="0092790E">
            <w:pPr>
              <w:pStyle w:val="Tabletext"/>
              <w:jc w:val="center"/>
              <w:rPr>
                <w:rFonts w:cs="Arial"/>
              </w:rPr>
            </w:pPr>
          </w:p>
        </w:tc>
        <w:tc>
          <w:tcPr>
            <w:tcW w:w="1350" w:type="dxa"/>
          </w:tcPr>
          <w:p w:rsidR="0092790E" w:rsidRPr="00FF14DD" w:rsidRDefault="0092790E" w:rsidP="0092790E">
            <w:pPr>
              <w:pStyle w:val="Tabletext"/>
              <w:jc w:val="center"/>
              <w:rPr>
                <w:rFonts w:cs="Arial"/>
              </w:rPr>
            </w:pPr>
          </w:p>
        </w:tc>
        <w:tc>
          <w:tcPr>
            <w:tcW w:w="1543" w:type="dxa"/>
          </w:tcPr>
          <w:p w:rsidR="0092790E" w:rsidRPr="00FF14DD" w:rsidRDefault="0092790E" w:rsidP="0092790E">
            <w:pPr>
              <w:pStyle w:val="Tabletext"/>
              <w:jc w:val="center"/>
              <w:rPr>
                <w:rFonts w:cs="Arial"/>
              </w:rPr>
            </w:pPr>
          </w:p>
        </w:tc>
        <w:tc>
          <w:tcPr>
            <w:tcW w:w="2545" w:type="dxa"/>
          </w:tcPr>
          <w:p w:rsidR="0092790E" w:rsidRPr="00FF14DD" w:rsidRDefault="0092790E" w:rsidP="0092790E">
            <w:pPr>
              <w:pStyle w:val="Tabletext"/>
              <w:jc w:val="center"/>
              <w:rPr>
                <w:rFonts w:cs="Arial"/>
              </w:rPr>
            </w:pPr>
          </w:p>
        </w:tc>
      </w:tr>
    </w:tbl>
    <w:p w:rsidR="00D31D5B" w:rsidRPr="00FF14DD" w:rsidRDefault="00594876" w:rsidP="00115054">
      <w:pPr>
        <w:spacing w:before="180" w:after="120"/>
        <w:ind w:left="0"/>
        <w:jc w:val="center"/>
        <w:rPr>
          <w:rFonts w:ascii="Arial" w:hAnsi="Arial" w:cs="Arial"/>
        </w:rPr>
      </w:pPr>
      <w:r w:rsidRPr="00FF14DD">
        <w:rPr>
          <w:rFonts w:ascii="Arial" w:hAnsi="Arial" w:cs="Arial"/>
          <w:b/>
          <w:i/>
          <w:iCs/>
          <w:color w:val="0000FF"/>
          <w:sz w:val="28"/>
          <w:szCs w:val="28"/>
        </w:rPr>
        <w:br w:type="page"/>
      </w:r>
    </w:p>
    <w:p w:rsidR="00D31D5B" w:rsidRPr="00FF14DD" w:rsidRDefault="00D31D5B">
      <w:pPr>
        <w:pStyle w:val="Title"/>
        <w:rPr>
          <w:rFonts w:ascii="Arial" w:hAnsi="Arial" w:cs="Arial"/>
        </w:rPr>
      </w:pPr>
      <w:r w:rsidRPr="00FF14DD">
        <w:rPr>
          <w:rFonts w:ascii="Arial" w:hAnsi="Arial" w:cs="Arial"/>
        </w:rPr>
        <w:lastRenderedPageBreak/>
        <w:t>TABLE OF CONTENTS</w:t>
      </w:r>
    </w:p>
    <w:p w:rsidR="003A5C69" w:rsidRDefault="00D31D5B">
      <w:pPr>
        <w:pStyle w:val="TOC1"/>
        <w:rPr>
          <w:rFonts w:asciiTheme="minorHAnsi" w:eastAsiaTheme="minorEastAsia" w:hAnsiTheme="minorHAnsi" w:cstheme="minorBidi"/>
          <w:b w:val="0"/>
          <w:bCs w:val="0"/>
          <w:caps w:val="0"/>
          <w:sz w:val="22"/>
          <w:szCs w:val="22"/>
        </w:rPr>
      </w:pPr>
      <w:r w:rsidRPr="00FF14DD">
        <w:rPr>
          <w:rFonts w:ascii="Arial" w:hAnsi="Arial" w:cs="Arial"/>
          <w:caps w:val="0"/>
        </w:rPr>
        <w:fldChar w:fldCharType="begin"/>
      </w:r>
      <w:r w:rsidRPr="00FF14DD">
        <w:rPr>
          <w:rFonts w:ascii="Arial" w:hAnsi="Arial" w:cs="Arial"/>
          <w:caps w:val="0"/>
        </w:rPr>
        <w:instrText xml:space="preserve"> TOC \o "2-3" \h \z \t "Heading 1,1,PageTitle,5,Appendix,4" </w:instrText>
      </w:r>
      <w:r w:rsidRPr="00FF14DD">
        <w:rPr>
          <w:rFonts w:ascii="Arial" w:hAnsi="Arial" w:cs="Arial"/>
          <w:caps w:val="0"/>
        </w:rPr>
        <w:fldChar w:fldCharType="separate"/>
      </w:r>
      <w:hyperlink w:anchor="_Toc484423888" w:history="1">
        <w:r w:rsidR="003A5C69" w:rsidRPr="00263FAD">
          <w:rPr>
            <w:rStyle w:val="Hyperlink"/>
            <w:rFonts w:ascii="Arial" w:hAnsi="Arial" w:cs="Arial"/>
          </w:rPr>
          <w:t>1</w:t>
        </w:r>
        <w:r w:rsidR="003A5C69">
          <w:rPr>
            <w:rFonts w:asciiTheme="minorHAnsi" w:eastAsiaTheme="minorEastAsia" w:hAnsiTheme="minorHAnsi" w:cstheme="minorBidi"/>
            <w:b w:val="0"/>
            <w:bCs w:val="0"/>
            <w:caps w:val="0"/>
            <w:sz w:val="22"/>
            <w:szCs w:val="22"/>
          </w:rPr>
          <w:tab/>
        </w:r>
        <w:r w:rsidR="003A5C69" w:rsidRPr="00263FAD">
          <w:rPr>
            <w:rStyle w:val="Hyperlink"/>
            <w:rFonts w:ascii="Arial" w:hAnsi="Arial" w:cs="Arial"/>
          </w:rPr>
          <w:t>Introduction</w:t>
        </w:r>
        <w:r w:rsidR="003A5C69">
          <w:rPr>
            <w:webHidden/>
          </w:rPr>
          <w:tab/>
        </w:r>
        <w:r w:rsidR="003A5C69">
          <w:rPr>
            <w:webHidden/>
          </w:rPr>
          <w:fldChar w:fldCharType="begin"/>
        </w:r>
        <w:r w:rsidR="003A5C69">
          <w:rPr>
            <w:webHidden/>
          </w:rPr>
          <w:instrText xml:space="preserve"> PAGEREF _Toc484423888 \h </w:instrText>
        </w:r>
        <w:r w:rsidR="003A5C69">
          <w:rPr>
            <w:webHidden/>
          </w:rPr>
        </w:r>
        <w:r w:rsidR="003A5C69">
          <w:rPr>
            <w:webHidden/>
          </w:rPr>
          <w:fldChar w:fldCharType="separate"/>
        </w:r>
        <w:r w:rsidR="003A5C69">
          <w:rPr>
            <w:webHidden/>
          </w:rPr>
          <w:t>4</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889" w:history="1">
        <w:r w:rsidR="003A5C69" w:rsidRPr="00263FAD">
          <w:rPr>
            <w:rStyle w:val="Hyperlink"/>
            <w:rFonts w:cs="Arial"/>
          </w:rPr>
          <w:t>1.1</w:t>
        </w:r>
        <w:r w:rsidR="003A5C69">
          <w:rPr>
            <w:rFonts w:asciiTheme="minorHAnsi" w:eastAsiaTheme="minorEastAsia" w:hAnsiTheme="minorHAnsi" w:cstheme="minorBidi"/>
            <w:sz w:val="22"/>
            <w:szCs w:val="22"/>
          </w:rPr>
          <w:tab/>
        </w:r>
        <w:r w:rsidR="003A5C69" w:rsidRPr="00263FAD">
          <w:rPr>
            <w:rStyle w:val="Hyperlink"/>
            <w:rFonts w:ascii="Arial" w:hAnsi="Arial" w:cs="Arial"/>
          </w:rPr>
          <w:t>Purpose of Project Charter</w:t>
        </w:r>
        <w:r w:rsidR="003A5C69">
          <w:rPr>
            <w:webHidden/>
          </w:rPr>
          <w:tab/>
        </w:r>
        <w:r w:rsidR="003A5C69">
          <w:rPr>
            <w:webHidden/>
          </w:rPr>
          <w:fldChar w:fldCharType="begin"/>
        </w:r>
        <w:r w:rsidR="003A5C69">
          <w:rPr>
            <w:webHidden/>
          </w:rPr>
          <w:instrText xml:space="preserve"> PAGEREF _Toc484423889 \h </w:instrText>
        </w:r>
        <w:r w:rsidR="003A5C69">
          <w:rPr>
            <w:webHidden/>
          </w:rPr>
        </w:r>
        <w:r w:rsidR="003A5C69">
          <w:rPr>
            <w:webHidden/>
          </w:rPr>
          <w:fldChar w:fldCharType="separate"/>
        </w:r>
        <w:r w:rsidR="003A5C69">
          <w:rPr>
            <w:webHidden/>
          </w:rPr>
          <w:t>4</w:t>
        </w:r>
        <w:r w:rsidR="003A5C69">
          <w:rPr>
            <w:webHidden/>
          </w:rPr>
          <w:fldChar w:fldCharType="end"/>
        </w:r>
      </w:hyperlink>
    </w:p>
    <w:p w:rsidR="003A5C69" w:rsidRDefault="00D9562F">
      <w:pPr>
        <w:pStyle w:val="TOC1"/>
        <w:rPr>
          <w:rFonts w:asciiTheme="minorHAnsi" w:eastAsiaTheme="minorEastAsia" w:hAnsiTheme="minorHAnsi" w:cstheme="minorBidi"/>
          <w:b w:val="0"/>
          <w:bCs w:val="0"/>
          <w:caps w:val="0"/>
          <w:sz w:val="22"/>
          <w:szCs w:val="22"/>
        </w:rPr>
      </w:pPr>
      <w:hyperlink w:anchor="_Toc484423890" w:history="1">
        <w:r w:rsidR="003A5C69" w:rsidRPr="00263FAD">
          <w:rPr>
            <w:rStyle w:val="Hyperlink"/>
            <w:rFonts w:ascii="Arial" w:hAnsi="Arial" w:cs="Arial"/>
          </w:rPr>
          <w:t>2</w:t>
        </w:r>
        <w:r w:rsidR="003A5C69">
          <w:rPr>
            <w:rFonts w:asciiTheme="minorHAnsi" w:eastAsiaTheme="minorEastAsia" w:hAnsiTheme="minorHAnsi" w:cstheme="minorBidi"/>
            <w:b w:val="0"/>
            <w:bCs w:val="0"/>
            <w:caps w:val="0"/>
            <w:sz w:val="22"/>
            <w:szCs w:val="22"/>
          </w:rPr>
          <w:tab/>
        </w:r>
        <w:r w:rsidR="003A5C69" w:rsidRPr="00263FAD">
          <w:rPr>
            <w:rStyle w:val="Hyperlink"/>
            <w:rFonts w:ascii="Arial" w:hAnsi="Arial" w:cs="Arial"/>
          </w:rPr>
          <w:t>project And Product Overview</w:t>
        </w:r>
        <w:r w:rsidR="003A5C69">
          <w:rPr>
            <w:webHidden/>
          </w:rPr>
          <w:tab/>
        </w:r>
        <w:r w:rsidR="003A5C69">
          <w:rPr>
            <w:webHidden/>
          </w:rPr>
          <w:fldChar w:fldCharType="begin"/>
        </w:r>
        <w:r w:rsidR="003A5C69">
          <w:rPr>
            <w:webHidden/>
          </w:rPr>
          <w:instrText xml:space="preserve"> PAGEREF _Toc484423890 \h </w:instrText>
        </w:r>
        <w:r w:rsidR="003A5C69">
          <w:rPr>
            <w:webHidden/>
          </w:rPr>
        </w:r>
        <w:r w:rsidR="003A5C69">
          <w:rPr>
            <w:webHidden/>
          </w:rPr>
          <w:fldChar w:fldCharType="separate"/>
        </w:r>
        <w:r w:rsidR="003A5C69">
          <w:rPr>
            <w:webHidden/>
          </w:rPr>
          <w:t>4</w:t>
        </w:r>
        <w:r w:rsidR="003A5C69">
          <w:rPr>
            <w:webHidden/>
          </w:rPr>
          <w:fldChar w:fldCharType="end"/>
        </w:r>
      </w:hyperlink>
    </w:p>
    <w:p w:rsidR="003A5C69" w:rsidRDefault="00D9562F">
      <w:pPr>
        <w:pStyle w:val="TOC1"/>
        <w:rPr>
          <w:rFonts w:asciiTheme="minorHAnsi" w:eastAsiaTheme="minorEastAsia" w:hAnsiTheme="minorHAnsi" w:cstheme="minorBidi"/>
          <w:b w:val="0"/>
          <w:bCs w:val="0"/>
          <w:caps w:val="0"/>
          <w:sz w:val="22"/>
          <w:szCs w:val="22"/>
        </w:rPr>
      </w:pPr>
      <w:hyperlink w:anchor="_Toc484423891" w:history="1">
        <w:r w:rsidR="003A5C69" w:rsidRPr="00263FAD">
          <w:rPr>
            <w:rStyle w:val="Hyperlink"/>
            <w:rFonts w:ascii="Arial" w:hAnsi="Arial" w:cs="Arial"/>
          </w:rPr>
          <w:t>3</w:t>
        </w:r>
        <w:r w:rsidR="003A5C69">
          <w:rPr>
            <w:rFonts w:asciiTheme="minorHAnsi" w:eastAsiaTheme="minorEastAsia" w:hAnsiTheme="minorHAnsi" w:cstheme="minorBidi"/>
            <w:b w:val="0"/>
            <w:bCs w:val="0"/>
            <w:caps w:val="0"/>
            <w:sz w:val="22"/>
            <w:szCs w:val="22"/>
          </w:rPr>
          <w:tab/>
        </w:r>
        <w:r w:rsidR="003A5C69" w:rsidRPr="00263FAD">
          <w:rPr>
            <w:rStyle w:val="Hyperlink"/>
            <w:rFonts w:ascii="Arial" w:hAnsi="Arial" w:cs="Arial"/>
          </w:rPr>
          <w:t>Justification</w:t>
        </w:r>
        <w:r w:rsidR="003A5C69">
          <w:rPr>
            <w:webHidden/>
          </w:rPr>
          <w:tab/>
        </w:r>
        <w:r w:rsidR="003A5C69">
          <w:rPr>
            <w:webHidden/>
          </w:rPr>
          <w:fldChar w:fldCharType="begin"/>
        </w:r>
        <w:r w:rsidR="003A5C69">
          <w:rPr>
            <w:webHidden/>
          </w:rPr>
          <w:instrText xml:space="preserve"> PAGEREF _Toc484423891 \h </w:instrText>
        </w:r>
        <w:r w:rsidR="003A5C69">
          <w:rPr>
            <w:webHidden/>
          </w:rPr>
        </w:r>
        <w:r w:rsidR="003A5C69">
          <w:rPr>
            <w:webHidden/>
          </w:rPr>
          <w:fldChar w:fldCharType="separate"/>
        </w:r>
        <w:r w:rsidR="003A5C69">
          <w:rPr>
            <w:webHidden/>
          </w:rPr>
          <w:t>5</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892" w:history="1">
        <w:r w:rsidR="003A5C69" w:rsidRPr="00263FAD">
          <w:rPr>
            <w:rStyle w:val="Hyperlink"/>
            <w:rFonts w:cs="Arial"/>
          </w:rPr>
          <w:t>3.1</w:t>
        </w:r>
        <w:r w:rsidR="003A5C69">
          <w:rPr>
            <w:rFonts w:asciiTheme="minorHAnsi" w:eastAsiaTheme="minorEastAsia" w:hAnsiTheme="minorHAnsi" w:cstheme="minorBidi"/>
            <w:sz w:val="22"/>
            <w:szCs w:val="22"/>
          </w:rPr>
          <w:tab/>
        </w:r>
        <w:r w:rsidR="003A5C69" w:rsidRPr="00263FAD">
          <w:rPr>
            <w:rStyle w:val="Hyperlink"/>
            <w:rFonts w:ascii="Arial" w:hAnsi="Arial" w:cs="Arial"/>
          </w:rPr>
          <w:t>Business Need (Value Proposition)</w:t>
        </w:r>
        <w:r w:rsidR="003A5C69">
          <w:rPr>
            <w:webHidden/>
          </w:rPr>
          <w:tab/>
        </w:r>
        <w:r w:rsidR="003A5C69">
          <w:rPr>
            <w:webHidden/>
          </w:rPr>
          <w:fldChar w:fldCharType="begin"/>
        </w:r>
        <w:r w:rsidR="003A5C69">
          <w:rPr>
            <w:webHidden/>
          </w:rPr>
          <w:instrText xml:space="preserve"> PAGEREF _Toc484423892 \h </w:instrText>
        </w:r>
        <w:r w:rsidR="003A5C69">
          <w:rPr>
            <w:webHidden/>
          </w:rPr>
        </w:r>
        <w:r w:rsidR="003A5C69">
          <w:rPr>
            <w:webHidden/>
          </w:rPr>
          <w:fldChar w:fldCharType="separate"/>
        </w:r>
        <w:r w:rsidR="003A5C69">
          <w:rPr>
            <w:webHidden/>
          </w:rPr>
          <w:t>5</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893" w:history="1">
        <w:r w:rsidR="003A5C69" w:rsidRPr="00263FAD">
          <w:rPr>
            <w:rStyle w:val="Hyperlink"/>
            <w:rFonts w:cs="Arial"/>
          </w:rPr>
          <w:t>3.2</w:t>
        </w:r>
        <w:r w:rsidR="003A5C69">
          <w:rPr>
            <w:rFonts w:asciiTheme="minorHAnsi" w:eastAsiaTheme="minorEastAsia" w:hAnsiTheme="minorHAnsi" w:cstheme="minorBidi"/>
            <w:sz w:val="22"/>
            <w:szCs w:val="22"/>
          </w:rPr>
          <w:tab/>
        </w:r>
        <w:r w:rsidR="003A5C69" w:rsidRPr="00263FAD">
          <w:rPr>
            <w:rStyle w:val="Hyperlink"/>
            <w:rFonts w:ascii="Arial" w:hAnsi="Arial" w:cs="Arial"/>
          </w:rPr>
          <w:t>Business Impact</w:t>
        </w:r>
        <w:r w:rsidR="003A5C69">
          <w:rPr>
            <w:webHidden/>
          </w:rPr>
          <w:tab/>
        </w:r>
        <w:r w:rsidR="003A5C69">
          <w:rPr>
            <w:webHidden/>
          </w:rPr>
          <w:fldChar w:fldCharType="begin"/>
        </w:r>
        <w:r w:rsidR="003A5C69">
          <w:rPr>
            <w:webHidden/>
          </w:rPr>
          <w:instrText xml:space="preserve"> PAGEREF _Toc484423893 \h </w:instrText>
        </w:r>
        <w:r w:rsidR="003A5C69">
          <w:rPr>
            <w:webHidden/>
          </w:rPr>
        </w:r>
        <w:r w:rsidR="003A5C69">
          <w:rPr>
            <w:webHidden/>
          </w:rPr>
          <w:fldChar w:fldCharType="separate"/>
        </w:r>
        <w:r w:rsidR="003A5C69">
          <w:rPr>
            <w:webHidden/>
          </w:rPr>
          <w:t>5</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894" w:history="1">
        <w:r w:rsidR="003A5C69" w:rsidRPr="00263FAD">
          <w:rPr>
            <w:rStyle w:val="Hyperlink"/>
            <w:rFonts w:cs="Arial"/>
          </w:rPr>
          <w:t>3.3</w:t>
        </w:r>
        <w:r w:rsidR="003A5C69">
          <w:rPr>
            <w:rFonts w:asciiTheme="minorHAnsi" w:eastAsiaTheme="minorEastAsia" w:hAnsiTheme="minorHAnsi" w:cstheme="minorBidi"/>
            <w:sz w:val="22"/>
            <w:szCs w:val="22"/>
          </w:rPr>
          <w:tab/>
        </w:r>
        <w:r w:rsidR="003A5C69" w:rsidRPr="00263FAD">
          <w:rPr>
            <w:rStyle w:val="Hyperlink"/>
            <w:rFonts w:ascii="Arial" w:hAnsi="Arial" w:cs="Arial"/>
          </w:rPr>
          <w:t>Strategic Alignment</w:t>
        </w:r>
        <w:r w:rsidR="003A5C69">
          <w:rPr>
            <w:webHidden/>
          </w:rPr>
          <w:tab/>
        </w:r>
        <w:r w:rsidR="003A5C69">
          <w:rPr>
            <w:webHidden/>
          </w:rPr>
          <w:fldChar w:fldCharType="begin"/>
        </w:r>
        <w:r w:rsidR="003A5C69">
          <w:rPr>
            <w:webHidden/>
          </w:rPr>
          <w:instrText xml:space="preserve"> PAGEREF _Toc484423894 \h </w:instrText>
        </w:r>
        <w:r w:rsidR="003A5C69">
          <w:rPr>
            <w:webHidden/>
          </w:rPr>
        </w:r>
        <w:r w:rsidR="003A5C69">
          <w:rPr>
            <w:webHidden/>
          </w:rPr>
          <w:fldChar w:fldCharType="separate"/>
        </w:r>
        <w:r w:rsidR="003A5C69">
          <w:rPr>
            <w:webHidden/>
          </w:rPr>
          <w:t>6</w:t>
        </w:r>
        <w:r w:rsidR="003A5C69">
          <w:rPr>
            <w:webHidden/>
          </w:rPr>
          <w:fldChar w:fldCharType="end"/>
        </w:r>
      </w:hyperlink>
    </w:p>
    <w:p w:rsidR="003A5C69" w:rsidRDefault="00D9562F">
      <w:pPr>
        <w:pStyle w:val="TOC1"/>
        <w:rPr>
          <w:rFonts w:asciiTheme="minorHAnsi" w:eastAsiaTheme="minorEastAsia" w:hAnsiTheme="minorHAnsi" w:cstheme="minorBidi"/>
          <w:b w:val="0"/>
          <w:bCs w:val="0"/>
          <w:caps w:val="0"/>
          <w:sz w:val="22"/>
          <w:szCs w:val="22"/>
        </w:rPr>
      </w:pPr>
      <w:hyperlink w:anchor="_Toc484423895" w:history="1">
        <w:r w:rsidR="003A5C69" w:rsidRPr="00263FAD">
          <w:rPr>
            <w:rStyle w:val="Hyperlink"/>
            <w:rFonts w:ascii="Arial" w:hAnsi="Arial" w:cs="Arial"/>
          </w:rPr>
          <w:t>4</w:t>
        </w:r>
        <w:r w:rsidR="003A5C69">
          <w:rPr>
            <w:rFonts w:asciiTheme="minorHAnsi" w:eastAsiaTheme="minorEastAsia" w:hAnsiTheme="minorHAnsi" w:cstheme="minorBidi"/>
            <w:b w:val="0"/>
            <w:bCs w:val="0"/>
            <w:caps w:val="0"/>
            <w:sz w:val="22"/>
            <w:szCs w:val="22"/>
          </w:rPr>
          <w:tab/>
        </w:r>
        <w:r w:rsidR="003A5C69" w:rsidRPr="00263FAD">
          <w:rPr>
            <w:rStyle w:val="Hyperlink"/>
            <w:rFonts w:ascii="Arial" w:hAnsi="Arial" w:cs="Arial"/>
          </w:rPr>
          <w:t>Scope</w:t>
        </w:r>
        <w:r w:rsidR="003A5C69">
          <w:rPr>
            <w:webHidden/>
          </w:rPr>
          <w:tab/>
        </w:r>
        <w:r w:rsidR="003A5C69">
          <w:rPr>
            <w:webHidden/>
          </w:rPr>
          <w:fldChar w:fldCharType="begin"/>
        </w:r>
        <w:r w:rsidR="003A5C69">
          <w:rPr>
            <w:webHidden/>
          </w:rPr>
          <w:instrText xml:space="preserve"> PAGEREF _Toc484423895 \h </w:instrText>
        </w:r>
        <w:r w:rsidR="003A5C69">
          <w:rPr>
            <w:webHidden/>
          </w:rPr>
        </w:r>
        <w:r w:rsidR="003A5C69">
          <w:rPr>
            <w:webHidden/>
          </w:rPr>
          <w:fldChar w:fldCharType="separate"/>
        </w:r>
        <w:r w:rsidR="003A5C69">
          <w:rPr>
            <w:webHidden/>
          </w:rPr>
          <w:t>7</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896" w:history="1">
        <w:r w:rsidR="003A5C69" w:rsidRPr="00263FAD">
          <w:rPr>
            <w:rStyle w:val="Hyperlink"/>
            <w:rFonts w:cs="Arial"/>
          </w:rPr>
          <w:t>4.1</w:t>
        </w:r>
        <w:r w:rsidR="003A5C69">
          <w:rPr>
            <w:rFonts w:asciiTheme="minorHAnsi" w:eastAsiaTheme="minorEastAsia" w:hAnsiTheme="minorHAnsi" w:cstheme="minorBidi"/>
            <w:sz w:val="22"/>
            <w:szCs w:val="22"/>
          </w:rPr>
          <w:tab/>
        </w:r>
        <w:r w:rsidR="003A5C69" w:rsidRPr="00263FAD">
          <w:rPr>
            <w:rStyle w:val="Hyperlink"/>
            <w:rFonts w:ascii="Arial" w:hAnsi="Arial" w:cs="Arial"/>
          </w:rPr>
          <w:t>Objectives</w:t>
        </w:r>
        <w:r w:rsidR="003A5C69">
          <w:rPr>
            <w:webHidden/>
          </w:rPr>
          <w:tab/>
        </w:r>
        <w:r w:rsidR="003A5C69">
          <w:rPr>
            <w:webHidden/>
          </w:rPr>
          <w:fldChar w:fldCharType="begin"/>
        </w:r>
        <w:r w:rsidR="003A5C69">
          <w:rPr>
            <w:webHidden/>
          </w:rPr>
          <w:instrText xml:space="preserve"> PAGEREF _Toc484423896 \h </w:instrText>
        </w:r>
        <w:r w:rsidR="003A5C69">
          <w:rPr>
            <w:webHidden/>
          </w:rPr>
        </w:r>
        <w:r w:rsidR="003A5C69">
          <w:rPr>
            <w:webHidden/>
          </w:rPr>
          <w:fldChar w:fldCharType="separate"/>
        </w:r>
        <w:r w:rsidR="003A5C69">
          <w:rPr>
            <w:webHidden/>
          </w:rPr>
          <w:t>7</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897" w:history="1">
        <w:r w:rsidR="003A5C69" w:rsidRPr="00263FAD">
          <w:rPr>
            <w:rStyle w:val="Hyperlink"/>
            <w:rFonts w:cs="Arial"/>
          </w:rPr>
          <w:t>4.2</w:t>
        </w:r>
        <w:r w:rsidR="003A5C69">
          <w:rPr>
            <w:rFonts w:asciiTheme="minorHAnsi" w:eastAsiaTheme="minorEastAsia" w:hAnsiTheme="minorHAnsi" w:cstheme="minorBidi"/>
            <w:sz w:val="22"/>
            <w:szCs w:val="22"/>
          </w:rPr>
          <w:tab/>
        </w:r>
        <w:r w:rsidR="003A5C69" w:rsidRPr="00263FAD">
          <w:rPr>
            <w:rStyle w:val="Hyperlink"/>
            <w:rFonts w:ascii="Arial" w:hAnsi="Arial" w:cs="Arial"/>
          </w:rPr>
          <w:t>Workflow diagrams</w:t>
        </w:r>
        <w:r w:rsidR="003A5C69">
          <w:rPr>
            <w:webHidden/>
          </w:rPr>
          <w:tab/>
        </w:r>
        <w:r w:rsidR="003A5C69">
          <w:rPr>
            <w:webHidden/>
          </w:rPr>
          <w:fldChar w:fldCharType="begin"/>
        </w:r>
        <w:r w:rsidR="003A5C69">
          <w:rPr>
            <w:webHidden/>
          </w:rPr>
          <w:instrText xml:space="preserve"> PAGEREF _Toc484423897 \h </w:instrText>
        </w:r>
        <w:r w:rsidR="003A5C69">
          <w:rPr>
            <w:webHidden/>
          </w:rPr>
        </w:r>
        <w:r w:rsidR="003A5C69">
          <w:rPr>
            <w:webHidden/>
          </w:rPr>
          <w:fldChar w:fldCharType="separate"/>
        </w:r>
        <w:r w:rsidR="003A5C69">
          <w:rPr>
            <w:webHidden/>
          </w:rPr>
          <w:t>8</w:t>
        </w:r>
        <w:r w:rsidR="003A5C69">
          <w:rPr>
            <w:webHidden/>
          </w:rPr>
          <w:fldChar w:fldCharType="end"/>
        </w:r>
      </w:hyperlink>
    </w:p>
    <w:p w:rsidR="003A5C69" w:rsidRDefault="00D9562F">
      <w:pPr>
        <w:pStyle w:val="TOC3"/>
        <w:rPr>
          <w:rFonts w:asciiTheme="minorHAnsi" w:eastAsiaTheme="minorEastAsia" w:hAnsiTheme="minorHAnsi" w:cstheme="minorBidi"/>
          <w:sz w:val="22"/>
          <w:szCs w:val="22"/>
        </w:rPr>
      </w:pPr>
      <w:hyperlink w:anchor="_Toc484423898" w:history="1">
        <w:r w:rsidR="003A5C69" w:rsidRPr="00263FAD">
          <w:rPr>
            <w:rStyle w:val="Hyperlink"/>
            <w:rFonts w:ascii="Arial" w:hAnsi="Arial" w:cs="Arial"/>
          </w:rPr>
          <w:t>4.2.1</w:t>
        </w:r>
        <w:r w:rsidR="003A5C69">
          <w:rPr>
            <w:rFonts w:asciiTheme="minorHAnsi" w:eastAsiaTheme="minorEastAsia" w:hAnsiTheme="minorHAnsi" w:cstheme="minorBidi"/>
            <w:sz w:val="22"/>
            <w:szCs w:val="22"/>
          </w:rPr>
          <w:tab/>
        </w:r>
        <w:r w:rsidR="003A5C69" w:rsidRPr="00263FAD">
          <w:rPr>
            <w:rStyle w:val="Hyperlink"/>
            <w:rFonts w:ascii="Arial" w:hAnsi="Arial" w:cs="Arial"/>
          </w:rPr>
          <w:t>How data flows from birth to proposed object archive?</w:t>
        </w:r>
        <w:r w:rsidR="003A5C69">
          <w:rPr>
            <w:webHidden/>
          </w:rPr>
          <w:tab/>
        </w:r>
        <w:r w:rsidR="003A5C69">
          <w:rPr>
            <w:webHidden/>
          </w:rPr>
          <w:fldChar w:fldCharType="begin"/>
        </w:r>
        <w:r w:rsidR="003A5C69">
          <w:rPr>
            <w:webHidden/>
          </w:rPr>
          <w:instrText xml:space="preserve"> PAGEREF _Toc484423898 \h </w:instrText>
        </w:r>
        <w:r w:rsidR="003A5C69">
          <w:rPr>
            <w:webHidden/>
          </w:rPr>
        </w:r>
        <w:r w:rsidR="003A5C69">
          <w:rPr>
            <w:webHidden/>
          </w:rPr>
          <w:fldChar w:fldCharType="separate"/>
        </w:r>
        <w:r w:rsidR="003A5C69">
          <w:rPr>
            <w:webHidden/>
          </w:rPr>
          <w:t>8</w:t>
        </w:r>
        <w:r w:rsidR="003A5C69">
          <w:rPr>
            <w:webHidden/>
          </w:rPr>
          <w:fldChar w:fldCharType="end"/>
        </w:r>
      </w:hyperlink>
    </w:p>
    <w:p w:rsidR="003A5C69" w:rsidRDefault="00D9562F">
      <w:pPr>
        <w:pStyle w:val="TOC3"/>
        <w:rPr>
          <w:rFonts w:asciiTheme="minorHAnsi" w:eastAsiaTheme="minorEastAsia" w:hAnsiTheme="minorHAnsi" w:cstheme="minorBidi"/>
          <w:sz w:val="22"/>
          <w:szCs w:val="22"/>
        </w:rPr>
      </w:pPr>
      <w:hyperlink w:anchor="_Toc484423899" w:history="1">
        <w:r w:rsidR="003A5C69" w:rsidRPr="00263FAD">
          <w:rPr>
            <w:rStyle w:val="Hyperlink"/>
            <w:rFonts w:ascii="Arial" w:hAnsi="Arial" w:cs="Arial"/>
          </w:rPr>
          <w:t>4.2.2</w:t>
        </w:r>
        <w:r w:rsidR="003A5C69">
          <w:rPr>
            <w:rFonts w:asciiTheme="minorHAnsi" w:eastAsiaTheme="minorEastAsia" w:hAnsiTheme="minorHAnsi" w:cstheme="minorBidi"/>
            <w:sz w:val="22"/>
            <w:szCs w:val="22"/>
          </w:rPr>
          <w:tab/>
        </w:r>
        <w:r w:rsidR="003A5C69" w:rsidRPr="00263FAD">
          <w:rPr>
            <w:rStyle w:val="Hyperlink"/>
            <w:rFonts w:ascii="Arial" w:hAnsi="Arial" w:cs="Arial"/>
          </w:rPr>
          <w:t>HPC Data Management Workflow with CleverSafe</w:t>
        </w:r>
        <w:r w:rsidR="003A5C69">
          <w:rPr>
            <w:webHidden/>
          </w:rPr>
          <w:tab/>
        </w:r>
        <w:r w:rsidR="003A5C69">
          <w:rPr>
            <w:webHidden/>
          </w:rPr>
          <w:fldChar w:fldCharType="begin"/>
        </w:r>
        <w:r w:rsidR="003A5C69">
          <w:rPr>
            <w:webHidden/>
          </w:rPr>
          <w:instrText xml:space="preserve"> PAGEREF _Toc484423899 \h </w:instrText>
        </w:r>
        <w:r w:rsidR="003A5C69">
          <w:rPr>
            <w:webHidden/>
          </w:rPr>
        </w:r>
        <w:r w:rsidR="003A5C69">
          <w:rPr>
            <w:webHidden/>
          </w:rPr>
          <w:fldChar w:fldCharType="separate"/>
        </w:r>
        <w:r w:rsidR="003A5C69">
          <w:rPr>
            <w:webHidden/>
          </w:rPr>
          <w:t>9</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900" w:history="1">
        <w:r w:rsidR="003A5C69" w:rsidRPr="00263FAD">
          <w:rPr>
            <w:rStyle w:val="Hyperlink"/>
            <w:rFonts w:cs="Arial"/>
          </w:rPr>
          <w:t>4.3</w:t>
        </w:r>
        <w:r w:rsidR="003A5C69">
          <w:rPr>
            <w:rFonts w:asciiTheme="minorHAnsi" w:eastAsiaTheme="minorEastAsia" w:hAnsiTheme="minorHAnsi" w:cstheme="minorBidi"/>
            <w:sz w:val="22"/>
            <w:szCs w:val="22"/>
          </w:rPr>
          <w:tab/>
        </w:r>
        <w:r w:rsidR="003A5C69" w:rsidRPr="00263FAD">
          <w:rPr>
            <w:rStyle w:val="Hyperlink"/>
            <w:rFonts w:ascii="Arial" w:hAnsi="Arial" w:cs="Arial"/>
          </w:rPr>
          <w:t>High-Level Requirements</w:t>
        </w:r>
        <w:r w:rsidR="003A5C69">
          <w:rPr>
            <w:webHidden/>
          </w:rPr>
          <w:tab/>
        </w:r>
        <w:r w:rsidR="003A5C69">
          <w:rPr>
            <w:webHidden/>
          </w:rPr>
          <w:fldChar w:fldCharType="begin"/>
        </w:r>
        <w:r w:rsidR="003A5C69">
          <w:rPr>
            <w:webHidden/>
          </w:rPr>
          <w:instrText xml:space="preserve"> PAGEREF _Toc484423900 \h </w:instrText>
        </w:r>
        <w:r w:rsidR="003A5C69">
          <w:rPr>
            <w:webHidden/>
          </w:rPr>
        </w:r>
        <w:r w:rsidR="003A5C69">
          <w:rPr>
            <w:webHidden/>
          </w:rPr>
          <w:fldChar w:fldCharType="separate"/>
        </w:r>
        <w:r w:rsidR="003A5C69">
          <w:rPr>
            <w:webHidden/>
          </w:rPr>
          <w:t>9</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901" w:history="1">
        <w:r w:rsidR="003A5C69" w:rsidRPr="00263FAD">
          <w:rPr>
            <w:rStyle w:val="Hyperlink"/>
            <w:rFonts w:cs="Arial"/>
          </w:rPr>
          <w:t>4.4</w:t>
        </w:r>
        <w:r w:rsidR="003A5C69">
          <w:rPr>
            <w:rFonts w:asciiTheme="minorHAnsi" w:eastAsiaTheme="minorEastAsia" w:hAnsiTheme="minorHAnsi" w:cstheme="minorBidi"/>
            <w:sz w:val="22"/>
            <w:szCs w:val="22"/>
          </w:rPr>
          <w:tab/>
        </w:r>
        <w:r w:rsidR="003A5C69" w:rsidRPr="00263FAD">
          <w:rPr>
            <w:rStyle w:val="Hyperlink"/>
            <w:rFonts w:ascii="Arial" w:hAnsi="Arial" w:cs="Arial"/>
          </w:rPr>
          <w:t>Major Deliverables</w:t>
        </w:r>
        <w:r w:rsidR="003A5C69">
          <w:rPr>
            <w:webHidden/>
          </w:rPr>
          <w:tab/>
        </w:r>
        <w:r w:rsidR="003A5C69">
          <w:rPr>
            <w:webHidden/>
          </w:rPr>
          <w:fldChar w:fldCharType="begin"/>
        </w:r>
        <w:r w:rsidR="003A5C69">
          <w:rPr>
            <w:webHidden/>
          </w:rPr>
          <w:instrText xml:space="preserve"> PAGEREF _Toc484423901 \h </w:instrText>
        </w:r>
        <w:r w:rsidR="003A5C69">
          <w:rPr>
            <w:webHidden/>
          </w:rPr>
        </w:r>
        <w:r w:rsidR="003A5C69">
          <w:rPr>
            <w:webHidden/>
          </w:rPr>
          <w:fldChar w:fldCharType="separate"/>
        </w:r>
        <w:r w:rsidR="003A5C69">
          <w:rPr>
            <w:webHidden/>
          </w:rPr>
          <w:t>9</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902" w:history="1">
        <w:r w:rsidR="003A5C69" w:rsidRPr="00263FAD">
          <w:rPr>
            <w:rStyle w:val="Hyperlink"/>
            <w:rFonts w:cs="Arial"/>
          </w:rPr>
          <w:t>4.5</w:t>
        </w:r>
        <w:r w:rsidR="003A5C69">
          <w:rPr>
            <w:rFonts w:asciiTheme="minorHAnsi" w:eastAsiaTheme="minorEastAsia" w:hAnsiTheme="minorHAnsi" w:cstheme="minorBidi"/>
            <w:sz w:val="22"/>
            <w:szCs w:val="22"/>
          </w:rPr>
          <w:tab/>
        </w:r>
        <w:r w:rsidR="003A5C69" w:rsidRPr="00263FAD">
          <w:rPr>
            <w:rStyle w:val="Hyperlink"/>
            <w:rFonts w:ascii="Arial" w:hAnsi="Arial" w:cs="Arial"/>
          </w:rPr>
          <w:t>Goals &amp; Approaches</w:t>
        </w:r>
        <w:r w:rsidR="003A5C69">
          <w:rPr>
            <w:webHidden/>
          </w:rPr>
          <w:tab/>
        </w:r>
        <w:r w:rsidR="003A5C69">
          <w:rPr>
            <w:webHidden/>
          </w:rPr>
          <w:fldChar w:fldCharType="begin"/>
        </w:r>
        <w:r w:rsidR="003A5C69">
          <w:rPr>
            <w:webHidden/>
          </w:rPr>
          <w:instrText xml:space="preserve"> PAGEREF _Toc484423902 \h </w:instrText>
        </w:r>
        <w:r w:rsidR="003A5C69">
          <w:rPr>
            <w:webHidden/>
          </w:rPr>
        </w:r>
        <w:r w:rsidR="003A5C69">
          <w:rPr>
            <w:webHidden/>
          </w:rPr>
          <w:fldChar w:fldCharType="separate"/>
        </w:r>
        <w:r w:rsidR="003A5C69">
          <w:rPr>
            <w:webHidden/>
          </w:rPr>
          <w:t>10</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903" w:history="1">
        <w:r w:rsidR="003A5C69" w:rsidRPr="00263FAD">
          <w:rPr>
            <w:rStyle w:val="Hyperlink"/>
            <w:rFonts w:cs="Arial"/>
          </w:rPr>
          <w:t>4.6</w:t>
        </w:r>
        <w:r w:rsidR="003A5C69">
          <w:rPr>
            <w:rFonts w:asciiTheme="minorHAnsi" w:eastAsiaTheme="minorEastAsia" w:hAnsiTheme="minorHAnsi" w:cstheme="minorBidi"/>
            <w:sz w:val="22"/>
            <w:szCs w:val="22"/>
          </w:rPr>
          <w:tab/>
        </w:r>
        <w:r w:rsidR="003A5C69" w:rsidRPr="00263FAD">
          <w:rPr>
            <w:rStyle w:val="Hyperlink"/>
            <w:rFonts w:ascii="Arial" w:hAnsi="Arial" w:cs="Arial"/>
          </w:rPr>
          <w:t>Vision</w:t>
        </w:r>
        <w:r w:rsidR="003A5C69">
          <w:rPr>
            <w:webHidden/>
          </w:rPr>
          <w:tab/>
        </w:r>
        <w:r w:rsidR="003A5C69">
          <w:rPr>
            <w:webHidden/>
          </w:rPr>
          <w:fldChar w:fldCharType="begin"/>
        </w:r>
        <w:r w:rsidR="003A5C69">
          <w:rPr>
            <w:webHidden/>
          </w:rPr>
          <w:instrText xml:space="preserve"> PAGEREF _Toc484423903 \h </w:instrText>
        </w:r>
        <w:r w:rsidR="003A5C69">
          <w:rPr>
            <w:webHidden/>
          </w:rPr>
        </w:r>
        <w:r w:rsidR="003A5C69">
          <w:rPr>
            <w:webHidden/>
          </w:rPr>
          <w:fldChar w:fldCharType="separate"/>
        </w:r>
        <w:r w:rsidR="003A5C69">
          <w:rPr>
            <w:webHidden/>
          </w:rPr>
          <w:t>10</w:t>
        </w:r>
        <w:r w:rsidR="003A5C69">
          <w:rPr>
            <w:webHidden/>
          </w:rPr>
          <w:fldChar w:fldCharType="end"/>
        </w:r>
      </w:hyperlink>
    </w:p>
    <w:p w:rsidR="003A5C69" w:rsidRDefault="00D9562F">
      <w:pPr>
        <w:pStyle w:val="TOC1"/>
        <w:rPr>
          <w:rFonts w:asciiTheme="minorHAnsi" w:eastAsiaTheme="minorEastAsia" w:hAnsiTheme="minorHAnsi" w:cstheme="minorBidi"/>
          <w:b w:val="0"/>
          <w:bCs w:val="0"/>
          <w:caps w:val="0"/>
          <w:sz w:val="22"/>
          <w:szCs w:val="22"/>
        </w:rPr>
      </w:pPr>
      <w:hyperlink w:anchor="_Toc484423904" w:history="1">
        <w:r w:rsidR="003A5C69" w:rsidRPr="00263FAD">
          <w:rPr>
            <w:rStyle w:val="Hyperlink"/>
          </w:rPr>
          <w:t>5</w:t>
        </w:r>
        <w:r w:rsidR="003A5C69">
          <w:rPr>
            <w:rFonts w:asciiTheme="minorHAnsi" w:eastAsiaTheme="minorEastAsia" w:hAnsiTheme="minorHAnsi" w:cstheme="minorBidi"/>
            <w:b w:val="0"/>
            <w:bCs w:val="0"/>
            <w:caps w:val="0"/>
            <w:sz w:val="22"/>
            <w:szCs w:val="22"/>
          </w:rPr>
          <w:tab/>
        </w:r>
        <w:r w:rsidR="003A5C69" w:rsidRPr="00263FAD">
          <w:rPr>
            <w:rStyle w:val="Hyperlink"/>
          </w:rPr>
          <w:t>Executive Summary of Project Charter</w:t>
        </w:r>
        <w:r w:rsidR="003A5C69">
          <w:rPr>
            <w:webHidden/>
          </w:rPr>
          <w:tab/>
        </w:r>
        <w:r w:rsidR="003A5C69">
          <w:rPr>
            <w:webHidden/>
          </w:rPr>
          <w:fldChar w:fldCharType="begin"/>
        </w:r>
        <w:r w:rsidR="003A5C69">
          <w:rPr>
            <w:webHidden/>
          </w:rPr>
          <w:instrText xml:space="preserve"> PAGEREF _Toc484423904 \h </w:instrText>
        </w:r>
        <w:r w:rsidR="003A5C69">
          <w:rPr>
            <w:webHidden/>
          </w:rPr>
        </w:r>
        <w:r w:rsidR="003A5C69">
          <w:rPr>
            <w:webHidden/>
          </w:rPr>
          <w:fldChar w:fldCharType="separate"/>
        </w:r>
        <w:r w:rsidR="003A5C69">
          <w:rPr>
            <w:webHidden/>
          </w:rPr>
          <w:t>11</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905" w:history="1">
        <w:r w:rsidR="003A5C69" w:rsidRPr="00263FAD">
          <w:rPr>
            <w:rStyle w:val="Hyperlink"/>
          </w:rPr>
          <w:t>5.1</w:t>
        </w:r>
        <w:r w:rsidR="003A5C69">
          <w:rPr>
            <w:rFonts w:asciiTheme="minorHAnsi" w:eastAsiaTheme="minorEastAsia" w:hAnsiTheme="minorHAnsi" w:cstheme="minorBidi"/>
            <w:sz w:val="22"/>
            <w:szCs w:val="22"/>
          </w:rPr>
          <w:tab/>
        </w:r>
        <w:r w:rsidR="003A5C69" w:rsidRPr="00263FAD">
          <w:rPr>
            <w:rStyle w:val="Hyperlink"/>
            <w:rFonts w:ascii="Arial" w:hAnsi="Arial"/>
          </w:rPr>
          <w:t>Project Organization</w:t>
        </w:r>
        <w:r w:rsidR="003A5C69">
          <w:rPr>
            <w:webHidden/>
          </w:rPr>
          <w:tab/>
        </w:r>
        <w:r w:rsidR="003A5C69">
          <w:rPr>
            <w:webHidden/>
          </w:rPr>
          <w:fldChar w:fldCharType="begin"/>
        </w:r>
        <w:r w:rsidR="003A5C69">
          <w:rPr>
            <w:webHidden/>
          </w:rPr>
          <w:instrText xml:space="preserve"> PAGEREF _Toc484423905 \h </w:instrText>
        </w:r>
        <w:r w:rsidR="003A5C69">
          <w:rPr>
            <w:webHidden/>
          </w:rPr>
        </w:r>
        <w:r w:rsidR="003A5C69">
          <w:rPr>
            <w:webHidden/>
          </w:rPr>
          <w:fldChar w:fldCharType="separate"/>
        </w:r>
        <w:r w:rsidR="003A5C69">
          <w:rPr>
            <w:webHidden/>
          </w:rPr>
          <w:t>11</w:t>
        </w:r>
        <w:r w:rsidR="003A5C69">
          <w:rPr>
            <w:webHidden/>
          </w:rPr>
          <w:fldChar w:fldCharType="end"/>
        </w:r>
      </w:hyperlink>
    </w:p>
    <w:p w:rsidR="003A5C69" w:rsidRDefault="00D9562F">
      <w:pPr>
        <w:pStyle w:val="TOC2"/>
        <w:rPr>
          <w:rFonts w:asciiTheme="minorHAnsi" w:eastAsiaTheme="minorEastAsia" w:hAnsiTheme="minorHAnsi" w:cstheme="minorBidi"/>
          <w:sz w:val="22"/>
          <w:szCs w:val="22"/>
        </w:rPr>
      </w:pPr>
      <w:hyperlink w:anchor="_Toc484423906" w:history="1">
        <w:r w:rsidR="003A5C69" w:rsidRPr="00263FAD">
          <w:rPr>
            <w:rStyle w:val="Hyperlink"/>
          </w:rPr>
          <w:t>5.2</w:t>
        </w:r>
        <w:r w:rsidR="003A5C69">
          <w:rPr>
            <w:rFonts w:asciiTheme="minorHAnsi" w:eastAsiaTheme="minorEastAsia" w:hAnsiTheme="minorHAnsi" w:cstheme="minorBidi"/>
            <w:sz w:val="22"/>
            <w:szCs w:val="22"/>
          </w:rPr>
          <w:tab/>
        </w:r>
        <w:r w:rsidR="003A5C69" w:rsidRPr="00263FAD">
          <w:rPr>
            <w:rStyle w:val="Hyperlink"/>
            <w:rFonts w:ascii="Arial" w:hAnsi="Arial"/>
          </w:rPr>
          <w:t>Assumptions/Constraints</w:t>
        </w:r>
        <w:r w:rsidR="003A5C69">
          <w:rPr>
            <w:webHidden/>
          </w:rPr>
          <w:tab/>
        </w:r>
        <w:r w:rsidR="003A5C69">
          <w:rPr>
            <w:webHidden/>
          </w:rPr>
          <w:fldChar w:fldCharType="begin"/>
        </w:r>
        <w:r w:rsidR="003A5C69">
          <w:rPr>
            <w:webHidden/>
          </w:rPr>
          <w:instrText xml:space="preserve"> PAGEREF _Toc484423906 \h </w:instrText>
        </w:r>
        <w:r w:rsidR="003A5C69">
          <w:rPr>
            <w:webHidden/>
          </w:rPr>
        </w:r>
        <w:r w:rsidR="003A5C69">
          <w:rPr>
            <w:webHidden/>
          </w:rPr>
          <w:fldChar w:fldCharType="separate"/>
        </w:r>
        <w:r w:rsidR="003A5C69">
          <w:rPr>
            <w:webHidden/>
          </w:rPr>
          <w:t>12</w:t>
        </w:r>
        <w:r w:rsidR="003A5C69">
          <w:rPr>
            <w:webHidden/>
          </w:rPr>
          <w:fldChar w:fldCharType="end"/>
        </w:r>
      </w:hyperlink>
    </w:p>
    <w:p w:rsidR="003A5C69" w:rsidRDefault="00D9562F">
      <w:pPr>
        <w:pStyle w:val="TOC3"/>
        <w:rPr>
          <w:rFonts w:asciiTheme="minorHAnsi" w:eastAsiaTheme="minorEastAsia" w:hAnsiTheme="minorHAnsi" w:cstheme="minorBidi"/>
          <w:sz w:val="22"/>
          <w:szCs w:val="22"/>
        </w:rPr>
      </w:pPr>
      <w:hyperlink w:anchor="_Toc484423907" w:history="1">
        <w:r w:rsidR="003A5C69" w:rsidRPr="00263FAD">
          <w:rPr>
            <w:rStyle w:val="Hyperlink"/>
            <w:rFonts w:ascii="Arial" w:hAnsi="Arial" w:cs="Arial"/>
          </w:rPr>
          <w:t>5.2.1</w:t>
        </w:r>
        <w:r w:rsidR="003A5C69">
          <w:rPr>
            <w:rFonts w:asciiTheme="minorHAnsi" w:eastAsiaTheme="minorEastAsia" w:hAnsiTheme="minorHAnsi" w:cstheme="minorBidi"/>
            <w:sz w:val="22"/>
            <w:szCs w:val="22"/>
          </w:rPr>
          <w:tab/>
        </w:r>
        <w:r w:rsidR="003A5C69" w:rsidRPr="00263FAD">
          <w:rPr>
            <w:rStyle w:val="Hyperlink"/>
            <w:rFonts w:ascii="Arial" w:hAnsi="Arial" w:cs="Arial"/>
          </w:rPr>
          <w:t>Assumptions</w:t>
        </w:r>
        <w:r w:rsidR="003A5C69">
          <w:rPr>
            <w:webHidden/>
          </w:rPr>
          <w:tab/>
        </w:r>
        <w:r w:rsidR="003A5C69">
          <w:rPr>
            <w:webHidden/>
          </w:rPr>
          <w:fldChar w:fldCharType="begin"/>
        </w:r>
        <w:r w:rsidR="003A5C69">
          <w:rPr>
            <w:webHidden/>
          </w:rPr>
          <w:instrText xml:space="preserve"> PAGEREF _Toc484423907 \h </w:instrText>
        </w:r>
        <w:r w:rsidR="003A5C69">
          <w:rPr>
            <w:webHidden/>
          </w:rPr>
        </w:r>
        <w:r w:rsidR="003A5C69">
          <w:rPr>
            <w:webHidden/>
          </w:rPr>
          <w:fldChar w:fldCharType="separate"/>
        </w:r>
        <w:r w:rsidR="003A5C69">
          <w:rPr>
            <w:webHidden/>
          </w:rPr>
          <w:t>12</w:t>
        </w:r>
        <w:r w:rsidR="003A5C69">
          <w:rPr>
            <w:webHidden/>
          </w:rPr>
          <w:fldChar w:fldCharType="end"/>
        </w:r>
      </w:hyperlink>
    </w:p>
    <w:p w:rsidR="003A5C69" w:rsidRDefault="00D9562F">
      <w:pPr>
        <w:pStyle w:val="TOC3"/>
        <w:rPr>
          <w:rFonts w:asciiTheme="minorHAnsi" w:eastAsiaTheme="minorEastAsia" w:hAnsiTheme="minorHAnsi" w:cstheme="minorBidi"/>
          <w:sz w:val="22"/>
          <w:szCs w:val="22"/>
        </w:rPr>
      </w:pPr>
      <w:hyperlink w:anchor="_Toc484423908" w:history="1">
        <w:r w:rsidR="003A5C69" w:rsidRPr="00263FAD">
          <w:rPr>
            <w:rStyle w:val="Hyperlink"/>
          </w:rPr>
          <w:t>5.2.2</w:t>
        </w:r>
        <w:r w:rsidR="003A5C69">
          <w:rPr>
            <w:rFonts w:asciiTheme="minorHAnsi" w:eastAsiaTheme="minorEastAsia" w:hAnsiTheme="minorHAnsi" w:cstheme="minorBidi"/>
            <w:sz w:val="22"/>
            <w:szCs w:val="22"/>
          </w:rPr>
          <w:tab/>
        </w:r>
        <w:r w:rsidR="003A5C69" w:rsidRPr="00263FAD">
          <w:rPr>
            <w:rStyle w:val="Hyperlink"/>
            <w:rFonts w:ascii="Arial" w:hAnsi="Arial" w:cs="Arial"/>
          </w:rPr>
          <w:t>Constraints</w:t>
        </w:r>
        <w:r w:rsidR="003A5C69">
          <w:rPr>
            <w:webHidden/>
          </w:rPr>
          <w:tab/>
        </w:r>
        <w:r w:rsidR="003A5C69">
          <w:rPr>
            <w:webHidden/>
          </w:rPr>
          <w:fldChar w:fldCharType="begin"/>
        </w:r>
        <w:r w:rsidR="003A5C69">
          <w:rPr>
            <w:webHidden/>
          </w:rPr>
          <w:instrText xml:space="preserve"> PAGEREF _Toc484423908 \h </w:instrText>
        </w:r>
        <w:r w:rsidR="003A5C69">
          <w:rPr>
            <w:webHidden/>
          </w:rPr>
        </w:r>
        <w:r w:rsidR="003A5C69">
          <w:rPr>
            <w:webHidden/>
          </w:rPr>
          <w:fldChar w:fldCharType="separate"/>
        </w:r>
        <w:r w:rsidR="003A5C69">
          <w:rPr>
            <w:webHidden/>
          </w:rPr>
          <w:t>12</w:t>
        </w:r>
        <w:r w:rsidR="003A5C69">
          <w:rPr>
            <w:webHidden/>
          </w:rPr>
          <w:fldChar w:fldCharType="end"/>
        </w:r>
      </w:hyperlink>
    </w:p>
    <w:p w:rsidR="003A5C69" w:rsidRDefault="00D9562F">
      <w:pPr>
        <w:pStyle w:val="TOC1"/>
        <w:rPr>
          <w:rFonts w:asciiTheme="minorHAnsi" w:eastAsiaTheme="minorEastAsia" w:hAnsiTheme="minorHAnsi" w:cstheme="minorBidi"/>
          <w:b w:val="0"/>
          <w:bCs w:val="0"/>
          <w:caps w:val="0"/>
          <w:sz w:val="22"/>
          <w:szCs w:val="22"/>
        </w:rPr>
      </w:pPr>
      <w:hyperlink w:anchor="_Toc484423909" w:history="1">
        <w:r w:rsidR="003A5C69" w:rsidRPr="00263FAD">
          <w:rPr>
            <w:rStyle w:val="Hyperlink"/>
            <w:rFonts w:ascii="Arial" w:hAnsi="Arial" w:cs="Arial"/>
          </w:rPr>
          <w:t>6</w:t>
        </w:r>
        <w:r w:rsidR="003A5C69">
          <w:rPr>
            <w:rFonts w:asciiTheme="minorHAnsi" w:eastAsiaTheme="minorEastAsia" w:hAnsiTheme="minorHAnsi" w:cstheme="minorBidi"/>
            <w:b w:val="0"/>
            <w:bCs w:val="0"/>
            <w:caps w:val="0"/>
            <w:sz w:val="22"/>
            <w:szCs w:val="22"/>
          </w:rPr>
          <w:tab/>
        </w:r>
        <w:r w:rsidR="003A5C69" w:rsidRPr="00263FAD">
          <w:rPr>
            <w:rStyle w:val="Hyperlink"/>
            <w:rFonts w:ascii="Arial" w:hAnsi="Arial" w:cs="Arial"/>
          </w:rPr>
          <w:t>project Charter approval</w:t>
        </w:r>
        <w:r w:rsidR="003A5C69">
          <w:rPr>
            <w:webHidden/>
          </w:rPr>
          <w:tab/>
        </w:r>
        <w:r w:rsidR="003A5C69">
          <w:rPr>
            <w:webHidden/>
          </w:rPr>
          <w:fldChar w:fldCharType="begin"/>
        </w:r>
        <w:r w:rsidR="003A5C69">
          <w:rPr>
            <w:webHidden/>
          </w:rPr>
          <w:instrText xml:space="preserve"> PAGEREF _Toc484423909 \h </w:instrText>
        </w:r>
        <w:r w:rsidR="003A5C69">
          <w:rPr>
            <w:webHidden/>
          </w:rPr>
        </w:r>
        <w:r w:rsidR="003A5C69">
          <w:rPr>
            <w:webHidden/>
          </w:rPr>
          <w:fldChar w:fldCharType="separate"/>
        </w:r>
        <w:r w:rsidR="003A5C69">
          <w:rPr>
            <w:webHidden/>
          </w:rPr>
          <w:t>13</w:t>
        </w:r>
        <w:r w:rsidR="003A5C69">
          <w:rPr>
            <w:webHidden/>
          </w:rPr>
          <w:fldChar w:fldCharType="end"/>
        </w:r>
      </w:hyperlink>
    </w:p>
    <w:p w:rsidR="00594876" w:rsidRPr="00FF14DD" w:rsidRDefault="00D31D5B">
      <w:pPr>
        <w:pStyle w:val="BodyText"/>
        <w:ind w:left="0"/>
        <w:jc w:val="left"/>
        <w:rPr>
          <w:rFonts w:ascii="Arial" w:hAnsi="Arial" w:cs="Arial"/>
          <w:caps/>
          <w:noProof/>
          <w:szCs w:val="28"/>
        </w:rPr>
      </w:pPr>
      <w:r w:rsidRPr="00FF14DD">
        <w:rPr>
          <w:rFonts w:ascii="Arial" w:hAnsi="Arial" w:cs="Arial"/>
          <w:caps/>
          <w:noProof/>
          <w:szCs w:val="28"/>
        </w:rPr>
        <w:fldChar w:fldCharType="end"/>
      </w:r>
    </w:p>
    <w:p w:rsidR="00594876" w:rsidRPr="00FF14DD" w:rsidRDefault="00594876">
      <w:pPr>
        <w:pStyle w:val="BodyText"/>
        <w:ind w:left="0"/>
        <w:jc w:val="left"/>
        <w:rPr>
          <w:rFonts w:ascii="Arial" w:hAnsi="Arial" w:cs="Arial"/>
          <w:caps/>
          <w:noProof/>
          <w:szCs w:val="28"/>
        </w:rPr>
      </w:pPr>
    </w:p>
    <w:p w:rsidR="00594876" w:rsidRPr="00FF14DD" w:rsidRDefault="00594876">
      <w:pPr>
        <w:pStyle w:val="Heading1"/>
        <w:rPr>
          <w:rFonts w:ascii="Arial" w:hAnsi="Arial" w:cs="Arial"/>
        </w:rPr>
      </w:pPr>
      <w:bookmarkStart w:id="2" w:name="_Toc523878297"/>
      <w:bookmarkStart w:id="3" w:name="_Toc436203377"/>
      <w:bookmarkStart w:id="4" w:name="_Toc452813577"/>
      <w:bookmarkEnd w:id="0"/>
      <w:r w:rsidRPr="00FF14DD">
        <w:rPr>
          <w:rFonts w:ascii="Arial" w:hAnsi="Arial" w:cs="Arial"/>
        </w:rPr>
        <w:br w:type="page"/>
      </w:r>
      <w:bookmarkStart w:id="5" w:name="_Toc197325614"/>
      <w:bookmarkStart w:id="6" w:name="_Toc484423888"/>
      <w:r w:rsidRPr="00FF14DD">
        <w:rPr>
          <w:rFonts w:ascii="Arial" w:hAnsi="Arial" w:cs="Arial"/>
        </w:rPr>
        <w:lastRenderedPageBreak/>
        <w:t>Introduction</w:t>
      </w:r>
      <w:bookmarkEnd w:id="5"/>
      <w:bookmarkEnd w:id="6"/>
    </w:p>
    <w:p w:rsidR="00D31D5B" w:rsidRPr="00FF14DD" w:rsidRDefault="00D31D5B">
      <w:pPr>
        <w:pStyle w:val="Heading2"/>
        <w:rPr>
          <w:rFonts w:ascii="Arial" w:hAnsi="Arial" w:cs="Arial"/>
        </w:rPr>
      </w:pPr>
      <w:bookmarkStart w:id="7" w:name="_Toc105907880"/>
      <w:bookmarkStart w:id="8" w:name="_Toc106079190"/>
      <w:bookmarkStart w:id="9" w:name="_Toc106079515"/>
      <w:bookmarkStart w:id="10" w:name="_Toc106079784"/>
      <w:bookmarkStart w:id="11" w:name="_Toc107027560"/>
      <w:bookmarkStart w:id="12" w:name="_Toc107027770"/>
      <w:bookmarkStart w:id="13" w:name="_Toc197325615"/>
      <w:bookmarkStart w:id="14" w:name="_Toc484423889"/>
      <w:r w:rsidRPr="00FF14DD">
        <w:rPr>
          <w:rFonts w:ascii="Arial" w:hAnsi="Arial" w:cs="Arial"/>
        </w:rPr>
        <w:t>Purpose of Project Charter</w:t>
      </w:r>
      <w:bookmarkEnd w:id="7"/>
      <w:bookmarkEnd w:id="8"/>
      <w:bookmarkEnd w:id="9"/>
      <w:bookmarkEnd w:id="10"/>
      <w:bookmarkEnd w:id="11"/>
      <w:bookmarkEnd w:id="12"/>
      <w:bookmarkEnd w:id="13"/>
      <w:bookmarkEnd w:id="14"/>
    </w:p>
    <w:p w:rsidR="00D31D5B" w:rsidRPr="005358A1" w:rsidRDefault="00D31D5B">
      <w:pPr>
        <w:pStyle w:val="BodyText"/>
        <w:rPr>
          <w:rFonts w:asciiTheme="minorHAnsi" w:hAnsiTheme="minorHAnsi" w:cs="Arial"/>
        </w:rPr>
      </w:pPr>
      <w:r w:rsidRPr="005358A1">
        <w:rPr>
          <w:rFonts w:asciiTheme="minorHAnsi" w:hAnsiTheme="minorHAnsi" w:cs="Arial"/>
        </w:rPr>
        <w:t xml:space="preserve">The </w:t>
      </w:r>
      <w:r w:rsidR="00115054" w:rsidRPr="005358A1">
        <w:rPr>
          <w:rFonts w:asciiTheme="minorHAnsi" w:hAnsiTheme="minorHAnsi" w:cs="Arial"/>
        </w:rPr>
        <w:t>HPC Data Management Environment (</w:t>
      </w:r>
      <w:proofErr w:type="gramStart"/>
      <w:r w:rsidR="00115054" w:rsidRPr="005358A1">
        <w:rPr>
          <w:rFonts w:asciiTheme="minorHAnsi" w:hAnsiTheme="minorHAnsi" w:cs="Arial"/>
        </w:rPr>
        <w:t xml:space="preserve">DME) </w:t>
      </w:r>
      <w:r w:rsidRPr="005358A1">
        <w:rPr>
          <w:rFonts w:asciiTheme="minorHAnsi" w:hAnsiTheme="minorHAnsi" w:cs="Arial"/>
        </w:rPr>
        <w:t xml:space="preserve"> project</w:t>
      </w:r>
      <w:proofErr w:type="gramEnd"/>
      <w:r w:rsidRPr="005358A1">
        <w:rPr>
          <w:rFonts w:asciiTheme="minorHAnsi" w:hAnsiTheme="minorHAnsi" w:cs="Arial"/>
        </w:rPr>
        <w:t xml:space="preserve"> charter </w:t>
      </w:r>
      <w:r w:rsidR="00AB6171" w:rsidRPr="005358A1">
        <w:rPr>
          <w:rFonts w:asciiTheme="minorHAnsi" w:hAnsiTheme="minorHAnsi" w:cs="Arial"/>
        </w:rPr>
        <w:t>formally authorizes a project, describes the business need for the project and the product</w:t>
      </w:r>
      <w:r w:rsidR="00F112B0" w:rsidRPr="005358A1">
        <w:rPr>
          <w:rFonts w:asciiTheme="minorHAnsi" w:hAnsiTheme="minorHAnsi" w:cs="Arial"/>
        </w:rPr>
        <w:t xml:space="preserve"> </w:t>
      </w:r>
      <w:r w:rsidR="00AB6171" w:rsidRPr="005358A1">
        <w:rPr>
          <w:rFonts w:asciiTheme="minorHAnsi" w:hAnsiTheme="minorHAnsi" w:cs="Arial"/>
        </w:rPr>
        <w:t xml:space="preserve">to be created by the project.  It provides the project manager with the authority to apply up to a certain level of organizational resources to project activities.  </w:t>
      </w:r>
      <w:r w:rsidRPr="005358A1">
        <w:rPr>
          <w:rFonts w:asciiTheme="minorHAnsi" w:hAnsiTheme="minorHAnsi" w:cs="Arial"/>
        </w:rPr>
        <w:t>It is created during the Initiating Phase of the project.</w:t>
      </w:r>
    </w:p>
    <w:p w:rsidR="00D31D5B" w:rsidRPr="005358A1" w:rsidRDefault="00D31D5B">
      <w:pPr>
        <w:pStyle w:val="BodyText"/>
        <w:rPr>
          <w:rFonts w:asciiTheme="minorHAnsi" w:hAnsiTheme="minorHAnsi" w:cs="Arial"/>
        </w:rPr>
      </w:pPr>
      <w:r w:rsidRPr="005358A1">
        <w:rPr>
          <w:rFonts w:asciiTheme="minorHAnsi" w:hAnsiTheme="minorHAnsi" w:cs="Arial"/>
        </w:rPr>
        <w:t xml:space="preserve">The intended audience of the </w:t>
      </w:r>
      <w:bookmarkStart w:id="15" w:name="OLE_LINK2"/>
      <w:bookmarkStart w:id="16" w:name="OLE_LINK5"/>
      <w:r w:rsidR="00115054" w:rsidRPr="005358A1">
        <w:rPr>
          <w:rFonts w:asciiTheme="minorHAnsi" w:hAnsiTheme="minorHAnsi" w:cs="Arial"/>
        </w:rPr>
        <w:t>HPC DME</w:t>
      </w:r>
      <w:bookmarkEnd w:id="15"/>
      <w:bookmarkEnd w:id="16"/>
      <w:r w:rsidRPr="005358A1">
        <w:rPr>
          <w:rFonts w:asciiTheme="minorHAnsi" w:hAnsiTheme="minorHAnsi" w:cs="Arial"/>
        </w:rPr>
        <w:t xml:space="preserve"> project charter is </w:t>
      </w:r>
      <w:r w:rsidRPr="005358A1">
        <w:rPr>
          <w:rFonts w:asciiTheme="minorHAnsi" w:hAnsiTheme="minorHAnsi" w:cs="Arial"/>
          <w:iCs/>
        </w:rPr>
        <w:t xml:space="preserve">the </w:t>
      </w:r>
      <w:r w:rsidR="005678CB" w:rsidRPr="005358A1">
        <w:rPr>
          <w:rFonts w:asciiTheme="minorHAnsi" w:hAnsiTheme="minorHAnsi" w:cs="Arial"/>
          <w:iCs/>
        </w:rPr>
        <w:t xml:space="preserve">Business Sponsor </w:t>
      </w:r>
      <w:r w:rsidRPr="005358A1">
        <w:rPr>
          <w:rFonts w:asciiTheme="minorHAnsi" w:hAnsiTheme="minorHAnsi" w:cs="Arial"/>
          <w:iCs/>
        </w:rPr>
        <w:t xml:space="preserve">and </w:t>
      </w:r>
      <w:r w:rsidR="005678CB" w:rsidRPr="005358A1">
        <w:rPr>
          <w:rFonts w:asciiTheme="minorHAnsi" w:hAnsiTheme="minorHAnsi" w:cs="Arial"/>
          <w:iCs/>
        </w:rPr>
        <w:t>C</w:t>
      </w:r>
      <w:r w:rsidR="005637D3" w:rsidRPr="005358A1">
        <w:rPr>
          <w:rFonts w:asciiTheme="minorHAnsi" w:hAnsiTheme="minorHAnsi" w:cs="Arial"/>
          <w:iCs/>
        </w:rPr>
        <w:t xml:space="preserve">ritical </w:t>
      </w:r>
      <w:r w:rsidR="005678CB" w:rsidRPr="005358A1">
        <w:rPr>
          <w:rFonts w:asciiTheme="minorHAnsi" w:hAnsiTheme="minorHAnsi" w:cs="Arial"/>
          <w:iCs/>
        </w:rPr>
        <w:t>P</w:t>
      </w:r>
      <w:r w:rsidR="005637D3" w:rsidRPr="005358A1">
        <w:rPr>
          <w:rFonts w:asciiTheme="minorHAnsi" w:hAnsiTheme="minorHAnsi" w:cs="Arial"/>
          <w:iCs/>
        </w:rPr>
        <w:t>artners</w:t>
      </w:r>
      <w:r w:rsidRPr="005358A1">
        <w:rPr>
          <w:rFonts w:asciiTheme="minorHAnsi" w:hAnsiTheme="minorHAnsi" w:cs="Arial"/>
          <w:iCs/>
        </w:rPr>
        <w:t>.</w:t>
      </w:r>
    </w:p>
    <w:p w:rsidR="00D31D5B" w:rsidRPr="00FF14DD" w:rsidRDefault="00D31D5B">
      <w:pPr>
        <w:pStyle w:val="Heading1"/>
        <w:rPr>
          <w:rFonts w:ascii="Arial" w:hAnsi="Arial" w:cs="Arial"/>
        </w:rPr>
      </w:pPr>
      <w:bookmarkStart w:id="17" w:name="_Toc105907881"/>
      <w:bookmarkStart w:id="18" w:name="_Toc106079191"/>
      <w:bookmarkStart w:id="19" w:name="_Toc106079516"/>
      <w:bookmarkStart w:id="20" w:name="_Toc106079785"/>
      <w:bookmarkStart w:id="21" w:name="_Toc107027561"/>
      <w:bookmarkStart w:id="22" w:name="_Toc107027771"/>
      <w:bookmarkStart w:id="23" w:name="_Toc197325616"/>
      <w:bookmarkStart w:id="24" w:name="_Toc484423890"/>
      <w:r w:rsidRPr="00FF14DD">
        <w:rPr>
          <w:rFonts w:ascii="Arial" w:hAnsi="Arial" w:cs="Arial"/>
        </w:rPr>
        <w:t xml:space="preserve">project </w:t>
      </w:r>
      <w:bookmarkEnd w:id="17"/>
      <w:bookmarkEnd w:id="18"/>
      <w:bookmarkEnd w:id="19"/>
      <w:bookmarkEnd w:id="20"/>
      <w:bookmarkEnd w:id="21"/>
      <w:bookmarkEnd w:id="22"/>
      <w:r w:rsidRPr="00FF14DD">
        <w:rPr>
          <w:rFonts w:ascii="Arial" w:hAnsi="Arial" w:cs="Arial"/>
        </w:rPr>
        <w:t>And Product Overview</w:t>
      </w:r>
      <w:bookmarkEnd w:id="23"/>
      <w:bookmarkEnd w:id="24"/>
    </w:p>
    <w:p w:rsidR="00BB366F" w:rsidRPr="00861A71" w:rsidRDefault="00BB366F" w:rsidP="006F0C4C">
      <w:pPr>
        <w:rPr>
          <w:rFonts w:asciiTheme="minorHAnsi" w:hAnsiTheme="minorHAnsi"/>
        </w:rPr>
      </w:pPr>
      <w:r w:rsidRPr="00861A71">
        <w:rPr>
          <w:rFonts w:asciiTheme="minorHAnsi" w:hAnsiTheme="minorHAnsi"/>
        </w:rPr>
        <w:t xml:space="preserve">One of the most significant challenges to overcome for an effective high performance computing (HPC) support effort is effective data management, i.e., effective tracking, annotation and staging of digital datasets, accompanied with a data life cycle plan/policy for these datasets. While frequently not considered an HPC challenge or opportunity, an effective solution is needed to contain costs for stored data while increasing the scientific usefulness of data that has been created in the era of ‘big data’ where analysis of datasets can take days and total cost to store and maintain large datasets continue to tax personnel and financial resources.  Without a reliable managed dataset solution, large datasets are frequently maintained in multiple copies across the physical storage in an isolated fashion, leading to an unnecessary expense as additional storage is required for analysis and storage of new data. A managed, secured, and high-availability solution will minimize the need for maintaining unnecessarily redundant copies of large datasets. Even with projected declines in the cost of physical storage, the investment in managing stored data without associated annotation will provide only minimal (at best) long-term scientific usefulness or support to advance the mission of the NCI. </w:t>
      </w:r>
    </w:p>
    <w:p w:rsidR="006F0C4C" w:rsidRPr="00861A71" w:rsidRDefault="006F0C4C" w:rsidP="006F0C4C">
      <w:pPr>
        <w:rPr>
          <w:rFonts w:asciiTheme="minorHAnsi" w:hAnsiTheme="minorHAnsi"/>
          <w:sz w:val="22"/>
          <w:szCs w:val="22"/>
        </w:rPr>
      </w:pPr>
    </w:p>
    <w:p w:rsidR="00BB366F" w:rsidRPr="00861A71" w:rsidRDefault="00BB366F" w:rsidP="006F0C4C">
      <w:pPr>
        <w:rPr>
          <w:rFonts w:asciiTheme="minorHAnsi" w:hAnsiTheme="minorHAnsi"/>
        </w:rPr>
      </w:pPr>
      <w:r w:rsidRPr="00861A71">
        <w:rPr>
          <w:rFonts w:asciiTheme="minorHAnsi" w:hAnsiTheme="minorHAnsi"/>
        </w:rPr>
        <w:t xml:space="preserve">Annotation and registration of large datasets is inherent for managed datasets to effectively deliver broader scientific impact and advance the mission of the NCI. Consistent with efforts already underway at the NIH within the Big Data </w:t>
      </w:r>
      <w:proofErr w:type="gramStart"/>
      <w:r w:rsidRPr="00861A71">
        <w:rPr>
          <w:rFonts w:asciiTheme="minorHAnsi" w:hAnsiTheme="minorHAnsi"/>
        </w:rPr>
        <w:t>To</w:t>
      </w:r>
      <w:proofErr w:type="gramEnd"/>
      <w:r w:rsidRPr="00861A71">
        <w:rPr>
          <w:rFonts w:asciiTheme="minorHAnsi" w:hAnsiTheme="minorHAnsi"/>
        </w:rPr>
        <w:t xml:space="preserve"> Knowledge (BD2K) program, annotation and registration of datasets will enable managed datasets to be of use to the community of extended and future cancer investigators. The creation and delivery of metadata and tracking utilization of datasets will provide the key insight into scientific impact for each maintained dataset. </w:t>
      </w:r>
    </w:p>
    <w:p w:rsidR="006F0C4C" w:rsidRPr="00861A71" w:rsidRDefault="006F0C4C" w:rsidP="006F0C4C">
      <w:pPr>
        <w:rPr>
          <w:rFonts w:asciiTheme="minorHAnsi" w:hAnsiTheme="minorHAnsi"/>
        </w:rPr>
      </w:pPr>
    </w:p>
    <w:p w:rsidR="00BB366F" w:rsidRPr="00861A71" w:rsidRDefault="00BB366F" w:rsidP="006F0C4C">
      <w:pPr>
        <w:rPr>
          <w:rFonts w:asciiTheme="minorHAnsi" w:hAnsiTheme="minorHAnsi"/>
        </w:rPr>
      </w:pPr>
      <w:r w:rsidRPr="00861A71">
        <w:rPr>
          <w:rFonts w:asciiTheme="minorHAnsi" w:hAnsiTheme="minorHAnsi"/>
        </w:rPr>
        <w:t xml:space="preserve">Without an effective data management solution, the HPC effort will struggle with difficulties in staging data for analysis, recovering generated datasets, and inefficiencies created by insufficient physical storage and </w:t>
      </w:r>
      <w:proofErr w:type="spellStart"/>
      <w:r w:rsidRPr="00861A71">
        <w:rPr>
          <w:rFonts w:asciiTheme="minorHAnsi" w:hAnsiTheme="minorHAnsi"/>
        </w:rPr>
        <w:t>recomputing</w:t>
      </w:r>
      <w:proofErr w:type="spellEnd"/>
      <w:r w:rsidRPr="00861A71">
        <w:rPr>
          <w:rFonts w:asciiTheme="minorHAnsi" w:hAnsiTheme="minorHAnsi"/>
        </w:rPr>
        <w:t xml:space="preserve"> results that have once been completed. </w:t>
      </w:r>
      <w:r w:rsidR="000454B8">
        <w:rPr>
          <w:rFonts w:asciiTheme="minorHAnsi" w:hAnsiTheme="minorHAnsi"/>
        </w:rPr>
        <w:t>Therefore, we believe that:</w:t>
      </w:r>
    </w:p>
    <w:p w:rsidR="000454B8" w:rsidRPr="000454B8" w:rsidRDefault="000454B8" w:rsidP="000454B8">
      <w:pPr>
        <w:pStyle w:val="BodyText"/>
        <w:numPr>
          <w:ilvl w:val="0"/>
          <w:numId w:val="28"/>
        </w:numPr>
        <w:rPr>
          <w:rFonts w:asciiTheme="minorHAnsi" w:hAnsiTheme="minorHAnsi"/>
        </w:rPr>
      </w:pPr>
      <w:r w:rsidRPr="000454B8">
        <w:rPr>
          <w:rFonts w:asciiTheme="minorHAnsi" w:hAnsiTheme="minorHAnsi"/>
        </w:rPr>
        <w:t>NCI is in critical need of advancing its core scientific and technological means of data management and services from large, diverse, distributed and heterogeneous datasets</w:t>
      </w:r>
    </w:p>
    <w:p w:rsidR="000454B8" w:rsidRPr="000454B8" w:rsidRDefault="000454B8" w:rsidP="000454B8">
      <w:pPr>
        <w:pStyle w:val="BodyText"/>
        <w:numPr>
          <w:ilvl w:val="0"/>
          <w:numId w:val="28"/>
        </w:numPr>
        <w:rPr>
          <w:rFonts w:asciiTheme="minorHAnsi" w:hAnsiTheme="minorHAnsi"/>
        </w:rPr>
      </w:pPr>
      <w:r w:rsidRPr="000454B8">
        <w:rPr>
          <w:rFonts w:asciiTheme="minorHAnsi" w:hAnsiTheme="minorHAnsi"/>
        </w:rPr>
        <w:t>Large datasets are currently maintained in multiple copies across physical storage in an isolated fashion, leading to an unnecessary expense</w:t>
      </w:r>
    </w:p>
    <w:p w:rsidR="000454B8" w:rsidRPr="000454B8" w:rsidRDefault="000454B8" w:rsidP="000454B8">
      <w:pPr>
        <w:pStyle w:val="BodyText"/>
        <w:numPr>
          <w:ilvl w:val="0"/>
          <w:numId w:val="28"/>
        </w:numPr>
        <w:rPr>
          <w:rFonts w:asciiTheme="minorHAnsi" w:hAnsiTheme="minorHAnsi"/>
        </w:rPr>
      </w:pPr>
      <w:r w:rsidRPr="000454B8">
        <w:rPr>
          <w:rFonts w:asciiTheme="minorHAnsi" w:hAnsiTheme="minorHAnsi"/>
        </w:rPr>
        <w:lastRenderedPageBreak/>
        <w:t>Annotation and registration of datasets is inherent for managed datasets to effectively deliver broader scientific impact and enable the full power of personalized medicine</w:t>
      </w:r>
    </w:p>
    <w:p w:rsidR="000454B8" w:rsidRPr="000454B8" w:rsidRDefault="000454B8" w:rsidP="000454B8">
      <w:pPr>
        <w:pStyle w:val="BodyText"/>
        <w:numPr>
          <w:ilvl w:val="0"/>
          <w:numId w:val="28"/>
        </w:numPr>
        <w:rPr>
          <w:rFonts w:asciiTheme="minorHAnsi" w:hAnsiTheme="minorHAnsi"/>
        </w:rPr>
      </w:pPr>
      <w:r w:rsidRPr="000454B8">
        <w:rPr>
          <w:rFonts w:asciiTheme="minorHAnsi" w:hAnsiTheme="minorHAnsi"/>
        </w:rPr>
        <w:t>Strategically, the absence of an effective data management solution presents a barrier to supporting emerging efforts to leverage the breadth of generated datasets for use in development of computationally and data intensive predictive models as well as efforts to utilize cloud resources for collaboration and analysis.</w:t>
      </w:r>
    </w:p>
    <w:p w:rsidR="000454B8" w:rsidRPr="00BB366F" w:rsidRDefault="000454B8" w:rsidP="00BB366F">
      <w:pPr>
        <w:pStyle w:val="BodyText"/>
      </w:pPr>
    </w:p>
    <w:p w:rsidR="00A00CE9" w:rsidRPr="00FF14DD" w:rsidRDefault="00A00CE9" w:rsidP="00A00CE9">
      <w:pPr>
        <w:pStyle w:val="Heading1"/>
        <w:rPr>
          <w:rFonts w:ascii="Arial" w:hAnsi="Arial" w:cs="Arial"/>
        </w:rPr>
      </w:pPr>
      <w:bookmarkStart w:id="25" w:name="_Toc197325617"/>
      <w:bookmarkStart w:id="26" w:name="_Toc484423891"/>
      <w:r w:rsidRPr="00FF14DD">
        <w:rPr>
          <w:rFonts w:ascii="Arial" w:hAnsi="Arial" w:cs="Arial"/>
        </w:rPr>
        <w:t>Justification</w:t>
      </w:r>
      <w:bookmarkEnd w:id="25"/>
      <w:bookmarkEnd w:id="26"/>
    </w:p>
    <w:p w:rsidR="00A00CE9" w:rsidRPr="00FF14DD" w:rsidRDefault="00A00CE9" w:rsidP="00A00CE9">
      <w:pPr>
        <w:pStyle w:val="Heading2"/>
        <w:rPr>
          <w:rFonts w:ascii="Arial" w:hAnsi="Arial" w:cs="Arial"/>
        </w:rPr>
      </w:pPr>
      <w:bookmarkStart w:id="27" w:name="_Toc107027568"/>
      <w:bookmarkStart w:id="28" w:name="_Toc107027778"/>
      <w:bookmarkStart w:id="29" w:name="_Toc107649377"/>
      <w:bookmarkStart w:id="30" w:name="_Toc197325618"/>
      <w:bookmarkStart w:id="31" w:name="_Toc484423892"/>
      <w:r w:rsidRPr="00FF14DD">
        <w:rPr>
          <w:rFonts w:ascii="Arial" w:hAnsi="Arial" w:cs="Arial"/>
        </w:rPr>
        <w:t>Business Need</w:t>
      </w:r>
      <w:bookmarkEnd w:id="27"/>
      <w:bookmarkEnd w:id="28"/>
      <w:bookmarkEnd w:id="29"/>
      <w:bookmarkEnd w:id="30"/>
      <w:r w:rsidR="00861A71">
        <w:rPr>
          <w:rFonts w:ascii="Arial" w:hAnsi="Arial" w:cs="Arial"/>
        </w:rPr>
        <w:t xml:space="preserve"> (Value Proposition)</w:t>
      </w:r>
      <w:bookmarkEnd w:id="31"/>
    </w:p>
    <w:p w:rsidR="002F42FE" w:rsidRPr="00563B2A" w:rsidRDefault="002F42FE" w:rsidP="00A00CE9">
      <w:pPr>
        <w:pStyle w:val="InfoBlue"/>
        <w:rPr>
          <w:rFonts w:asciiTheme="minorHAnsi" w:hAnsiTheme="minorHAnsi"/>
          <w:i w:val="0"/>
          <w:color w:val="auto"/>
          <w:szCs w:val="24"/>
        </w:rPr>
      </w:pPr>
      <w:r w:rsidRPr="00563B2A">
        <w:rPr>
          <w:rFonts w:asciiTheme="minorHAnsi" w:hAnsiTheme="minorHAnsi"/>
          <w:i w:val="0"/>
          <w:color w:val="auto"/>
          <w:szCs w:val="24"/>
        </w:rPr>
        <w:t>Frederick Core Sequencing Facility (SF) is our critical business partner and has been engag</w:t>
      </w:r>
      <w:r w:rsidR="00A9113E">
        <w:rPr>
          <w:rFonts w:asciiTheme="minorHAnsi" w:hAnsiTheme="minorHAnsi"/>
          <w:i w:val="0"/>
          <w:color w:val="auto"/>
          <w:szCs w:val="24"/>
        </w:rPr>
        <w:t>ing</w:t>
      </w:r>
      <w:r w:rsidRPr="00563B2A">
        <w:rPr>
          <w:rFonts w:asciiTheme="minorHAnsi" w:hAnsiTheme="minorHAnsi"/>
          <w:i w:val="0"/>
          <w:color w:val="auto"/>
          <w:szCs w:val="24"/>
        </w:rPr>
        <w:t xml:space="preserve"> into every step of our efforts:</w:t>
      </w:r>
    </w:p>
    <w:p w:rsidR="002F42FE" w:rsidRPr="002F42FE" w:rsidRDefault="002F42FE" w:rsidP="002F42FE">
      <w:pPr>
        <w:pStyle w:val="BodyText"/>
        <w:numPr>
          <w:ilvl w:val="0"/>
          <w:numId w:val="28"/>
        </w:numPr>
        <w:rPr>
          <w:rFonts w:asciiTheme="minorHAnsi" w:hAnsiTheme="minorHAnsi"/>
        </w:rPr>
      </w:pPr>
      <w:bookmarkStart w:id="32" w:name="_Toc197325619"/>
      <w:r w:rsidRPr="002F42FE">
        <w:rPr>
          <w:rFonts w:asciiTheme="minorHAnsi" w:hAnsiTheme="minorHAnsi"/>
        </w:rPr>
        <w:t>SF needs to register CSAS project, run, sample and associated metadata</w:t>
      </w:r>
    </w:p>
    <w:p w:rsidR="002F42FE" w:rsidRPr="002F42FE" w:rsidRDefault="002F42FE" w:rsidP="002F42FE">
      <w:pPr>
        <w:pStyle w:val="BodyText"/>
        <w:numPr>
          <w:ilvl w:val="0"/>
          <w:numId w:val="28"/>
        </w:numPr>
        <w:rPr>
          <w:rFonts w:asciiTheme="minorHAnsi" w:hAnsiTheme="minorHAnsi"/>
        </w:rPr>
      </w:pPr>
      <w:r w:rsidRPr="002F42FE">
        <w:rPr>
          <w:rFonts w:asciiTheme="minorHAnsi" w:hAnsiTheme="minorHAnsi"/>
        </w:rPr>
        <w:t>SF needs to register, store, transfer and share scientific data/dataset or files with investigators or collaborators</w:t>
      </w:r>
    </w:p>
    <w:p w:rsidR="002F42FE" w:rsidRPr="002F42FE" w:rsidRDefault="002F42FE" w:rsidP="002F42FE">
      <w:pPr>
        <w:pStyle w:val="BodyText"/>
        <w:numPr>
          <w:ilvl w:val="0"/>
          <w:numId w:val="28"/>
        </w:numPr>
        <w:rPr>
          <w:rFonts w:asciiTheme="minorHAnsi" w:hAnsiTheme="minorHAnsi"/>
        </w:rPr>
      </w:pPr>
      <w:r w:rsidRPr="002F42FE">
        <w:rPr>
          <w:rFonts w:asciiTheme="minorHAnsi" w:hAnsiTheme="minorHAnsi"/>
        </w:rPr>
        <w:t>SF needs to leverage their metadata from existing LIMS</w:t>
      </w:r>
    </w:p>
    <w:p w:rsidR="002F42FE" w:rsidRPr="002F42FE" w:rsidRDefault="002F42FE" w:rsidP="002F42FE">
      <w:pPr>
        <w:pStyle w:val="BodyText"/>
        <w:numPr>
          <w:ilvl w:val="0"/>
          <w:numId w:val="28"/>
        </w:numPr>
        <w:rPr>
          <w:rFonts w:asciiTheme="minorHAnsi" w:hAnsiTheme="minorHAnsi"/>
        </w:rPr>
      </w:pPr>
      <w:r w:rsidRPr="002F42FE">
        <w:rPr>
          <w:rFonts w:asciiTheme="minorHAnsi" w:hAnsiTheme="minorHAnsi"/>
        </w:rPr>
        <w:t>SF needs to discover dataset/data object based on its metadata to securely share with collaborators</w:t>
      </w:r>
    </w:p>
    <w:p w:rsidR="002F42FE" w:rsidRPr="002F42FE" w:rsidRDefault="002F42FE" w:rsidP="002F42FE">
      <w:pPr>
        <w:pStyle w:val="BodyText"/>
        <w:numPr>
          <w:ilvl w:val="0"/>
          <w:numId w:val="28"/>
        </w:numPr>
        <w:rPr>
          <w:rFonts w:asciiTheme="minorHAnsi" w:hAnsiTheme="minorHAnsi"/>
        </w:rPr>
      </w:pPr>
      <w:r w:rsidRPr="002F42FE">
        <w:rPr>
          <w:rFonts w:asciiTheme="minorHAnsi" w:hAnsiTheme="minorHAnsi"/>
        </w:rPr>
        <w:t>SF have adopted Globus/</w:t>
      </w:r>
      <w:proofErr w:type="spellStart"/>
      <w:r w:rsidRPr="002F42FE">
        <w:rPr>
          <w:rFonts w:asciiTheme="minorHAnsi" w:hAnsiTheme="minorHAnsi"/>
        </w:rPr>
        <w:t>GridFTP</w:t>
      </w:r>
      <w:proofErr w:type="spellEnd"/>
      <w:r w:rsidRPr="002F42FE">
        <w:rPr>
          <w:rFonts w:asciiTheme="minorHAnsi" w:hAnsiTheme="minorHAnsi"/>
        </w:rPr>
        <w:t xml:space="preserve"> technology to transfer and share large sequencing datasets with CCR collaborators</w:t>
      </w:r>
    </w:p>
    <w:p w:rsidR="002F42FE" w:rsidRPr="00485C6E" w:rsidRDefault="002F42FE" w:rsidP="002F42FE">
      <w:pPr>
        <w:pStyle w:val="BodyText"/>
        <w:numPr>
          <w:ilvl w:val="0"/>
          <w:numId w:val="28"/>
        </w:numPr>
        <w:rPr>
          <w:rFonts w:ascii="Arial" w:hAnsi="Arial" w:cs="Arial"/>
        </w:rPr>
      </w:pPr>
      <w:r w:rsidRPr="002F42FE">
        <w:rPr>
          <w:rFonts w:asciiTheme="minorHAnsi" w:hAnsiTheme="minorHAnsi"/>
        </w:rPr>
        <w:t>SF needs to have a permanent archive of their annotated datasets vs pieces of many data islands to share with collaborators and enable metadata-based data life cycl</w:t>
      </w:r>
      <w:r w:rsidRPr="00563B2A">
        <w:rPr>
          <w:rFonts w:asciiTheme="minorHAnsi" w:hAnsiTheme="minorHAnsi"/>
        </w:rPr>
        <w:t>e</w:t>
      </w:r>
    </w:p>
    <w:p w:rsidR="00485C6E" w:rsidRPr="002F42FE" w:rsidRDefault="00485C6E" w:rsidP="00485C6E">
      <w:pPr>
        <w:pStyle w:val="InfoBlue"/>
        <w:rPr>
          <w:rFonts w:ascii="Arial" w:hAnsi="Arial" w:cs="Arial"/>
          <w:i w:val="0"/>
          <w:color w:val="auto"/>
          <w:szCs w:val="24"/>
        </w:rPr>
      </w:pPr>
      <w:r>
        <w:rPr>
          <w:rFonts w:asciiTheme="minorHAnsi" w:hAnsiTheme="minorHAnsi"/>
          <w:i w:val="0"/>
          <w:color w:val="auto"/>
          <w:szCs w:val="24"/>
        </w:rPr>
        <w:t xml:space="preserve">With SF adoption of the HPC DME solution, our expectation is that the APIs, </w:t>
      </w:r>
      <w:r w:rsidR="00A9113E">
        <w:rPr>
          <w:rFonts w:asciiTheme="minorHAnsi" w:hAnsiTheme="minorHAnsi"/>
          <w:i w:val="0"/>
          <w:color w:val="auto"/>
          <w:szCs w:val="24"/>
        </w:rPr>
        <w:t xml:space="preserve">code-base, </w:t>
      </w:r>
      <w:r>
        <w:rPr>
          <w:rFonts w:asciiTheme="minorHAnsi" w:hAnsiTheme="minorHAnsi"/>
          <w:i w:val="0"/>
          <w:color w:val="auto"/>
          <w:szCs w:val="24"/>
        </w:rPr>
        <w:t xml:space="preserve">documentation, training </w:t>
      </w:r>
      <w:r w:rsidR="00B5355D">
        <w:rPr>
          <w:rFonts w:asciiTheme="minorHAnsi" w:hAnsiTheme="minorHAnsi"/>
          <w:i w:val="0"/>
          <w:color w:val="auto"/>
          <w:szCs w:val="24"/>
        </w:rPr>
        <w:t>material and</w:t>
      </w:r>
      <w:r>
        <w:rPr>
          <w:rFonts w:asciiTheme="minorHAnsi" w:hAnsiTheme="minorHAnsi"/>
          <w:i w:val="0"/>
          <w:color w:val="auto"/>
          <w:szCs w:val="24"/>
        </w:rPr>
        <w:t xml:space="preserve"> toolset will be made available for all NCI, FNL collaborators, investigators in assisting scientific data management activities across various laboratories or DOC groups/team involved in generating, analyzing and utilizing scientific datasets.</w:t>
      </w:r>
      <w:r w:rsidR="00385077">
        <w:rPr>
          <w:rFonts w:asciiTheme="minorHAnsi" w:hAnsiTheme="minorHAnsi"/>
          <w:i w:val="0"/>
          <w:color w:val="auto"/>
          <w:szCs w:val="24"/>
        </w:rPr>
        <w:t xml:space="preserve">  Similar or extended use cases will be verified and/or confirmed through strong collaborations and engagement with the end user audiences.</w:t>
      </w:r>
      <w:r w:rsidRPr="002F42FE">
        <w:rPr>
          <w:rFonts w:ascii="Arial" w:hAnsi="Arial" w:cs="Arial"/>
        </w:rPr>
        <w:t xml:space="preserve"> </w:t>
      </w:r>
    </w:p>
    <w:p w:rsidR="00A00CE9" w:rsidRPr="00FF14DD" w:rsidRDefault="00A00CE9" w:rsidP="002F42FE">
      <w:pPr>
        <w:pStyle w:val="Heading2"/>
        <w:rPr>
          <w:rFonts w:ascii="Arial" w:hAnsi="Arial" w:cs="Arial"/>
        </w:rPr>
      </w:pPr>
      <w:bookmarkStart w:id="33" w:name="_Toc484423893"/>
      <w:r w:rsidRPr="00FF14DD">
        <w:rPr>
          <w:rFonts w:ascii="Arial" w:hAnsi="Arial" w:cs="Arial"/>
        </w:rPr>
        <w:t>Business Impact</w:t>
      </w:r>
      <w:bookmarkEnd w:id="32"/>
      <w:bookmarkEnd w:id="33"/>
    </w:p>
    <w:p w:rsidR="00BA12B6" w:rsidRDefault="00BA12B6" w:rsidP="00BA12B6">
      <w:pPr>
        <w:pStyle w:val="BodyText"/>
        <w:numPr>
          <w:ilvl w:val="0"/>
          <w:numId w:val="28"/>
        </w:numPr>
        <w:rPr>
          <w:rFonts w:asciiTheme="minorHAnsi" w:hAnsiTheme="minorHAnsi"/>
        </w:rPr>
      </w:pPr>
      <w:r w:rsidRPr="00BA12B6">
        <w:rPr>
          <w:rFonts w:asciiTheme="minorHAnsi" w:hAnsiTheme="minorHAnsi"/>
        </w:rPr>
        <w:t>Assess</w:t>
      </w:r>
      <w:r>
        <w:rPr>
          <w:rFonts w:asciiTheme="minorHAnsi" w:hAnsiTheme="minorHAnsi"/>
        </w:rPr>
        <w:t xml:space="preserve"> scientific data management, storage islands, enhance share and a</w:t>
      </w:r>
      <w:r w:rsidRPr="00BA12B6">
        <w:rPr>
          <w:rFonts w:asciiTheme="minorHAnsi" w:hAnsiTheme="minorHAnsi"/>
        </w:rPr>
        <w:t xml:space="preserve">nalytic </w:t>
      </w:r>
      <w:r>
        <w:rPr>
          <w:rFonts w:asciiTheme="minorHAnsi" w:hAnsiTheme="minorHAnsi"/>
        </w:rPr>
        <w:t>i</w:t>
      </w:r>
      <w:r w:rsidRPr="00BA12B6">
        <w:rPr>
          <w:rFonts w:asciiTheme="minorHAnsi" w:hAnsiTheme="minorHAnsi"/>
        </w:rPr>
        <w:t xml:space="preserve">mprovement </w:t>
      </w:r>
      <w:r>
        <w:rPr>
          <w:rFonts w:asciiTheme="minorHAnsi" w:hAnsiTheme="minorHAnsi"/>
        </w:rPr>
        <w:t>o</w:t>
      </w:r>
      <w:r w:rsidRPr="00BA12B6">
        <w:rPr>
          <w:rFonts w:asciiTheme="minorHAnsi" w:hAnsiTheme="minorHAnsi"/>
        </w:rPr>
        <w:t xml:space="preserve">pportunities </w:t>
      </w:r>
      <w:r>
        <w:rPr>
          <w:rFonts w:asciiTheme="minorHAnsi" w:hAnsiTheme="minorHAnsi"/>
        </w:rPr>
        <w:t>at NCI</w:t>
      </w:r>
    </w:p>
    <w:p w:rsidR="00BA12B6" w:rsidRDefault="00BA12B6" w:rsidP="00BA12B6">
      <w:pPr>
        <w:pStyle w:val="BodyText"/>
        <w:numPr>
          <w:ilvl w:val="0"/>
          <w:numId w:val="28"/>
        </w:numPr>
        <w:rPr>
          <w:rFonts w:asciiTheme="minorHAnsi" w:hAnsiTheme="minorHAnsi"/>
        </w:rPr>
      </w:pPr>
      <w:r w:rsidRPr="00BA12B6">
        <w:rPr>
          <w:rFonts w:asciiTheme="minorHAnsi" w:hAnsiTheme="minorHAnsi"/>
        </w:rPr>
        <w:t xml:space="preserve">Identify current data governance processes and ownership within </w:t>
      </w:r>
      <w:r>
        <w:rPr>
          <w:rFonts w:asciiTheme="minorHAnsi" w:hAnsiTheme="minorHAnsi"/>
        </w:rPr>
        <w:t>NCI and its critical partners</w:t>
      </w:r>
      <w:r w:rsidRPr="00BA12B6">
        <w:rPr>
          <w:rFonts w:asciiTheme="minorHAnsi" w:hAnsiTheme="minorHAnsi"/>
        </w:rPr>
        <w:t xml:space="preserve">. </w:t>
      </w:r>
    </w:p>
    <w:p w:rsidR="00BA12B6" w:rsidRPr="00A15D54" w:rsidRDefault="00BA12B6" w:rsidP="00245EF5">
      <w:pPr>
        <w:pStyle w:val="BodyText"/>
        <w:numPr>
          <w:ilvl w:val="0"/>
          <w:numId w:val="28"/>
        </w:numPr>
        <w:rPr>
          <w:rFonts w:asciiTheme="minorHAnsi" w:hAnsiTheme="minorHAnsi"/>
        </w:rPr>
      </w:pPr>
      <w:r w:rsidRPr="00A15D54">
        <w:rPr>
          <w:rFonts w:asciiTheme="minorHAnsi" w:hAnsiTheme="minorHAnsi"/>
        </w:rPr>
        <w:t xml:space="preserve">Champion the creation of an enterprise dataset archive, its affiliated metadata </w:t>
      </w:r>
      <w:proofErr w:type="gramStart"/>
      <w:r w:rsidRPr="00A15D54">
        <w:rPr>
          <w:rFonts w:asciiTheme="minorHAnsi" w:hAnsiTheme="minorHAnsi"/>
        </w:rPr>
        <w:t>catalog  and</w:t>
      </w:r>
      <w:proofErr w:type="gramEnd"/>
      <w:r w:rsidRPr="00A15D54">
        <w:rPr>
          <w:rFonts w:asciiTheme="minorHAnsi" w:hAnsiTheme="minorHAnsi"/>
        </w:rPr>
        <w:t xml:space="preserve"> APIs as a foundation for cancer research enterprise  competitiveness.  </w:t>
      </w:r>
      <w:r w:rsidR="00A15D54" w:rsidRPr="00A15D54">
        <w:rPr>
          <w:rFonts w:asciiTheme="minorHAnsi" w:hAnsiTheme="minorHAnsi"/>
        </w:rPr>
        <w:t>This object datasets archive</w:t>
      </w:r>
      <w:r w:rsidRPr="00A15D54">
        <w:rPr>
          <w:rFonts w:asciiTheme="minorHAnsi" w:hAnsiTheme="minorHAnsi"/>
        </w:rPr>
        <w:t xml:space="preserve"> is a critical step in creating a robust analytic infrastructure</w:t>
      </w:r>
      <w:r w:rsidR="00A15D54" w:rsidRPr="00A15D54">
        <w:rPr>
          <w:rFonts w:asciiTheme="minorHAnsi" w:hAnsiTheme="minorHAnsi"/>
        </w:rPr>
        <w:t xml:space="preserve">.  </w:t>
      </w:r>
      <w:r w:rsidRPr="00A15D54">
        <w:rPr>
          <w:rFonts w:asciiTheme="minorHAnsi" w:hAnsiTheme="minorHAnsi"/>
        </w:rPr>
        <w:t xml:space="preserve">The true value of the </w:t>
      </w:r>
      <w:r w:rsidR="00A15D54">
        <w:rPr>
          <w:rFonts w:asciiTheme="minorHAnsi" w:hAnsiTheme="minorHAnsi"/>
        </w:rPr>
        <w:t xml:space="preserve">object archive and its metadata repository </w:t>
      </w:r>
      <w:r w:rsidRPr="00A15D54">
        <w:rPr>
          <w:rFonts w:asciiTheme="minorHAnsi" w:hAnsiTheme="minorHAnsi"/>
        </w:rPr>
        <w:t xml:space="preserve">is to organize data, provide links across disparate data sources (so the analysts don’t have to), and provide access so analysts and </w:t>
      </w:r>
      <w:hyperlink r:id="rId15" w:history="1">
        <w:r w:rsidR="00A15D54">
          <w:rPr>
            <w:rFonts w:asciiTheme="minorHAnsi" w:hAnsiTheme="minorHAnsi"/>
          </w:rPr>
          <w:t>scientists</w:t>
        </w:r>
      </w:hyperlink>
      <w:r w:rsidRPr="00A15D54">
        <w:rPr>
          <w:rFonts w:asciiTheme="minorHAnsi" w:hAnsiTheme="minorHAnsi"/>
        </w:rPr>
        <w:t xml:space="preserve"> can “fish for themselves.”</w:t>
      </w:r>
    </w:p>
    <w:p w:rsidR="00595010" w:rsidRPr="00595010" w:rsidRDefault="00A15D54" w:rsidP="00595010">
      <w:pPr>
        <w:pStyle w:val="BodyText"/>
        <w:numPr>
          <w:ilvl w:val="0"/>
          <w:numId w:val="28"/>
        </w:numPr>
        <w:spacing w:after="0"/>
        <w:rPr>
          <w:sz w:val="22"/>
          <w:szCs w:val="22"/>
        </w:rPr>
      </w:pPr>
      <w:r w:rsidRPr="00595010">
        <w:rPr>
          <w:rFonts w:asciiTheme="minorHAnsi" w:hAnsiTheme="minorHAnsi"/>
        </w:rPr>
        <w:t>Improv</w:t>
      </w:r>
      <w:r w:rsidR="00595010" w:rsidRPr="00595010">
        <w:rPr>
          <w:rFonts w:asciiTheme="minorHAnsi" w:hAnsiTheme="minorHAnsi"/>
        </w:rPr>
        <w:t>e patient c</w:t>
      </w:r>
      <w:r w:rsidRPr="00595010">
        <w:rPr>
          <w:rFonts w:asciiTheme="minorHAnsi" w:hAnsiTheme="minorHAnsi"/>
        </w:rPr>
        <w:t xml:space="preserve">are and </w:t>
      </w:r>
      <w:r w:rsidR="00595010" w:rsidRPr="00595010">
        <w:rPr>
          <w:rFonts w:asciiTheme="minorHAnsi" w:hAnsiTheme="minorHAnsi"/>
        </w:rPr>
        <w:t>d</w:t>
      </w:r>
      <w:r w:rsidRPr="00595010">
        <w:rPr>
          <w:rFonts w:asciiTheme="minorHAnsi" w:hAnsiTheme="minorHAnsi"/>
        </w:rPr>
        <w:t xml:space="preserve">eliver </w:t>
      </w:r>
      <w:r w:rsidR="00595010" w:rsidRPr="00595010">
        <w:rPr>
          <w:rFonts w:asciiTheme="minorHAnsi" w:hAnsiTheme="minorHAnsi"/>
        </w:rPr>
        <w:t>b</w:t>
      </w:r>
      <w:r w:rsidRPr="00595010">
        <w:rPr>
          <w:rFonts w:asciiTheme="minorHAnsi" w:hAnsiTheme="minorHAnsi"/>
        </w:rPr>
        <w:t xml:space="preserve">etter </w:t>
      </w:r>
      <w:proofErr w:type="gramStart"/>
      <w:r w:rsidR="00595010" w:rsidRPr="00595010">
        <w:rPr>
          <w:rFonts w:asciiTheme="minorHAnsi" w:hAnsiTheme="minorHAnsi"/>
        </w:rPr>
        <w:t>o</w:t>
      </w:r>
      <w:r w:rsidRPr="00595010">
        <w:rPr>
          <w:rFonts w:asciiTheme="minorHAnsi" w:hAnsiTheme="minorHAnsi"/>
        </w:rPr>
        <w:t>utcomes</w:t>
      </w:r>
      <w:r w:rsidR="00595010" w:rsidRPr="00595010">
        <w:rPr>
          <w:rFonts w:asciiTheme="minorHAnsi" w:hAnsiTheme="minorHAnsi"/>
        </w:rPr>
        <w:t xml:space="preserve">  with</w:t>
      </w:r>
      <w:proofErr w:type="gramEnd"/>
      <w:r w:rsidR="00595010" w:rsidRPr="00595010">
        <w:rPr>
          <w:rFonts w:asciiTheme="minorHAnsi" w:hAnsiTheme="minorHAnsi"/>
        </w:rPr>
        <w:t xml:space="preserve"> a new data services </w:t>
      </w:r>
      <w:r w:rsidRPr="00595010">
        <w:rPr>
          <w:rFonts w:asciiTheme="minorHAnsi" w:hAnsiTheme="minorHAnsi"/>
        </w:rPr>
        <w:t xml:space="preserve">model that supports effective </w:t>
      </w:r>
      <w:r w:rsidR="00595010" w:rsidRPr="00595010">
        <w:rPr>
          <w:rFonts w:asciiTheme="minorHAnsi" w:hAnsiTheme="minorHAnsi"/>
        </w:rPr>
        <w:t>scientific</w:t>
      </w:r>
      <w:r w:rsidRPr="00595010">
        <w:rPr>
          <w:rFonts w:asciiTheme="minorHAnsi" w:hAnsiTheme="minorHAnsi"/>
        </w:rPr>
        <w:t xml:space="preserve"> data management to assemble and coordinate data from </w:t>
      </w:r>
      <w:r w:rsidRPr="00595010">
        <w:rPr>
          <w:rFonts w:asciiTheme="minorHAnsi" w:hAnsiTheme="minorHAnsi"/>
        </w:rPr>
        <w:lastRenderedPageBreak/>
        <w:t>across the organization</w:t>
      </w:r>
      <w:r w:rsidR="00595010" w:rsidRPr="00595010">
        <w:rPr>
          <w:rFonts w:asciiTheme="minorHAnsi" w:hAnsiTheme="minorHAnsi"/>
        </w:rPr>
        <w:t xml:space="preserve">.   </w:t>
      </w:r>
      <w:r w:rsidRPr="00595010">
        <w:rPr>
          <w:rFonts w:asciiTheme="minorHAnsi" w:hAnsiTheme="minorHAnsi"/>
        </w:rPr>
        <w:t xml:space="preserve">This streamlined model greatly reduces lead time, enabling analysts to provide strategic insight from the disparate data collected across various systems. </w:t>
      </w:r>
    </w:p>
    <w:p w:rsidR="00595010" w:rsidRPr="00595010" w:rsidRDefault="00595010" w:rsidP="00595010">
      <w:pPr>
        <w:pStyle w:val="BodyText"/>
        <w:numPr>
          <w:ilvl w:val="0"/>
          <w:numId w:val="28"/>
        </w:numPr>
        <w:rPr>
          <w:rFonts w:asciiTheme="minorHAnsi" w:hAnsiTheme="minorHAnsi"/>
        </w:rPr>
      </w:pPr>
      <w:r w:rsidRPr="00595010">
        <w:rPr>
          <w:rFonts w:asciiTheme="minorHAnsi" w:hAnsiTheme="minorHAnsi"/>
        </w:rPr>
        <w:t>Minimize the management of redundant datasets</w:t>
      </w:r>
    </w:p>
    <w:p w:rsidR="00595010" w:rsidRPr="00595010" w:rsidRDefault="00595010" w:rsidP="00595010">
      <w:pPr>
        <w:pStyle w:val="BodyText"/>
        <w:numPr>
          <w:ilvl w:val="0"/>
          <w:numId w:val="28"/>
        </w:numPr>
        <w:rPr>
          <w:rFonts w:asciiTheme="minorHAnsi" w:hAnsiTheme="minorHAnsi"/>
        </w:rPr>
      </w:pPr>
      <w:r w:rsidRPr="00595010">
        <w:rPr>
          <w:rFonts w:asciiTheme="minorHAnsi" w:hAnsiTheme="minorHAnsi"/>
        </w:rPr>
        <w:t>Provide necessary information for selecting the appropriate datasets of interest for subsequent analysis</w:t>
      </w:r>
    </w:p>
    <w:p w:rsidR="00595010" w:rsidRPr="00595010" w:rsidRDefault="00595010" w:rsidP="00595010">
      <w:pPr>
        <w:pStyle w:val="BodyText"/>
        <w:numPr>
          <w:ilvl w:val="0"/>
          <w:numId w:val="28"/>
        </w:numPr>
        <w:rPr>
          <w:rFonts w:asciiTheme="minorHAnsi" w:hAnsiTheme="minorHAnsi"/>
        </w:rPr>
      </w:pPr>
      <w:r w:rsidRPr="00595010">
        <w:rPr>
          <w:rFonts w:asciiTheme="minorHAnsi" w:hAnsiTheme="minorHAnsi"/>
        </w:rPr>
        <w:t xml:space="preserve">Provide the foundations for effectively staging of datasets used as input to HPC-enabled analysis, modeling and simulation. </w:t>
      </w:r>
    </w:p>
    <w:p w:rsidR="00595010" w:rsidRPr="00595010" w:rsidRDefault="00595010" w:rsidP="00595010">
      <w:pPr>
        <w:pStyle w:val="BodyText"/>
        <w:numPr>
          <w:ilvl w:val="0"/>
          <w:numId w:val="28"/>
        </w:numPr>
        <w:rPr>
          <w:rFonts w:asciiTheme="minorHAnsi" w:hAnsiTheme="minorHAnsi"/>
        </w:rPr>
      </w:pPr>
      <w:r w:rsidRPr="00595010">
        <w:rPr>
          <w:rFonts w:asciiTheme="minorHAnsi" w:hAnsiTheme="minorHAnsi"/>
        </w:rPr>
        <w:t>Provide the foundations for effective recovery of datasets created in the analysis, modeling and simulation efforts</w:t>
      </w:r>
    </w:p>
    <w:p w:rsidR="00595010" w:rsidRPr="00595010" w:rsidRDefault="00595010" w:rsidP="00595010">
      <w:pPr>
        <w:pStyle w:val="BodyText"/>
        <w:numPr>
          <w:ilvl w:val="0"/>
          <w:numId w:val="28"/>
        </w:numPr>
        <w:rPr>
          <w:rFonts w:asciiTheme="minorHAnsi" w:hAnsiTheme="minorHAnsi"/>
        </w:rPr>
      </w:pPr>
      <w:r w:rsidRPr="00595010">
        <w:rPr>
          <w:rFonts w:asciiTheme="minorHAnsi" w:hAnsiTheme="minorHAnsi"/>
        </w:rPr>
        <w:t xml:space="preserve">Provide the ability to minimize costly recalculation by effectively tracking valuable results once generated. </w:t>
      </w:r>
    </w:p>
    <w:p w:rsidR="00595010" w:rsidRPr="00595010" w:rsidRDefault="00595010" w:rsidP="00595010">
      <w:pPr>
        <w:pStyle w:val="BodyText"/>
        <w:numPr>
          <w:ilvl w:val="0"/>
          <w:numId w:val="28"/>
        </w:numPr>
        <w:rPr>
          <w:rFonts w:asciiTheme="minorHAnsi" w:hAnsiTheme="minorHAnsi"/>
        </w:rPr>
      </w:pPr>
      <w:r w:rsidRPr="00595010">
        <w:rPr>
          <w:rFonts w:asciiTheme="minorHAnsi" w:hAnsiTheme="minorHAnsi"/>
        </w:rPr>
        <w:t>Strategically position NCI to utilize datasets in the development of predictive computational models</w:t>
      </w:r>
    </w:p>
    <w:p w:rsidR="00595010" w:rsidRPr="00595010" w:rsidRDefault="00595010" w:rsidP="00595010">
      <w:pPr>
        <w:pStyle w:val="BodyText"/>
        <w:numPr>
          <w:ilvl w:val="0"/>
          <w:numId w:val="28"/>
        </w:numPr>
        <w:rPr>
          <w:rFonts w:asciiTheme="minorHAnsi" w:hAnsiTheme="minorHAnsi"/>
        </w:rPr>
      </w:pPr>
      <w:r w:rsidRPr="00595010">
        <w:rPr>
          <w:rFonts w:asciiTheme="minorHAnsi" w:hAnsiTheme="minorHAnsi"/>
        </w:rPr>
        <w:t>Strategically position NCI intramural investigators to use cloud resources for future analysis</w:t>
      </w:r>
    </w:p>
    <w:p w:rsidR="00BA12B6" w:rsidRPr="00BA12B6" w:rsidRDefault="00BA12B6" w:rsidP="00BA12B6">
      <w:pPr>
        <w:pStyle w:val="BodyText"/>
      </w:pPr>
    </w:p>
    <w:p w:rsidR="00A00CE9" w:rsidRPr="00FF14DD" w:rsidRDefault="00A00CE9" w:rsidP="00A00CE9">
      <w:pPr>
        <w:pStyle w:val="Heading2"/>
        <w:rPr>
          <w:rFonts w:ascii="Arial" w:hAnsi="Arial" w:cs="Arial"/>
        </w:rPr>
      </w:pPr>
      <w:bookmarkStart w:id="34" w:name="_Toc107027570"/>
      <w:bookmarkStart w:id="35" w:name="_Toc107027780"/>
      <w:bookmarkStart w:id="36" w:name="_Toc197325620"/>
      <w:bookmarkStart w:id="37" w:name="_Toc484423894"/>
      <w:r w:rsidRPr="00FF14DD">
        <w:rPr>
          <w:rFonts w:ascii="Arial" w:hAnsi="Arial" w:cs="Arial"/>
        </w:rPr>
        <w:t>Strategic Alignment</w:t>
      </w:r>
      <w:bookmarkStart w:id="38" w:name="_Toc104284542"/>
      <w:bookmarkStart w:id="39" w:name="_Toc104255533"/>
      <w:bookmarkStart w:id="40" w:name="_Toc104255630"/>
      <w:bookmarkStart w:id="41" w:name="_Toc103506543"/>
      <w:bookmarkStart w:id="42" w:name="_Toc103507588"/>
      <w:bookmarkStart w:id="43" w:name="_Toc103583411"/>
      <w:bookmarkStart w:id="44" w:name="_Toc103593027"/>
      <w:bookmarkStart w:id="45" w:name="_Toc103658235"/>
      <w:bookmarkStart w:id="46" w:name="_Toc103658296"/>
      <w:bookmarkStart w:id="47" w:name="_Toc103658403"/>
      <w:bookmarkStart w:id="48" w:name="_Toc104255535"/>
      <w:bookmarkStart w:id="49" w:name="_Toc104255632"/>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tbl>
      <w:tblPr>
        <w:tblW w:w="901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107"/>
        <w:gridCol w:w="1170"/>
        <w:gridCol w:w="2733"/>
      </w:tblGrid>
      <w:tr w:rsidR="00A00CE9" w:rsidRPr="00FF14DD" w:rsidTr="00DF3D63">
        <w:trPr>
          <w:tblHeader/>
        </w:trPr>
        <w:tc>
          <w:tcPr>
            <w:tcW w:w="5107" w:type="dxa"/>
            <w:tcBorders>
              <w:bottom w:val="single" w:sz="4" w:space="0" w:color="auto"/>
            </w:tcBorders>
            <w:shd w:val="clear" w:color="auto" w:fill="E6E6E6"/>
          </w:tcPr>
          <w:p w:rsidR="00A00CE9" w:rsidRPr="008533A3" w:rsidRDefault="00A00CE9" w:rsidP="00C70DEA">
            <w:pPr>
              <w:pStyle w:val="BodyText"/>
              <w:spacing w:before="0" w:after="0"/>
              <w:ind w:left="0"/>
              <w:jc w:val="center"/>
              <w:rPr>
                <w:rFonts w:asciiTheme="minorHAnsi" w:hAnsiTheme="minorHAnsi" w:cs="Arial"/>
                <w:b/>
              </w:rPr>
            </w:pPr>
            <w:r w:rsidRPr="008533A3">
              <w:rPr>
                <w:rFonts w:asciiTheme="minorHAnsi" w:hAnsiTheme="minorHAnsi" w:cs="Arial"/>
                <w:b/>
              </w:rPr>
              <w:t>Goal</w:t>
            </w:r>
          </w:p>
        </w:tc>
        <w:tc>
          <w:tcPr>
            <w:tcW w:w="1170" w:type="dxa"/>
            <w:tcBorders>
              <w:bottom w:val="single" w:sz="4" w:space="0" w:color="auto"/>
            </w:tcBorders>
            <w:shd w:val="clear" w:color="auto" w:fill="E6E6E6"/>
          </w:tcPr>
          <w:p w:rsidR="00A00CE9" w:rsidRPr="008533A3" w:rsidRDefault="00A00CE9" w:rsidP="00C70DEA">
            <w:pPr>
              <w:pStyle w:val="BodyText"/>
              <w:spacing w:before="0" w:after="0"/>
              <w:ind w:left="0"/>
              <w:jc w:val="center"/>
              <w:rPr>
                <w:rFonts w:asciiTheme="minorHAnsi" w:hAnsiTheme="minorHAnsi" w:cs="Arial"/>
                <w:b/>
              </w:rPr>
            </w:pPr>
            <w:r w:rsidRPr="008533A3">
              <w:rPr>
                <w:rFonts w:asciiTheme="minorHAnsi" w:hAnsiTheme="minorHAnsi" w:cs="Arial"/>
                <w:b/>
              </w:rPr>
              <w:t>Project Response Rank</w:t>
            </w:r>
          </w:p>
        </w:tc>
        <w:tc>
          <w:tcPr>
            <w:tcW w:w="2733" w:type="dxa"/>
            <w:tcBorders>
              <w:bottom w:val="single" w:sz="4" w:space="0" w:color="auto"/>
            </w:tcBorders>
            <w:shd w:val="clear" w:color="auto" w:fill="E6E6E6"/>
          </w:tcPr>
          <w:p w:rsidR="00A00CE9" w:rsidRPr="008533A3" w:rsidRDefault="00A00CE9" w:rsidP="00C70DEA">
            <w:pPr>
              <w:pStyle w:val="BodyText"/>
              <w:spacing w:before="0" w:after="0"/>
              <w:ind w:left="0"/>
              <w:jc w:val="center"/>
              <w:rPr>
                <w:rFonts w:asciiTheme="minorHAnsi" w:hAnsiTheme="minorHAnsi" w:cs="Arial"/>
                <w:b/>
              </w:rPr>
            </w:pPr>
            <w:r w:rsidRPr="008533A3">
              <w:rPr>
                <w:rFonts w:asciiTheme="minorHAnsi" w:hAnsiTheme="minorHAnsi" w:cs="Arial"/>
                <w:b/>
              </w:rPr>
              <w:t>Comments</w:t>
            </w:r>
          </w:p>
        </w:tc>
      </w:tr>
      <w:tr w:rsidR="00A00CE9" w:rsidRPr="00FF14DD">
        <w:tc>
          <w:tcPr>
            <w:tcW w:w="9010" w:type="dxa"/>
            <w:gridSpan w:val="3"/>
            <w:tcBorders>
              <w:top w:val="single" w:sz="4" w:space="0" w:color="auto"/>
              <w:bottom w:val="double" w:sz="4" w:space="0" w:color="auto"/>
            </w:tcBorders>
          </w:tcPr>
          <w:p w:rsidR="00A00CE9" w:rsidRPr="008533A3" w:rsidRDefault="00A00CE9" w:rsidP="00C70DEA">
            <w:pPr>
              <w:pStyle w:val="BodyText"/>
              <w:spacing w:before="0" w:after="0"/>
              <w:ind w:left="0"/>
              <w:jc w:val="center"/>
              <w:rPr>
                <w:rFonts w:asciiTheme="minorHAnsi" w:hAnsiTheme="minorHAnsi" w:cs="Arial"/>
              </w:rPr>
            </w:pPr>
            <w:r w:rsidRPr="008533A3">
              <w:rPr>
                <w:rFonts w:asciiTheme="minorHAnsi" w:hAnsiTheme="minorHAnsi" w:cs="Arial"/>
                <w:i/>
              </w:rPr>
              <w:t>Scale</w:t>
            </w:r>
            <w:r w:rsidRPr="008533A3">
              <w:rPr>
                <w:rFonts w:asciiTheme="minorHAnsi" w:hAnsiTheme="minorHAnsi" w:cs="Arial"/>
              </w:rPr>
              <w:t xml:space="preserve">: </w:t>
            </w:r>
            <w:r w:rsidRPr="008533A3">
              <w:rPr>
                <w:rFonts w:asciiTheme="minorHAnsi" w:hAnsiTheme="minorHAnsi" w:cs="Arial"/>
                <w:b/>
              </w:rPr>
              <w:t>H</w:t>
            </w:r>
            <w:r w:rsidRPr="008533A3">
              <w:rPr>
                <w:rFonts w:asciiTheme="minorHAnsi" w:hAnsiTheme="minorHAnsi" w:cs="Arial"/>
              </w:rPr>
              <w:t xml:space="preserve"> – High, </w:t>
            </w:r>
            <w:r w:rsidRPr="008533A3">
              <w:rPr>
                <w:rFonts w:asciiTheme="minorHAnsi" w:hAnsiTheme="minorHAnsi" w:cs="Arial"/>
                <w:b/>
              </w:rPr>
              <w:t>M</w:t>
            </w:r>
            <w:r w:rsidRPr="008533A3">
              <w:rPr>
                <w:rFonts w:asciiTheme="minorHAnsi" w:hAnsiTheme="minorHAnsi" w:cs="Arial"/>
              </w:rPr>
              <w:t xml:space="preserve">- Medium, </w:t>
            </w:r>
            <w:r w:rsidRPr="008533A3">
              <w:rPr>
                <w:rFonts w:asciiTheme="minorHAnsi" w:hAnsiTheme="minorHAnsi" w:cs="Arial"/>
                <w:b/>
              </w:rPr>
              <w:t>L</w:t>
            </w:r>
            <w:r w:rsidRPr="008533A3">
              <w:rPr>
                <w:rFonts w:asciiTheme="minorHAnsi" w:hAnsiTheme="minorHAnsi" w:cs="Arial"/>
              </w:rPr>
              <w:t xml:space="preserve"> – Low, </w:t>
            </w:r>
            <w:r w:rsidRPr="008533A3">
              <w:rPr>
                <w:rFonts w:asciiTheme="minorHAnsi" w:hAnsiTheme="minorHAnsi" w:cs="Arial"/>
                <w:b/>
              </w:rPr>
              <w:t>N/A</w:t>
            </w:r>
            <w:r w:rsidRPr="008533A3">
              <w:rPr>
                <w:rFonts w:asciiTheme="minorHAnsi" w:hAnsiTheme="minorHAnsi" w:cs="Arial"/>
              </w:rPr>
              <w:t xml:space="preserve"> – Not Applicable</w:t>
            </w:r>
          </w:p>
        </w:tc>
      </w:tr>
      <w:tr w:rsidR="00A00CE9" w:rsidRPr="00FF14DD">
        <w:tc>
          <w:tcPr>
            <w:tcW w:w="9010" w:type="dxa"/>
            <w:gridSpan w:val="3"/>
            <w:shd w:val="clear" w:color="auto" w:fill="E6E6E6"/>
          </w:tcPr>
          <w:p w:rsidR="00A00CE9" w:rsidRPr="008533A3" w:rsidRDefault="007E34A8" w:rsidP="00C70DEA">
            <w:pPr>
              <w:pStyle w:val="BodyText"/>
              <w:spacing w:before="0" w:after="0"/>
              <w:ind w:left="0"/>
              <w:rPr>
                <w:rFonts w:asciiTheme="minorHAnsi" w:hAnsiTheme="minorHAnsi" w:cs="Arial"/>
                <w:b/>
              </w:rPr>
            </w:pPr>
            <w:r w:rsidRPr="008533A3">
              <w:rPr>
                <w:rFonts w:asciiTheme="minorHAnsi" w:hAnsiTheme="minorHAnsi" w:cs="Arial"/>
                <w:b/>
              </w:rPr>
              <w:t>Organization</w:t>
            </w:r>
            <w:r w:rsidR="00A00CE9" w:rsidRPr="008533A3">
              <w:rPr>
                <w:rFonts w:asciiTheme="minorHAnsi" w:hAnsiTheme="minorHAnsi" w:cs="Arial"/>
                <w:b/>
              </w:rPr>
              <w:t xml:space="preserve"> Strategic Goals:</w:t>
            </w:r>
          </w:p>
        </w:tc>
      </w:tr>
      <w:tr w:rsidR="00A00CE9" w:rsidRPr="00FF14DD" w:rsidTr="00DF3D63">
        <w:tc>
          <w:tcPr>
            <w:tcW w:w="5107" w:type="dxa"/>
          </w:tcPr>
          <w:p w:rsidR="001647F2" w:rsidRPr="008533A3" w:rsidRDefault="001647F2" w:rsidP="001647F2">
            <w:pPr>
              <w:spacing w:before="0" w:after="0"/>
              <w:ind w:left="0"/>
              <w:jc w:val="left"/>
              <w:rPr>
                <w:rFonts w:asciiTheme="minorHAnsi" w:hAnsiTheme="minorHAnsi" w:cs="Arial"/>
                <w:i/>
                <w:color w:val="0000FF"/>
                <w:szCs w:val="20"/>
              </w:rPr>
            </w:pPr>
            <w:r w:rsidRPr="008533A3">
              <w:rPr>
                <w:rFonts w:asciiTheme="minorHAnsi" w:hAnsiTheme="minorHAnsi" w:cs="Arial"/>
                <w:i/>
                <w:color w:val="0000FF"/>
                <w:szCs w:val="20"/>
              </w:rPr>
              <w:t xml:space="preserve">We need sophisticated computational models to </w:t>
            </w:r>
            <w:r w:rsidR="00DF3D63" w:rsidRPr="008533A3">
              <w:rPr>
                <w:rFonts w:asciiTheme="minorHAnsi" w:hAnsiTheme="minorHAnsi" w:cs="Arial"/>
                <w:i/>
                <w:color w:val="0000FF"/>
                <w:szCs w:val="20"/>
              </w:rPr>
              <w:t>un</w:t>
            </w:r>
            <w:r w:rsidRPr="008533A3">
              <w:rPr>
                <w:rFonts w:asciiTheme="minorHAnsi" w:hAnsiTheme="minorHAnsi" w:cs="Arial"/>
                <w:i/>
                <w:color w:val="0000FF"/>
                <w:szCs w:val="20"/>
              </w:rPr>
              <w:t xml:space="preserve">derstand patient response, methods of </w:t>
            </w:r>
          </w:p>
          <w:p w:rsidR="001647F2" w:rsidRPr="008533A3" w:rsidRDefault="001647F2" w:rsidP="001647F2">
            <w:pPr>
              <w:spacing w:before="0" w:after="0"/>
              <w:ind w:left="0"/>
              <w:jc w:val="left"/>
              <w:rPr>
                <w:rFonts w:asciiTheme="minorHAnsi" w:hAnsiTheme="minorHAnsi" w:cs="Arial"/>
                <w:i/>
                <w:color w:val="0000FF"/>
                <w:szCs w:val="20"/>
              </w:rPr>
            </w:pPr>
            <w:r w:rsidRPr="008533A3">
              <w:rPr>
                <w:rFonts w:asciiTheme="minorHAnsi" w:hAnsiTheme="minorHAnsi" w:cs="Arial"/>
                <w:i/>
                <w:color w:val="0000FF"/>
                <w:szCs w:val="20"/>
              </w:rPr>
              <w:t xml:space="preserve">resistance, and to integrate pre-clinical model </w:t>
            </w:r>
          </w:p>
          <w:p w:rsidR="001647F2" w:rsidRPr="008533A3" w:rsidRDefault="001647F2" w:rsidP="001647F2">
            <w:pPr>
              <w:spacing w:before="0" w:after="0"/>
              <w:ind w:left="0"/>
              <w:jc w:val="left"/>
              <w:rPr>
                <w:rFonts w:asciiTheme="minorHAnsi" w:hAnsiTheme="minorHAnsi" w:cs="Arial"/>
                <w:i/>
                <w:color w:val="0000FF"/>
                <w:szCs w:val="20"/>
              </w:rPr>
            </w:pPr>
            <w:r w:rsidRPr="008533A3">
              <w:rPr>
                <w:rFonts w:asciiTheme="minorHAnsi" w:hAnsiTheme="minorHAnsi" w:cs="Arial"/>
                <w:i/>
                <w:color w:val="0000FF"/>
                <w:szCs w:val="20"/>
              </w:rPr>
              <w:t xml:space="preserve">data </w:t>
            </w:r>
          </w:p>
          <w:p w:rsidR="00A00CE9" w:rsidRPr="008533A3" w:rsidRDefault="00A00CE9" w:rsidP="00C70DEA">
            <w:pPr>
              <w:pStyle w:val="BodyText"/>
              <w:spacing w:before="0" w:after="0"/>
              <w:ind w:left="0"/>
              <w:rPr>
                <w:rFonts w:asciiTheme="minorHAnsi" w:hAnsiTheme="minorHAnsi" w:cs="Arial"/>
                <w:i/>
                <w:color w:val="0000FF"/>
              </w:rPr>
            </w:pPr>
          </w:p>
        </w:tc>
        <w:tc>
          <w:tcPr>
            <w:tcW w:w="1170" w:type="dxa"/>
          </w:tcPr>
          <w:p w:rsidR="00A00CE9" w:rsidRPr="008533A3" w:rsidRDefault="001647F2" w:rsidP="00C70DEA">
            <w:pPr>
              <w:pStyle w:val="BodyText"/>
              <w:spacing w:before="0" w:after="0"/>
              <w:ind w:left="0"/>
              <w:jc w:val="center"/>
              <w:rPr>
                <w:rFonts w:asciiTheme="minorHAnsi" w:hAnsiTheme="minorHAnsi" w:cs="Arial"/>
              </w:rPr>
            </w:pPr>
            <w:r w:rsidRPr="008533A3">
              <w:rPr>
                <w:rFonts w:asciiTheme="minorHAnsi" w:hAnsiTheme="minorHAnsi" w:cs="Arial"/>
              </w:rPr>
              <w:t>H</w:t>
            </w:r>
          </w:p>
        </w:tc>
        <w:tc>
          <w:tcPr>
            <w:tcW w:w="2733" w:type="dxa"/>
          </w:tcPr>
          <w:p w:rsidR="00A00CE9" w:rsidRPr="008533A3" w:rsidRDefault="00A00CE9" w:rsidP="00C70DEA">
            <w:pPr>
              <w:pStyle w:val="BodyText"/>
              <w:spacing w:before="0" w:after="0"/>
              <w:ind w:left="0"/>
              <w:rPr>
                <w:rFonts w:asciiTheme="minorHAnsi" w:hAnsiTheme="minorHAnsi" w:cs="Arial"/>
              </w:rPr>
            </w:pPr>
          </w:p>
        </w:tc>
      </w:tr>
      <w:tr w:rsidR="00A00CE9" w:rsidRPr="00FF14DD" w:rsidTr="00DF3D63">
        <w:tc>
          <w:tcPr>
            <w:tcW w:w="5107" w:type="dxa"/>
            <w:tcBorders>
              <w:bottom w:val="single" w:sz="4" w:space="0" w:color="auto"/>
            </w:tcBorders>
          </w:tcPr>
          <w:p w:rsidR="00A00CE9" w:rsidRPr="008533A3" w:rsidRDefault="00A00CE9" w:rsidP="00C70DEA">
            <w:pPr>
              <w:pStyle w:val="BodyText"/>
              <w:spacing w:before="0" w:after="0"/>
              <w:ind w:left="0"/>
              <w:rPr>
                <w:rFonts w:asciiTheme="minorHAnsi" w:hAnsiTheme="minorHAnsi" w:cs="Arial"/>
              </w:rPr>
            </w:pPr>
          </w:p>
        </w:tc>
        <w:tc>
          <w:tcPr>
            <w:tcW w:w="1170" w:type="dxa"/>
            <w:tcBorders>
              <w:bottom w:val="single" w:sz="4" w:space="0" w:color="auto"/>
            </w:tcBorders>
          </w:tcPr>
          <w:p w:rsidR="00A00CE9" w:rsidRPr="008533A3" w:rsidRDefault="00A00CE9" w:rsidP="00C70DEA">
            <w:pPr>
              <w:pStyle w:val="BodyText"/>
              <w:spacing w:before="0" w:after="0"/>
              <w:ind w:left="0"/>
              <w:jc w:val="center"/>
              <w:rPr>
                <w:rFonts w:asciiTheme="minorHAnsi" w:hAnsiTheme="minorHAnsi" w:cs="Arial"/>
              </w:rPr>
            </w:pPr>
          </w:p>
        </w:tc>
        <w:tc>
          <w:tcPr>
            <w:tcW w:w="2733" w:type="dxa"/>
            <w:tcBorders>
              <w:bottom w:val="single" w:sz="4" w:space="0" w:color="auto"/>
            </w:tcBorders>
          </w:tcPr>
          <w:p w:rsidR="00A00CE9" w:rsidRPr="008533A3" w:rsidRDefault="00A00CE9" w:rsidP="00C70DEA">
            <w:pPr>
              <w:pStyle w:val="BodyText"/>
              <w:spacing w:before="0" w:after="0"/>
              <w:ind w:left="0"/>
              <w:rPr>
                <w:rFonts w:asciiTheme="minorHAnsi" w:hAnsiTheme="minorHAnsi" w:cs="Arial"/>
              </w:rPr>
            </w:pPr>
          </w:p>
        </w:tc>
      </w:tr>
      <w:tr w:rsidR="00A00CE9" w:rsidRPr="00FF14DD">
        <w:tc>
          <w:tcPr>
            <w:tcW w:w="9010" w:type="dxa"/>
            <w:gridSpan w:val="3"/>
            <w:shd w:val="clear" w:color="auto" w:fill="E6E6E6"/>
          </w:tcPr>
          <w:p w:rsidR="00A00CE9" w:rsidRPr="008533A3" w:rsidRDefault="007E34A8" w:rsidP="00C70DEA">
            <w:pPr>
              <w:pStyle w:val="BodyText"/>
              <w:spacing w:before="0" w:after="0"/>
              <w:ind w:left="0"/>
              <w:rPr>
                <w:rFonts w:asciiTheme="minorHAnsi" w:hAnsiTheme="minorHAnsi" w:cs="Arial"/>
                <w:b/>
              </w:rPr>
            </w:pPr>
            <w:r w:rsidRPr="008533A3">
              <w:rPr>
                <w:rFonts w:asciiTheme="minorHAnsi" w:hAnsiTheme="minorHAnsi" w:cs="Arial"/>
                <w:b/>
              </w:rPr>
              <w:t xml:space="preserve">OPDIV/STAFFDIV </w:t>
            </w:r>
            <w:r w:rsidR="00A00CE9" w:rsidRPr="008533A3">
              <w:rPr>
                <w:rFonts w:asciiTheme="minorHAnsi" w:hAnsiTheme="minorHAnsi" w:cs="Arial"/>
                <w:b/>
              </w:rPr>
              <w:t>Strategic Goals:</w:t>
            </w:r>
          </w:p>
        </w:tc>
      </w:tr>
      <w:tr w:rsidR="00A00CE9" w:rsidRPr="00FF14DD" w:rsidTr="00DF3D63">
        <w:tc>
          <w:tcPr>
            <w:tcW w:w="5107" w:type="dxa"/>
          </w:tcPr>
          <w:p w:rsidR="00A00CE9" w:rsidRPr="008533A3" w:rsidRDefault="007E34A8" w:rsidP="00C70DEA">
            <w:pPr>
              <w:spacing w:before="0" w:after="0"/>
              <w:ind w:left="0"/>
              <w:rPr>
                <w:rFonts w:asciiTheme="minorHAnsi" w:hAnsiTheme="minorHAnsi" w:cs="Arial"/>
                <w:i/>
                <w:color w:val="0000FF"/>
              </w:rPr>
            </w:pPr>
            <w:r w:rsidRPr="008533A3">
              <w:rPr>
                <w:rFonts w:asciiTheme="minorHAnsi" w:hAnsiTheme="minorHAnsi" w:cs="Arial"/>
                <w:i/>
                <w:color w:val="0000FF"/>
              </w:rPr>
              <w:t>[Enter OPDIV/STAFFDIV goals]</w:t>
            </w:r>
          </w:p>
        </w:tc>
        <w:tc>
          <w:tcPr>
            <w:tcW w:w="1170" w:type="dxa"/>
          </w:tcPr>
          <w:p w:rsidR="00A00CE9" w:rsidRPr="008533A3" w:rsidRDefault="00A00CE9" w:rsidP="00C70DEA">
            <w:pPr>
              <w:spacing w:before="0" w:after="0"/>
              <w:ind w:left="0"/>
              <w:jc w:val="center"/>
              <w:rPr>
                <w:rFonts w:asciiTheme="minorHAnsi" w:hAnsiTheme="minorHAnsi" w:cs="Arial"/>
              </w:rPr>
            </w:pPr>
          </w:p>
        </w:tc>
        <w:tc>
          <w:tcPr>
            <w:tcW w:w="2733" w:type="dxa"/>
          </w:tcPr>
          <w:p w:rsidR="00A00CE9" w:rsidRPr="008533A3" w:rsidRDefault="00A00CE9" w:rsidP="00C70DEA">
            <w:pPr>
              <w:spacing w:before="0" w:after="0"/>
              <w:ind w:left="0"/>
              <w:rPr>
                <w:rFonts w:asciiTheme="minorHAnsi" w:hAnsiTheme="minorHAnsi" w:cs="Arial"/>
              </w:rPr>
            </w:pPr>
          </w:p>
        </w:tc>
      </w:tr>
      <w:tr w:rsidR="00A00CE9" w:rsidRPr="00FF14DD" w:rsidTr="00DF3D63">
        <w:tc>
          <w:tcPr>
            <w:tcW w:w="5107" w:type="dxa"/>
            <w:tcBorders>
              <w:bottom w:val="single" w:sz="4" w:space="0" w:color="auto"/>
            </w:tcBorders>
          </w:tcPr>
          <w:p w:rsidR="00A00CE9" w:rsidRPr="008533A3" w:rsidRDefault="00A00CE9" w:rsidP="00C70DEA">
            <w:pPr>
              <w:spacing w:before="0" w:after="0"/>
              <w:ind w:left="720"/>
              <w:jc w:val="left"/>
              <w:rPr>
                <w:rFonts w:asciiTheme="minorHAnsi" w:hAnsiTheme="minorHAnsi" w:cs="Arial"/>
              </w:rPr>
            </w:pPr>
          </w:p>
        </w:tc>
        <w:tc>
          <w:tcPr>
            <w:tcW w:w="1170" w:type="dxa"/>
            <w:tcBorders>
              <w:bottom w:val="single" w:sz="4" w:space="0" w:color="auto"/>
            </w:tcBorders>
          </w:tcPr>
          <w:p w:rsidR="00A00CE9" w:rsidRPr="008533A3" w:rsidRDefault="00A00CE9" w:rsidP="00C70DEA">
            <w:pPr>
              <w:spacing w:before="0" w:after="0"/>
              <w:ind w:left="0"/>
              <w:jc w:val="left"/>
              <w:rPr>
                <w:rFonts w:asciiTheme="minorHAnsi" w:hAnsiTheme="minorHAnsi" w:cs="Arial"/>
              </w:rPr>
            </w:pPr>
          </w:p>
        </w:tc>
        <w:tc>
          <w:tcPr>
            <w:tcW w:w="2733" w:type="dxa"/>
            <w:tcBorders>
              <w:bottom w:val="single" w:sz="4" w:space="0" w:color="auto"/>
            </w:tcBorders>
          </w:tcPr>
          <w:p w:rsidR="00A00CE9" w:rsidRPr="008533A3" w:rsidRDefault="00A00CE9" w:rsidP="00C70DEA">
            <w:pPr>
              <w:spacing w:before="0" w:after="0"/>
              <w:ind w:left="0"/>
              <w:jc w:val="left"/>
              <w:rPr>
                <w:rFonts w:asciiTheme="minorHAnsi" w:hAnsiTheme="minorHAnsi" w:cs="Arial"/>
              </w:rPr>
            </w:pPr>
          </w:p>
        </w:tc>
      </w:tr>
      <w:tr w:rsidR="00A00CE9" w:rsidRPr="00FF14DD">
        <w:tc>
          <w:tcPr>
            <w:tcW w:w="9010" w:type="dxa"/>
            <w:gridSpan w:val="3"/>
            <w:shd w:val="clear" w:color="auto" w:fill="E6E6E6"/>
          </w:tcPr>
          <w:p w:rsidR="00A00CE9" w:rsidRPr="008533A3" w:rsidRDefault="00A00CE9" w:rsidP="00C70DEA">
            <w:pPr>
              <w:pStyle w:val="BodyText"/>
              <w:spacing w:before="0" w:after="0"/>
              <w:ind w:left="0"/>
              <w:rPr>
                <w:rFonts w:asciiTheme="minorHAnsi" w:hAnsiTheme="minorHAnsi" w:cs="Arial"/>
                <w:b/>
              </w:rPr>
            </w:pPr>
            <w:r w:rsidRPr="008533A3">
              <w:rPr>
                <w:rFonts w:asciiTheme="minorHAnsi" w:hAnsiTheme="minorHAnsi" w:cs="Arial"/>
                <w:b/>
              </w:rPr>
              <w:t xml:space="preserve">Department of Health and Human Services (DHHS) Strategic Goals: </w:t>
            </w:r>
          </w:p>
        </w:tc>
      </w:tr>
      <w:tr w:rsidR="00A00CE9" w:rsidRPr="00FF14DD" w:rsidTr="00DF3D63">
        <w:tc>
          <w:tcPr>
            <w:tcW w:w="5107" w:type="dxa"/>
          </w:tcPr>
          <w:p w:rsidR="00A00CE9" w:rsidRPr="008533A3" w:rsidRDefault="007E34A8" w:rsidP="00C70DEA">
            <w:pPr>
              <w:pStyle w:val="BodyText"/>
              <w:spacing w:before="0" w:after="0"/>
              <w:ind w:left="0"/>
              <w:jc w:val="left"/>
              <w:rPr>
                <w:rFonts w:asciiTheme="minorHAnsi" w:hAnsiTheme="minorHAnsi" w:cs="Arial"/>
                <w:b/>
              </w:rPr>
            </w:pPr>
            <w:r w:rsidRPr="008533A3">
              <w:rPr>
                <w:rFonts w:asciiTheme="minorHAnsi" w:hAnsiTheme="minorHAnsi" w:cs="Arial"/>
                <w:i/>
                <w:color w:val="0000FF"/>
              </w:rPr>
              <w:t>[Enter Health and Human Services Goals]</w:t>
            </w:r>
          </w:p>
        </w:tc>
        <w:tc>
          <w:tcPr>
            <w:tcW w:w="1170" w:type="dxa"/>
          </w:tcPr>
          <w:p w:rsidR="00A00CE9" w:rsidRPr="008533A3" w:rsidRDefault="00A00CE9" w:rsidP="00C70DEA">
            <w:pPr>
              <w:pStyle w:val="BodyText"/>
              <w:spacing w:before="0" w:after="0"/>
              <w:ind w:left="0"/>
              <w:jc w:val="center"/>
              <w:rPr>
                <w:rFonts w:asciiTheme="minorHAnsi" w:hAnsiTheme="minorHAnsi" w:cs="Arial"/>
              </w:rPr>
            </w:pPr>
          </w:p>
        </w:tc>
        <w:tc>
          <w:tcPr>
            <w:tcW w:w="2733" w:type="dxa"/>
          </w:tcPr>
          <w:p w:rsidR="00A00CE9" w:rsidRPr="008533A3" w:rsidRDefault="00A00CE9" w:rsidP="00C70DEA">
            <w:pPr>
              <w:pStyle w:val="BodyText"/>
              <w:spacing w:before="0" w:after="0"/>
              <w:ind w:left="0"/>
              <w:rPr>
                <w:rFonts w:asciiTheme="minorHAnsi" w:hAnsiTheme="minorHAnsi" w:cs="Arial"/>
              </w:rPr>
            </w:pPr>
          </w:p>
        </w:tc>
      </w:tr>
      <w:tr w:rsidR="00A00CE9" w:rsidRPr="00FF14DD" w:rsidTr="00DF3D63">
        <w:tc>
          <w:tcPr>
            <w:tcW w:w="5107" w:type="dxa"/>
          </w:tcPr>
          <w:p w:rsidR="00A00CE9" w:rsidRPr="008533A3" w:rsidRDefault="00A00CE9" w:rsidP="00C70DEA">
            <w:pPr>
              <w:pStyle w:val="BodyText"/>
              <w:spacing w:before="0" w:after="0"/>
              <w:ind w:left="0"/>
              <w:jc w:val="left"/>
              <w:rPr>
                <w:rFonts w:asciiTheme="minorHAnsi" w:hAnsiTheme="minorHAnsi" w:cs="Arial"/>
              </w:rPr>
            </w:pPr>
          </w:p>
        </w:tc>
        <w:tc>
          <w:tcPr>
            <w:tcW w:w="1170" w:type="dxa"/>
          </w:tcPr>
          <w:p w:rsidR="00A00CE9" w:rsidRPr="008533A3" w:rsidRDefault="00A00CE9" w:rsidP="00C70DEA">
            <w:pPr>
              <w:pStyle w:val="BodyText"/>
              <w:spacing w:before="0" w:after="0"/>
              <w:ind w:left="0"/>
              <w:jc w:val="center"/>
              <w:rPr>
                <w:rFonts w:asciiTheme="minorHAnsi" w:hAnsiTheme="minorHAnsi" w:cs="Arial"/>
              </w:rPr>
            </w:pPr>
          </w:p>
        </w:tc>
        <w:tc>
          <w:tcPr>
            <w:tcW w:w="2733" w:type="dxa"/>
          </w:tcPr>
          <w:p w:rsidR="00A00CE9" w:rsidRPr="008533A3" w:rsidRDefault="00A00CE9" w:rsidP="00C70DEA">
            <w:pPr>
              <w:pStyle w:val="BodyText"/>
              <w:spacing w:before="0" w:after="0"/>
              <w:ind w:left="0"/>
              <w:rPr>
                <w:rFonts w:asciiTheme="minorHAnsi" w:hAnsiTheme="minorHAnsi" w:cs="Arial"/>
              </w:rPr>
            </w:pPr>
          </w:p>
        </w:tc>
      </w:tr>
      <w:tr w:rsidR="00A907A4" w:rsidRPr="00FF14DD" w:rsidTr="00AD1C11">
        <w:tc>
          <w:tcPr>
            <w:tcW w:w="9010" w:type="dxa"/>
            <w:gridSpan w:val="3"/>
            <w:shd w:val="clear" w:color="auto" w:fill="E6E6E6"/>
          </w:tcPr>
          <w:p w:rsidR="00A907A4" w:rsidRPr="008533A3" w:rsidRDefault="00A907A4" w:rsidP="00C70DEA">
            <w:pPr>
              <w:pStyle w:val="BodyText"/>
              <w:spacing w:before="0" w:after="0"/>
              <w:ind w:left="0"/>
              <w:rPr>
                <w:rFonts w:asciiTheme="minorHAnsi" w:hAnsiTheme="minorHAnsi" w:cs="Arial"/>
              </w:rPr>
            </w:pPr>
            <w:r w:rsidRPr="008533A3">
              <w:rPr>
                <w:rFonts w:asciiTheme="minorHAnsi" w:hAnsiTheme="minorHAnsi" w:cs="Arial"/>
                <w:b/>
              </w:rPr>
              <w:t>DHHS IT Goals</w:t>
            </w:r>
            <w:r w:rsidR="00037698" w:rsidRPr="008533A3">
              <w:rPr>
                <w:rFonts w:asciiTheme="minorHAnsi" w:hAnsiTheme="minorHAnsi" w:cs="Arial"/>
                <w:b/>
              </w:rPr>
              <w:t>:</w:t>
            </w:r>
          </w:p>
        </w:tc>
      </w:tr>
      <w:tr w:rsidR="00A00CE9" w:rsidRPr="00FF14DD" w:rsidTr="00DF3D63">
        <w:tc>
          <w:tcPr>
            <w:tcW w:w="5107" w:type="dxa"/>
          </w:tcPr>
          <w:p w:rsidR="00A00CE9" w:rsidRPr="008533A3" w:rsidRDefault="007E34A8" w:rsidP="00C70DEA">
            <w:pPr>
              <w:pStyle w:val="BodyText"/>
              <w:spacing w:before="0" w:after="0"/>
              <w:ind w:left="0"/>
              <w:jc w:val="left"/>
              <w:rPr>
                <w:rFonts w:asciiTheme="minorHAnsi" w:hAnsiTheme="minorHAnsi" w:cs="Arial"/>
                <w:b/>
              </w:rPr>
            </w:pPr>
            <w:bookmarkStart w:id="50" w:name="_Hlk108835043"/>
            <w:r w:rsidRPr="008533A3">
              <w:rPr>
                <w:rFonts w:asciiTheme="minorHAnsi" w:hAnsiTheme="minorHAnsi" w:cs="Arial"/>
                <w:i/>
                <w:color w:val="0000FF"/>
              </w:rPr>
              <w:t>[Enter Health and Human Services IRM Goals]</w:t>
            </w:r>
          </w:p>
        </w:tc>
        <w:tc>
          <w:tcPr>
            <w:tcW w:w="1170" w:type="dxa"/>
          </w:tcPr>
          <w:p w:rsidR="00A00CE9" w:rsidRPr="008533A3" w:rsidRDefault="00A00CE9" w:rsidP="00C70DEA">
            <w:pPr>
              <w:pStyle w:val="BodyText"/>
              <w:spacing w:before="0" w:after="0"/>
              <w:ind w:left="0"/>
              <w:jc w:val="center"/>
              <w:rPr>
                <w:rFonts w:asciiTheme="minorHAnsi" w:hAnsiTheme="minorHAnsi" w:cs="Arial"/>
              </w:rPr>
            </w:pPr>
          </w:p>
        </w:tc>
        <w:tc>
          <w:tcPr>
            <w:tcW w:w="2733" w:type="dxa"/>
          </w:tcPr>
          <w:p w:rsidR="00A00CE9" w:rsidRPr="008533A3" w:rsidRDefault="00A00CE9" w:rsidP="00C70DEA">
            <w:pPr>
              <w:pStyle w:val="BodyText"/>
              <w:spacing w:before="0" w:after="0"/>
              <w:ind w:left="0"/>
              <w:rPr>
                <w:rFonts w:asciiTheme="minorHAnsi" w:hAnsiTheme="minorHAnsi" w:cs="Arial"/>
              </w:rPr>
            </w:pPr>
          </w:p>
        </w:tc>
      </w:tr>
      <w:tr w:rsidR="00A00CE9" w:rsidRPr="00FF14DD" w:rsidTr="00DF3D63">
        <w:tc>
          <w:tcPr>
            <w:tcW w:w="5107" w:type="dxa"/>
            <w:tcBorders>
              <w:bottom w:val="single" w:sz="4" w:space="0" w:color="auto"/>
            </w:tcBorders>
          </w:tcPr>
          <w:p w:rsidR="00A00CE9" w:rsidRPr="008533A3" w:rsidRDefault="00A00CE9" w:rsidP="00C70DEA">
            <w:pPr>
              <w:pStyle w:val="BodyText"/>
              <w:spacing w:before="0" w:after="0"/>
              <w:ind w:left="0"/>
              <w:jc w:val="left"/>
              <w:rPr>
                <w:rFonts w:asciiTheme="minorHAnsi" w:hAnsiTheme="minorHAnsi" w:cs="Arial"/>
              </w:rPr>
            </w:pPr>
          </w:p>
        </w:tc>
        <w:tc>
          <w:tcPr>
            <w:tcW w:w="1170" w:type="dxa"/>
            <w:tcBorders>
              <w:bottom w:val="single" w:sz="4" w:space="0" w:color="auto"/>
            </w:tcBorders>
          </w:tcPr>
          <w:p w:rsidR="00A00CE9" w:rsidRPr="008533A3" w:rsidRDefault="00A00CE9" w:rsidP="00C70DEA">
            <w:pPr>
              <w:pStyle w:val="BodyText"/>
              <w:spacing w:before="0" w:after="0"/>
              <w:ind w:left="0"/>
              <w:jc w:val="center"/>
              <w:rPr>
                <w:rFonts w:asciiTheme="minorHAnsi" w:hAnsiTheme="minorHAnsi" w:cs="Arial"/>
              </w:rPr>
            </w:pPr>
          </w:p>
        </w:tc>
        <w:tc>
          <w:tcPr>
            <w:tcW w:w="2733" w:type="dxa"/>
            <w:tcBorders>
              <w:bottom w:val="single" w:sz="4" w:space="0" w:color="auto"/>
            </w:tcBorders>
          </w:tcPr>
          <w:p w:rsidR="00A00CE9" w:rsidRPr="008533A3" w:rsidRDefault="00A00CE9" w:rsidP="00C70DEA">
            <w:pPr>
              <w:pStyle w:val="BodyText"/>
              <w:spacing w:before="0" w:after="0"/>
              <w:ind w:left="0"/>
              <w:rPr>
                <w:rFonts w:asciiTheme="minorHAnsi" w:hAnsiTheme="minorHAnsi" w:cs="Arial"/>
              </w:rPr>
            </w:pPr>
          </w:p>
        </w:tc>
      </w:tr>
      <w:bookmarkEnd w:id="50"/>
      <w:tr w:rsidR="00A00CE9" w:rsidRPr="00FF14DD">
        <w:tc>
          <w:tcPr>
            <w:tcW w:w="9010" w:type="dxa"/>
            <w:gridSpan w:val="3"/>
            <w:shd w:val="clear" w:color="auto" w:fill="E6E6E6"/>
          </w:tcPr>
          <w:p w:rsidR="00A00CE9" w:rsidRPr="008533A3" w:rsidRDefault="00A00CE9" w:rsidP="00C70DEA">
            <w:pPr>
              <w:pStyle w:val="BodyText"/>
              <w:spacing w:before="0" w:after="0"/>
              <w:ind w:left="0"/>
              <w:rPr>
                <w:rFonts w:asciiTheme="minorHAnsi" w:hAnsiTheme="minorHAnsi" w:cs="Arial"/>
              </w:rPr>
            </w:pPr>
            <w:r w:rsidRPr="008533A3">
              <w:rPr>
                <w:rFonts w:asciiTheme="minorHAnsi" w:hAnsiTheme="minorHAnsi" w:cs="Arial"/>
                <w:b/>
              </w:rPr>
              <w:t>President’s Management Agenda (PMA) Strategic Goals:</w:t>
            </w:r>
          </w:p>
        </w:tc>
      </w:tr>
      <w:tr w:rsidR="00A00CE9" w:rsidRPr="00FF14DD" w:rsidTr="00DF3D63">
        <w:tc>
          <w:tcPr>
            <w:tcW w:w="5107" w:type="dxa"/>
          </w:tcPr>
          <w:p w:rsidR="00A00CE9" w:rsidRPr="008533A3" w:rsidRDefault="001647F2" w:rsidP="00C70DEA">
            <w:pPr>
              <w:spacing w:before="0" w:after="0"/>
              <w:ind w:left="0"/>
              <w:jc w:val="left"/>
              <w:rPr>
                <w:rFonts w:asciiTheme="minorHAnsi" w:hAnsiTheme="minorHAnsi" w:cs="Arial"/>
                <w:b/>
              </w:rPr>
            </w:pPr>
            <w:r w:rsidRPr="008533A3">
              <w:rPr>
                <w:rFonts w:asciiTheme="minorHAnsi" w:hAnsiTheme="minorHAnsi" w:cs="Arial"/>
                <w:i/>
                <w:color w:val="0000FF"/>
              </w:rPr>
              <w:t>Precision Medicine Initiative</w:t>
            </w:r>
          </w:p>
        </w:tc>
        <w:tc>
          <w:tcPr>
            <w:tcW w:w="1170" w:type="dxa"/>
          </w:tcPr>
          <w:p w:rsidR="00A00CE9" w:rsidRPr="008533A3" w:rsidRDefault="001647F2" w:rsidP="00C70DEA">
            <w:pPr>
              <w:pStyle w:val="BodyText"/>
              <w:spacing w:before="0" w:after="0"/>
              <w:ind w:left="0"/>
              <w:jc w:val="center"/>
              <w:rPr>
                <w:rFonts w:asciiTheme="minorHAnsi" w:hAnsiTheme="minorHAnsi" w:cs="Arial"/>
              </w:rPr>
            </w:pPr>
            <w:r w:rsidRPr="008533A3">
              <w:rPr>
                <w:rFonts w:asciiTheme="minorHAnsi" w:hAnsiTheme="minorHAnsi" w:cs="Arial"/>
              </w:rPr>
              <w:t>L</w:t>
            </w:r>
          </w:p>
        </w:tc>
        <w:tc>
          <w:tcPr>
            <w:tcW w:w="2733" w:type="dxa"/>
          </w:tcPr>
          <w:p w:rsidR="00A00CE9" w:rsidRPr="008533A3" w:rsidRDefault="001647F2" w:rsidP="00C70DEA">
            <w:pPr>
              <w:pStyle w:val="BodyText"/>
              <w:spacing w:before="0" w:after="0"/>
              <w:ind w:left="0"/>
              <w:rPr>
                <w:rFonts w:asciiTheme="minorHAnsi" w:hAnsiTheme="minorHAnsi" w:cs="Arial"/>
              </w:rPr>
            </w:pPr>
            <w:r w:rsidRPr="008533A3">
              <w:rPr>
                <w:rFonts w:asciiTheme="minorHAnsi" w:hAnsiTheme="minorHAnsi" w:cs="Arial"/>
              </w:rPr>
              <w:t xml:space="preserve">Precision medicine will lead to fundamental understanding of the complex interplay </w:t>
            </w:r>
            <w:r w:rsidRPr="008533A3">
              <w:rPr>
                <w:rFonts w:asciiTheme="minorHAnsi" w:hAnsiTheme="minorHAnsi" w:cs="Arial"/>
              </w:rPr>
              <w:lastRenderedPageBreak/>
              <w:t>between genetics, epigenetics, nutrition, environment and clinical presentation and direct effective, evidence-based prevention and treatment.</w:t>
            </w:r>
          </w:p>
        </w:tc>
      </w:tr>
      <w:tr w:rsidR="00A00CE9" w:rsidRPr="00FF14DD" w:rsidTr="00DF3D63">
        <w:tc>
          <w:tcPr>
            <w:tcW w:w="5107" w:type="dxa"/>
          </w:tcPr>
          <w:p w:rsidR="00A00CE9" w:rsidRPr="00FF14DD" w:rsidRDefault="00A00CE9" w:rsidP="00C70DEA">
            <w:pPr>
              <w:spacing w:before="0" w:after="0"/>
              <w:ind w:left="0"/>
              <w:jc w:val="left"/>
              <w:rPr>
                <w:rFonts w:ascii="Arial" w:hAnsi="Arial" w:cs="Arial"/>
              </w:rPr>
            </w:pPr>
          </w:p>
        </w:tc>
        <w:tc>
          <w:tcPr>
            <w:tcW w:w="1170" w:type="dxa"/>
          </w:tcPr>
          <w:p w:rsidR="00A00CE9" w:rsidRPr="00FF14DD" w:rsidRDefault="00A00CE9" w:rsidP="00C70DEA">
            <w:pPr>
              <w:pStyle w:val="BodyText"/>
              <w:spacing w:before="0" w:after="0"/>
              <w:ind w:left="0"/>
              <w:jc w:val="center"/>
              <w:rPr>
                <w:rFonts w:ascii="Arial" w:hAnsi="Arial" w:cs="Arial"/>
              </w:rPr>
            </w:pPr>
          </w:p>
        </w:tc>
        <w:tc>
          <w:tcPr>
            <w:tcW w:w="2733" w:type="dxa"/>
          </w:tcPr>
          <w:p w:rsidR="00A00CE9" w:rsidRPr="00FF14DD" w:rsidRDefault="00A00CE9" w:rsidP="00C70DEA">
            <w:pPr>
              <w:pStyle w:val="BodyText"/>
              <w:spacing w:before="0" w:after="0"/>
              <w:ind w:left="0"/>
              <w:rPr>
                <w:rFonts w:ascii="Arial" w:hAnsi="Arial" w:cs="Arial"/>
              </w:rPr>
            </w:pPr>
          </w:p>
        </w:tc>
      </w:tr>
    </w:tbl>
    <w:p w:rsidR="00D31D5B" w:rsidRPr="00FF14DD" w:rsidRDefault="00D31D5B">
      <w:pPr>
        <w:pStyle w:val="Heading1"/>
        <w:rPr>
          <w:rFonts w:ascii="Arial" w:hAnsi="Arial" w:cs="Arial"/>
        </w:rPr>
      </w:pPr>
      <w:bookmarkStart w:id="51" w:name="_Toc104255527"/>
      <w:bookmarkStart w:id="52" w:name="_Toc104255624"/>
      <w:bookmarkStart w:id="53" w:name="_Toc104255529"/>
      <w:bookmarkStart w:id="54" w:name="_Toc104255626"/>
      <w:bookmarkStart w:id="55" w:name="_Toc104255531"/>
      <w:bookmarkStart w:id="56" w:name="_Toc104255628"/>
      <w:bookmarkStart w:id="57" w:name="_Toc197325621"/>
      <w:bookmarkStart w:id="58" w:name="_Toc484423895"/>
      <w:bookmarkStart w:id="59" w:name="_Toc105907884"/>
      <w:bookmarkStart w:id="60" w:name="_Toc106079194"/>
      <w:bookmarkStart w:id="61" w:name="_Toc106079519"/>
      <w:bookmarkStart w:id="62" w:name="_Toc106079788"/>
      <w:bookmarkStart w:id="63" w:name="_Toc107027563"/>
      <w:bookmarkStart w:id="64" w:name="_Toc107027773"/>
      <w:bookmarkEnd w:id="51"/>
      <w:bookmarkEnd w:id="52"/>
      <w:bookmarkEnd w:id="53"/>
      <w:bookmarkEnd w:id="54"/>
      <w:bookmarkEnd w:id="55"/>
      <w:bookmarkEnd w:id="56"/>
      <w:r w:rsidRPr="00FF14DD">
        <w:rPr>
          <w:rFonts w:ascii="Arial" w:hAnsi="Arial" w:cs="Arial"/>
        </w:rPr>
        <w:t>Scope</w:t>
      </w:r>
      <w:bookmarkEnd w:id="57"/>
      <w:bookmarkEnd w:id="58"/>
    </w:p>
    <w:p w:rsidR="00D31D5B" w:rsidRPr="00FF14DD" w:rsidRDefault="00D31D5B">
      <w:pPr>
        <w:pStyle w:val="Heading2"/>
        <w:rPr>
          <w:rFonts w:ascii="Arial" w:hAnsi="Arial" w:cs="Arial"/>
        </w:rPr>
      </w:pPr>
      <w:bookmarkStart w:id="65" w:name="_Toc197325622"/>
      <w:bookmarkStart w:id="66" w:name="_Toc484423896"/>
      <w:r w:rsidRPr="00FF14DD">
        <w:rPr>
          <w:rFonts w:ascii="Arial" w:hAnsi="Arial" w:cs="Arial"/>
        </w:rPr>
        <w:t>Objectives</w:t>
      </w:r>
      <w:bookmarkEnd w:id="59"/>
      <w:bookmarkEnd w:id="60"/>
      <w:bookmarkEnd w:id="61"/>
      <w:bookmarkEnd w:id="62"/>
      <w:bookmarkEnd w:id="63"/>
      <w:bookmarkEnd w:id="64"/>
      <w:bookmarkEnd w:id="65"/>
      <w:bookmarkEnd w:id="66"/>
    </w:p>
    <w:p w:rsidR="00DF3D63" w:rsidRPr="00DF3D63" w:rsidRDefault="00DF3D63" w:rsidP="00DF3D63">
      <w:pPr>
        <w:pStyle w:val="BodyLevel1"/>
        <w:ind w:left="576"/>
        <w:rPr>
          <w:rFonts w:asciiTheme="minorHAnsi" w:eastAsia="Times New Roman" w:hAnsiTheme="minorHAnsi"/>
          <w:sz w:val="24"/>
          <w:szCs w:val="24"/>
        </w:rPr>
      </w:pPr>
      <w:bookmarkStart w:id="67" w:name="_Toc105907887"/>
      <w:bookmarkStart w:id="68" w:name="_Toc106079197"/>
      <w:bookmarkStart w:id="69" w:name="_Toc106079522"/>
      <w:bookmarkStart w:id="70" w:name="_Toc106079791"/>
      <w:bookmarkStart w:id="71" w:name="_Toc107027565"/>
      <w:bookmarkStart w:id="72" w:name="_Toc107027775"/>
      <w:bookmarkStart w:id="73" w:name="_Toc197325623"/>
      <w:r w:rsidRPr="00DF3D63">
        <w:rPr>
          <w:rFonts w:asciiTheme="minorHAnsi" w:eastAsia="Times New Roman" w:hAnsiTheme="minorHAnsi"/>
          <w:sz w:val="24"/>
          <w:szCs w:val="24"/>
        </w:rPr>
        <w:t xml:space="preserve">CBIIT, with input from the Office in Scientific Operations (OSO) in Frederick, has identified a requirement to alter the operations and scope of support that are currently offered to NCI for IT services and Informatics support from The National Cancer </w:t>
      </w:r>
      <w:proofErr w:type="gramStart"/>
      <w:r w:rsidRPr="00DF3D63">
        <w:rPr>
          <w:rFonts w:asciiTheme="minorHAnsi" w:eastAsia="Times New Roman" w:hAnsiTheme="minorHAnsi"/>
          <w:sz w:val="24"/>
          <w:szCs w:val="24"/>
        </w:rPr>
        <w:t>informatics</w:t>
      </w:r>
      <w:proofErr w:type="gramEnd"/>
      <w:r w:rsidRPr="00DF3D63">
        <w:rPr>
          <w:rFonts w:asciiTheme="minorHAnsi" w:eastAsia="Times New Roman" w:hAnsiTheme="minorHAnsi"/>
          <w:sz w:val="24"/>
          <w:szCs w:val="24"/>
        </w:rPr>
        <w:t xml:space="preserve"> Program. They recognize the need to: </w:t>
      </w:r>
      <w:proofErr w:type="spellStart"/>
      <w:r w:rsidRPr="00DF3D63">
        <w:rPr>
          <w:rFonts w:asciiTheme="minorHAnsi" w:eastAsia="Times New Roman" w:hAnsiTheme="minorHAnsi"/>
          <w:sz w:val="24"/>
          <w:szCs w:val="24"/>
        </w:rPr>
        <w:t>i</w:t>
      </w:r>
      <w:proofErr w:type="spellEnd"/>
      <w:r w:rsidRPr="00DF3D63">
        <w:rPr>
          <w:rFonts w:asciiTheme="minorHAnsi" w:eastAsia="Times New Roman" w:hAnsiTheme="minorHAnsi"/>
          <w:sz w:val="24"/>
          <w:szCs w:val="24"/>
        </w:rPr>
        <w:t>) establish direct relationships with the Divisions and Centers throughout NCI, ii) gain the trust of those constituents, and iii) re-architect the scientific computing and enterprise IT infrastructure, as well as the IT support services and informatics support offered by CBIIT and the Frederick National Laboratory to better match the requirements of NCI.</w:t>
      </w:r>
    </w:p>
    <w:p w:rsidR="00DF3D63" w:rsidRDefault="00DF3D63" w:rsidP="00DF3D63">
      <w:pPr>
        <w:rPr>
          <w:rFonts w:asciiTheme="minorHAnsi" w:hAnsiTheme="minorHAnsi"/>
        </w:rPr>
      </w:pPr>
      <w:r w:rsidRPr="00DF3D63">
        <w:rPr>
          <w:rFonts w:asciiTheme="minorHAnsi" w:hAnsiTheme="minorHAnsi"/>
        </w:rPr>
        <w:t xml:space="preserve">It is critical that the prototyped APIs and web front end address the prioritized use cases to meet the user workflow needs. </w:t>
      </w:r>
    </w:p>
    <w:p w:rsidR="00DF3D63" w:rsidRPr="00C85136" w:rsidRDefault="00DF3D63" w:rsidP="00DF3D63">
      <w:pPr>
        <w:pStyle w:val="ListParagraph"/>
        <w:numPr>
          <w:ilvl w:val="0"/>
          <w:numId w:val="31"/>
        </w:numPr>
        <w:spacing w:before="240"/>
        <w:rPr>
          <w:sz w:val="22"/>
          <w:szCs w:val="22"/>
        </w:rPr>
      </w:pPr>
      <w:r w:rsidRPr="00C85136">
        <w:rPr>
          <w:sz w:val="22"/>
          <w:szCs w:val="22"/>
        </w:rPr>
        <w:t xml:space="preserve">Establish </w:t>
      </w:r>
      <w:proofErr w:type="spellStart"/>
      <w:r w:rsidRPr="00C85136">
        <w:rPr>
          <w:sz w:val="22"/>
          <w:szCs w:val="22"/>
        </w:rPr>
        <w:t>GridFTP</w:t>
      </w:r>
      <w:proofErr w:type="spellEnd"/>
      <w:r w:rsidRPr="00C85136">
        <w:rPr>
          <w:sz w:val="22"/>
          <w:szCs w:val="22"/>
        </w:rPr>
        <w:t xml:space="preserve"> services to support general transfer of large datasets without requiring physical mounting. </w:t>
      </w:r>
    </w:p>
    <w:p w:rsidR="00DF3D63" w:rsidRPr="00C85136" w:rsidRDefault="00DF3D63" w:rsidP="00DF3D63">
      <w:pPr>
        <w:pStyle w:val="ListParagraph"/>
        <w:numPr>
          <w:ilvl w:val="0"/>
          <w:numId w:val="31"/>
        </w:numPr>
        <w:spacing w:before="240"/>
        <w:rPr>
          <w:sz w:val="22"/>
          <w:szCs w:val="22"/>
        </w:rPr>
      </w:pPr>
      <w:r w:rsidRPr="00C85136">
        <w:rPr>
          <w:sz w:val="22"/>
          <w:szCs w:val="22"/>
        </w:rPr>
        <w:t xml:space="preserve">Establish a pilot dataset registration system to associate a label with a given managed dataset. The System will capture extensible metadata including security and access requirements for the managed dataset.  Metadata includes but not limited to: How the dataset was generated, when it was generated, where it was generated, present access method and information to obtain a full copy of the original dataset. System will also be flexible to support either a) export of metadata to a future system; b) development of service APIs to support interrogation by secondary systems; or c) both (a) and (b). </w:t>
      </w:r>
    </w:p>
    <w:p w:rsidR="00DF3D63" w:rsidRPr="00C85136" w:rsidRDefault="00DF3D63" w:rsidP="00DF3D63">
      <w:pPr>
        <w:pStyle w:val="ListParagraph"/>
        <w:numPr>
          <w:ilvl w:val="0"/>
          <w:numId w:val="31"/>
        </w:numPr>
        <w:spacing w:before="240" w:after="0"/>
        <w:rPr>
          <w:sz w:val="22"/>
          <w:szCs w:val="22"/>
        </w:rPr>
      </w:pPr>
      <w:r w:rsidRPr="00C85136">
        <w:rPr>
          <w:sz w:val="22"/>
          <w:szCs w:val="22"/>
        </w:rPr>
        <w:t xml:space="preserve">Establish easy-to-use methods for providing annotation information and creating reports of managed datasets, including utilization of a modest controlled vocabulary related to high-use criteria for searching datasets. </w:t>
      </w:r>
    </w:p>
    <w:p w:rsidR="00DF3D63" w:rsidRPr="00C85136" w:rsidRDefault="00DF3D63" w:rsidP="00DF3D63">
      <w:pPr>
        <w:pStyle w:val="ListParagraph"/>
        <w:numPr>
          <w:ilvl w:val="0"/>
          <w:numId w:val="31"/>
        </w:numPr>
        <w:spacing w:before="240"/>
        <w:rPr>
          <w:sz w:val="22"/>
          <w:szCs w:val="22"/>
        </w:rPr>
      </w:pPr>
      <w:r w:rsidRPr="00C85136">
        <w:rPr>
          <w:sz w:val="22"/>
          <w:szCs w:val="22"/>
        </w:rPr>
        <w:t>Establish a high-reliability storage model for underlying datasets included into the dataset registration system</w:t>
      </w:r>
    </w:p>
    <w:p w:rsidR="00DF3D63" w:rsidRPr="00C85136" w:rsidRDefault="00DF3D63" w:rsidP="00C85136">
      <w:pPr>
        <w:pStyle w:val="ListParagraph"/>
        <w:numPr>
          <w:ilvl w:val="0"/>
          <w:numId w:val="31"/>
        </w:numPr>
        <w:spacing w:before="240" w:after="0"/>
        <w:rPr>
          <w:sz w:val="22"/>
          <w:szCs w:val="22"/>
        </w:rPr>
      </w:pPr>
      <w:r w:rsidRPr="00C85136">
        <w:rPr>
          <w:sz w:val="22"/>
          <w:szCs w:val="22"/>
        </w:rPr>
        <w:t>Obtain utilization statistics for managed datasets.</w:t>
      </w:r>
    </w:p>
    <w:p w:rsidR="00DF3D63" w:rsidRPr="00C85136" w:rsidRDefault="00DF3D63" w:rsidP="00C85136">
      <w:pPr>
        <w:pStyle w:val="ListParagraph"/>
        <w:numPr>
          <w:ilvl w:val="0"/>
          <w:numId w:val="31"/>
        </w:numPr>
        <w:spacing w:before="240" w:after="0"/>
        <w:rPr>
          <w:sz w:val="22"/>
          <w:szCs w:val="22"/>
        </w:rPr>
      </w:pPr>
      <w:r w:rsidRPr="00C85136">
        <w:rPr>
          <w:sz w:val="22"/>
          <w:szCs w:val="22"/>
        </w:rPr>
        <w:t xml:space="preserve">Provide required system administration support for data management services </w:t>
      </w:r>
    </w:p>
    <w:p w:rsidR="00DF3D63" w:rsidRPr="00C85136" w:rsidRDefault="00DF3D63" w:rsidP="00C85136">
      <w:pPr>
        <w:pStyle w:val="ListParagraph"/>
        <w:numPr>
          <w:ilvl w:val="0"/>
          <w:numId w:val="31"/>
        </w:numPr>
        <w:spacing w:before="240" w:after="0"/>
        <w:rPr>
          <w:sz w:val="22"/>
          <w:szCs w:val="22"/>
        </w:rPr>
      </w:pPr>
      <w:r w:rsidRPr="00C85136">
        <w:rPr>
          <w:sz w:val="22"/>
          <w:szCs w:val="22"/>
        </w:rPr>
        <w:t>Provide development and general fixes to existing implementation</w:t>
      </w:r>
    </w:p>
    <w:p w:rsidR="00DF3D63" w:rsidRPr="00C85136" w:rsidRDefault="00DF3D63" w:rsidP="00C85136">
      <w:pPr>
        <w:pStyle w:val="ListParagraph"/>
        <w:numPr>
          <w:ilvl w:val="0"/>
          <w:numId w:val="31"/>
        </w:numPr>
        <w:spacing w:before="240" w:after="0"/>
        <w:rPr>
          <w:sz w:val="22"/>
          <w:szCs w:val="22"/>
        </w:rPr>
      </w:pPr>
      <w:r w:rsidRPr="00C85136">
        <w:rPr>
          <w:sz w:val="22"/>
          <w:szCs w:val="22"/>
        </w:rPr>
        <w:t xml:space="preserve">Design and introduce Web-based interfaces for submitting, retrieving and locating data by metadata characteristics. </w:t>
      </w:r>
    </w:p>
    <w:p w:rsidR="00DF3D63" w:rsidRPr="00C85136" w:rsidRDefault="00DF3D63" w:rsidP="00C85136">
      <w:pPr>
        <w:pStyle w:val="ListParagraph"/>
        <w:numPr>
          <w:ilvl w:val="0"/>
          <w:numId w:val="31"/>
        </w:numPr>
        <w:spacing w:before="240" w:after="0"/>
        <w:rPr>
          <w:sz w:val="22"/>
          <w:szCs w:val="22"/>
        </w:rPr>
      </w:pPr>
      <w:r w:rsidRPr="00C85136">
        <w:rPr>
          <w:sz w:val="22"/>
          <w:szCs w:val="22"/>
        </w:rPr>
        <w:lastRenderedPageBreak/>
        <w:t>Design and implement enhancement features per prioritizations</w:t>
      </w:r>
    </w:p>
    <w:p w:rsidR="00DF3D63" w:rsidRPr="00C85136" w:rsidRDefault="00DF3D63" w:rsidP="00C85136">
      <w:pPr>
        <w:pStyle w:val="ListParagraph"/>
        <w:numPr>
          <w:ilvl w:val="0"/>
          <w:numId w:val="31"/>
        </w:numPr>
        <w:spacing w:before="240" w:after="0"/>
        <w:rPr>
          <w:sz w:val="22"/>
          <w:szCs w:val="22"/>
        </w:rPr>
      </w:pPr>
      <w:r w:rsidRPr="00C85136">
        <w:rPr>
          <w:sz w:val="22"/>
          <w:szCs w:val="22"/>
        </w:rPr>
        <w:t>Pilot and implement DevOps and required operational modifications to support policies around HPC data management services environment</w:t>
      </w:r>
    </w:p>
    <w:p w:rsidR="00DF3D63" w:rsidRPr="00C85136" w:rsidRDefault="00DF3D63" w:rsidP="00C85136">
      <w:pPr>
        <w:pStyle w:val="ListParagraph"/>
        <w:numPr>
          <w:ilvl w:val="0"/>
          <w:numId w:val="31"/>
        </w:numPr>
        <w:spacing w:before="240" w:after="0"/>
        <w:rPr>
          <w:sz w:val="22"/>
          <w:szCs w:val="22"/>
        </w:rPr>
      </w:pPr>
      <w:r w:rsidRPr="00C85136">
        <w:rPr>
          <w:sz w:val="22"/>
          <w:szCs w:val="22"/>
        </w:rPr>
        <w:t xml:space="preserve">Extend implementation to support placement of data objects in cloud (based on requirements to be provided) </w:t>
      </w:r>
    </w:p>
    <w:p w:rsidR="00DF3D63" w:rsidRPr="00C85136" w:rsidRDefault="00DF3D63" w:rsidP="00C85136">
      <w:pPr>
        <w:pStyle w:val="ListParagraph"/>
        <w:numPr>
          <w:ilvl w:val="0"/>
          <w:numId w:val="31"/>
        </w:numPr>
        <w:spacing w:before="240" w:after="0"/>
        <w:rPr>
          <w:sz w:val="22"/>
          <w:szCs w:val="22"/>
        </w:rPr>
      </w:pPr>
      <w:r w:rsidRPr="00C85136">
        <w:rPr>
          <w:sz w:val="22"/>
          <w:szCs w:val="22"/>
        </w:rPr>
        <w:t>Implement and support shared development and collaborating with NIH/CIT and others in updating and extending the code-base</w:t>
      </w:r>
    </w:p>
    <w:p w:rsidR="00DF3D63" w:rsidRPr="00C85136" w:rsidRDefault="00DF3D63" w:rsidP="00C85136">
      <w:pPr>
        <w:pStyle w:val="ListParagraph"/>
        <w:numPr>
          <w:ilvl w:val="0"/>
          <w:numId w:val="31"/>
        </w:numPr>
        <w:spacing w:before="240" w:after="0"/>
        <w:rPr>
          <w:sz w:val="22"/>
          <w:szCs w:val="22"/>
        </w:rPr>
      </w:pPr>
      <w:r w:rsidRPr="00C85136">
        <w:rPr>
          <w:sz w:val="22"/>
          <w:szCs w:val="22"/>
        </w:rPr>
        <w:t>Produce updated assessment of comparable/compatible technologies.</w:t>
      </w:r>
    </w:p>
    <w:p w:rsidR="00DF3D63" w:rsidRPr="00C85136" w:rsidRDefault="00DF3D63" w:rsidP="00C85136">
      <w:pPr>
        <w:pStyle w:val="ListParagraph"/>
        <w:numPr>
          <w:ilvl w:val="0"/>
          <w:numId w:val="31"/>
        </w:numPr>
        <w:spacing w:before="240" w:after="0"/>
        <w:rPr>
          <w:sz w:val="22"/>
          <w:szCs w:val="22"/>
        </w:rPr>
      </w:pPr>
      <w:r w:rsidRPr="00C85136">
        <w:rPr>
          <w:sz w:val="22"/>
          <w:szCs w:val="22"/>
        </w:rPr>
        <w:t xml:space="preserve">Participate in the evaluation of the CGC pilots, focusing on analyzing and testing of the APIs and web front ends ability to handle workflow needs in handling of big data. </w:t>
      </w:r>
    </w:p>
    <w:p w:rsidR="007F4BF6" w:rsidRDefault="007F4BF6">
      <w:pPr>
        <w:pStyle w:val="Heading2"/>
        <w:rPr>
          <w:rFonts w:ascii="Arial" w:hAnsi="Arial" w:cs="Arial"/>
        </w:rPr>
      </w:pPr>
      <w:bookmarkStart w:id="74" w:name="_Toc484423897"/>
      <w:r>
        <w:rPr>
          <w:rFonts w:ascii="Arial" w:hAnsi="Arial" w:cs="Arial"/>
        </w:rPr>
        <w:t>Workflow diagrams</w:t>
      </w:r>
      <w:bookmarkEnd w:id="74"/>
    </w:p>
    <w:p w:rsidR="007F4BF6" w:rsidRDefault="007F4BF6" w:rsidP="007F4BF6">
      <w:pPr>
        <w:pStyle w:val="Heading3"/>
        <w:tabs>
          <w:tab w:val="clear" w:pos="720"/>
          <w:tab w:val="num" w:pos="1080"/>
        </w:tabs>
        <w:ind w:left="1080" w:hanging="1080"/>
        <w:rPr>
          <w:rFonts w:ascii="Arial" w:hAnsi="Arial" w:cs="Arial"/>
        </w:rPr>
      </w:pPr>
      <w:bookmarkStart w:id="75" w:name="_Toc484423898"/>
      <w:r>
        <w:rPr>
          <w:rFonts w:ascii="Arial" w:hAnsi="Arial" w:cs="Arial"/>
        </w:rPr>
        <w:t>How data flows from birth to proposed object archive?</w:t>
      </w:r>
      <w:bookmarkEnd w:id="75"/>
    </w:p>
    <w:p w:rsidR="008533A3" w:rsidRDefault="008533A3" w:rsidP="008533A3">
      <w:pPr>
        <w:pStyle w:val="Heading3"/>
        <w:numPr>
          <w:ilvl w:val="0"/>
          <w:numId w:val="0"/>
        </w:numPr>
        <w:rPr>
          <w:rFonts w:ascii="Arial" w:hAnsi="Arial" w:cs="Arial"/>
        </w:rPr>
      </w:pPr>
    </w:p>
    <w:p w:rsidR="007F4BF6" w:rsidRDefault="007F4BF6" w:rsidP="00E9084E">
      <w:pPr>
        <w:ind w:left="1080"/>
        <w:rPr>
          <w:rFonts w:ascii="Arial" w:hAnsi="Arial" w:cs="Arial"/>
        </w:rPr>
      </w:pPr>
      <w:r w:rsidRPr="00E9084E">
        <w:rPr>
          <w:rFonts w:asciiTheme="minorHAnsi" w:hAnsiTheme="minorHAnsi" w:cs="Arial"/>
          <w:noProof/>
        </w:rPr>
        <w:drawing>
          <wp:inline distT="0" distB="0" distL="0" distR="0" wp14:anchorId="403D58D6" wp14:editId="0C85E921">
            <wp:extent cx="5943600" cy="3152775"/>
            <wp:effectExtent l="0" t="0" r="0" b="952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6"/>
                    <a:stretch>
                      <a:fillRect/>
                    </a:stretch>
                  </pic:blipFill>
                  <pic:spPr bwMode="auto">
                    <a:xfrm>
                      <a:off x="0" y="0"/>
                      <a:ext cx="5943600" cy="3152775"/>
                    </a:xfrm>
                    <a:prstGeom prst="rect">
                      <a:avLst/>
                    </a:prstGeom>
                    <a:noFill/>
                    <a:ln>
                      <a:noFill/>
                    </a:ln>
                    <a:extLst/>
                  </pic:spPr>
                </pic:pic>
              </a:graphicData>
            </a:graphic>
          </wp:inline>
        </w:drawing>
      </w:r>
    </w:p>
    <w:p w:rsidR="008533A3" w:rsidRDefault="007F4BF6" w:rsidP="008533A3">
      <w:pPr>
        <w:pStyle w:val="Heading3"/>
        <w:tabs>
          <w:tab w:val="clear" w:pos="720"/>
          <w:tab w:val="num" w:pos="1080"/>
        </w:tabs>
        <w:ind w:left="1080" w:hanging="1080"/>
        <w:rPr>
          <w:rFonts w:ascii="Arial" w:hAnsi="Arial" w:cs="Arial"/>
        </w:rPr>
      </w:pPr>
      <w:bookmarkStart w:id="76" w:name="_Toc484423899"/>
      <w:r w:rsidRPr="007F4BF6">
        <w:rPr>
          <w:rFonts w:ascii="Arial" w:hAnsi="Arial" w:cs="Arial"/>
        </w:rPr>
        <w:lastRenderedPageBreak/>
        <w:t>HPC Data Man</w:t>
      </w:r>
      <w:r w:rsidR="00FB451D">
        <w:rPr>
          <w:rFonts w:ascii="Arial" w:hAnsi="Arial" w:cs="Arial"/>
        </w:rPr>
        <w:t xml:space="preserve">agement Workflow with </w:t>
      </w:r>
      <w:proofErr w:type="spellStart"/>
      <w:r w:rsidR="00FB451D">
        <w:rPr>
          <w:rFonts w:ascii="Arial" w:hAnsi="Arial" w:cs="Arial"/>
        </w:rPr>
        <w:t>CleverSafe</w:t>
      </w:r>
      <w:bookmarkEnd w:id="76"/>
      <w:proofErr w:type="spellEnd"/>
    </w:p>
    <w:p w:rsidR="008533A3" w:rsidRPr="008533A3" w:rsidRDefault="008533A3" w:rsidP="008533A3">
      <w:pPr>
        <w:pStyle w:val="Heading3"/>
        <w:numPr>
          <w:ilvl w:val="0"/>
          <w:numId w:val="0"/>
        </w:numPr>
        <w:ind w:left="1080"/>
        <w:rPr>
          <w:rFonts w:ascii="Arial" w:hAnsi="Arial" w:cs="Arial"/>
        </w:rPr>
      </w:pPr>
    </w:p>
    <w:p w:rsidR="00FB451D" w:rsidRPr="00FB451D" w:rsidRDefault="00FB451D" w:rsidP="00E9084E">
      <w:pPr>
        <w:pStyle w:val="BodyText"/>
        <w:ind w:left="1080"/>
        <w:rPr>
          <w:rFonts w:ascii="Arial" w:hAnsi="Arial" w:cs="Arial"/>
          <w14:props3d w14:extrusionH="6350" w14:contourW="6350" w14:prstMaterial="warmMatte">
            <w14:bevelT w14:w="6350" w14:h="0" w14:prst="circle"/>
            <w14:bevelB w14:w="6350" w14:h="0" w14:prst="circle"/>
          </w14:props3d>
        </w:rPr>
      </w:pPr>
      <w:r w:rsidRPr="00E9084E">
        <w:rPr>
          <w:rFonts w:asciiTheme="minorHAnsi" w:hAnsiTheme="minorHAnsi" w:cs="Arial"/>
          <w:noProof/>
        </w:rPr>
        <w:drawing>
          <wp:inline distT="0" distB="0" distL="0" distR="0" wp14:anchorId="084D533C" wp14:editId="197ED9C6">
            <wp:extent cx="5559552" cy="3419856"/>
            <wp:effectExtent l="76200" t="76200" r="41275" b="85725"/>
            <wp:docPr id="48" name="Content Placeholde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ntent Placeholder 2"/>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5559552" cy="3419856"/>
                    </a:xfrm>
                    <a:prstGeom prst="rect">
                      <a:avLst/>
                    </a:prstGeom>
                    <a:noFill/>
                    <a:ln>
                      <a:noFill/>
                    </a:ln>
                    <a:effectLst>
                      <a:outerShdw blurRad="50800" dir="5400000" sx="99000" sy="99000" algn="ctr" rotWithShape="0">
                        <a:srgbClr val="000000"/>
                      </a:outerShdw>
                    </a:effectLst>
                    <a:scene3d>
                      <a:camera prst="orthographicFront"/>
                      <a:lightRig rig="threePt" dir="t"/>
                    </a:scene3d>
                    <a:sp3d prstMaterial="dkEdge"/>
                    <a:extLst/>
                  </pic:spPr>
                </pic:pic>
              </a:graphicData>
            </a:graphic>
          </wp:inline>
        </w:drawing>
      </w:r>
    </w:p>
    <w:p w:rsidR="00D31D5B" w:rsidRPr="00FF14DD" w:rsidRDefault="00D31D5B" w:rsidP="007F4BF6">
      <w:pPr>
        <w:pStyle w:val="Heading2"/>
        <w:rPr>
          <w:rFonts w:ascii="Arial" w:hAnsi="Arial" w:cs="Arial"/>
        </w:rPr>
      </w:pPr>
      <w:bookmarkStart w:id="77" w:name="_Toc484423900"/>
      <w:r w:rsidRPr="00FF14DD">
        <w:rPr>
          <w:rFonts w:ascii="Arial" w:hAnsi="Arial" w:cs="Arial"/>
        </w:rPr>
        <w:t>High-Level Requirements</w:t>
      </w:r>
      <w:bookmarkEnd w:id="67"/>
      <w:bookmarkEnd w:id="68"/>
      <w:bookmarkEnd w:id="69"/>
      <w:bookmarkEnd w:id="70"/>
      <w:bookmarkEnd w:id="71"/>
      <w:bookmarkEnd w:id="72"/>
      <w:bookmarkEnd w:id="73"/>
      <w:bookmarkEnd w:id="77"/>
    </w:p>
    <w:p w:rsidR="00D31D5B" w:rsidRPr="00FF14DD" w:rsidRDefault="00D31D5B">
      <w:pPr>
        <w:rPr>
          <w:rFonts w:ascii="Arial" w:hAnsi="Arial" w:cs="Arial"/>
        </w:rPr>
      </w:pPr>
      <w:r w:rsidRPr="00FF14DD">
        <w:rPr>
          <w:rFonts w:ascii="Arial" w:hAnsi="Arial" w:cs="Arial"/>
        </w:rPr>
        <w:t>The following table presents the requireme</w:t>
      </w:r>
      <w:bookmarkStart w:id="78" w:name="OLE_LINK3"/>
      <w:r w:rsidRPr="00FF14DD">
        <w:rPr>
          <w:rFonts w:ascii="Arial" w:hAnsi="Arial" w:cs="Arial"/>
        </w:rPr>
        <w:t>nts</w:t>
      </w:r>
      <w:bookmarkEnd w:id="78"/>
      <w:r w:rsidRPr="00FF14DD">
        <w:rPr>
          <w:rFonts w:ascii="Arial" w:hAnsi="Arial" w:cs="Arial"/>
        </w:rPr>
        <w:t xml:space="preserve"> that the project’s product, service or result must meet in order for the project objectives to be satisfied.  </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7"/>
        <w:gridCol w:w="7637"/>
      </w:tblGrid>
      <w:tr w:rsidR="00D31D5B" w:rsidRPr="00FF14DD" w:rsidTr="00245EF5">
        <w:trPr>
          <w:cantSplit/>
          <w:trHeight w:val="429"/>
          <w:tblHeader/>
        </w:trPr>
        <w:tc>
          <w:tcPr>
            <w:tcW w:w="787" w:type="dxa"/>
            <w:shd w:val="pct5" w:color="auto" w:fill="FFFFFF"/>
          </w:tcPr>
          <w:p w:rsidR="00D31D5B" w:rsidRPr="00FF14DD" w:rsidRDefault="00D31D5B">
            <w:pPr>
              <w:pStyle w:val="TableHeading"/>
              <w:keepNext/>
              <w:keepLines/>
              <w:ind w:left="-180"/>
              <w:jc w:val="center"/>
              <w:rPr>
                <w:rFonts w:cs="Arial"/>
                <w:sz w:val="24"/>
                <w:szCs w:val="24"/>
              </w:rPr>
            </w:pPr>
            <w:r w:rsidRPr="00FF14DD">
              <w:rPr>
                <w:rFonts w:cs="Arial"/>
                <w:sz w:val="24"/>
                <w:szCs w:val="24"/>
              </w:rPr>
              <w:t>Req. #</w:t>
            </w:r>
          </w:p>
        </w:tc>
        <w:tc>
          <w:tcPr>
            <w:tcW w:w="7637"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Requirement Description</w:t>
            </w:r>
          </w:p>
        </w:tc>
      </w:tr>
      <w:tr w:rsidR="00D31D5B" w:rsidRPr="00FF14DD" w:rsidTr="00245EF5">
        <w:trPr>
          <w:cantSplit/>
        </w:trPr>
        <w:tc>
          <w:tcPr>
            <w:tcW w:w="787" w:type="dxa"/>
          </w:tcPr>
          <w:p w:rsidR="00D31D5B" w:rsidRPr="009003B5" w:rsidRDefault="00245EF5">
            <w:pPr>
              <w:pStyle w:val="TableText1"/>
              <w:ind w:left="-180"/>
              <w:jc w:val="center"/>
              <w:rPr>
                <w:rFonts w:asciiTheme="minorHAnsi" w:hAnsiTheme="minorHAnsi" w:cs="Arial"/>
                <w:sz w:val="22"/>
                <w:szCs w:val="22"/>
              </w:rPr>
            </w:pPr>
            <w:r w:rsidRPr="009003B5">
              <w:rPr>
                <w:rFonts w:asciiTheme="minorHAnsi" w:hAnsiTheme="minorHAnsi" w:cs="Arial"/>
                <w:sz w:val="22"/>
                <w:szCs w:val="22"/>
              </w:rPr>
              <w:t>1.</w:t>
            </w:r>
          </w:p>
        </w:tc>
        <w:tc>
          <w:tcPr>
            <w:tcW w:w="7637" w:type="dxa"/>
          </w:tcPr>
          <w:p w:rsidR="00D31D5B" w:rsidRPr="009003B5" w:rsidRDefault="00245EF5" w:rsidP="006D41AA">
            <w:pPr>
              <w:pStyle w:val="NormalWeb"/>
              <w:rPr>
                <w:rFonts w:asciiTheme="minorHAnsi" w:hAnsiTheme="minorHAnsi" w:cs="Arial"/>
                <w:noProof/>
                <w:sz w:val="22"/>
                <w:szCs w:val="22"/>
              </w:rPr>
            </w:pPr>
            <w:r w:rsidRPr="009003B5">
              <w:rPr>
                <w:rFonts w:asciiTheme="minorHAnsi" w:hAnsiTheme="minorHAnsi" w:cs="Arial"/>
                <w:noProof/>
                <w:sz w:val="22"/>
                <w:szCs w:val="22"/>
              </w:rPr>
              <w:t>HPC DME shall support NCI LDAP authentication</w:t>
            </w:r>
          </w:p>
        </w:tc>
      </w:tr>
      <w:tr w:rsidR="00D31D5B" w:rsidRPr="00FF14DD" w:rsidTr="00245EF5">
        <w:trPr>
          <w:cantSplit/>
        </w:trPr>
        <w:tc>
          <w:tcPr>
            <w:tcW w:w="787" w:type="dxa"/>
          </w:tcPr>
          <w:p w:rsidR="00D31D5B" w:rsidRPr="009003B5" w:rsidRDefault="00245EF5">
            <w:pPr>
              <w:pStyle w:val="TableText1"/>
              <w:ind w:left="-180"/>
              <w:jc w:val="center"/>
              <w:rPr>
                <w:rFonts w:asciiTheme="minorHAnsi" w:hAnsiTheme="minorHAnsi" w:cs="Arial"/>
                <w:sz w:val="22"/>
                <w:szCs w:val="22"/>
              </w:rPr>
            </w:pPr>
            <w:r w:rsidRPr="009003B5">
              <w:rPr>
                <w:rFonts w:asciiTheme="minorHAnsi" w:hAnsiTheme="minorHAnsi" w:cs="Arial"/>
                <w:sz w:val="22"/>
                <w:szCs w:val="22"/>
              </w:rPr>
              <w:t>2.</w:t>
            </w:r>
          </w:p>
        </w:tc>
        <w:tc>
          <w:tcPr>
            <w:tcW w:w="7637" w:type="dxa"/>
          </w:tcPr>
          <w:p w:rsidR="00D31D5B" w:rsidRPr="009003B5" w:rsidRDefault="00245EF5" w:rsidP="006D41AA">
            <w:pPr>
              <w:pStyle w:val="NormalWeb"/>
              <w:rPr>
                <w:rFonts w:asciiTheme="minorHAnsi" w:hAnsiTheme="minorHAnsi" w:cs="Arial"/>
                <w:noProof/>
                <w:sz w:val="22"/>
                <w:szCs w:val="22"/>
              </w:rPr>
            </w:pPr>
            <w:r w:rsidRPr="009003B5">
              <w:rPr>
                <w:rFonts w:asciiTheme="minorHAnsi" w:hAnsiTheme="minorHAnsi" w:cs="Arial"/>
                <w:noProof/>
                <w:sz w:val="22"/>
                <w:szCs w:val="22"/>
              </w:rPr>
              <w:t>HPC DME shall support large data file upload/download</w:t>
            </w:r>
          </w:p>
        </w:tc>
      </w:tr>
      <w:tr w:rsidR="00245EF5" w:rsidRPr="00FF14DD" w:rsidTr="00245EF5">
        <w:trPr>
          <w:cantSplit/>
        </w:trPr>
        <w:tc>
          <w:tcPr>
            <w:tcW w:w="787" w:type="dxa"/>
          </w:tcPr>
          <w:p w:rsidR="00245EF5" w:rsidRPr="009003B5" w:rsidRDefault="00245EF5">
            <w:pPr>
              <w:pStyle w:val="TableText1"/>
              <w:ind w:left="-180"/>
              <w:jc w:val="center"/>
              <w:rPr>
                <w:rFonts w:asciiTheme="minorHAnsi" w:hAnsiTheme="minorHAnsi" w:cs="Arial"/>
                <w:sz w:val="22"/>
                <w:szCs w:val="22"/>
              </w:rPr>
            </w:pPr>
            <w:r w:rsidRPr="009003B5">
              <w:rPr>
                <w:rFonts w:asciiTheme="minorHAnsi" w:hAnsiTheme="minorHAnsi" w:cs="Arial"/>
                <w:sz w:val="22"/>
                <w:szCs w:val="22"/>
              </w:rPr>
              <w:t>3.</w:t>
            </w:r>
          </w:p>
        </w:tc>
        <w:tc>
          <w:tcPr>
            <w:tcW w:w="7637" w:type="dxa"/>
          </w:tcPr>
          <w:p w:rsidR="00245EF5" w:rsidRPr="009003B5" w:rsidRDefault="00245EF5" w:rsidP="006D41AA">
            <w:pPr>
              <w:pStyle w:val="NormalWeb"/>
              <w:rPr>
                <w:rFonts w:asciiTheme="minorHAnsi" w:hAnsiTheme="minorHAnsi" w:cs="Arial"/>
                <w:noProof/>
                <w:sz w:val="22"/>
                <w:szCs w:val="22"/>
              </w:rPr>
            </w:pPr>
            <w:r w:rsidRPr="009003B5">
              <w:rPr>
                <w:rFonts w:asciiTheme="minorHAnsi" w:hAnsiTheme="minorHAnsi" w:cs="Arial"/>
                <w:noProof/>
                <w:sz w:val="22"/>
                <w:szCs w:val="22"/>
              </w:rPr>
              <w:t>HPC DME shall be integrated with archive storage</w:t>
            </w:r>
          </w:p>
        </w:tc>
      </w:tr>
      <w:tr w:rsidR="00245EF5" w:rsidRPr="00FF14DD" w:rsidTr="00245EF5">
        <w:trPr>
          <w:cantSplit/>
        </w:trPr>
        <w:tc>
          <w:tcPr>
            <w:tcW w:w="787" w:type="dxa"/>
          </w:tcPr>
          <w:p w:rsidR="00245EF5" w:rsidRPr="009003B5" w:rsidRDefault="00245EF5">
            <w:pPr>
              <w:pStyle w:val="TableText1"/>
              <w:ind w:left="-180"/>
              <w:jc w:val="center"/>
              <w:rPr>
                <w:rFonts w:asciiTheme="minorHAnsi" w:hAnsiTheme="minorHAnsi" w:cs="Arial"/>
                <w:sz w:val="22"/>
                <w:szCs w:val="22"/>
              </w:rPr>
            </w:pPr>
            <w:r w:rsidRPr="009003B5">
              <w:rPr>
                <w:rFonts w:asciiTheme="minorHAnsi" w:hAnsiTheme="minorHAnsi" w:cs="Arial"/>
                <w:sz w:val="22"/>
                <w:szCs w:val="22"/>
              </w:rPr>
              <w:t>4.</w:t>
            </w:r>
          </w:p>
        </w:tc>
        <w:tc>
          <w:tcPr>
            <w:tcW w:w="7637" w:type="dxa"/>
          </w:tcPr>
          <w:p w:rsidR="00245EF5" w:rsidRPr="009003B5" w:rsidRDefault="00245EF5" w:rsidP="006D41AA">
            <w:pPr>
              <w:pStyle w:val="NormalWeb"/>
              <w:rPr>
                <w:rFonts w:asciiTheme="minorHAnsi" w:hAnsiTheme="minorHAnsi" w:cs="Arial"/>
                <w:noProof/>
                <w:sz w:val="22"/>
                <w:szCs w:val="22"/>
              </w:rPr>
            </w:pPr>
            <w:r w:rsidRPr="009003B5">
              <w:rPr>
                <w:rFonts w:asciiTheme="minorHAnsi" w:hAnsiTheme="minorHAnsi" w:cs="Arial"/>
                <w:noProof/>
                <w:sz w:val="22"/>
                <w:szCs w:val="22"/>
              </w:rPr>
              <w:t>HPC DME shall enable support and integration with metadata repository</w:t>
            </w:r>
          </w:p>
        </w:tc>
      </w:tr>
      <w:tr w:rsidR="00245EF5" w:rsidRPr="00FF14DD" w:rsidTr="00245EF5">
        <w:trPr>
          <w:cantSplit/>
        </w:trPr>
        <w:tc>
          <w:tcPr>
            <w:tcW w:w="787" w:type="dxa"/>
          </w:tcPr>
          <w:p w:rsidR="00245EF5" w:rsidRPr="009003B5" w:rsidRDefault="00245EF5">
            <w:pPr>
              <w:pStyle w:val="TableText1"/>
              <w:ind w:left="-180"/>
              <w:jc w:val="center"/>
              <w:rPr>
                <w:rFonts w:asciiTheme="minorHAnsi" w:hAnsiTheme="minorHAnsi" w:cs="Arial"/>
                <w:sz w:val="22"/>
                <w:szCs w:val="22"/>
              </w:rPr>
            </w:pPr>
            <w:r w:rsidRPr="009003B5">
              <w:rPr>
                <w:rFonts w:asciiTheme="minorHAnsi" w:hAnsiTheme="minorHAnsi" w:cs="Arial"/>
                <w:sz w:val="22"/>
                <w:szCs w:val="22"/>
              </w:rPr>
              <w:t>5.</w:t>
            </w:r>
          </w:p>
        </w:tc>
        <w:tc>
          <w:tcPr>
            <w:tcW w:w="7637" w:type="dxa"/>
          </w:tcPr>
          <w:p w:rsidR="00245EF5" w:rsidRPr="009003B5" w:rsidRDefault="00245EF5" w:rsidP="006D41AA">
            <w:pPr>
              <w:pStyle w:val="NormalWeb"/>
              <w:rPr>
                <w:rFonts w:asciiTheme="minorHAnsi" w:hAnsiTheme="minorHAnsi" w:cs="Arial"/>
                <w:sz w:val="22"/>
                <w:szCs w:val="22"/>
              </w:rPr>
            </w:pPr>
            <w:r w:rsidRPr="009003B5">
              <w:rPr>
                <w:rFonts w:asciiTheme="minorHAnsi" w:hAnsiTheme="minorHAnsi" w:cs="Arial"/>
                <w:noProof/>
                <w:sz w:val="22"/>
                <w:szCs w:val="22"/>
              </w:rPr>
              <w:t xml:space="preserve">HPC DME shall support user organizations of data objects and collection </w:t>
            </w:r>
            <w:hyperlink r:id="rId18" w:history="1">
              <w:r w:rsidR="006D41AA" w:rsidRPr="009003B5">
                <w:rPr>
                  <w:rFonts w:asciiTheme="minorHAnsi" w:hAnsiTheme="minorHAnsi" w:cs="Arial"/>
                  <w:noProof/>
                  <w:sz w:val="22"/>
                  <w:szCs w:val="22"/>
                </w:rPr>
                <w:t>hierarchies</w:t>
              </w:r>
            </w:hyperlink>
          </w:p>
        </w:tc>
      </w:tr>
      <w:tr w:rsidR="00245EF5" w:rsidRPr="00FF14DD" w:rsidTr="006D41AA">
        <w:trPr>
          <w:cantSplit/>
          <w:trHeight w:val="323"/>
        </w:trPr>
        <w:tc>
          <w:tcPr>
            <w:tcW w:w="787" w:type="dxa"/>
          </w:tcPr>
          <w:p w:rsidR="00245EF5" w:rsidRPr="009003B5" w:rsidRDefault="006D41AA" w:rsidP="006D41AA">
            <w:pPr>
              <w:pStyle w:val="NormalWeb"/>
              <w:rPr>
                <w:rFonts w:asciiTheme="minorHAnsi" w:hAnsiTheme="minorHAnsi" w:cs="Arial"/>
                <w:noProof/>
                <w:sz w:val="22"/>
                <w:szCs w:val="22"/>
              </w:rPr>
            </w:pPr>
            <w:r w:rsidRPr="009003B5">
              <w:rPr>
                <w:rFonts w:asciiTheme="minorHAnsi" w:hAnsiTheme="minorHAnsi" w:cs="Arial"/>
                <w:noProof/>
                <w:sz w:val="22"/>
                <w:szCs w:val="22"/>
              </w:rPr>
              <w:t xml:space="preserve">  6. </w:t>
            </w:r>
          </w:p>
        </w:tc>
        <w:tc>
          <w:tcPr>
            <w:tcW w:w="7637" w:type="dxa"/>
          </w:tcPr>
          <w:p w:rsidR="00245EF5" w:rsidRPr="009003B5" w:rsidRDefault="006D41AA" w:rsidP="006D41AA">
            <w:pPr>
              <w:pStyle w:val="NormalWeb"/>
              <w:rPr>
                <w:rFonts w:asciiTheme="minorHAnsi" w:hAnsiTheme="minorHAnsi" w:cs="Arial"/>
                <w:noProof/>
                <w:sz w:val="22"/>
                <w:szCs w:val="22"/>
              </w:rPr>
            </w:pPr>
            <w:r w:rsidRPr="009003B5">
              <w:rPr>
                <w:rFonts w:asciiTheme="minorHAnsi" w:hAnsiTheme="minorHAnsi" w:cs="Arial"/>
                <w:noProof/>
                <w:sz w:val="22"/>
                <w:szCs w:val="22"/>
              </w:rPr>
              <w:t>HPC DME shall provide batch utility tools for batch uploading large number of files</w:t>
            </w:r>
          </w:p>
        </w:tc>
      </w:tr>
      <w:tr w:rsidR="006D41AA" w:rsidRPr="00FF14DD" w:rsidTr="006D41AA">
        <w:trPr>
          <w:cantSplit/>
          <w:trHeight w:val="323"/>
        </w:trPr>
        <w:tc>
          <w:tcPr>
            <w:tcW w:w="787" w:type="dxa"/>
          </w:tcPr>
          <w:p w:rsidR="006D41AA" w:rsidRPr="009003B5" w:rsidRDefault="006D41AA" w:rsidP="006D41AA">
            <w:pPr>
              <w:pStyle w:val="NormalWeb"/>
              <w:rPr>
                <w:rFonts w:asciiTheme="minorHAnsi" w:hAnsiTheme="minorHAnsi" w:cs="Arial"/>
                <w:noProof/>
                <w:sz w:val="22"/>
                <w:szCs w:val="22"/>
              </w:rPr>
            </w:pPr>
            <w:r w:rsidRPr="009003B5">
              <w:rPr>
                <w:rFonts w:asciiTheme="minorHAnsi" w:hAnsiTheme="minorHAnsi" w:cs="Arial"/>
                <w:noProof/>
                <w:sz w:val="22"/>
                <w:szCs w:val="22"/>
              </w:rPr>
              <w:t xml:space="preserve">  7. </w:t>
            </w:r>
          </w:p>
        </w:tc>
        <w:tc>
          <w:tcPr>
            <w:tcW w:w="7637" w:type="dxa"/>
          </w:tcPr>
          <w:p w:rsidR="006D41AA" w:rsidRPr="009003B5" w:rsidRDefault="006D41AA" w:rsidP="006D41AA">
            <w:pPr>
              <w:pStyle w:val="NormalWeb"/>
              <w:rPr>
                <w:rFonts w:asciiTheme="minorHAnsi" w:hAnsiTheme="minorHAnsi" w:cs="Arial"/>
                <w:noProof/>
                <w:sz w:val="22"/>
                <w:szCs w:val="22"/>
              </w:rPr>
            </w:pPr>
            <w:r w:rsidRPr="009003B5">
              <w:rPr>
                <w:rFonts w:asciiTheme="minorHAnsi" w:hAnsiTheme="minorHAnsi" w:cs="Arial"/>
                <w:noProof/>
                <w:sz w:val="22"/>
                <w:szCs w:val="22"/>
              </w:rPr>
              <w:t xml:space="preserve">HPC DME shall provide common APIs for users to call; or execute single update or search functions </w:t>
            </w:r>
          </w:p>
        </w:tc>
      </w:tr>
      <w:tr w:rsidR="006D41AA" w:rsidRPr="00FF14DD" w:rsidTr="006D41AA">
        <w:trPr>
          <w:cantSplit/>
          <w:trHeight w:val="323"/>
        </w:trPr>
        <w:tc>
          <w:tcPr>
            <w:tcW w:w="787" w:type="dxa"/>
          </w:tcPr>
          <w:p w:rsidR="006D41AA" w:rsidRPr="009003B5" w:rsidRDefault="006D41AA" w:rsidP="006D41AA">
            <w:pPr>
              <w:pStyle w:val="NormalWeb"/>
              <w:rPr>
                <w:rFonts w:asciiTheme="minorHAnsi" w:hAnsiTheme="minorHAnsi" w:cs="Arial"/>
                <w:noProof/>
                <w:sz w:val="22"/>
                <w:szCs w:val="22"/>
              </w:rPr>
            </w:pPr>
            <w:r w:rsidRPr="009003B5">
              <w:rPr>
                <w:rFonts w:asciiTheme="minorHAnsi" w:hAnsiTheme="minorHAnsi" w:cs="Arial"/>
                <w:noProof/>
                <w:sz w:val="22"/>
                <w:szCs w:val="22"/>
              </w:rPr>
              <w:t xml:space="preserve">  8.</w:t>
            </w:r>
          </w:p>
        </w:tc>
        <w:tc>
          <w:tcPr>
            <w:tcW w:w="7637" w:type="dxa"/>
          </w:tcPr>
          <w:p w:rsidR="006D41AA" w:rsidRPr="009003B5" w:rsidRDefault="006D41AA" w:rsidP="006D41AA">
            <w:pPr>
              <w:pStyle w:val="NormalWeb"/>
              <w:rPr>
                <w:rFonts w:asciiTheme="minorHAnsi" w:hAnsiTheme="minorHAnsi" w:cs="Arial"/>
                <w:noProof/>
                <w:sz w:val="22"/>
                <w:szCs w:val="22"/>
              </w:rPr>
            </w:pPr>
            <w:r w:rsidRPr="009003B5">
              <w:rPr>
                <w:rFonts w:asciiTheme="minorHAnsi" w:hAnsiTheme="minorHAnsi" w:cs="Arial"/>
                <w:noProof/>
                <w:sz w:val="22"/>
                <w:szCs w:val="22"/>
              </w:rPr>
              <w:t>HPC DME shall provide storage utilization and patterns.</w:t>
            </w:r>
          </w:p>
        </w:tc>
      </w:tr>
      <w:tr w:rsidR="006D41AA" w:rsidRPr="00FF14DD" w:rsidTr="006D41AA">
        <w:trPr>
          <w:cantSplit/>
          <w:trHeight w:val="323"/>
        </w:trPr>
        <w:tc>
          <w:tcPr>
            <w:tcW w:w="787" w:type="dxa"/>
          </w:tcPr>
          <w:p w:rsidR="006D41AA" w:rsidRPr="009003B5" w:rsidRDefault="008D5807" w:rsidP="006D41AA">
            <w:pPr>
              <w:pStyle w:val="NormalWeb"/>
              <w:rPr>
                <w:rFonts w:asciiTheme="minorHAnsi" w:hAnsiTheme="minorHAnsi" w:cs="Arial"/>
                <w:noProof/>
                <w:sz w:val="22"/>
                <w:szCs w:val="22"/>
              </w:rPr>
            </w:pPr>
            <w:r w:rsidRPr="009003B5">
              <w:rPr>
                <w:rFonts w:asciiTheme="minorHAnsi" w:hAnsiTheme="minorHAnsi" w:cs="Arial"/>
                <w:noProof/>
                <w:sz w:val="22"/>
                <w:szCs w:val="22"/>
              </w:rPr>
              <w:t xml:space="preserve">  9.</w:t>
            </w:r>
          </w:p>
        </w:tc>
        <w:tc>
          <w:tcPr>
            <w:tcW w:w="7637" w:type="dxa"/>
          </w:tcPr>
          <w:p w:rsidR="006D41AA" w:rsidRPr="009003B5" w:rsidRDefault="006D41AA" w:rsidP="006D41AA">
            <w:pPr>
              <w:pStyle w:val="NormalWeb"/>
              <w:rPr>
                <w:rFonts w:asciiTheme="minorHAnsi" w:hAnsiTheme="minorHAnsi" w:cs="Arial"/>
                <w:noProof/>
                <w:sz w:val="22"/>
                <w:szCs w:val="22"/>
              </w:rPr>
            </w:pPr>
            <w:r w:rsidRPr="009003B5">
              <w:rPr>
                <w:rFonts w:asciiTheme="minorHAnsi" w:hAnsiTheme="minorHAnsi" w:cs="Arial"/>
                <w:noProof/>
                <w:sz w:val="22"/>
                <w:szCs w:val="22"/>
              </w:rPr>
              <w:t xml:space="preserve">HPC DME shall be able to scale up, extend and </w:t>
            </w:r>
            <w:r w:rsidR="008D5807" w:rsidRPr="009003B5">
              <w:rPr>
                <w:rFonts w:asciiTheme="minorHAnsi" w:hAnsiTheme="minorHAnsi" w:cs="Arial"/>
                <w:noProof/>
                <w:sz w:val="22"/>
                <w:szCs w:val="22"/>
              </w:rPr>
              <w:t>support S3 APIs or cloud based technologies</w:t>
            </w:r>
            <w:r w:rsidR="003E2F27" w:rsidRPr="009003B5">
              <w:rPr>
                <w:rFonts w:asciiTheme="minorHAnsi" w:hAnsiTheme="minorHAnsi" w:cs="Arial"/>
                <w:noProof/>
                <w:sz w:val="22"/>
                <w:szCs w:val="22"/>
              </w:rPr>
              <w:t>.</w:t>
            </w:r>
          </w:p>
        </w:tc>
      </w:tr>
      <w:tr w:rsidR="003E2F27" w:rsidRPr="00FF14DD" w:rsidTr="006D41AA">
        <w:trPr>
          <w:cantSplit/>
          <w:trHeight w:val="323"/>
        </w:trPr>
        <w:tc>
          <w:tcPr>
            <w:tcW w:w="787" w:type="dxa"/>
          </w:tcPr>
          <w:p w:rsidR="003E2F27" w:rsidRPr="009003B5" w:rsidRDefault="003E2F27" w:rsidP="006D41AA">
            <w:pPr>
              <w:pStyle w:val="NormalWeb"/>
              <w:rPr>
                <w:rFonts w:asciiTheme="minorHAnsi" w:hAnsiTheme="minorHAnsi" w:cs="Arial"/>
                <w:noProof/>
                <w:sz w:val="22"/>
                <w:szCs w:val="22"/>
              </w:rPr>
            </w:pPr>
            <w:r w:rsidRPr="009003B5">
              <w:rPr>
                <w:rFonts w:asciiTheme="minorHAnsi" w:hAnsiTheme="minorHAnsi" w:cs="Arial"/>
                <w:noProof/>
                <w:sz w:val="22"/>
                <w:szCs w:val="22"/>
              </w:rPr>
              <w:t xml:space="preserve"> 10.</w:t>
            </w:r>
          </w:p>
        </w:tc>
        <w:tc>
          <w:tcPr>
            <w:tcW w:w="7637" w:type="dxa"/>
          </w:tcPr>
          <w:p w:rsidR="003E2F27" w:rsidRPr="009003B5" w:rsidRDefault="003E2F27" w:rsidP="003E2F27">
            <w:pPr>
              <w:pStyle w:val="NormalWeb"/>
              <w:rPr>
                <w:rFonts w:asciiTheme="minorHAnsi" w:hAnsiTheme="minorHAnsi" w:cs="Arial"/>
                <w:noProof/>
                <w:sz w:val="22"/>
                <w:szCs w:val="22"/>
              </w:rPr>
            </w:pPr>
            <w:r w:rsidRPr="009003B5">
              <w:rPr>
                <w:rFonts w:asciiTheme="minorHAnsi" w:hAnsiTheme="minorHAnsi" w:cs="Arial"/>
                <w:noProof/>
                <w:sz w:val="22"/>
                <w:szCs w:val="22"/>
              </w:rPr>
              <w:t>HPC DME shall enable loosely coupled, highly customizable, autonomous, composable and discoverable APIs supporting agile development approach.</w:t>
            </w:r>
          </w:p>
        </w:tc>
      </w:tr>
    </w:tbl>
    <w:p w:rsidR="00D31D5B" w:rsidRPr="00FF14DD" w:rsidRDefault="00D31D5B">
      <w:pPr>
        <w:pStyle w:val="Heading2"/>
        <w:rPr>
          <w:rFonts w:ascii="Arial" w:hAnsi="Arial" w:cs="Arial"/>
        </w:rPr>
      </w:pPr>
      <w:bookmarkStart w:id="79" w:name="_Toc197325624"/>
      <w:bookmarkStart w:id="80" w:name="_Toc484423901"/>
      <w:bookmarkStart w:id="81" w:name="_Toc107027564"/>
      <w:bookmarkStart w:id="82" w:name="_Toc107027774"/>
      <w:bookmarkStart w:id="83" w:name="_Toc106079198"/>
      <w:bookmarkStart w:id="84" w:name="_Toc106079523"/>
      <w:bookmarkStart w:id="85" w:name="_Toc106079792"/>
      <w:bookmarkStart w:id="86" w:name="_Toc107027566"/>
      <w:bookmarkStart w:id="87" w:name="_Toc107027776"/>
      <w:r w:rsidRPr="00FF14DD">
        <w:rPr>
          <w:rFonts w:ascii="Arial" w:hAnsi="Arial" w:cs="Arial"/>
        </w:rPr>
        <w:t>Major Deliverables</w:t>
      </w:r>
      <w:bookmarkEnd w:id="79"/>
      <w:bookmarkEnd w:id="80"/>
    </w:p>
    <w:p w:rsidR="006E02F2" w:rsidRPr="00FF14DD" w:rsidRDefault="006E02F2" w:rsidP="006E02F2">
      <w:pPr>
        <w:rPr>
          <w:rFonts w:ascii="Arial" w:hAnsi="Arial" w:cs="Arial"/>
        </w:rPr>
      </w:pPr>
      <w:r w:rsidRPr="00FF14DD">
        <w:rPr>
          <w:rFonts w:ascii="Arial" w:hAnsi="Arial" w:cs="Arial"/>
        </w:rPr>
        <w:t>The following table presents the major deliverables that the project’s product, service or result must meet in order for the project objectives to be satisfied.</w:t>
      </w:r>
    </w:p>
    <w:tbl>
      <w:tblPr>
        <w:tblW w:w="8424"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7"/>
        <w:gridCol w:w="6737"/>
      </w:tblGrid>
      <w:tr w:rsidR="00D31D5B" w:rsidRPr="00FF14DD" w:rsidTr="004D336F">
        <w:trPr>
          <w:cantSplit/>
          <w:trHeight w:val="429"/>
          <w:tblHeader/>
        </w:trPr>
        <w:tc>
          <w:tcPr>
            <w:tcW w:w="1687" w:type="dxa"/>
            <w:shd w:val="pct5" w:color="auto" w:fill="FFFFFF"/>
          </w:tcPr>
          <w:p w:rsidR="00D31D5B" w:rsidRPr="00FF14DD" w:rsidRDefault="00D31D5B">
            <w:pPr>
              <w:pStyle w:val="TableHeading"/>
              <w:keepNext/>
              <w:keepLines/>
              <w:rPr>
                <w:rFonts w:cs="Arial"/>
                <w:sz w:val="24"/>
                <w:szCs w:val="24"/>
              </w:rPr>
            </w:pPr>
            <w:r w:rsidRPr="00FF14DD">
              <w:rPr>
                <w:rFonts w:cs="Arial"/>
                <w:sz w:val="24"/>
                <w:szCs w:val="24"/>
              </w:rPr>
              <w:t>Major Deliverable</w:t>
            </w:r>
          </w:p>
        </w:tc>
        <w:tc>
          <w:tcPr>
            <w:tcW w:w="6737" w:type="dxa"/>
            <w:shd w:val="pct5" w:color="auto" w:fill="FFFFFF"/>
          </w:tcPr>
          <w:p w:rsidR="00D31D5B" w:rsidRPr="00FF14DD" w:rsidRDefault="00D31D5B">
            <w:pPr>
              <w:pStyle w:val="TableHeading"/>
              <w:keepNext/>
              <w:keepLines/>
              <w:ind w:left="-180"/>
              <w:rPr>
                <w:rFonts w:cs="Arial"/>
                <w:sz w:val="24"/>
                <w:szCs w:val="24"/>
              </w:rPr>
            </w:pPr>
            <w:r w:rsidRPr="00FF14DD">
              <w:rPr>
                <w:rFonts w:cs="Arial"/>
                <w:sz w:val="24"/>
                <w:szCs w:val="24"/>
              </w:rPr>
              <w:t>I Deliverable Description</w:t>
            </w:r>
          </w:p>
        </w:tc>
      </w:tr>
      <w:tr w:rsidR="00D31D5B" w:rsidRPr="00FF14DD" w:rsidTr="004D336F">
        <w:trPr>
          <w:cantSplit/>
        </w:trPr>
        <w:tc>
          <w:tcPr>
            <w:tcW w:w="1687" w:type="dxa"/>
          </w:tcPr>
          <w:p w:rsidR="00D31D5B" w:rsidRPr="00FF14DD" w:rsidRDefault="004D336F">
            <w:pPr>
              <w:pStyle w:val="TableText1"/>
              <w:ind w:left="-180"/>
              <w:jc w:val="center"/>
              <w:rPr>
                <w:rFonts w:cs="Arial"/>
              </w:rPr>
            </w:pPr>
            <w:r>
              <w:rPr>
                <w:rFonts w:cs="Arial"/>
              </w:rPr>
              <w:t>1.</w:t>
            </w:r>
          </w:p>
        </w:tc>
        <w:tc>
          <w:tcPr>
            <w:tcW w:w="6737" w:type="dxa"/>
          </w:tcPr>
          <w:p w:rsidR="00D31D5B" w:rsidRPr="00FF14DD" w:rsidRDefault="004D336F" w:rsidP="004D336F">
            <w:pPr>
              <w:pStyle w:val="NormalWeb"/>
              <w:rPr>
                <w:rFonts w:cs="Arial"/>
              </w:rPr>
            </w:pPr>
            <w:r w:rsidRPr="009003B5">
              <w:rPr>
                <w:rFonts w:asciiTheme="minorHAnsi" w:hAnsiTheme="minorHAnsi" w:cs="Arial"/>
                <w:noProof/>
                <w:sz w:val="22"/>
                <w:szCs w:val="22"/>
              </w:rPr>
              <w:t xml:space="preserve">HPC DME </w:t>
            </w:r>
            <w:r w:rsidR="00217E23">
              <w:rPr>
                <w:rFonts w:asciiTheme="minorHAnsi" w:hAnsiTheme="minorHAnsi" w:cs="Arial"/>
                <w:noProof/>
                <w:sz w:val="22"/>
                <w:szCs w:val="22"/>
              </w:rPr>
              <w:t>Design/Integration</w:t>
            </w:r>
          </w:p>
        </w:tc>
      </w:tr>
      <w:tr w:rsidR="00D31D5B" w:rsidRPr="00FF14DD" w:rsidTr="004D336F">
        <w:trPr>
          <w:cantSplit/>
        </w:trPr>
        <w:tc>
          <w:tcPr>
            <w:tcW w:w="1687" w:type="dxa"/>
          </w:tcPr>
          <w:p w:rsidR="00D31D5B" w:rsidRPr="00FF14DD" w:rsidRDefault="004D336F">
            <w:pPr>
              <w:pStyle w:val="TableText1"/>
              <w:ind w:left="-180"/>
              <w:jc w:val="center"/>
              <w:rPr>
                <w:rFonts w:cs="Arial"/>
              </w:rPr>
            </w:pPr>
            <w:r>
              <w:rPr>
                <w:rFonts w:cs="Arial"/>
              </w:rPr>
              <w:lastRenderedPageBreak/>
              <w:t>2.</w:t>
            </w:r>
          </w:p>
        </w:tc>
        <w:tc>
          <w:tcPr>
            <w:tcW w:w="6737" w:type="dxa"/>
          </w:tcPr>
          <w:p w:rsidR="00D31D5B" w:rsidRPr="00FF14DD" w:rsidRDefault="004D336F" w:rsidP="004D336F">
            <w:pPr>
              <w:pStyle w:val="NormalWeb"/>
              <w:rPr>
                <w:rFonts w:cs="Arial"/>
              </w:rPr>
            </w:pPr>
            <w:r w:rsidRPr="004D336F">
              <w:rPr>
                <w:rFonts w:asciiTheme="minorHAnsi" w:hAnsiTheme="minorHAnsi" w:cs="Arial"/>
                <w:noProof/>
                <w:sz w:val="22"/>
                <w:szCs w:val="22"/>
              </w:rPr>
              <w:t>HPC DME Requirements Definition</w:t>
            </w:r>
          </w:p>
        </w:tc>
      </w:tr>
      <w:tr w:rsidR="004D336F" w:rsidRPr="00FF14DD" w:rsidTr="004D336F">
        <w:trPr>
          <w:cantSplit/>
        </w:trPr>
        <w:tc>
          <w:tcPr>
            <w:tcW w:w="1687" w:type="dxa"/>
          </w:tcPr>
          <w:p w:rsidR="004D336F" w:rsidRDefault="004D336F">
            <w:pPr>
              <w:pStyle w:val="TableText1"/>
              <w:ind w:left="-180"/>
              <w:jc w:val="center"/>
              <w:rPr>
                <w:rFonts w:cs="Arial"/>
              </w:rPr>
            </w:pPr>
            <w:r>
              <w:rPr>
                <w:rFonts w:cs="Arial"/>
              </w:rPr>
              <w:t>3.</w:t>
            </w:r>
          </w:p>
        </w:tc>
        <w:tc>
          <w:tcPr>
            <w:tcW w:w="6737" w:type="dxa"/>
          </w:tcPr>
          <w:p w:rsidR="004D336F" w:rsidRPr="004D336F" w:rsidRDefault="004D336F" w:rsidP="004D336F">
            <w:pPr>
              <w:pStyle w:val="NormalWeb"/>
              <w:rPr>
                <w:rFonts w:asciiTheme="minorHAnsi" w:hAnsiTheme="minorHAnsi" w:cs="Arial"/>
                <w:noProof/>
                <w:sz w:val="22"/>
                <w:szCs w:val="22"/>
              </w:rPr>
            </w:pPr>
            <w:r>
              <w:rPr>
                <w:rFonts w:asciiTheme="minorHAnsi" w:hAnsiTheme="minorHAnsi" w:cs="Arial"/>
                <w:noProof/>
                <w:sz w:val="22"/>
                <w:szCs w:val="22"/>
              </w:rPr>
              <w:t xml:space="preserve">HPC DME </w:t>
            </w:r>
            <w:r w:rsidR="00217E23">
              <w:rPr>
                <w:rFonts w:asciiTheme="minorHAnsi" w:hAnsiTheme="minorHAnsi" w:cs="Arial"/>
                <w:noProof/>
                <w:sz w:val="22"/>
                <w:szCs w:val="22"/>
              </w:rPr>
              <w:t>DR and Monitoring Plan</w:t>
            </w:r>
          </w:p>
        </w:tc>
      </w:tr>
      <w:tr w:rsidR="004D336F" w:rsidRPr="00FF14DD" w:rsidTr="004D336F">
        <w:trPr>
          <w:cantSplit/>
        </w:trPr>
        <w:tc>
          <w:tcPr>
            <w:tcW w:w="1687" w:type="dxa"/>
          </w:tcPr>
          <w:p w:rsidR="004D336F" w:rsidRDefault="004D336F">
            <w:pPr>
              <w:pStyle w:val="TableText1"/>
              <w:ind w:left="-180"/>
              <w:jc w:val="center"/>
              <w:rPr>
                <w:rFonts w:cs="Arial"/>
              </w:rPr>
            </w:pPr>
            <w:r>
              <w:rPr>
                <w:rFonts w:cs="Arial"/>
              </w:rPr>
              <w:t>4.</w:t>
            </w:r>
          </w:p>
        </w:tc>
        <w:tc>
          <w:tcPr>
            <w:tcW w:w="6737" w:type="dxa"/>
          </w:tcPr>
          <w:p w:rsidR="004D336F" w:rsidRPr="004D336F" w:rsidRDefault="004D336F" w:rsidP="004D336F">
            <w:pPr>
              <w:pStyle w:val="NormalWeb"/>
              <w:rPr>
                <w:rFonts w:asciiTheme="minorHAnsi" w:hAnsiTheme="minorHAnsi" w:cs="Arial"/>
                <w:noProof/>
                <w:sz w:val="22"/>
                <w:szCs w:val="22"/>
              </w:rPr>
            </w:pPr>
            <w:r>
              <w:rPr>
                <w:rFonts w:asciiTheme="minorHAnsi" w:hAnsiTheme="minorHAnsi" w:cs="Arial"/>
                <w:noProof/>
                <w:sz w:val="22"/>
                <w:szCs w:val="22"/>
              </w:rPr>
              <w:t>HPC DME Server API specification</w:t>
            </w:r>
          </w:p>
        </w:tc>
      </w:tr>
      <w:tr w:rsidR="004D336F" w:rsidRPr="00FF14DD" w:rsidTr="004D336F">
        <w:trPr>
          <w:cantSplit/>
        </w:trPr>
        <w:tc>
          <w:tcPr>
            <w:tcW w:w="1687" w:type="dxa"/>
          </w:tcPr>
          <w:p w:rsidR="004D336F" w:rsidRDefault="004D336F">
            <w:pPr>
              <w:pStyle w:val="TableText1"/>
              <w:ind w:left="-180"/>
              <w:jc w:val="center"/>
              <w:rPr>
                <w:rFonts w:cs="Arial"/>
              </w:rPr>
            </w:pPr>
            <w:r>
              <w:rPr>
                <w:rFonts w:cs="Arial"/>
              </w:rPr>
              <w:t>5.</w:t>
            </w:r>
          </w:p>
        </w:tc>
        <w:tc>
          <w:tcPr>
            <w:tcW w:w="6737" w:type="dxa"/>
          </w:tcPr>
          <w:p w:rsidR="004D336F" w:rsidRPr="004D336F" w:rsidRDefault="004D336F" w:rsidP="004D336F">
            <w:pPr>
              <w:pStyle w:val="NormalWeb"/>
              <w:rPr>
                <w:rFonts w:asciiTheme="minorHAnsi" w:hAnsiTheme="minorHAnsi" w:cs="Arial"/>
                <w:noProof/>
                <w:sz w:val="22"/>
                <w:szCs w:val="22"/>
              </w:rPr>
            </w:pPr>
            <w:r>
              <w:rPr>
                <w:rFonts w:asciiTheme="minorHAnsi" w:hAnsiTheme="minorHAnsi" w:cs="Arial"/>
                <w:noProof/>
                <w:sz w:val="22"/>
                <w:szCs w:val="22"/>
              </w:rPr>
              <w:t>HPC DME System Administration Guide</w:t>
            </w:r>
          </w:p>
        </w:tc>
      </w:tr>
      <w:tr w:rsidR="004D336F" w:rsidRPr="00FF14DD" w:rsidTr="004D336F">
        <w:trPr>
          <w:cantSplit/>
        </w:trPr>
        <w:tc>
          <w:tcPr>
            <w:tcW w:w="1687" w:type="dxa"/>
          </w:tcPr>
          <w:p w:rsidR="004D336F" w:rsidRDefault="004D336F">
            <w:pPr>
              <w:pStyle w:val="TableText1"/>
              <w:ind w:left="-180"/>
              <w:jc w:val="center"/>
              <w:rPr>
                <w:rFonts w:cs="Arial"/>
              </w:rPr>
            </w:pPr>
            <w:r>
              <w:rPr>
                <w:rFonts w:cs="Arial"/>
              </w:rPr>
              <w:t>6.</w:t>
            </w:r>
          </w:p>
        </w:tc>
        <w:tc>
          <w:tcPr>
            <w:tcW w:w="6737" w:type="dxa"/>
          </w:tcPr>
          <w:p w:rsidR="004D336F" w:rsidRPr="004D336F" w:rsidRDefault="004D336F" w:rsidP="004D336F">
            <w:pPr>
              <w:pStyle w:val="NormalWeb"/>
              <w:rPr>
                <w:rFonts w:asciiTheme="minorHAnsi" w:hAnsiTheme="minorHAnsi" w:cs="Arial"/>
                <w:noProof/>
                <w:sz w:val="22"/>
                <w:szCs w:val="22"/>
              </w:rPr>
            </w:pPr>
            <w:r>
              <w:rPr>
                <w:rFonts w:asciiTheme="minorHAnsi" w:hAnsiTheme="minorHAnsi" w:cs="Arial"/>
                <w:noProof/>
                <w:sz w:val="22"/>
                <w:szCs w:val="22"/>
              </w:rPr>
              <w:t>HPC DME User Guide</w:t>
            </w:r>
          </w:p>
        </w:tc>
      </w:tr>
      <w:tr w:rsidR="004D336F" w:rsidRPr="00FF14DD" w:rsidTr="004D336F">
        <w:trPr>
          <w:cantSplit/>
        </w:trPr>
        <w:tc>
          <w:tcPr>
            <w:tcW w:w="1687" w:type="dxa"/>
          </w:tcPr>
          <w:p w:rsidR="004D336F" w:rsidRDefault="004D336F">
            <w:pPr>
              <w:pStyle w:val="TableText1"/>
              <w:ind w:left="-180"/>
              <w:jc w:val="center"/>
              <w:rPr>
                <w:rFonts w:cs="Arial"/>
              </w:rPr>
            </w:pPr>
            <w:r>
              <w:rPr>
                <w:rFonts w:cs="Arial"/>
              </w:rPr>
              <w:t>7.</w:t>
            </w:r>
          </w:p>
        </w:tc>
        <w:tc>
          <w:tcPr>
            <w:tcW w:w="6737" w:type="dxa"/>
          </w:tcPr>
          <w:p w:rsidR="004D336F" w:rsidRPr="004D336F" w:rsidRDefault="004D336F" w:rsidP="004D336F">
            <w:pPr>
              <w:pStyle w:val="NormalWeb"/>
              <w:rPr>
                <w:rFonts w:asciiTheme="minorHAnsi" w:hAnsiTheme="minorHAnsi" w:cs="Arial"/>
                <w:noProof/>
                <w:sz w:val="22"/>
                <w:szCs w:val="22"/>
              </w:rPr>
            </w:pPr>
            <w:r>
              <w:rPr>
                <w:rFonts w:asciiTheme="minorHAnsi" w:hAnsiTheme="minorHAnsi" w:cs="Arial"/>
                <w:noProof/>
                <w:sz w:val="22"/>
                <w:szCs w:val="22"/>
              </w:rPr>
              <w:t>HPC DME General Training</w:t>
            </w:r>
          </w:p>
        </w:tc>
      </w:tr>
    </w:tbl>
    <w:p w:rsidR="00954EED" w:rsidRPr="00FF14DD" w:rsidRDefault="007A76F4" w:rsidP="00954EED">
      <w:pPr>
        <w:pStyle w:val="Heading2"/>
        <w:rPr>
          <w:rFonts w:ascii="Arial" w:hAnsi="Arial" w:cs="Arial"/>
        </w:rPr>
      </w:pPr>
      <w:bookmarkStart w:id="88" w:name="_Toc484423902"/>
      <w:r>
        <w:rPr>
          <w:rFonts w:ascii="Arial" w:hAnsi="Arial" w:cs="Arial"/>
        </w:rPr>
        <w:t>Goals &amp; Approaches</w:t>
      </w:r>
      <w:bookmarkEnd w:id="88"/>
    </w:p>
    <w:p w:rsidR="007A76F4" w:rsidRPr="007A76F4" w:rsidRDefault="007A76F4" w:rsidP="007A76F4">
      <w:pPr>
        <w:pStyle w:val="ListParagraph"/>
        <w:numPr>
          <w:ilvl w:val="0"/>
          <w:numId w:val="31"/>
        </w:numPr>
        <w:spacing w:before="240"/>
        <w:rPr>
          <w:sz w:val="22"/>
          <w:szCs w:val="22"/>
        </w:rPr>
      </w:pPr>
      <w:bookmarkStart w:id="89" w:name="_Toc197325626"/>
      <w:r w:rsidRPr="007A76F4">
        <w:rPr>
          <w:sz w:val="22"/>
          <w:szCs w:val="22"/>
        </w:rPr>
        <w:t xml:space="preserve">Provide core capabilities to get </w:t>
      </w:r>
      <w:proofErr w:type="gramStart"/>
      <w:r w:rsidRPr="007A76F4">
        <w:rPr>
          <w:sz w:val="22"/>
          <w:szCs w:val="22"/>
        </w:rPr>
        <w:t>started ,</w:t>
      </w:r>
      <w:proofErr w:type="gramEnd"/>
      <w:r w:rsidRPr="007A76F4">
        <w:rPr>
          <w:sz w:val="22"/>
          <w:szCs w:val="22"/>
        </w:rPr>
        <w:t xml:space="preserve"> but extensible to accommodate future need</w:t>
      </w:r>
    </w:p>
    <w:p w:rsidR="007A76F4" w:rsidRPr="007A76F4" w:rsidRDefault="007A76F4" w:rsidP="007A76F4">
      <w:pPr>
        <w:pStyle w:val="ListParagraph"/>
        <w:numPr>
          <w:ilvl w:val="0"/>
          <w:numId w:val="31"/>
        </w:numPr>
        <w:spacing w:before="240"/>
        <w:rPr>
          <w:sz w:val="22"/>
          <w:szCs w:val="22"/>
        </w:rPr>
      </w:pPr>
      <w:r w:rsidRPr="007A76F4">
        <w:rPr>
          <w:sz w:val="22"/>
          <w:szCs w:val="22"/>
        </w:rPr>
        <w:t xml:space="preserve">Implement/enhance HPC data management core APIs based on </w:t>
      </w:r>
      <w:proofErr w:type="spellStart"/>
      <w:r w:rsidRPr="007A76F4">
        <w:rPr>
          <w:sz w:val="22"/>
          <w:szCs w:val="22"/>
        </w:rPr>
        <w:t>iRODS</w:t>
      </w:r>
      <w:proofErr w:type="spellEnd"/>
      <w:r w:rsidRPr="007A76F4">
        <w:rPr>
          <w:sz w:val="22"/>
          <w:szCs w:val="22"/>
        </w:rPr>
        <w:t xml:space="preserve"> </w:t>
      </w:r>
      <w:proofErr w:type="spellStart"/>
      <w:r w:rsidRPr="007A76F4">
        <w:rPr>
          <w:sz w:val="22"/>
          <w:szCs w:val="22"/>
        </w:rPr>
        <w:t>iCAT</w:t>
      </w:r>
      <w:proofErr w:type="spellEnd"/>
      <w:r w:rsidRPr="007A76F4">
        <w:rPr>
          <w:sz w:val="22"/>
          <w:szCs w:val="22"/>
        </w:rPr>
        <w:t xml:space="preserve"> and Jargon core APIs – The unified REST APIs will be agnostic of physical storage medium or device being utilized</w:t>
      </w:r>
    </w:p>
    <w:p w:rsidR="007A76F4" w:rsidRPr="007A76F4" w:rsidRDefault="007A76F4" w:rsidP="007A76F4">
      <w:pPr>
        <w:pStyle w:val="ListParagraph"/>
        <w:numPr>
          <w:ilvl w:val="0"/>
          <w:numId w:val="31"/>
        </w:numPr>
        <w:spacing w:before="240"/>
        <w:rPr>
          <w:sz w:val="22"/>
          <w:szCs w:val="22"/>
        </w:rPr>
      </w:pPr>
      <w:r w:rsidRPr="007A76F4">
        <w:rPr>
          <w:sz w:val="22"/>
          <w:szCs w:val="22"/>
        </w:rPr>
        <w:t>Implement HPC DM command and batch utilities with no interference of currently SF adopted Globus workflow</w:t>
      </w:r>
    </w:p>
    <w:p w:rsidR="007A76F4" w:rsidRPr="007A76F4" w:rsidRDefault="007A76F4" w:rsidP="007A76F4">
      <w:pPr>
        <w:pStyle w:val="ListParagraph"/>
        <w:numPr>
          <w:ilvl w:val="0"/>
          <w:numId w:val="31"/>
        </w:numPr>
        <w:spacing w:before="240"/>
        <w:rPr>
          <w:sz w:val="22"/>
          <w:szCs w:val="22"/>
        </w:rPr>
      </w:pPr>
      <w:r w:rsidRPr="007A76F4">
        <w:rPr>
          <w:sz w:val="22"/>
          <w:szCs w:val="22"/>
        </w:rPr>
        <w:t>A highly flexible and reliable storage model for underlying collections and data objects</w:t>
      </w:r>
    </w:p>
    <w:p w:rsidR="007A76F4" w:rsidRPr="007A76F4" w:rsidRDefault="007A76F4" w:rsidP="007A76F4">
      <w:pPr>
        <w:pStyle w:val="ListParagraph"/>
        <w:numPr>
          <w:ilvl w:val="0"/>
          <w:numId w:val="31"/>
        </w:numPr>
        <w:spacing w:before="240"/>
        <w:rPr>
          <w:sz w:val="22"/>
          <w:szCs w:val="22"/>
        </w:rPr>
      </w:pPr>
      <w:r w:rsidRPr="007A76F4">
        <w:rPr>
          <w:sz w:val="22"/>
          <w:szCs w:val="22"/>
        </w:rPr>
        <w:t>Data virtualization with multiple storage types</w:t>
      </w:r>
    </w:p>
    <w:p w:rsidR="007A76F4" w:rsidRPr="007A76F4" w:rsidRDefault="007A76F4" w:rsidP="007A76F4">
      <w:pPr>
        <w:pStyle w:val="ListParagraph"/>
        <w:numPr>
          <w:ilvl w:val="0"/>
          <w:numId w:val="31"/>
        </w:numPr>
        <w:spacing w:before="240"/>
        <w:rPr>
          <w:sz w:val="22"/>
          <w:szCs w:val="22"/>
        </w:rPr>
      </w:pPr>
      <w:r w:rsidRPr="007A76F4">
        <w:rPr>
          <w:sz w:val="22"/>
          <w:szCs w:val="22"/>
        </w:rPr>
        <w:t>Configurable metadata policies for validation</w:t>
      </w:r>
    </w:p>
    <w:p w:rsidR="007A76F4" w:rsidRPr="007A76F4" w:rsidRDefault="007A76F4" w:rsidP="007A76F4">
      <w:pPr>
        <w:pStyle w:val="ListParagraph"/>
        <w:numPr>
          <w:ilvl w:val="0"/>
          <w:numId w:val="31"/>
        </w:numPr>
        <w:spacing w:before="240"/>
        <w:rPr>
          <w:sz w:val="22"/>
          <w:szCs w:val="22"/>
        </w:rPr>
      </w:pPr>
      <w:r w:rsidRPr="007A76F4">
        <w:rPr>
          <w:sz w:val="22"/>
          <w:szCs w:val="22"/>
        </w:rPr>
        <w:t>Secure APIs enforcing authentication and authorization</w:t>
      </w:r>
    </w:p>
    <w:p w:rsidR="007A76F4" w:rsidRPr="007A76F4" w:rsidRDefault="007A76F4" w:rsidP="007A76F4">
      <w:pPr>
        <w:pStyle w:val="ListParagraph"/>
        <w:numPr>
          <w:ilvl w:val="0"/>
          <w:numId w:val="31"/>
        </w:numPr>
        <w:spacing w:before="240"/>
        <w:rPr>
          <w:sz w:val="22"/>
          <w:szCs w:val="22"/>
        </w:rPr>
      </w:pPr>
      <w:r w:rsidRPr="007A76F4">
        <w:rPr>
          <w:sz w:val="22"/>
          <w:szCs w:val="22"/>
        </w:rPr>
        <w:t>Data discovery through descriptive metadata</w:t>
      </w:r>
    </w:p>
    <w:p w:rsidR="007A76F4" w:rsidRPr="007A76F4" w:rsidRDefault="007A76F4" w:rsidP="007A76F4">
      <w:pPr>
        <w:pStyle w:val="ListParagraph"/>
        <w:numPr>
          <w:ilvl w:val="0"/>
          <w:numId w:val="31"/>
        </w:numPr>
        <w:spacing w:before="240"/>
        <w:rPr>
          <w:sz w:val="22"/>
          <w:szCs w:val="22"/>
        </w:rPr>
      </w:pPr>
      <w:r w:rsidRPr="007A76F4">
        <w:rPr>
          <w:sz w:val="22"/>
          <w:szCs w:val="22"/>
        </w:rPr>
        <w:t>Data sharing through REST push and pull methods</w:t>
      </w:r>
    </w:p>
    <w:p w:rsidR="007A76F4" w:rsidRPr="007A76F4" w:rsidRDefault="007A76F4" w:rsidP="007A76F4">
      <w:pPr>
        <w:pStyle w:val="ListParagraph"/>
        <w:numPr>
          <w:ilvl w:val="0"/>
          <w:numId w:val="31"/>
        </w:numPr>
        <w:spacing w:before="240"/>
        <w:rPr>
          <w:sz w:val="22"/>
          <w:szCs w:val="22"/>
        </w:rPr>
      </w:pPr>
      <w:r w:rsidRPr="007A76F4">
        <w:rPr>
          <w:sz w:val="22"/>
          <w:szCs w:val="22"/>
        </w:rPr>
        <w:t xml:space="preserve">Integration with </w:t>
      </w:r>
      <w:proofErr w:type="spellStart"/>
      <w:r w:rsidRPr="007A76F4">
        <w:rPr>
          <w:sz w:val="22"/>
          <w:szCs w:val="22"/>
        </w:rPr>
        <w:t>iRODS</w:t>
      </w:r>
      <w:proofErr w:type="spellEnd"/>
      <w:r w:rsidRPr="007A76F4">
        <w:rPr>
          <w:sz w:val="22"/>
          <w:szCs w:val="22"/>
        </w:rPr>
        <w:t xml:space="preserve">, </w:t>
      </w:r>
      <w:proofErr w:type="spellStart"/>
      <w:r w:rsidRPr="007A76F4">
        <w:rPr>
          <w:sz w:val="22"/>
          <w:szCs w:val="22"/>
        </w:rPr>
        <w:t>Cleversafe</w:t>
      </w:r>
      <w:proofErr w:type="spellEnd"/>
      <w:r w:rsidRPr="007A76F4">
        <w:rPr>
          <w:sz w:val="22"/>
          <w:szCs w:val="22"/>
        </w:rPr>
        <w:t xml:space="preserve"> and Globus Transfer API</w:t>
      </w:r>
    </w:p>
    <w:p w:rsidR="007A76F4" w:rsidRPr="007A76F4" w:rsidRDefault="007A76F4" w:rsidP="007A76F4">
      <w:pPr>
        <w:pStyle w:val="ListParagraph"/>
        <w:numPr>
          <w:ilvl w:val="0"/>
          <w:numId w:val="31"/>
        </w:numPr>
        <w:spacing w:before="240"/>
        <w:rPr>
          <w:sz w:val="22"/>
          <w:szCs w:val="22"/>
        </w:rPr>
      </w:pPr>
      <w:r w:rsidRPr="007A76F4">
        <w:rPr>
          <w:sz w:val="22"/>
          <w:szCs w:val="22"/>
        </w:rPr>
        <w:t>Command and batch utilities to register collections, data objects and update permissions</w:t>
      </w:r>
    </w:p>
    <w:p w:rsidR="007A76F4" w:rsidRPr="007A76F4" w:rsidRDefault="007A76F4" w:rsidP="007A76F4">
      <w:pPr>
        <w:pStyle w:val="ListParagraph"/>
        <w:numPr>
          <w:ilvl w:val="0"/>
          <w:numId w:val="31"/>
        </w:numPr>
        <w:spacing w:before="240"/>
        <w:rPr>
          <w:sz w:val="22"/>
          <w:szCs w:val="22"/>
        </w:rPr>
      </w:pPr>
      <w:r w:rsidRPr="007A76F4">
        <w:rPr>
          <w:sz w:val="22"/>
          <w:szCs w:val="22"/>
        </w:rPr>
        <w:t xml:space="preserve">Configurable security layer extending </w:t>
      </w:r>
      <w:proofErr w:type="spellStart"/>
      <w:r w:rsidRPr="007A76F4">
        <w:rPr>
          <w:sz w:val="22"/>
          <w:szCs w:val="22"/>
        </w:rPr>
        <w:t>iRODS</w:t>
      </w:r>
      <w:proofErr w:type="spellEnd"/>
      <w:r w:rsidRPr="007A76F4">
        <w:rPr>
          <w:sz w:val="22"/>
          <w:szCs w:val="22"/>
        </w:rPr>
        <w:t xml:space="preserve"> security implementation</w:t>
      </w:r>
    </w:p>
    <w:p w:rsidR="007A76F4" w:rsidRPr="007A76F4" w:rsidRDefault="007A76F4" w:rsidP="007A76F4">
      <w:pPr>
        <w:pStyle w:val="ListParagraph"/>
        <w:numPr>
          <w:ilvl w:val="0"/>
          <w:numId w:val="31"/>
        </w:numPr>
        <w:spacing w:before="240"/>
        <w:rPr>
          <w:sz w:val="22"/>
          <w:szCs w:val="22"/>
        </w:rPr>
      </w:pPr>
      <w:r w:rsidRPr="007A76F4">
        <w:rPr>
          <w:sz w:val="22"/>
          <w:szCs w:val="22"/>
        </w:rPr>
        <w:t xml:space="preserve">Access to Globus, </w:t>
      </w:r>
      <w:proofErr w:type="spellStart"/>
      <w:r w:rsidRPr="007A76F4">
        <w:rPr>
          <w:sz w:val="22"/>
          <w:szCs w:val="22"/>
        </w:rPr>
        <w:t>iRODS</w:t>
      </w:r>
      <w:proofErr w:type="spellEnd"/>
      <w:r w:rsidRPr="007A76F4">
        <w:rPr>
          <w:sz w:val="22"/>
          <w:szCs w:val="22"/>
        </w:rPr>
        <w:t xml:space="preserve"> and </w:t>
      </w:r>
      <w:proofErr w:type="spellStart"/>
      <w:r w:rsidRPr="007A76F4">
        <w:rPr>
          <w:sz w:val="22"/>
          <w:szCs w:val="22"/>
        </w:rPr>
        <w:t>Cleversafe</w:t>
      </w:r>
      <w:proofErr w:type="spellEnd"/>
      <w:r w:rsidRPr="007A76F4">
        <w:rPr>
          <w:sz w:val="22"/>
          <w:szCs w:val="22"/>
        </w:rPr>
        <w:t xml:space="preserve"> through system service account</w:t>
      </w:r>
    </w:p>
    <w:p w:rsidR="007A76F4" w:rsidRPr="007A76F4" w:rsidRDefault="007A76F4" w:rsidP="007A76F4">
      <w:pPr>
        <w:pStyle w:val="ListParagraph"/>
        <w:numPr>
          <w:ilvl w:val="0"/>
          <w:numId w:val="31"/>
        </w:numPr>
        <w:spacing w:before="240"/>
        <w:rPr>
          <w:sz w:val="22"/>
          <w:szCs w:val="22"/>
        </w:rPr>
      </w:pPr>
      <w:r w:rsidRPr="007A76F4">
        <w:rPr>
          <w:sz w:val="22"/>
          <w:szCs w:val="22"/>
        </w:rPr>
        <w:t xml:space="preserve">Pluggable data transfer implementations (S3, Globus, </w:t>
      </w:r>
      <w:proofErr w:type="spellStart"/>
      <w:r w:rsidRPr="007A76F4">
        <w:rPr>
          <w:sz w:val="22"/>
          <w:szCs w:val="22"/>
        </w:rPr>
        <w:t>iRODS</w:t>
      </w:r>
      <w:proofErr w:type="spellEnd"/>
      <w:r w:rsidRPr="007A76F4">
        <w:rPr>
          <w:sz w:val="22"/>
          <w:szCs w:val="22"/>
        </w:rPr>
        <w:t>)</w:t>
      </w:r>
    </w:p>
    <w:p w:rsidR="007A76F4" w:rsidRPr="007A76F4" w:rsidRDefault="007A76F4" w:rsidP="007A76F4">
      <w:pPr>
        <w:pStyle w:val="ListParagraph"/>
        <w:numPr>
          <w:ilvl w:val="0"/>
          <w:numId w:val="31"/>
        </w:numPr>
        <w:spacing w:before="240"/>
        <w:rPr>
          <w:sz w:val="22"/>
          <w:szCs w:val="22"/>
        </w:rPr>
      </w:pPr>
      <w:r w:rsidRPr="007A76F4">
        <w:rPr>
          <w:sz w:val="22"/>
          <w:szCs w:val="22"/>
        </w:rPr>
        <w:t>Assess technology to focus on adding value for identified use cases</w:t>
      </w:r>
    </w:p>
    <w:p w:rsidR="007A76F4" w:rsidRDefault="007A76F4" w:rsidP="007A76F4">
      <w:pPr>
        <w:pStyle w:val="ListParagraph"/>
        <w:numPr>
          <w:ilvl w:val="0"/>
          <w:numId w:val="31"/>
        </w:numPr>
        <w:spacing w:before="240"/>
        <w:rPr>
          <w:sz w:val="22"/>
          <w:szCs w:val="22"/>
        </w:rPr>
      </w:pPr>
      <w:r w:rsidRPr="007A76F4">
        <w:rPr>
          <w:sz w:val="22"/>
          <w:szCs w:val="22"/>
        </w:rPr>
        <w:t xml:space="preserve">Re-use and enhance vs invent new tools to address SF needs </w:t>
      </w:r>
    </w:p>
    <w:p w:rsidR="007F3F02" w:rsidRPr="007F3F02" w:rsidRDefault="007A76F4" w:rsidP="007F3F02">
      <w:pPr>
        <w:pStyle w:val="ListParagraph"/>
        <w:numPr>
          <w:ilvl w:val="0"/>
          <w:numId w:val="31"/>
        </w:numPr>
        <w:spacing w:before="240"/>
        <w:rPr>
          <w:sz w:val="22"/>
          <w:szCs w:val="22"/>
        </w:rPr>
      </w:pPr>
      <w:r>
        <w:rPr>
          <w:sz w:val="22"/>
          <w:szCs w:val="22"/>
        </w:rPr>
        <w:t>Enhance, extend and collaborate as engagement with other groups goes on.</w:t>
      </w:r>
    </w:p>
    <w:p w:rsidR="007F3F02" w:rsidRPr="00FF14DD" w:rsidRDefault="007F3F02" w:rsidP="007F3F02">
      <w:pPr>
        <w:pStyle w:val="Heading2"/>
        <w:rPr>
          <w:rFonts w:ascii="Arial" w:hAnsi="Arial" w:cs="Arial"/>
        </w:rPr>
      </w:pPr>
      <w:bookmarkStart w:id="90" w:name="_Toc484423903"/>
      <w:r>
        <w:rPr>
          <w:rFonts w:ascii="Arial" w:hAnsi="Arial" w:cs="Arial"/>
        </w:rPr>
        <w:t>Vision</w:t>
      </w:r>
      <w:bookmarkEnd w:id="90"/>
    </w:p>
    <w:p w:rsidR="00F97722" w:rsidRPr="00F97722" w:rsidRDefault="007F3F02" w:rsidP="00C5222F">
      <w:pPr>
        <w:pStyle w:val="ListParagraph"/>
        <w:numPr>
          <w:ilvl w:val="0"/>
          <w:numId w:val="31"/>
        </w:numPr>
        <w:spacing w:before="240"/>
        <w:rPr>
          <w:sz w:val="22"/>
          <w:szCs w:val="22"/>
        </w:rPr>
      </w:pPr>
      <w:r w:rsidRPr="00F97722">
        <w:rPr>
          <w:sz w:val="22"/>
          <w:szCs w:val="22"/>
        </w:rPr>
        <w:t xml:space="preserve">By introducing the core HPC DME APIs, related batch utility toolsets, and Web </w:t>
      </w:r>
      <w:r w:rsidR="00F97722" w:rsidRPr="00F97722">
        <w:rPr>
          <w:sz w:val="22"/>
          <w:szCs w:val="22"/>
        </w:rPr>
        <w:t>GUI applications</w:t>
      </w:r>
      <w:r w:rsidRPr="00F97722">
        <w:rPr>
          <w:sz w:val="22"/>
          <w:szCs w:val="22"/>
        </w:rPr>
        <w:t xml:space="preserve"> and features,</w:t>
      </w:r>
      <w:r w:rsidR="00F97722" w:rsidRPr="00F97722">
        <w:rPr>
          <w:sz w:val="22"/>
          <w:szCs w:val="22"/>
        </w:rPr>
        <w:t xml:space="preserve"> data collected at NCI </w:t>
      </w:r>
      <w:r w:rsidR="00F97722">
        <w:rPr>
          <w:sz w:val="22"/>
          <w:szCs w:val="22"/>
        </w:rPr>
        <w:t>will help</w:t>
      </w:r>
      <w:r w:rsidRPr="00F97722">
        <w:rPr>
          <w:sz w:val="22"/>
          <w:szCs w:val="22"/>
        </w:rPr>
        <w:t xml:space="preserve"> achieve strategic goals.</w:t>
      </w:r>
    </w:p>
    <w:p w:rsidR="007F3F02" w:rsidRPr="007A76F4" w:rsidRDefault="00F97722" w:rsidP="007F3F02">
      <w:pPr>
        <w:pStyle w:val="ListParagraph"/>
        <w:numPr>
          <w:ilvl w:val="0"/>
          <w:numId w:val="31"/>
        </w:numPr>
        <w:spacing w:before="240"/>
        <w:rPr>
          <w:sz w:val="22"/>
          <w:szCs w:val="22"/>
        </w:rPr>
      </w:pPr>
      <w:r>
        <w:rPr>
          <w:sz w:val="22"/>
          <w:szCs w:val="22"/>
        </w:rPr>
        <w:t>By creating and maintaining an object archive repository and associated metadata catalog, value added services or predictive modeling will be tapped and utilized for potential new therapeutic interventions or other c</w:t>
      </w:r>
      <w:r>
        <w:rPr>
          <w:rFonts w:ascii="Akzidenz-GroteskStd" w:hAnsi="Akzidenz-GroteskStd" w:cs="Akzidenz-GroteskStd"/>
        </w:rPr>
        <w:t>ompetitive advantages</w:t>
      </w:r>
      <w:r>
        <w:rPr>
          <w:sz w:val="22"/>
          <w:szCs w:val="22"/>
        </w:rPr>
        <w:t xml:space="preserve"> </w:t>
      </w:r>
    </w:p>
    <w:p w:rsidR="007F3F02" w:rsidRPr="00F53CF5" w:rsidRDefault="00F53CF5" w:rsidP="00C5222F">
      <w:pPr>
        <w:pStyle w:val="ListParagraph"/>
        <w:numPr>
          <w:ilvl w:val="0"/>
          <w:numId w:val="31"/>
        </w:numPr>
        <w:spacing w:before="240"/>
        <w:rPr>
          <w:sz w:val="22"/>
          <w:szCs w:val="22"/>
        </w:rPr>
      </w:pPr>
      <w:r w:rsidRPr="00F53CF5">
        <w:rPr>
          <w:sz w:val="22"/>
          <w:szCs w:val="22"/>
        </w:rPr>
        <w:t>Improve and e</w:t>
      </w:r>
      <w:r w:rsidR="007F3F02" w:rsidRPr="00F53CF5">
        <w:rPr>
          <w:sz w:val="22"/>
          <w:szCs w:val="22"/>
        </w:rPr>
        <w:t>nhance</w:t>
      </w:r>
      <w:r w:rsidRPr="00F53CF5">
        <w:rPr>
          <w:sz w:val="22"/>
          <w:szCs w:val="22"/>
        </w:rPr>
        <w:t xml:space="preserve"> community involvement and knowledge sharing via extending the HPC DME services, integrating with an existing Cloud service or exposing through a Cloud based host</w:t>
      </w:r>
      <w:r>
        <w:rPr>
          <w:rFonts w:ascii="Akzidenz-GroteskStd" w:hAnsi="Akzidenz-GroteskStd" w:cs="Akzidenz-GroteskStd"/>
        </w:rPr>
        <w:t>.</w:t>
      </w:r>
    </w:p>
    <w:p w:rsidR="00E52D5B" w:rsidRDefault="007A76F4" w:rsidP="00E52D5B">
      <w:pPr>
        <w:pStyle w:val="Heading1"/>
      </w:pPr>
      <w:r w:rsidRPr="00E52D5B">
        <w:rPr>
          <w:rFonts w:ascii="Arial" w:eastAsia="Times New Roman" w:hAnsi="Arial" w:cs="Arial"/>
          <w:b w:val="0"/>
          <w:bCs w:val="0"/>
          <w:i/>
          <w:caps w:val="0"/>
          <w:color w:val="0000FF"/>
          <w:kern w:val="0"/>
          <w:sz w:val="24"/>
          <w:szCs w:val="20"/>
        </w:rPr>
        <w:lastRenderedPageBreak/>
        <w:t xml:space="preserve"> </w:t>
      </w:r>
      <w:bookmarkStart w:id="91" w:name="_Toc150068898"/>
      <w:bookmarkStart w:id="92" w:name="_Toc401675866"/>
      <w:bookmarkStart w:id="93" w:name="_Toc484423904"/>
      <w:bookmarkStart w:id="94" w:name="_Toc401675868"/>
      <w:bookmarkEnd w:id="89"/>
      <w:r w:rsidR="00E52D5B" w:rsidRPr="00AD23D3">
        <w:t>Executive Summary of Project Charter</w:t>
      </w:r>
      <w:bookmarkEnd w:id="91"/>
      <w:bookmarkEnd w:id="92"/>
      <w:bookmarkEnd w:id="93"/>
    </w:p>
    <w:p w:rsidR="00E52D5B" w:rsidRPr="00E52D5B" w:rsidRDefault="00E52D5B" w:rsidP="00E52D5B">
      <w:pPr>
        <w:pStyle w:val="Heading2"/>
        <w:tabs>
          <w:tab w:val="clear" w:pos="576"/>
          <w:tab w:val="num" w:pos="936"/>
        </w:tabs>
        <w:ind w:left="936" w:hanging="936"/>
        <w:rPr>
          <w:rFonts w:ascii="Arial" w:hAnsi="Arial"/>
        </w:rPr>
      </w:pPr>
      <w:bookmarkStart w:id="95" w:name="_Toc484423905"/>
      <w:r w:rsidRPr="00E52D5B">
        <w:rPr>
          <w:rFonts w:ascii="Arial" w:hAnsi="Arial"/>
        </w:rPr>
        <w:t>Project Organization</w:t>
      </w:r>
      <w:bookmarkEnd w:id="94"/>
      <w:bookmarkEnd w:id="95"/>
    </w:p>
    <w:p w:rsidR="00E52D5B" w:rsidRPr="00C5222F" w:rsidRDefault="00E52D5B" w:rsidP="00E52D5B">
      <w:pPr>
        <w:spacing w:after="120"/>
        <w:rPr>
          <w:rFonts w:asciiTheme="minorHAnsi" w:hAnsiTheme="minorHAnsi" w:cs="Arial"/>
        </w:rPr>
      </w:pPr>
      <w:r w:rsidRPr="00C5222F">
        <w:rPr>
          <w:rFonts w:asciiTheme="minorHAnsi" w:hAnsiTheme="minorHAnsi" w:cs="Arial"/>
        </w:rPr>
        <w:t xml:space="preserve">The project organizational structure for the NCI </w:t>
      </w:r>
      <w:r w:rsidR="0020577D" w:rsidRPr="00C5222F">
        <w:rPr>
          <w:rFonts w:asciiTheme="minorHAnsi" w:hAnsiTheme="minorHAnsi" w:cs="Arial"/>
        </w:rPr>
        <w:t xml:space="preserve">HPC Data Management Environment </w:t>
      </w:r>
      <w:r w:rsidRPr="00C5222F">
        <w:rPr>
          <w:rFonts w:asciiTheme="minorHAnsi" w:hAnsiTheme="minorHAnsi" w:cs="Arial"/>
        </w:rPr>
        <w:t xml:space="preserve">effort, shown in Figure 1 below, is designed to facilitate collaborative management of the interdependent cross-agency business and technical activities needed to complete this project.  </w:t>
      </w:r>
    </w:p>
    <w:p w:rsidR="00E52D5B" w:rsidRPr="00C5222F" w:rsidRDefault="00E52D5B" w:rsidP="00E52D5B">
      <w:pPr>
        <w:spacing w:after="120"/>
        <w:rPr>
          <w:rFonts w:asciiTheme="minorHAnsi" w:hAnsiTheme="minorHAnsi" w:cs="Arial"/>
        </w:rPr>
      </w:pPr>
      <w:r w:rsidRPr="00C5222F">
        <w:rPr>
          <w:rFonts w:asciiTheme="minorHAnsi" w:hAnsiTheme="minorHAnsi" w:cs="Arial"/>
        </w:rPr>
        <w:t xml:space="preserve">NCI CBIIT, as owner of the </w:t>
      </w:r>
      <w:proofErr w:type="gramStart"/>
      <w:r w:rsidR="00DD048E" w:rsidRPr="00C5222F">
        <w:rPr>
          <w:rFonts w:asciiTheme="minorHAnsi" w:hAnsiTheme="minorHAnsi" w:cs="Arial"/>
        </w:rPr>
        <w:t>High Performance</w:t>
      </w:r>
      <w:proofErr w:type="gramEnd"/>
      <w:r w:rsidR="00DD048E" w:rsidRPr="00C5222F">
        <w:rPr>
          <w:rFonts w:asciiTheme="minorHAnsi" w:hAnsiTheme="minorHAnsi" w:cs="Arial"/>
        </w:rPr>
        <w:t xml:space="preserve"> Computing Data Management Environment initiative for which APIs, tools, solutions and related operational support </w:t>
      </w:r>
      <w:r w:rsidRPr="00C5222F">
        <w:rPr>
          <w:rFonts w:asciiTheme="minorHAnsi" w:hAnsiTheme="minorHAnsi" w:cs="Arial"/>
        </w:rPr>
        <w:t xml:space="preserve">will be targeted and implemented, will </w:t>
      </w:r>
      <w:r w:rsidR="00DD048E" w:rsidRPr="00C5222F">
        <w:rPr>
          <w:rFonts w:asciiTheme="minorHAnsi" w:hAnsiTheme="minorHAnsi" w:cs="Arial"/>
        </w:rPr>
        <w:t xml:space="preserve">collaborate and partner with the Leidos Biomedical Research Inc (LBR) HPC team and its subcontractor in collecting business driven use cases, alignment with NIH BD2K </w:t>
      </w:r>
      <w:r w:rsidR="001322EB" w:rsidRPr="00C5222F">
        <w:rPr>
          <w:rFonts w:asciiTheme="minorHAnsi" w:hAnsiTheme="minorHAnsi" w:cs="Arial"/>
        </w:rPr>
        <w:t>advancement, and agile development and implementation of the object archive with associated infrastructure and capital support.</w:t>
      </w:r>
    </w:p>
    <w:p w:rsidR="00E52D5B" w:rsidRPr="00C5222F" w:rsidRDefault="00E52D5B" w:rsidP="00E52D5B">
      <w:pPr>
        <w:spacing w:after="120"/>
        <w:rPr>
          <w:rFonts w:asciiTheme="minorHAnsi" w:hAnsiTheme="minorHAnsi" w:cs="Arial"/>
        </w:rPr>
      </w:pPr>
      <w:r w:rsidRPr="00C5222F">
        <w:rPr>
          <w:rFonts w:asciiTheme="minorHAnsi" w:hAnsiTheme="minorHAnsi" w:cs="Arial"/>
        </w:rPr>
        <w:t xml:space="preserve">LBR, specifically </w:t>
      </w:r>
      <w:r w:rsidR="001322EB" w:rsidRPr="00C5222F">
        <w:rPr>
          <w:rFonts w:asciiTheme="minorHAnsi" w:hAnsiTheme="minorHAnsi" w:cs="Arial"/>
        </w:rPr>
        <w:t>DSITP</w:t>
      </w:r>
      <w:r w:rsidRPr="00C5222F">
        <w:rPr>
          <w:rFonts w:asciiTheme="minorHAnsi" w:hAnsiTheme="minorHAnsi" w:cs="Arial"/>
        </w:rPr>
        <w:t xml:space="preserve">, will be responsible for project management, procuring and managing necessary </w:t>
      </w:r>
      <w:r w:rsidR="001322EB" w:rsidRPr="00C5222F">
        <w:rPr>
          <w:rFonts w:asciiTheme="minorHAnsi" w:hAnsiTheme="minorHAnsi" w:cs="Arial"/>
        </w:rPr>
        <w:t>subcontractor or</w:t>
      </w:r>
      <w:r w:rsidRPr="00C5222F">
        <w:rPr>
          <w:rFonts w:asciiTheme="minorHAnsi" w:hAnsiTheme="minorHAnsi" w:cs="Arial"/>
        </w:rPr>
        <w:t xml:space="preserve"> consultant resource in providing needed expertise, technical review,</w:t>
      </w:r>
      <w:r w:rsidR="001322EB" w:rsidRPr="00C5222F">
        <w:rPr>
          <w:rFonts w:asciiTheme="minorHAnsi" w:hAnsiTheme="minorHAnsi" w:cs="Arial"/>
        </w:rPr>
        <w:t xml:space="preserve"> quality verification and confirmation of the APIs, toolsets or developed features in supporting core use case scenarios by working closely with critical business partners or groups, p</w:t>
      </w:r>
      <w:r w:rsidRPr="00C5222F">
        <w:rPr>
          <w:rFonts w:asciiTheme="minorHAnsi" w:hAnsiTheme="minorHAnsi" w:cs="Arial"/>
        </w:rPr>
        <w:t xml:space="preserve">rocurement of </w:t>
      </w:r>
      <w:r w:rsidR="001322EB" w:rsidRPr="00C5222F">
        <w:rPr>
          <w:rFonts w:asciiTheme="minorHAnsi" w:hAnsiTheme="minorHAnsi" w:cs="Arial"/>
        </w:rPr>
        <w:t>necessary storage hardware and software</w:t>
      </w:r>
      <w:r w:rsidRPr="00C5222F">
        <w:rPr>
          <w:rFonts w:asciiTheme="minorHAnsi" w:hAnsiTheme="minorHAnsi" w:cs="Arial"/>
        </w:rPr>
        <w:t xml:space="preserve">, and coordinating with NCI/NIH CIT group in </w:t>
      </w:r>
      <w:r w:rsidR="001322EB" w:rsidRPr="00C5222F">
        <w:rPr>
          <w:rFonts w:asciiTheme="minorHAnsi" w:hAnsiTheme="minorHAnsi" w:cs="Arial"/>
        </w:rPr>
        <w:t>piloting, collaborating and adopting HPC DME APIs, toolsets, code-base, or solutions</w:t>
      </w:r>
      <w:r w:rsidRPr="00C5222F">
        <w:rPr>
          <w:rFonts w:asciiTheme="minorHAnsi" w:hAnsiTheme="minorHAnsi" w:cs="Arial"/>
        </w:rPr>
        <w:t xml:space="preserve">. </w:t>
      </w:r>
    </w:p>
    <w:p w:rsidR="00E52D5B" w:rsidRPr="00756CE7" w:rsidRDefault="00E52D5B" w:rsidP="00E52D5B">
      <w:pPr>
        <w:spacing w:after="120"/>
        <w:jc w:val="left"/>
        <w:rPr>
          <w:sz w:val="22"/>
          <w:szCs w:val="22"/>
          <w14:props3d w14:extrusionH="57150" w14:contourW="0" w14:prstMaterial="warmMatte">
            <w14:bevelT w14:w="76200" w14:h="25400" w14:prst="softRound"/>
          </w14:props3d>
        </w:rPr>
      </w:pPr>
    </w:p>
    <w:p w:rsidR="00E52D5B" w:rsidRPr="00756CE7" w:rsidRDefault="00756CE7" w:rsidP="00E52D5B">
      <w:pPr>
        <w:spacing w:after="120"/>
        <w:jc w:val="left"/>
        <w:rPr>
          <w:sz w:val="20"/>
          <w:szCs w:val="20"/>
          <w14:shadow w14:blurRad="50800" w14:dist="50800" w14:dir="5400000" w14:sx="0" w14:sy="0" w14:kx="0" w14:ky="0" w14:algn="ctr">
            <w14:schemeClr w14:val="tx1"/>
          </w14:shadow>
          <w14:props3d w14:extrusionH="57150" w14:contourW="6350" w14:prstMaterial="dkEdge">
            <w14:bevelT w14:w="31750" w14:h="0" w14:prst="circle"/>
            <w14:bevelB w14:w="12700" w14:h="0" w14:prst="circle"/>
            <w14:extrusionClr>
              <w14:schemeClr w14:val="tx1"/>
            </w14:extrusionClr>
          </w14:props3d>
        </w:rPr>
      </w:pPr>
      <w:r w:rsidRPr="00756CE7">
        <w:rPr>
          <w:noProof/>
          <w:sz w:val="20"/>
          <w:szCs w:val="20"/>
        </w:rPr>
        <w:drawing>
          <wp:inline distT="0" distB="0" distL="0" distR="0">
            <wp:extent cx="5781675" cy="3305175"/>
            <wp:effectExtent l="38100" t="57150" r="47625"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1675" cy="3305175"/>
                    </a:xfrm>
                    <a:prstGeom prst="rect">
                      <a:avLst/>
                    </a:prstGeom>
                    <a:noFill/>
                    <a:ln>
                      <a:noFill/>
                    </a:ln>
                    <a:effectLst>
                      <a:softEdge rad="12700"/>
                    </a:effectLst>
                    <a:scene3d>
                      <a:camera prst="orthographicFront"/>
                      <a:lightRig rig="threePt" dir="t"/>
                    </a:scene3d>
                    <a:sp3d>
                      <a:bevelT w="6350"/>
                      <a:bevelB w="6350"/>
                    </a:sp3d>
                  </pic:spPr>
                </pic:pic>
              </a:graphicData>
            </a:graphic>
          </wp:inline>
        </w:drawing>
      </w:r>
      <w:r w:rsidR="00E52D5B" w:rsidRPr="00CA7B38">
        <w:rPr>
          <w:sz w:val="20"/>
          <w:szCs w:val="20"/>
        </w:rPr>
        <w:t xml:space="preserve"> </w:t>
      </w:r>
    </w:p>
    <w:p w:rsidR="00E52D5B" w:rsidRDefault="00E52D5B" w:rsidP="00E52D5B">
      <w:pPr>
        <w:pStyle w:val="BodyText"/>
        <w:spacing w:after="0"/>
        <w:jc w:val="center"/>
        <w:rPr>
          <w:rFonts w:ascii="Arial" w:hAnsi="Arial" w:cs="Arial"/>
          <w:b/>
          <w:bCs/>
          <w:i/>
          <w:sz w:val="22"/>
        </w:rPr>
      </w:pPr>
      <w:r w:rsidRPr="00451B4B">
        <w:rPr>
          <w:rFonts w:ascii="Arial" w:hAnsi="Arial" w:cs="Arial"/>
          <w:b/>
          <w:bCs/>
          <w:i/>
          <w:sz w:val="22"/>
        </w:rPr>
        <w:t>Figure 1.  Project Organization Chart</w:t>
      </w:r>
    </w:p>
    <w:p w:rsidR="00E52D5B" w:rsidRPr="00451B4B" w:rsidRDefault="00E52D5B" w:rsidP="00E52D5B">
      <w:pPr>
        <w:pStyle w:val="BodyText"/>
        <w:spacing w:after="0"/>
        <w:jc w:val="center"/>
        <w:rPr>
          <w:rFonts w:ascii="Arial" w:hAnsi="Arial" w:cs="Arial"/>
          <w:b/>
          <w:bCs/>
          <w:i/>
          <w:sz w:val="22"/>
        </w:rPr>
      </w:pPr>
    </w:p>
    <w:p w:rsidR="0098318F" w:rsidRPr="00776047" w:rsidRDefault="0098318F" w:rsidP="0098318F">
      <w:pPr>
        <w:pStyle w:val="Heading2"/>
        <w:tabs>
          <w:tab w:val="clear" w:pos="576"/>
          <w:tab w:val="num" w:pos="936"/>
        </w:tabs>
        <w:ind w:left="936" w:hanging="936"/>
        <w:rPr>
          <w:rFonts w:ascii="Arial" w:hAnsi="Arial"/>
        </w:rPr>
      </w:pPr>
      <w:bookmarkStart w:id="96" w:name="_Toc401675870"/>
      <w:bookmarkStart w:id="97" w:name="_Toc484423906"/>
      <w:r w:rsidRPr="00776047">
        <w:rPr>
          <w:rFonts w:ascii="Arial" w:hAnsi="Arial"/>
        </w:rPr>
        <w:lastRenderedPageBreak/>
        <w:t>Assumptions/Constraints</w:t>
      </w:r>
      <w:bookmarkEnd w:id="96"/>
      <w:bookmarkEnd w:id="97"/>
    </w:p>
    <w:p w:rsidR="0098318F" w:rsidRPr="00B53F25" w:rsidRDefault="0098318F" w:rsidP="0098318F">
      <w:pPr>
        <w:pStyle w:val="Heading3"/>
        <w:tabs>
          <w:tab w:val="clear" w:pos="720"/>
          <w:tab w:val="num" w:pos="1080"/>
        </w:tabs>
        <w:ind w:left="1080" w:hanging="1080"/>
        <w:rPr>
          <w:rFonts w:ascii="Arial" w:hAnsi="Arial" w:cs="Arial"/>
        </w:rPr>
      </w:pPr>
      <w:bookmarkStart w:id="98" w:name="_Toc401675871"/>
      <w:bookmarkStart w:id="99" w:name="_Toc484423907"/>
      <w:r>
        <w:rPr>
          <w:rFonts w:ascii="Arial" w:hAnsi="Arial" w:cs="Arial"/>
        </w:rPr>
        <w:t>Assumptions</w:t>
      </w:r>
      <w:bookmarkEnd w:id="98"/>
      <w:bookmarkEnd w:id="99"/>
    </w:p>
    <w:p w:rsidR="0098318F" w:rsidRPr="008E78B8" w:rsidRDefault="0098318F" w:rsidP="0098318F">
      <w:pPr>
        <w:numPr>
          <w:ilvl w:val="0"/>
          <w:numId w:val="36"/>
        </w:numPr>
        <w:rPr>
          <w:rFonts w:asciiTheme="minorHAnsi" w:hAnsiTheme="minorHAnsi" w:cs="Arial"/>
        </w:rPr>
      </w:pPr>
      <w:r w:rsidRPr="008E78B8">
        <w:rPr>
          <w:rFonts w:asciiTheme="minorHAnsi" w:hAnsiTheme="minorHAnsi" w:cs="Arial"/>
        </w:rPr>
        <w:t xml:space="preserve">Agreement on objectives: A consensus agreement between all stakeholders regarding the objectives, </w:t>
      </w:r>
      <w:r w:rsidR="00C5222F" w:rsidRPr="008E78B8">
        <w:rPr>
          <w:rFonts w:asciiTheme="minorHAnsi" w:hAnsiTheme="minorHAnsi" w:cs="Arial"/>
        </w:rPr>
        <w:t xml:space="preserve">vision, </w:t>
      </w:r>
      <w:r w:rsidR="008E78B8" w:rsidRPr="008E78B8">
        <w:rPr>
          <w:rFonts w:asciiTheme="minorHAnsi" w:hAnsiTheme="minorHAnsi" w:cs="Arial"/>
        </w:rPr>
        <w:t>goals and approach</w:t>
      </w:r>
      <w:r w:rsidRPr="008E78B8">
        <w:rPr>
          <w:rFonts w:asciiTheme="minorHAnsi" w:hAnsiTheme="minorHAnsi" w:cs="Arial"/>
        </w:rPr>
        <w:t xml:space="preserve"> for this project has been or will be reached.</w:t>
      </w:r>
    </w:p>
    <w:p w:rsidR="0098318F" w:rsidRPr="008E78B8" w:rsidRDefault="008E78B8" w:rsidP="0098318F">
      <w:pPr>
        <w:numPr>
          <w:ilvl w:val="0"/>
          <w:numId w:val="36"/>
        </w:numPr>
        <w:rPr>
          <w:rFonts w:asciiTheme="minorHAnsi" w:hAnsiTheme="minorHAnsi" w:cs="Arial"/>
        </w:rPr>
      </w:pPr>
      <w:r w:rsidRPr="008E78B8">
        <w:rPr>
          <w:rFonts w:asciiTheme="minorHAnsi" w:hAnsiTheme="minorHAnsi" w:cs="Arial"/>
        </w:rPr>
        <w:t>LBR DSITP storage</w:t>
      </w:r>
      <w:r w:rsidR="0098318F" w:rsidRPr="008E78B8">
        <w:rPr>
          <w:rFonts w:asciiTheme="minorHAnsi" w:hAnsiTheme="minorHAnsi" w:cs="Arial"/>
        </w:rPr>
        <w:t xml:space="preserve"> resources available and committed: NCI CBIIT infrastructure core team and other resources as necessary will be available and able to successfully support the deliverables of this project. </w:t>
      </w:r>
    </w:p>
    <w:p w:rsidR="0098318F" w:rsidRPr="008E78B8" w:rsidRDefault="0098318F" w:rsidP="0098318F">
      <w:pPr>
        <w:numPr>
          <w:ilvl w:val="0"/>
          <w:numId w:val="36"/>
        </w:numPr>
        <w:rPr>
          <w:rFonts w:asciiTheme="minorHAnsi" w:hAnsiTheme="minorHAnsi" w:cs="Arial"/>
        </w:rPr>
      </w:pPr>
      <w:r w:rsidRPr="008E78B8">
        <w:rPr>
          <w:rFonts w:asciiTheme="minorHAnsi" w:hAnsiTheme="minorHAnsi" w:cs="Arial"/>
        </w:rPr>
        <w:t>Other priorities will not delay deliverables: Other IT/IS initiatives will not delay the delivery of this project deliverables.</w:t>
      </w:r>
    </w:p>
    <w:p w:rsidR="0098318F" w:rsidRPr="008E78B8" w:rsidRDefault="0098318F" w:rsidP="0098318F">
      <w:pPr>
        <w:numPr>
          <w:ilvl w:val="0"/>
          <w:numId w:val="36"/>
        </w:numPr>
        <w:rPr>
          <w:rFonts w:asciiTheme="minorHAnsi" w:hAnsiTheme="minorHAnsi" w:cs="Arial"/>
        </w:rPr>
      </w:pPr>
      <w:r w:rsidRPr="008E78B8">
        <w:rPr>
          <w:rFonts w:asciiTheme="minorHAnsi" w:hAnsiTheme="minorHAnsi" w:cs="Arial"/>
        </w:rPr>
        <w:t>Financial Resources are available: Financial resources will be available for all necessary aspects of this project.</w:t>
      </w:r>
    </w:p>
    <w:p w:rsidR="0098318F" w:rsidRDefault="0098318F" w:rsidP="0098318F">
      <w:pPr>
        <w:pStyle w:val="Heading3"/>
        <w:tabs>
          <w:tab w:val="clear" w:pos="720"/>
          <w:tab w:val="num" w:pos="1080"/>
        </w:tabs>
        <w:ind w:left="1080" w:hanging="1080"/>
      </w:pPr>
      <w:bookmarkStart w:id="100" w:name="_Toc401675872"/>
      <w:bookmarkStart w:id="101" w:name="_Toc484423908"/>
      <w:r w:rsidRPr="00810675">
        <w:rPr>
          <w:rFonts w:ascii="Arial" w:hAnsi="Arial" w:cs="Arial"/>
        </w:rPr>
        <w:t>Constraints</w:t>
      </w:r>
      <w:bookmarkEnd w:id="100"/>
      <w:bookmarkEnd w:id="101"/>
    </w:p>
    <w:p w:rsidR="0098318F" w:rsidRPr="005358A1" w:rsidRDefault="0098318F" w:rsidP="0098318F">
      <w:pPr>
        <w:pStyle w:val="BodyText"/>
        <w:numPr>
          <w:ilvl w:val="0"/>
          <w:numId w:val="37"/>
        </w:numPr>
        <w:rPr>
          <w:rFonts w:asciiTheme="minorHAnsi" w:hAnsiTheme="minorHAnsi" w:cs="Arial"/>
        </w:rPr>
      </w:pPr>
      <w:r w:rsidRPr="005358A1">
        <w:rPr>
          <w:rFonts w:asciiTheme="minorHAnsi" w:hAnsiTheme="minorHAnsi" w:cs="Arial"/>
        </w:rPr>
        <w:t xml:space="preserve">Delays on the </w:t>
      </w:r>
      <w:proofErr w:type="spellStart"/>
      <w:r w:rsidR="008E78B8" w:rsidRPr="005358A1">
        <w:rPr>
          <w:rFonts w:asciiTheme="minorHAnsi" w:hAnsiTheme="minorHAnsi" w:cs="Arial"/>
        </w:rPr>
        <w:t>CleverSafe</w:t>
      </w:r>
      <w:proofErr w:type="spellEnd"/>
      <w:r w:rsidR="008E78B8" w:rsidRPr="005358A1">
        <w:rPr>
          <w:rFonts w:asciiTheme="minorHAnsi" w:hAnsiTheme="minorHAnsi" w:cs="Arial"/>
        </w:rPr>
        <w:t xml:space="preserve"> storage</w:t>
      </w:r>
      <w:r w:rsidRPr="005358A1">
        <w:rPr>
          <w:rFonts w:asciiTheme="minorHAnsi" w:hAnsiTheme="minorHAnsi" w:cs="Arial"/>
        </w:rPr>
        <w:t xml:space="preserve"> purchasing process due to the </w:t>
      </w:r>
      <w:proofErr w:type="gramStart"/>
      <w:r w:rsidRPr="005358A1">
        <w:rPr>
          <w:rFonts w:asciiTheme="minorHAnsi" w:hAnsiTheme="minorHAnsi" w:cs="Arial"/>
        </w:rPr>
        <w:t>third party</w:t>
      </w:r>
      <w:proofErr w:type="gramEnd"/>
      <w:r w:rsidRPr="005358A1">
        <w:rPr>
          <w:rFonts w:asciiTheme="minorHAnsi" w:hAnsiTheme="minorHAnsi" w:cs="Arial"/>
        </w:rPr>
        <w:t xml:space="preserve"> vendor-</w:t>
      </w:r>
      <w:bookmarkStart w:id="102" w:name="_GoBack"/>
      <w:bookmarkEnd w:id="102"/>
      <w:r w:rsidRPr="005358A1">
        <w:rPr>
          <w:rFonts w:asciiTheme="minorHAnsi" w:hAnsiTheme="minorHAnsi" w:cs="Arial"/>
        </w:rPr>
        <w:t>manufacturer involvement and subcontracting paperwork.</w:t>
      </w:r>
    </w:p>
    <w:p w:rsidR="0098318F" w:rsidRPr="005358A1" w:rsidRDefault="0098318F" w:rsidP="0098318F">
      <w:pPr>
        <w:pStyle w:val="BodyText"/>
        <w:numPr>
          <w:ilvl w:val="0"/>
          <w:numId w:val="37"/>
        </w:numPr>
        <w:rPr>
          <w:rFonts w:asciiTheme="minorHAnsi" w:hAnsiTheme="minorHAnsi" w:cs="Arial"/>
        </w:rPr>
      </w:pPr>
      <w:r w:rsidRPr="005358A1">
        <w:rPr>
          <w:rFonts w:asciiTheme="minorHAnsi" w:hAnsiTheme="minorHAnsi" w:cs="Arial"/>
        </w:rPr>
        <w:t xml:space="preserve">Because of the limited and conflicting availability of key stakeholders in </w:t>
      </w:r>
      <w:r w:rsidR="008E78B8" w:rsidRPr="005358A1">
        <w:rPr>
          <w:rFonts w:asciiTheme="minorHAnsi" w:hAnsiTheme="minorHAnsi" w:cs="Arial"/>
        </w:rPr>
        <w:t xml:space="preserve">LBR ITOG storage and system resource and </w:t>
      </w:r>
      <w:r w:rsidRPr="005358A1">
        <w:rPr>
          <w:rFonts w:asciiTheme="minorHAnsi" w:hAnsiTheme="minorHAnsi" w:cs="Arial"/>
        </w:rPr>
        <w:t>NCI CBIIT infrastructure, ample notice and lead time may be required or expected when their participation in meetings, reviews, tasks execution or other engagements is required</w:t>
      </w:r>
    </w:p>
    <w:p w:rsidR="0098318F" w:rsidRPr="005358A1" w:rsidRDefault="0098318F" w:rsidP="0098318F">
      <w:pPr>
        <w:pStyle w:val="BodyText"/>
        <w:numPr>
          <w:ilvl w:val="0"/>
          <w:numId w:val="37"/>
        </w:numPr>
        <w:rPr>
          <w:rFonts w:asciiTheme="minorHAnsi" w:hAnsiTheme="minorHAnsi" w:cs="Arial"/>
        </w:rPr>
      </w:pPr>
      <w:r w:rsidRPr="005358A1">
        <w:rPr>
          <w:rFonts w:asciiTheme="minorHAnsi" w:hAnsiTheme="minorHAnsi" w:cs="Arial"/>
        </w:rPr>
        <w:t xml:space="preserve">Vendor delays on availability of required </w:t>
      </w:r>
      <w:r w:rsidR="008E78B8" w:rsidRPr="005358A1">
        <w:rPr>
          <w:rFonts w:asciiTheme="minorHAnsi" w:hAnsiTheme="minorHAnsi" w:cs="Arial"/>
        </w:rPr>
        <w:t>connector or plugins</w:t>
      </w:r>
      <w:r w:rsidRPr="005358A1">
        <w:rPr>
          <w:rFonts w:asciiTheme="minorHAnsi" w:hAnsiTheme="minorHAnsi" w:cs="Arial"/>
        </w:rPr>
        <w:t xml:space="preserve"> </w:t>
      </w:r>
    </w:p>
    <w:p w:rsidR="0098318F" w:rsidRPr="005358A1" w:rsidRDefault="0098318F" w:rsidP="0098318F">
      <w:pPr>
        <w:pStyle w:val="BodyText"/>
        <w:numPr>
          <w:ilvl w:val="0"/>
          <w:numId w:val="37"/>
        </w:numPr>
        <w:rPr>
          <w:rFonts w:asciiTheme="minorHAnsi" w:hAnsiTheme="minorHAnsi" w:cs="Arial"/>
        </w:rPr>
      </w:pPr>
      <w:r w:rsidRPr="005358A1">
        <w:rPr>
          <w:rFonts w:asciiTheme="minorHAnsi" w:hAnsiTheme="minorHAnsi" w:cs="Arial"/>
        </w:rPr>
        <w:t xml:space="preserve">Specialized </w:t>
      </w:r>
      <w:r w:rsidR="008E78B8" w:rsidRPr="005358A1">
        <w:rPr>
          <w:rFonts w:asciiTheme="minorHAnsi" w:hAnsiTheme="minorHAnsi" w:cs="Arial"/>
        </w:rPr>
        <w:t>storage</w:t>
      </w:r>
      <w:r w:rsidRPr="005358A1">
        <w:rPr>
          <w:rFonts w:asciiTheme="minorHAnsi" w:hAnsiTheme="minorHAnsi" w:cs="Arial"/>
        </w:rPr>
        <w:t xml:space="preserve"> design and implementation expertise/support may be procured under a separate subcontract through LBR</w:t>
      </w:r>
    </w:p>
    <w:p w:rsidR="0098318F" w:rsidRPr="005358A1" w:rsidRDefault="0098318F" w:rsidP="0098318F">
      <w:pPr>
        <w:pStyle w:val="BodyText"/>
        <w:numPr>
          <w:ilvl w:val="0"/>
          <w:numId w:val="37"/>
        </w:numPr>
        <w:rPr>
          <w:rFonts w:asciiTheme="minorHAnsi" w:hAnsiTheme="minorHAnsi" w:cs="Arial"/>
        </w:rPr>
      </w:pPr>
      <w:r w:rsidRPr="005358A1">
        <w:rPr>
          <w:rFonts w:asciiTheme="minorHAnsi" w:hAnsiTheme="minorHAnsi" w:cs="Arial"/>
        </w:rPr>
        <w:t xml:space="preserve">NCI </w:t>
      </w:r>
      <w:r w:rsidR="008E78B8" w:rsidRPr="005358A1">
        <w:rPr>
          <w:rFonts w:asciiTheme="minorHAnsi" w:hAnsiTheme="minorHAnsi" w:cs="Arial"/>
        </w:rPr>
        <w:t>HPC DME piloting</w:t>
      </w:r>
      <w:r w:rsidRPr="005358A1">
        <w:rPr>
          <w:rFonts w:asciiTheme="minorHAnsi" w:hAnsiTheme="minorHAnsi" w:cs="Arial"/>
        </w:rPr>
        <w:t xml:space="preserve">, </w:t>
      </w:r>
      <w:r w:rsidR="008E78B8" w:rsidRPr="005358A1">
        <w:rPr>
          <w:rFonts w:asciiTheme="minorHAnsi" w:hAnsiTheme="minorHAnsi" w:cs="Arial"/>
        </w:rPr>
        <w:t>roll-out/</w:t>
      </w:r>
      <w:r w:rsidRPr="005358A1">
        <w:rPr>
          <w:rFonts w:asciiTheme="minorHAnsi" w:hAnsiTheme="minorHAnsi" w:cs="Arial"/>
        </w:rPr>
        <w:t>implementation</w:t>
      </w:r>
      <w:r w:rsidR="008E78B8" w:rsidRPr="005358A1">
        <w:rPr>
          <w:rFonts w:asciiTheme="minorHAnsi" w:hAnsiTheme="minorHAnsi" w:cs="Arial"/>
        </w:rPr>
        <w:t xml:space="preserve"> (DevOps)</w:t>
      </w:r>
      <w:r w:rsidRPr="005358A1">
        <w:rPr>
          <w:rFonts w:asciiTheme="minorHAnsi" w:hAnsiTheme="minorHAnsi" w:cs="Arial"/>
        </w:rPr>
        <w:t xml:space="preserve">, or </w:t>
      </w:r>
      <w:r w:rsidR="008E78B8" w:rsidRPr="005358A1">
        <w:rPr>
          <w:rFonts w:asciiTheme="minorHAnsi" w:hAnsiTheme="minorHAnsi" w:cs="Arial"/>
        </w:rPr>
        <w:t>extension to Cloud</w:t>
      </w:r>
      <w:r w:rsidRPr="005358A1">
        <w:rPr>
          <w:rFonts w:asciiTheme="minorHAnsi" w:hAnsiTheme="minorHAnsi" w:cs="Arial"/>
        </w:rPr>
        <w:t xml:space="preserve"> must be coordinated</w:t>
      </w:r>
      <w:r w:rsidR="008E78B8" w:rsidRPr="005358A1">
        <w:rPr>
          <w:rFonts w:asciiTheme="minorHAnsi" w:hAnsiTheme="minorHAnsi" w:cs="Arial"/>
        </w:rPr>
        <w:t xml:space="preserve"> and communicated </w:t>
      </w:r>
      <w:r w:rsidRPr="005358A1">
        <w:rPr>
          <w:rFonts w:asciiTheme="minorHAnsi" w:hAnsiTheme="minorHAnsi" w:cs="Arial"/>
        </w:rPr>
        <w:t xml:space="preserve">through </w:t>
      </w:r>
      <w:r w:rsidR="008E78B8" w:rsidRPr="005358A1">
        <w:rPr>
          <w:rFonts w:asciiTheme="minorHAnsi" w:hAnsiTheme="minorHAnsi" w:cs="Arial"/>
        </w:rPr>
        <w:t xml:space="preserve">all </w:t>
      </w:r>
      <w:r w:rsidRPr="005358A1">
        <w:rPr>
          <w:rFonts w:asciiTheme="minorHAnsi" w:hAnsiTheme="minorHAnsi" w:cs="Arial"/>
        </w:rPr>
        <w:t>N</w:t>
      </w:r>
      <w:r w:rsidR="008E78B8" w:rsidRPr="005358A1">
        <w:rPr>
          <w:rFonts w:asciiTheme="minorHAnsi" w:hAnsiTheme="minorHAnsi" w:cs="Arial"/>
        </w:rPr>
        <w:t xml:space="preserve">CI HPC critical stakeholders, vendors and impacted parties including our business partners </w:t>
      </w:r>
      <w:r w:rsidRPr="005358A1">
        <w:rPr>
          <w:rFonts w:asciiTheme="minorHAnsi" w:hAnsiTheme="minorHAnsi" w:cs="Arial"/>
        </w:rPr>
        <w:t xml:space="preserve">to minimize operational and integration issues from implementation perspectives. </w:t>
      </w:r>
    </w:p>
    <w:p w:rsidR="00D31D5B" w:rsidRPr="00FF14DD" w:rsidRDefault="006135C8" w:rsidP="00FD1173">
      <w:pPr>
        <w:pStyle w:val="Heading1"/>
        <w:rPr>
          <w:rFonts w:ascii="Arial" w:hAnsi="Arial" w:cs="Arial"/>
        </w:rPr>
      </w:pPr>
      <w:bookmarkStart w:id="103" w:name="_Toc104255552"/>
      <w:bookmarkStart w:id="104" w:name="_Toc104255649"/>
      <w:bookmarkStart w:id="105" w:name="_Toc197325713"/>
      <w:bookmarkStart w:id="106" w:name="_Toc100638971"/>
      <w:bookmarkStart w:id="107" w:name="_Toc100639889"/>
      <w:bookmarkStart w:id="108" w:name="_Toc100640029"/>
      <w:bookmarkStart w:id="109" w:name="_Toc100640113"/>
      <w:bookmarkStart w:id="110" w:name="_Toc95023611"/>
      <w:bookmarkStart w:id="111" w:name="_Toc95033007"/>
      <w:bookmarkStart w:id="112" w:name="_Toc95033138"/>
      <w:bookmarkStart w:id="113" w:name="_Toc94000113"/>
      <w:bookmarkStart w:id="114" w:name="_Toc94000451"/>
      <w:bookmarkStart w:id="115" w:name="_Toc94000536"/>
      <w:bookmarkStart w:id="116" w:name="_Toc94000784"/>
      <w:bookmarkStart w:id="117" w:name="_Toc94000896"/>
      <w:bookmarkStart w:id="118" w:name="_Toc94000116"/>
      <w:bookmarkStart w:id="119" w:name="_Toc94000454"/>
      <w:bookmarkStart w:id="120" w:name="_Toc94000539"/>
      <w:bookmarkStart w:id="121" w:name="_Toc94000787"/>
      <w:bookmarkStart w:id="122" w:name="_Toc94000899"/>
      <w:bookmarkStart w:id="123" w:name="_Toc94002206"/>
      <w:bookmarkStart w:id="124" w:name="_Toc94002296"/>
      <w:bookmarkStart w:id="125" w:name="_Toc94002417"/>
      <w:bookmarkStart w:id="126" w:name="_Toc94065455"/>
      <w:bookmarkStart w:id="127" w:name="_Toc94683331"/>
      <w:bookmarkStart w:id="128" w:name="_Toc95023613"/>
      <w:bookmarkStart w:id="129" w:name="_Toc95033009"/>
      <w:bookmarkStart w:id="130" w:name="_Toc95033140"/>
      <w:bookmarkStart w:id="131" w:name="_Toc95023621"/>
      <w:bookmarkStart w:id="132" w:name="_Toc95033014"/>
      <w:bookmarkStart w:id="133" w:name="_Toc95033145"/>
      <w:bookmarkStart w:id="134" w:name="_Toc95023622"/>
      <w:bookmarkStart w:id="135" w:name="_Toc95033015"/>
      <w:bookmarkStart w:id="136" w:name="_Toc95033146"/>
      <w:bookmarkStart w:id="137" w:name="_Toc94683343"/>
      <w:bookmarkStart w:id="138" w:name="_Toc94683346"/>
      <w:bookmarkStart w:id="139" w:name="_Toc94683347"/>
      <w:bookmarkStart w:id="140" w:name="_Toc94683348"/>
      <w:bookmarkStart w:id="141" w:name="_Toc94683349"/>
      <w:bookmarkStart w:id="142" w:name="_Toc94683356"/>
      <w:bookmarkStart w:id="143" w:name="_Toc94683360"/>
      <w:bookmarkStart w:id="144" w:name="_Toc94683362"/>
      <w:bookmarkStart w:id="145" w:name="_Toc94683363"/>
      <w:bookmarkStart w:id="146" w:name="_Toc94683370"/>
      <w:bookmarkStart w:id="147" w:name="_Toc94002308"/>
      <w:bookmarkStart w:id="148" w:name="_Toc94002429"/>
      <w:bookmarkStart w:id="149" w:name="_Toc94065467"/>
      <w:bookmarkStart w:id="150" w:name="_Toc95023631"/>
      <w:bookmarkStart w:id="151" w:name="_Toc95033024"/>
      <w:bookmarkStart w:id="152" w:name="_Toc95033155"/>
      <w:bookmarkStart w:id="153" w:name="_Toc95023638"/>
      <w:bookmarkStart w:id="154" w:name="_Toc95033031"/>
      <w:bookmarkStart w:id="155" w:name="_Toc95033162"/>
      <w:bookmarkStart w:id="156" w:name="_Toc95023644"/>
      <w:bookmarkStart w:id="157" w:name="_Toc95033037"/>
      <w:bookmarkStart w:id="158" w:name="_Toc95033168"/>
      <w:bookmarkStart w:id="159" w:name="_Toc95023677"/>
      <w:bookmarkStart w:id="160" w:name="_Toc95033070"/>
      <w:bookmarkStart w:id="161" w:name="_Toc95033201"/>
      <w:bookmarkStart w:id="162" w:name="_Toc105907898"/>
      <w:bookmarkStart w:id="163" w:name="_Toc106079208"/>
      <w:bookmarkStart w:id="164" w:name="_Toc106079802"/>
      <w:bookmarkStart w:id="165" w:name="_Toc107027579"/>
      <w:bookmarkStart w:id="166" w:name="_Toc107027789"/>
      <w:bookmarkEnd w:id="1"/>
      <w:bookmarkEnd w:id="2"/>
      <w:bookmarkEnd w:id="3"/>
      <w:bookmarkEnd w:id="4"/>
      <w:bookmarkEnd w:id="81"/>
      <w:bookmarkEnd w:id="82"/>
      <w:bookmarkEnd w:id="83"/>
      <w:bookmarkEnd w:id="84"/>
      <w:bookmarkEnd w:id="85"/>
      <w:bookmarkEnd w:id="86"/>
      <w:bookmarkEnd w:id="87"/>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FF14DD">
        <w:rPr>
          <w:rFonts w:ascii="Arial" w:hAnsi="Arial" w:cs="Arial"/>
        </w:rPr>
        <w:br w:type="page"/>
      </w:r>
      <w:bookmarkStart w:id="167" w:name="_Toc197325714"/>
      <w:bookmarkStart w:id="168" w:name="_Toc484423909"/>
      <w:r w:rsidR="00D31D5B" w:rsidRPr="00FF14DD">
        <w:rPr>
          <w:rFonts w:ascii="Arial" w:hAnsi="Arial" w:cs="Arial"/>
        </w:rPr>
        <w:lastRenderedPageBreak/>
        <w:t xml:space="preserve">project Charter </w:t>
      </w:r>
      <w:bookmarkEnd w:id="162"/>
      <w:bookmarkEnd w:id="163"/>
      <w:bookmarkEnd w:id="164"/>
      <w:r w:rsidR="00D31D5B" w:rsidRPr="00FF14DD">
        <w:rPr>
          <w:rFonts w:ascii="Arial" w:hAnsi="Arial" w:cs="Arial"/>
        </w:rPr>
        <w:t>approval</w:t>
      </w:r>
      <w:bookmarkEnd w:id="165"/>
      <w:bookmarkEnd w:id="166"/>
      <w:bookmarkEnd w:id="167"/>
      <w:bookmarkEnd w:id="168"/>
    </w:p>
    <w:p w:rsidR="00D31D5B" w:rsidRPr="005358A1" w:rsidRDefault="00D31D5B">
      <w:pPr>
        <w:rPr>
          <w:rFonts w:asciiTheme="minorHAnsi" w:hAnsiTheme="minorHAnsi" w:cs="Arial"/>
        </w:rPr>
      </w:pPr>
      <w:r w:rsidRPr="005358A1">
        <w:rPr>
          <w:rFonts w:asciiTheme="minorHAnsi" w:hAnsiTheme="minorHAnsi" w:cs="Arial"/>
        </w:rPr>
        <w:t xml:space="preserve">The undersigned acknowledge they have </w:t>
      </w:r>
      <w:r w:rsidR="000B0740" w:rsidRPr="005358A1">
        <w:rPr>
          <w:rFonts w:asciiTheme="minorHAnsi" w:hAnsiTheme="minorHAnsi" w:cs="Arial"/>
        </w:rPr>
        <w:t>reviewed</w:t>
      </w:r>
      <w:r w:rsidRPr="005358A1">
        <w:rPr>
          <w:rFonts w:asciiTheme="minorHAnsi" w:hAnsiTheme="minorHAnsi" w:cs="Arial"/>
        </w:rPr>
        <w:t xml:space="preserve"> th</w:t>
      </w:r>
      <w:r w:rsidR="000B0740" w:rsidRPr="005358A1">
        <w:rPr>
          <w:rFonts w:asciiTheme="minorHAnsi" w:hAnsiTheme="minorHAnsi" w:cs="Arial"/>
        </w:rPr>
        <w:t>e</w:t>
      </w:r>
      <w:r w:rsidRPr="005358A1">
        <w:rPr>
          <w:rFonts w:asciiTheme="minorHAnsi" w:hAnsiTheme="minorHAnsi" w:cs="Arial"/>
        </w:rPr>
        <w:t xml:space="preserve"> project charter </w:t>
      </w:r>
      <w:r w:rsidR="000B0740" w:rsidRPr="005358A1">
        <w:rPr>
          <w:rFonts w:asciiTheme="minorHAnsi" w:hAnsiTheme="minorHAnsi" w:cs="Arial"/>
        </w:rPr>
        <w:t xml:space="preserve">and </w:t>
      </w:r>
      <w:r w:rsidRPr="005358A1">
        <w:rPr>
          <w:rFonts w:asciiTheme="minorHAnsi" w:hAnsiTheme="minorHAnsi" w:cs="Arial"/>
        </w:rPr>
        <w:t>authoriz</w:t>
      </w:r>
      <w:r w:rsidR="000B0740" w:rsidRPr="005358A1">
        <w:rPr>
          <w:rFonts w:asciiTheme="minorHAnsi" w:hAnsiTheme="minorHAnsi" w:cs="Arial"/>
        </w:rPr>
        <w:t>e and fund</w:t>
      </w:r>
      <w:r w:rsidRPr="005358A1">
        <w:rPr>
          <w:rFonts w:asciiTheme="minorHAnsi" w:hAnsiTheme="minorHAnsi" w:cs="Arial"/>
        </w:rPr>
        <w:t xml:space="preserve"> the </w:t>
      </w:r>
      <w:r w:rsidR="003B3CC5" w:rsidRPr="005358A1">
        <w:rPr>
          <w:rFonts w:asciiTheme="minorHAnsi" w:hAnsiTheme="minorHAnsi" w:cs="Arial"/>
        </w:rPr>
        <w:t xml:space="preserve">HPC DME </w:t>
      </w:r>
      <w:r w:rsidRPr="005358A1">
        <w:rPr>
          <w:rFonts w:asciiTheme="minorHAnsi" w:hAnsiTheme="minorHAnsi" w:cs="Arial"/>
        </w:rPr>
        <w:t xml:space="preserve">project.  </w:t>
      </w:r>
      <w:r w:rsidR="001337B4" w:rsidRPr="005358A1">
        <w:rPr>
          <w:rFonts w:asciiTheme="minorHAnsi" w:hAnsiTheme="minorHAnsi" w:cs="Arial"/>
        </w:rPr>
        <w:t xml:space="preserve">The undersigned herby give the project manager the authority to apply the approved level of organizational resources to project activities. </w:t>
      </w:r>
      <w:r w:rsidRPr="005358A1">
        <w:rPr>
          <w:rFonts w:asciiTheme="minorHAnsi" w:hAnsiTheme="minorHAnsi" w:cs="Arial"/>
        </w:rPr>
        <w:t>Changes to this project charter will be coordinated with and approved by the undersigned or their designated representatives.</w:t>
      </w:r>
    </w:p>
    <w:p w:rsidR="00371824" w:rsidRPr="005358A1" w:rsidRDefault="00371824" w:rsidP="00371824">
      <w:pPr>
        <w:pStyle w:val="InfoBlue"/>
        <w:rPr>
          <w:rFonts w:asciiTheme="minorHAnsi" w:hAnsiTheme="minorHAnsi" w:cs="Arial"/>
          <w:szCs w:val="24"/>
        </w:rPr>
      </w:pPr>
      <w:r w:rsidRPr="005358A1">
        <w:rPr>
          <w:rFonts w:asciiTheme="minorHAnsi" w:hAnsiTheme="minorHAnsi" w:cs="Arial"/>
          <w:szCs w:val="24"/>
        </w:rPr>
        <w:t>[List the individuals whose signatures are desired.  Examples of such individuals are Business S</w:t>
      </w:r>
      <w:r w:rsidR="006C7D14" w:rsidRPr="005358A1">
        <w:rPr>
          <w:rFonts w:asciiTheme="minorHAnsi" w:hAnsiTheme="minorHAnsi" w:cs="Arial"/>
          <w:szCs w:val="24"/>
        </w:rPr>
        <w:t>ponsor and</w:t>
      </w:r>
      <w:r w:rsidRPr="005358A1">
        <w:rPr>
          <w:rFonts w:asciiTheme="minorHAnsi" w:hAnsiTheme="minorHAnsi" w:cs="Arial"/>
          <w:szCs w:val="24"/>
        </w:rPr>
        <w:t xml:space="preserve"> Project Manager.  Add additional lines for signature as necessary. Although signatures are desired, they are not always required to move forward with the practices outlined within this document.]</w:t>
      </w:r>
    </w:p>
    <w:p w:rsidR="00961811" w:rsidRPr="005358A1" w:rsidRDefault="00961811" w:rsidP="00961811">
      <w:pPr>
        <w:tabs>
          <w:tab w:val="left" w:leader="underscore" w:pos="5760"/>
          <w:tab w:val="left" w:leader="underscore" w:pos="9000"/>
        </w:tabs>
        <w:spacing w:before="20" w:after="20"/>
        <w:rPr>
          <w:rFonts w:asciiTheme="minorHAnsi" w:hAnsiTheme="minorHAnsi"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bookmarkStart w:id="169" w:name="_Toc104351547"/>
            <w:bookmarkStart w:id="170" w:name="_Toc104351552"/>
            <w:bookmarkStart w:id="171" w:name="_Toc104351553"/>
            <w:bookmarkStart w:id="172" w:name="_Toc104351554"/>
            <w:bookmarkStart w:id="173" w:name="_Toc104351584"/>
            <w:bookmarkStart w:id="174" w:name="_Toc104351624"/>
            <w:bookmarkStart w:id="175" w:name="_Toc104351625"/>
            <w:bookmarkStart w:id="176" w:name="_Toc104351636"/>
            <w:bookmarkStart w:id="177" w:name="_Toc104351660"/>
            <w:bookmarkStart w:id="178" w:name="_Toc104351663"/>
            <w:bookmarkStart w:id="179" w:name="_Toc104351665"/>
            <w:bookmarkStart w:id="180" w:name="_Toc104351690"/>
            <w:bookmarkStart w:id="181" w:name="_Toc104351702"/>
            <w:bookmarkStart w:id="182" w:name="_Toc104351703"/>
            <w:bookmarkStart w:id="183" w:name="_Toc104351748"/>
            <w:bookmarkStart w:id="184" w:name="_Toc104351750"/>
            <w:bookmarkStart w:id="185" w:name="_Toc104351761"/>
            <w:bookmarkStart w:id="186" w:name="_Toc104351763"/>
            <w:bookmarkStart w:id="187" w:name="_Toc104351787"/>
            <w:bookmarkStart w:id="188" w:name="_Toc104351788"/>
            <w:bookmarkStart w:id="189" w:name="_Toc104351810"/>
            <w:bookmarkStart w:id="190" w:name="_Toc104351812"/>
            <w:bookmarkStart w:id="191" w:name="_Toc104351813"/>
            <w:bookmarkStart w:id="192" w:name="_Toc104351814"/>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r w:rsidRPr="005358A1">
              <w:rPr>
                <w:rFonts w:asciiTheme="minorHAnsi" w:hAnsiTheme="minorHAnsi" w:cs="Arial"/>
              </w:rPr>
              <w:t>Signature:</w:t>
            </w:r>
          </w:p>
        </w:tc>
        <w:tc>
          <w:tcPr>
            <w:tcW w:w="4505" w:type="dxa"/>
            <w:tcBorders>
              <w:top w:val="nil"/>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ind w:left="0"/>
              <w:jc w:val="left"/>
              <w:rPr>
                <w:rFonts w:asciiTheme="minorHAnsi" w:hAnsiTheme="minorHAnsi" w:cs="Arial"/>
              </w:rPr>
            </w:pPr>
            <w:r w:rsidRPr="005358A1">
              <w:rPr>
                <w:rFonts w:asciiTheme="minorHAnsi" w:hAnsiTheme="minorHAnsi" w:cs="Arial"/>
              </w:rPr>
              <w:t>Date:</w:t>
            </w:r>
          </w:p>
        </w:tc>
        <w:tc>
          <w:tcPr>
            <w:tcW w:w="1800" w:type="dxa"/>
            <w:tcBorders>
              <w:top w:val="nil"/>
              <w:left w:val="nil"/>
              <w:bottom w:val="single" w:sz="4" w:space="0" w:color="auto"/>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Print Name: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single" w:sz="4" w:space="0" w:color="auto"/>
              <w:left w:val="nil"/>
              <w:bottom w:val="nil"/>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Title: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nil"/>
              <w:left w:val="nil"/>
              <w:bottom w:val="nil"/>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Role: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nil"/>
              <w:left w:val="nil"/>
              <w:bottom w:val="nil"/>
              <w:right w:val="nil"/>
            </w:tcBorders>
          </w:tcPr>
          <w:p w:rsidR="00961811" w:rsidRPr="005358A1" w:rsidRDefault="00961811" w:rsidP="008249D3">
            <w:pPr>
              <w:rPr>
                <w:rFonts w:asciiTheme="minorHAnsi" w:hAnsiTheme="minorHAnsi" w:cs="Arial"/>
              </w:rPr>
            </w:pPr>
          </w:p>
        </w:tc>
      </w:tr>
    </w:tbl>
    <w:p w:rsidR="00961811" w:rsidRPr="005358A1" w:rsidRDefault="00961811" w:rsidP="00961811">
      <w:pPr>
        <w:ind w:left="0"/>
        <w:rPr>
          <w:rFonts w:asciiTheme="minorHAnsi" w:hAnsiTheme="minorHAnsi"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Signature:</w:t>
            </w:r>
          </w:p>
        </w:tc>
        <w:tc>
          <w:tcPr>
            <w:tcW w:w="4505" w:type="dxa"/>
            <w:tcBorders>
              <w:top w:val="nil"/>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ind w:left="0"/>
              <w:jc w:val="left"/>
              <w:rPr>
                <w:rFonts w:asciiTheme="minorHAnsi" w:hAnsiTheme="minorHAnsi" w:cs="Arial"/>
              </w:rPr>
            </w:pPr>
            <w:r w:rsidRPr="005358A1">
              <w:rPr>
                <w:rFonts w:asciiTheme="minorHAnsi" w:hAnsiTheme="minorHAnsi" w:cs="Arial"/>
              </w:rPr>
              <w:t>Date:</w:t>
            </w:r>
          </w:p>
        </w:tc>
        <w:tc>
          <w:tcPr>
            <w:tcW w:w="1800" w:type="dxa"/>
            <w:tcBorders>
              <w:top w:val="nil"/>
              <w:left w:val="nil"/>
              <w:bottom w:val="single" w:sz="4" w:space="0" w:color="auto"/>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Print Name: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single" w:sz="4" w:space="0" w:color="auto"/>
              <w:left w:val="nil"/>
              <w:bottom w:val="nil"/>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Title: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nil"/>
              <w:left w:val="nil"/>
              <w:bottom w:val="nil"/>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Role: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nil"/>
              <w:left w:val="nil"/>
              <w:bottom w:val="nil"/>
              <w:right w:val="nil"/>
            </w:tcBorders>
          </w:tcPr>
          <w:p w:rsidR="00961811" w:rsidRPr="005358A1" w:rsidRDefault="00961811" w:rsidP="008249D3">
            <w:pPr>
              <w:rPr>
                <w:rFonts w:asciiTheme="minorHAnsi" w:hAnsiTheme="minorHAnsi" w:cs="Arial"/>
              </w:rPr>
            </w:pPr>
          </w:p>
        </w:tc>
      </w:tr>
    </w:tbl>
    <w:p w:rsidR="00961811" w:rsidRPr="005358A1" w:rsidRDefault="00961811" w:rsidP="00961811">
      <w:pPr>
        <w:ind w:left="0"/>
        <w:rPr>
          <w:rFonts w:asciiTheme="minorHAnsi" w:hAnsiTheme="minorHAnsi" w:cs="Arial"/>
        </w:rPr>
      </w:pPr>
    </w:p>
    <w:tbl>
      <w:tblPr>
        <w:tblStyle w:val="TableGrid"/>
        <w:tblW w:w="8820" w:type="dxa"/>
        <w:tblInd w:w="648" w:type="dxa"/>
        <w:tblLayout w:type="fixed"/>
        <w:tblLook w:val="01E0" w:firstRow="1" w:lastRow="1" w:firstColumn="1" w:lastColumn="1" w:noHBand="0" w:noVBand="0"/>
      </w:tblPr>
      <w:tblGrid>
        <w:gridCol w:w="1615"/>
        <w:gridCol w:w="4505"/>
        <w:gridCol w:w="900"/>
        <w:gridCol w:w="1800"/>
      </w:tblGrid>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Signature:</w:t>
            </w:r>
          </w:p>
        </w:tc>
        <w:tc>
          <w:tcPr>
            <w:tcW w:w="4505" w:type="dxa"/>
            <w:tcBorders>
              <w:top w:val="nil"/>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ind w:left="0"/>
              <w:jc w:val="left"/>
              <w:rPr>
                <w:rFonts w:asciiTheme="minorHAnsi" w:hAnsiTheme="minorHAnsi" w:cs="Arial"/>
              </w:rPr>
            </w:pPr>
            <w:r w:rsidRPr="005358A1">
              <w:rPr>
                <w:rFonts w:asciiTheme="minorHAnsi" w:hAnsiTheme="minorHAnsi" w:cs="Arial"/>
              </w:rPr>
              <w:t>Date:</w:t>
            </w:r>
          </w:p>
        </w:tc>
        <w:tc>
          <w:tcPr>
            <w:tcW w:w="1800" w:type="dxa"/>
            <w:tcBorders>
              <w:top w:val="nil"/>
              <w:left w:val="nil"/>
              <w:bottom w:val="single" w:sz="4" w:space="0" w:color="auto"/>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Print Name: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single" w:sz="4" w:space="0" w:color="auto"/>
              <w:left w:val="nil"/>
              <w:bottom w:val="nil"/>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Title: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nil"/>
              <w:left w:val="nil"/>
              <w:bottom w:val="nil"/>
              <w:right w:val="nil"/>
            </w:tcBorders>
          </w:tcPr>
          <w:p w:rsidR="00961811" w:rsidRPr="005358A1" w:rsidRDefault="00961811" w:rsidP="008249D3">
            <w:pPr>
              <w:rPr>
                <w:rFonts w:asciiTheme="minorHAnsi" w:hAnsiTheme="minorHAnsi" w:cs="Arial"/>
              </w:rPr>
            </w:pPr>
          </w:p>
        </w:tc>
      </w:tr>
      <w:tr w:rsidR="00961811" w:rsidRPr="005358A1">
        <w:tc>
          <w:tcPr>
            <w:tcW w:w="1615" w:type="dxa"/>
            <w:tcBorders>
              <w:top w:val="nil"/>
              <w:left w:val="nil"/>
              <w:bottom w:val="nil"/>
              <w:right w:val="nil"/>
            </w:tcBorders>
          </w:tcPr>
          <w:p w:rsidR="00961811" w:rsidRPr="005358A1" w:rsidRDefault="00961811" w:rsidP="008249D3">
            <w:pPr>
              <w:spacing w:before="20" w:after="20"/>
              <w:ind w:left="0"/>
              <w:rPr>
                <w:rFonts w:asciiTheme="minorHAnsi" w:hAnsiTheme="minorHAnsi" w:cs="Arial"/>
              </w:rPr>
            </w:pPr>
            <w:r w:rsidRPr="005358A1">
              <w:rPr>
                <w:rFonts w:asciiTheme="minorHAnsi" w:hAnsiTheme="minorHAnsi" w:cs="Arial"/>
              </w:rPr>
              <w:t>Role:</w:t>
            </w:r>
          </w:p>
        </w:tc>
        <w:tc>
          <w:tcPr>
            <w:tcW w:w="4505" w:type="dxa"/>
            <w:tcBorders>
              <w:left w:val="nil"/>
              <w:right w:val="nil"/>
            </w:tcBorders>
          </w:tcPr>
          <w:p w:rsidR="00961811" w:rsidRPr="005358A1" w:rsidRDefault="00961811" w:rsidP="008249D3">
            <w:pPr>
              <w:rPr>
                <w:rFonts w:asciiTheme="minorHAnsi" w:hAnsiTheme="minorHAnsi" w:cs="Arial"/>
              </w:rPr>
            </w:pPr>
          </w:p>
        </w:tc>
        <w:tc>
          <w:tcPr>
            <w:tcW w:w="900" w:type="dxa"/>
            <w:tcBorders>
              <w:top w:val="nil"/>
              <w:left w:val="nil"/>
              <w:bottom w:val="nil"/>
              <w:right w:val="nil"/>
            </w:tcBorders>
          </w:tcPr>
          <w:p w:rsidR="00961811" w:rsidRPr="005358A1" w:rsidRDefault="00961811" w:rsidP="008249D3">
            <w:pPr>
              <w:rPr>
                <w:rFonts w:asciiTheme="minorHAnsi" w:hAnsiTheme="minorHAnsi" w:cs="Arial"/>
              </w:rPr>
            </w:pPr>
          </w:p>
        </w:tc>
        <w:tc>
          <w:tcPr>
            <w:tcW w:w="1800" w:type="dxa"/>
            <w:tcBorders>
              <w:top w:val="nil"/>
              <w:left w:val="nil"/>
              <w:bottom w:val="nil"/>
              <w:right w:val="nil"/>
            </w:tcBorders>
          </w:tcPr>
          <w:p w:rsidR="00961811" w:rsidRPr="005358A1" w:rsidRDefault="00961811" w:rsidP="008249D3">
            <w:pPr>
              <w:rPr>
                <w:rFonts w:asciiTheme="minorHAnsi" w:hAnsiTheme="minorHAnsi" w:cs="Arial"/>
              </w:rPr>
            </w:pPr>
          </w:p>
        </w:tc>
      </w:tr>
    </w:tbl>
    <w:p w:rsidR="00D31D5B" w:rsidRPr="005358A1" w:rsidRDefault="00D31D5B">
      <w:pPr>
        <w:pStyle w:val="BodyText"/>
        <w:rPr>
          <w:rFonts w:asciiTheme="minorHAnsi" w:hAnsiTheme="minorHAnsi" w:cs="Arial"/>
        </w:rPr>
      </w:pPr>
    </w:p>
    <w:sectPr w:rsidR="00D31D5B" w:rsidRPr="005358A1" w:rsidSect="00FF14DD">
      <w:headerReference w:type="default" r:id="rId20"/>
      <w:footerReference w:type="default" r:id="rId21"/>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62F" w:rsidRDefault="00D9562F">
      <w:r>
        <w:separator/>
      </w:r>
    </w:p>
  </w:endnote>
  <w:endnote w:type="continuationSeparator" w:id="0">
    <w:p w:rsidR="00D9562F" w:rsidRDefault="00D956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kzidenz-GroteskSt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2F" w:rsidRDefault="00C5222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5222F" w:rsidRDefault="00C5222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2F" w:rsidRDefault="00C5222F">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rsidR="00C5222F" w:rsidRDefault="00C5222F">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N EPLC_Project_Charter_Template.doc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2F" w:rsidRPr="0092790E" w:rsidRDefault="00C5222F"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2F" w:rsidRPr="003B3CC5" w:rsidRDefault="003B3CC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b/>
        <w:sz w:val="18"/>
        <w:szCs w:val="18"/>
      </w:rPr>
    </w:pPr>
    <w:r>
      <w:rPr>
        <w:rFonts w:ascii="Arial" w:hAnsi="Arial" w:cs="Arial"/>
        <w:b/>
        <w:sz w:val="18"/>
        <w:szCs w:val="18"/>
      </w:rPr>
      <w:t>HPC DME Project Charter</w:t>
    </w:r>
    <w:r w:rsidR="00C5222F">
      <w:rPr>
        <w:rFonts w:ascii="Arial" w:hAnsi="Arial" w:cs="Arial"/>
        <w:b/>
        <w:sz w:val="18"/>
        <w:szCs w:val="18"/>
      </w:rPr>
      <w:tab/>
    </w:r>
    <w:r w:rsidR="00C5222F" w:rsidRPr="0092790E">
      <w:rPr>
        <w:rFonts w:ascii="Arial" w:hAnsi="Arial" w:cs="Arial"/>
        <w:bCs/>
        <w:sz w:val="18"/>
        <w:szCs w:val="18"/>
      </w:rPr>
      <w:t>Page</w:t>
    </w:r>
    <w:r w:rsidR="00C5222F" w:rsidRPr="0092790E">
      <w:rPr>
        <w:rStyle w:val="PageNumber"/>
        <w:rFonts w:ascii="Arial" w:hAnsi="Arial" w:cs="Arial"/>
        <w:sz w:val="18"/>
        <w:szCs w:val="18"/>
      </w:rPr>
      <w:t xml:space="preserve"> </w:t>
    </w:r>
    <w:r w:rsidR="00C5222F" w:rsidRPr="0092790E">
      <w:rPr>
        <w:rStyle w:val="PageNumber"/>
        <w:rFonts w:ascii="Arial" w:hAnsi="Arial" w:cs="Arial"/>
        <w:sz w:val="18"/>
        <w:szCs w:val="18"/>
      </w:rPr>
      <w:fldChar w:fldCharType="begin"/>
    </w:r>
    <w:r w:rsidR="00C5222F" w:rsidRPr="0092790E">
      <w:rPr>
        <w:rStyle w:val="PageNumber"/>
        <w:rFonts w:ascii="Arial" w:hAnsi="Arial" w:cs="Arial"/>
        <w:sz w:val="18"/>
        <w:szCs w:val="18"/>
      </w:rPr>
      <w:instrText xml:space="preserve"> PAGE </w:instrText>
    </w:r>
    <w:r w:rsidR="00C5222F" w:rsidRPr="0092790E">
      <w:rPr>
        <w:rStyle w:val="PageNumber"/>
        <w:rFonts w:ascii="Arial" w:hAnsi="Arial" w:cs="Arial"/>
        <w:sz w:val="18"/>
        <w:szCs w:val="18"/>
      </w:rPr>
      <w:fldChar w:fldCharType="separate"/>
    </w:r>
    <w:r w:rsidR="00174427">
      <w:rPr>
        <w:rStyle w:val="PageNumber"/>
        <w:rFonts w:ascii="Arial" w:hAnsi="Arial" w:cs="Arial"/>
        <w:noProof/>
        <w:sz w:val="18"/>
        <w:szCs w:val="18"/>
      </w:rPr>
      <w:t>13</w:t>
    </w:r>
    <w:r w:rsidR="00C5222F" w:rsidRPr="0092790E">
      <w:rPr>
        <w:rStyle w:val="PageNumber"/>
        <w:rFonts w:ascii="Arial" w:hAnsi="Arial" w:cs="Arial"/>
        <w:sz w:val="18"/>
        <w:szCs w:val="18"/>
      </w:rPr>
      <w:fldChar w:fldCharType="end"/>
    </w:r>
    <w:r w:rsidR="00C5222F" w:rsidRPr="0092790E">
      <w:rPr>
        <w:rStyle w:val="PageNumber"/>
        <w:rFonts w:ascii="Arial" w:hAnsi="Arial" w:cs="Arial"/>
        <w:sz w:val="18"/>
        <w:szCs w:val="18"/>
      </w:rPr>
      <w:t xml:space="preserve"> of </w:t>
    </w:r>
    <w:r w:rsidR="00C5222F" w:rsidRPr="0092790E">
      <w:rPr>
        <w:rStyle w:val="PageNumber"/>
        <w:rFonts w:ascii="Arial" w:hAnsi="Arial" w:cs="Arial"/>
        <w:sz w:val="18"/>
        <w:szCs w:val="18"/>
      </w:rPr>
      <w:fldChar w:fldCharType="begin"/>
    </w:r>
    <w:r w:rsidR="00C5222F" w:rsidRPr="0092790E">
      <w:rPr>
        <w:rStyle w:val="PageNumber"/>
        <w:rFonts w:ascii="Arial" w:hAnsi="Arial" w:cs="Arial"/>
        <w:sz w:val="18"/>
        <w:szCs w:val="18"/>
      </w:rPr>
      <w:instrText xml:space="preserve"> NUMPAGES </w:instrText>
    </w:r>
    <w:r w:rsidR="00C5222F" w:rsidRPr="0092790E">
      <w:rPr>
        <w:rStyle w:val="PageNumber"/>
        <w:rFonts w:ascii="Arial" w:hAnsi="Arial" w:cs="Arial"/>
        <w:sz w:val="18"/>
        <w:szCs w:val="18"/>
      </w:rPr>
      <w:fldChar w:fldCharType="separate"/>
    </w:r>
    <w:r w:rsidR="00174427">
      <w:rPr>
        <w:rStyle w:val="PageNumber"/>
        <w:rFonts w:ascii="Arial" w:hAnsi="Arial" w:cs="Arial"/>
        <w:noProof/>
        <w:sz w:val="18"/>
        <w:szCs w:val="18"/>
      </w:rPr>
      <w:t>13</w:t>
    </w:r>
    <w:r w:rsidR="00C5222F" w:rsidRPr="0092790E">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62F" w:rsidRDefault="00D9562F">
      <w:r>
        <w:separator/>
      </w:r>
    </w:p>
  </w:footnote>
  <w:footnote w:type="continuationSeparator" w:id="0">
    <w:p w:rsidR="00D9562F" w:rsidRDefault="00D956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2F" w:rsidRDefault="00C5222F">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Project Charter</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6C6B75">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2F" w:rsidRPr="00D94EFC" w:rsidRDefault="00C5222F" w:rsidP="00D94EFC">
    <w:pPr>
      <w:pStyle w:val="Header"/>
    </w:pPr>
    <w:r>
      <w:rPr>
        <w:noProof/>
      </w:rPr>
      <w:drawing>
        <wp:inline distT="0" distB="0" distL="0" distR="0" wp14:anchorId="12B4F328" wp14:editId="42E0F928">
          <wp:extent cx="781050" cy="857250"/>
          <wp:effectExtent l="0" t="0" r="0" b="0"/>
          <wp:docPr id="2" name="Picture 2"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22F" w:rsidRPr="0092790E" w:rsidRDefault="00C5222F"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High Performance Computing Data Management Environment</w:t>
    </w:r>
  </w:p>
  <w:p w:rsidR="00C5222F" w:rsidRPr="003042B3" w:rsidRDefault="00C5222F"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in;height:3in" o:bullet="t"/>
    </w:pict>
  </w:numPicBullet>
  <w:numPicBullet w:numPicBulletId="1">
    <w:pict>
      <v:shape id="_x0000_i1030" type="#_x0000_t75" style="width:3in;height:3in" o:bullet="t"/>
    </w:pict>
  </w:numPicBullet>
  <w:numPicBullet w:numPicBulletId="2">
    <w:pict>
      <v:shape id="_x0000_i1031" type="#_x0000_t75" style="width:3in;height:3in" o:bullet="t"/>
    </w:pict>
  </w:numPicBullet>
  <w:abstractNum w:abstractNumId="0" w15:restartNumberingAfterBreak="0">
    <w:nsid w:val="000A3DD0"/>
    <w:multiLevelType w:val="hybridMultilevel"/>
    <w:tmpl w:val="3E86239A"/>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 w15:restartNumberingAfterBreak="0">
    <w:nsid w:val="01EB4211"/>
    <w:multiLevelType w:val="hybridMultilevel"/>
    <w:tmpl w:val="AE2C783A"/>
    <w:lvl w:ilvl="0" w:tplc="04090001">
      <w:start w:val="1"/>
      <w:numFmt w:val="bullet"/>
      <w:lvlText w:val=""/>
      <w:lvlJc w:val="left"/>
      <w:pPr>
        <w:tabs>
          <w:tab w:val="num" w:pos="720"/>
        </w:tabs>
        <w:ind w:left="720" w:hanging="360"/>
      </w:pPr>
      <w:rPr>
        <w:rFonts w:ascii="Symbol" w:hAnsi="Symbol"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 w15:restartNumberingAfterBreak="0">
    <w:nsid w:val="0FE740CD"/>
    <w:multiLevelType w:val="hybridMultilevel"/>
    <w:tmpl w:val="8D8E09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10F25177"/>
    <w:multiLevelType w:val="hybridMultilevel"/>
    <w:tmpl w:val="129ADEEA"/>
    <w:lvl w:ilvl="0" w:tplc="8182FDDA">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5"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BD4F52"/>
    <w:multiLevelType w:val="hybridMultilevel"/>
    <w:tmpl w:val="DD9A1C66"/>
    <w:lvl w:ilvl="0" w:tplc="FFFFFFFF">
      <w:start w:val="1"/>
      <w:numFmt w:val="bullet"/>
      <w:lvlText w:val=""/>
      <w:lvlJc w:val="left"/>
      <w:pPr>
        <w:tabs>
          <w:tab w:val="num" w:pos="1296"/>
        </w:tabs>
        <w:ind w:left="1296" w:hanging="360"/>
      </w:pPr>
      <w:rPr>
        <w:rFonts w:ascii="Symbol" w:hAnsi="Symbol" w:hint="default"/>
        <w:color w:val="auto"/>
      </w:rPr>
    </w:lvl>
    <w:lvl w:ilvl="1" w:tplc="FFFFFFFF">
      <w:start w:val="1"/>
      <w:numFmt w:val="bullet"/>
      <w:lvlText w:val="­"/>
      <w:lvlJc w:val="left"/>
      <w:pPr>
        <w:tabs>
          <w:tab w:val="num" w:pos="2016"/>
        </w:tabs>
        <w:ind w:left="2016" w:hanging="360"/>
      </w:pPr>
      <w:rPr>
        <w:rFonts w:ascii="Courier New" w:hAnsi="Courier New" w:hint="default"/>
        <w:color w:val="auto"/>
      </w:rPr>
    </w:lvl>
    <w:lvl w:ilvl="2" w:tplc="FFFFFFFF">
      <w:start w:val="1"/>
      <w:numFmt w:val="decimal"/>
      <w:lvlText w:val="%3."/>
      <w:lvlJc w:val="left"/>
      <w:pPr>
        <w:tabs>
          <w:tab w:val="num" w:pos="2160"/>
        </w:tabs>
        <w:ind w:left="2160" w:hanging="36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decimal"/>
      <w:lvlText w:val="%5."/>
      <w:lvlJc w:val="left"/>
      <w:pPr>
        <w:tabs>
          <w:tab w:val="num" w:pos="3600"/>
        </w:tabs>
        <w:ind w:left="3600" w:hanging="360"/>
      </w:pPr>
      <w:rPr>
        <w:rFonts w:cs="Times New Roman"/>
      </w:rPr>
    </w:lvl>
    <w:lvl w:ilvl="5" w:tplc="FFFFFFFF">
      <w:start w:val="1"/>
      <w:numFmt w:val="decimal"/>
      <w:lvlText w:val="%6."/>
      <w:lvlJc w:val="left"/>
      <w:pPr>
        <w:tabs>
          <w:tab w:val="num" w:pos="4320"/>
        </w:tabs>
        <w:ind w:left="4320" w:hanging="36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decimal"/>
      <w:lvlText w:val="%8."/>
      <w:lvlJc w:val="left"/>
      <w:pPr>
        <w:tabs>
          <w:tab w:val="num" w:pos="5760"/>
        </w:tabs>
        <w:ind w:left="5760" w:hanging="360"/>
      </w:pPr>
      <w:rPr>
        <w:rFonts w:cs="Times New Roman"/>
      </w:rPr>
    </w:lvl>
    <w:lvl w:ilvl="8" w:tplc="FFFFFFFF">
      <w:start w:val="1"/>
      <w:numFmt w:val="decimal"/>
      <w:lvlText w:val="%9."/>
      <w:lvlJc w:val="left"/>
      <w:pPr>
        <w:tabs>
          <w:tab w:val="num" w:pos="6480"/>
        </w:tabs>
        <w:ind w:left="6480" w:hanging="360"/>
      </w:pPr>
      <w:rPr>
        <w:rFonts w:cs="Times New Roman"/>
      </w:rPr>
    </w:lvl>
  </w:abstractNum>
  <w:abstractNum w:abstractNumId="8" w15:restartNumberingAfterBreak="0">
    <w:nsid w:val="2A44362C"/>
    <w:multiLevelType w:val="hybridMultilevel"/>
    <w:tmpl w:val="F18E706E"/>
    <w:lvl w:ilvl="0" w:tplc="0409000F">
      <w:start w:val="1"/>
      <w:numFmt w:val="decimal"/>
      <w:lvlText w:val="%1."/>
      <w:lvlJc w:val="left"/>
      <w:pPr>
        <w:tabs>
          <w:tab w:val="num" w:pos="1296"/>
        </w:tabs>
        <w:ind w:left="1296" w:hanging="360"/>
      </w:p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9" w15:restartNumberingAfterBreak="0">
    <w:nsid w:val="31541E7B"/>
    <w:multiLevelType w:val="multilevel"/>
    <w:tmpl w:val="834699E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322162CC"/>
    <w:multiLevelType w:val="hybridMultilevel"/>
    <w:tmpl w:val="9FF862BA"/>
    <w:lvl w:ilvl="0" w:tplc="2C0AF69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8597F2E"/>
    <w:multiLevelType w:val="hybridMultilevel"/>
    <w:tmpl w:val="D5D03C36"/>
    <w:lvl w:ilvl="0" w:tplc="776A8ADC">
      <w:start w:val="1"/>
      <w:numFmt w:val="bullet"/>
      <w:lvlText w:val="•"/>
      <w:lvlJc w:val="left"/>
      <w:pPr>
        <w:tabs>
          <w:tab w:val="num" w:pos="936"/>
        </w:tabs>
        <w:ind w:left="936" w:hanging="360"/>
      </w:pPr>
      <w:rPr>
        <w:rFonts w:ascii="Arial" w:hAnsi="Arial" w:hint="default"/>
      </w:rPr>
    </w:lvl>
    <w:lvl w:ilvl="1" w:tplc="B0880090">
      <w:start w:val="1"/>
      <w:numFmt w:val="bullet"/>
      <w:lvlText w:val="•"/>
      <w:lvlJc w:val="left"/>
      <w:pPr>
        <w:tabs>
          <w:tab w:val="num" w:pos="1656"/>
        </w:tabs>
        <w:ind w:left="1656" w:hanging="360"/>
      </w:pPr>
      <w:rPr>
        <w:rFonts w:ascii="Arial" w:hAnsi="Arial" w:hint="default"/>
      </w:rPr>
    </w:lvl>
    <w:lvl w:ilvl="2" w:tplc="D76A8BAC" w:tentative="1">
      <w:start w:val="1"/>
      <w:numFmt w:val="bullet"/>
      <w:lvlText w:val="•"/>
      <w:lvlJc w:val="left"/>
      <w:pPr>
        <w:tabs>
          <w:tab w:val="num" w:pos="2376"/>
        </w:tabs>
        <w:ind w:left="2376" w:hanging="360"/>
      </w:pPr>
      <w:rPr>
        <w:rFonts w:ascii="Arial" w:hAnsi="Arial" w:hint="default"/>
      </w:rPr>
    </w:lvl>
    <w:lvl w:ilvl="3" w:tplc="BAEA5B8A" w:tentative="1">
      <w:start w:val="1"/>
      <w:numFmt w:val="bullet"/>
      <w:lvlText w:val="•"/>
      <w:lvlJc w:val="left"/>
      <w:pPr>
        <w:tabs>
          <w:tab w:val="num" w:pos="3096"/>
        </w:tabs>
        <w:ind w:left="3096" w:hanging="360"/>
      </w:pPr>
      <w:rPr>
        <w:rFonts w:ascii="Arial" w:hAnsi="Arial" w:hint="default"/>
      </w:rPr>
    </w:lvl>
    <w:lvl w:ilvl="4" w:tplc="2D98778C" w:tentative="1">
      <w:start w:val="1"/>
      <w:numFmt w:val="bullet"/>
      <w:lvlText w:val="•"/>
      <w:lvlJc w:val="left"/>
      <w:pPr>
        <w:tabs>
          <w:tab w:val="num" w:pos="3816"/>
        </w:tabs>
        <w:ind w:left="3816" w:hanging="360"/>
      </w:pPr>
      <w:rPr>
        <w:rFonts w:ascii="Arial" w:hAnsi="Arial" w:hint="default"/>
      </w:rPr>
    </w:lvl>
    <w:lvl w:ilvl="5" w:tplc="D9B0AD1E" w:tentative="1">
      <w:start w:val="1"/>
      <w:numFmt w:val="bullet"/>
      <w:lvlText w:val="•"/>
      <w:lvlJc w:val="left"/>
      <w:pPr>
        <w:tabs>
          <w:tab w:val="num" w:pos="4536"/>
        </w:tabs>
        <w:ind w:left="4536" w:hanging="360"/>
      </w:pPr>
      <w:rPr>
        <w:rFonts w:ascii="Arial" w:hAnsi="Arial" w:hint="default"/>
      </w:rPr>
    </w:lvl>
    <w:lvl w:ilvl="6" w:tplc="DC682B6E" w:tentative="1">
      <w:start w:val="1"/>
      <w:numFmt w:val="bullet"/>
      <w:lvlText w:val="•"/>
      <w:lvlJc w:val="left"/>
      <w:pPr>
        <w:tabs>
          <w:tab w:val="num" w:pos="5256"/>
        </w:tabs>
        <w:ind w:left="5256" w:hanging="360"/>
      </w:pPr>
      <w:rPr>
        <w:rFonts w:ascii="Arial" w:hAnsi="Arial" w:hint="default"/>
      </w:rPr>
    </w:lvl>
    <w:lvl w:ilvl="7" w:tplc="97FC2E94" w:tentative="1">
      <w:start w:val="1"/>
      <w:numFmt w:val="bullet"/>
      <w:lvlText w:val="•"/>
      <w:lvlJc w:val="left"/>
      <w:pPr>
        <w:tabs>
          <w:tab w:val="num" w:pos="5976"/>
        </w:tabs>
        <w:ind w:left="5976" w:hanging="360"/>
      </w:pPr>
      <w:rPr>
        <w:rFonts w:ascii="Arial" w:hAnsi="Arial" w:hint="default"/>
      </w:rPr>
    </w:lvl>
    <w:lvl w:ilvl="8" w:tplc="408E0574" w:tentative="1">
      <w:start w:val="1"/>
      <w:numFmt w:val="bullet"/>
      <w:lvlText w:val="•"/>
      <w:lvlJc w:val="left"/>
      <w:pPr>
        <w:tabs>
          <w:tab w:val="num" w:pos="6696"/>
        </w:tabs>
        <w:ind w:left="6696" w:hanging="360"/>
      </w:pPr>
      <w:rPr>
        <w:rFonts w:ascii="Arial" w:hAnsi="Arial" w:hint="default"/>
      </w:rPr>
    </w:lvl>
  </w:abstractNum>
  <w:abstractNum w:abstractNumId="12"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40872B80"/>
    <w:multiLevelType w:val="hybridMultilevel"/>
    <w:tmpl w:val="0A9451DA"/>
    <w:lvl w:ilvl="0" w:tplc="9B78B808">
      <w:start w:val="1"/>
      <w:numFmt w:val="bullet"/>
      <w:lvlText w:val="•"/>
      <w:lvlJc w:val="left"/>
      <w:pPr>
        <w:tabs>
          <w:tab w:val="num" w:pos="720"/>
        </w:tabs>
        <w:ind w:left="720" w:hanging="360"/>
      </w:pPr>
      <w:rPr>
        <w:rFonts w:ascii="Tahoma" w:hAnsi="Tahoma" w:hint="default"/>
      </w:rPr>
    </w:lvl>
    <w:lvl w:ilvl="1" w:tplc="8CAAF06E" w:tentative="1">
      <w:start w:val="1"/>
      <w:numFmt w:val="bullet"/>
      <w:lvlText w:val="•"/>
      <w:lvlJc w:val="left"/>
      <w:pPr>
        <w:tabs>
          <w:tab w:val="num" w:pos="1440"/>
        </w:tabs>
        <w:ind w:left="1440" w:hanging="360"/>
      </w:pPr>
      <w:rPr>
        <w:rFonts w:ascii="Tahoma" w:hAnsi="Tahoma" w:hint="default"/>
      </w:rPr>
    </w:lvl>
    <w:lvl w:ilvl="2" w:tplc="59E0470C" w:tentative="1">
      <w:start w:val="1"/>
      <w:numFmt w:val="bullet"/>
      <w:lvlText w:val="•"/>
      <w:lvlJc w:val="left"/>
      <w:pPr>
        <w:tabs>
          <w:tab w:val="num" w:pos="2160"/>
        </w:tabs>
        <w:ind w:left="2160" w:hanging="360"/>
      </w:pPr>
      <w:rPr>
        <w:rFonts w:ascii="Tahoma" w:hAnsi="Tahoma" w:hint="default"/>
      </w:rPr>
    </w:lvl>
    <w:lvl w:ilvl="3" w:tplc="E3CEE50C" w:tentative="1">
      <w:start w:val="1"/>
      <w:numFmt w:val="bullet"/>
      <w:lvlText w:val="•"/>
      <w:lvlJc w:val="left"/>
      <w:pPr>
        <w:tabs>
          <w:tab w:val="num" w:pos="2880"/>
        </w:tabs>
        <w:ind w:left="2880" w:hanging="360"/>
      </w:pPr>
      <w:rPr>
        <w:rFonts w:ascii="Tahoma" w:hAnsi="Tahoma" w:hint="default"/>
      </w:rPr>
    </w:lvl>
    <w:lvl w:ilvl="4" w:tplc="C4300750" w:tentative="1">
      <w:start w:val="1"/>
      <w:numFmt w:val="bullet"/>
      <w:lvlText w:val="•"/>
      <w:lvlJc w:val="left"/>
      <w:pPr>
        <w:tabs>
          <w:tab w:val="num" w:pos="3600"/>
        </w:tabs>
        <w:ind w:left="3600" w:hanging="360"/>
      </w:pPr>
      <w:rPr>
        <w:rFonts w:ascii="Tahoma" w:hAnsi="Tahoma" w:hint="default"/>
      </w:rPr>
    </w:lvl>
    <w:lvl w:ilvl="5" w:tplc="DAF6C0F2" w:tentative="1">
      <w:start w:val="1"/>
      <w:numFmt w:val="bullet"/>
      <w:lvlText w:val="•"/>
      <w:lvlJc w:val="left"/>
      <w:pPr>
        <w:tabs>
          <w:tab w:val="num" w:pos="4320"/>
        </w:tabs>
        <w:ind w:left="4320" w:hanging="360"/>
      </w:pPr>
      <w:rPr>
        <w:rFonts w:ascii="Tahoma" w:hAnsi="Tahoma" w:hint="default"/>
      </w:rPr>
    </w:lvl>
    <w:lvl w:ilvl="6" w:tplc="956A6F64" w:tentative="1">
      <w:start w:val="1"/>
      <w:numFmt w:val="bullet"/>
      <w:lvlText w:val="•"/>
      <w:lvlJc w:val="left"/>
      <w:pPr>
        <w:tabs>
          <w:tab w:val="num" w:pos="5040"/>
        </w:tabs>
        <w:ind w:left="5040" w:hanging="360"/>
      </w:pPr>
      <w:rPr>
        <w:rFonts w:ascii="Tahoma" w:hAnsi="Tahoma" w:hint="default"/>
      </w:rPr>
    </w:lvl>
    <w:lvl w:ilvl="7" w:tplc="D0E47A22" w:tentative="1">
      <w:start w:val="1"/>
      <w:numFmt w:val="bullet"/>
      <w:lvlText w:val="•"/>
      <w:lvlJc w:val="left"/>
      <w:pPr>
        <w:tabs>
          <w:tab w:val="num" w:pos="5760"/>
        </w:tabs>
        <w:ind w:left="5760" w:hanging="360"/>
      </w:pPr>
      <w:rPr>
        <w:rFonts w:ascii="Tahoma" w:hAnsi="Tahoma" w:hint="default"/>
      </w:rPr>
    </w:lvl>
    <w:lvl w:ilvl="8" w:tplc="E48A2D56" w:tentative="1">
      <w:start w:val="1"/>
      <w:numFmt w:val="bullet"/>
      <w:lvlText w:val="•"/>
      <w:lvlJc w:val="left"/>
      <w:pPr>
        <w:tabs>
          <w:tab w:val="num" w:pos="6480"/>
        </w:tabs>
        <w:ind w:left="6480" w:hanging="360"/>
      </w:pPr>
      <w:rPr>
        <w:rFonts w:ascii="Tahoma" w:hAnsi="Tahoma" w:hint="default"/>
      </w:rPr>
    </w:lvl>
  </w:abstractNum>
  <w:abstractNum w:abstractNumId="14" w15:restartNumberingAfterBreak="0">
    <w:nsid w:val="40D026BA"/>
    <w:multiLevelType w:val="hybridMultilevel"/>
    <w:tmpl w:val="C54680BE"/>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5" w15:restartNumberingAfterBreak="0">
    <w:nsid w:val="41505A23"/>
    <w:multiLevelType w:val="hybridMultilevel"/>
    <w:tmpl w:val="FB06C96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64C255F"/>
    <w:multiLevelType w:val="hybridMultilevel"/>
    <w:tmpl w:val="1E68D4AE"/>
    <w:lvl w:ilvl="0" w:tplc="3BD488F6">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17" w15:restartNumberingAfterBreak="0">
    <w:nsid w:val="49811818"/>
    <w:multiLevelType w:val="hybridMultilevel"/>
    <w:tmpl w:val="E9AC2DDA"/>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4B276484"/>
    <w:multiLevelType w:val="hybridMultilevel"/>
    <w:tmpl w:val="90C07DBC"/>
    <w:lvl w:ilvl="0" w:tplc="04090001">
      <w:start w:val="1"/>
      <w:numFmt w:val="bullet"/>
      <w:lvlText w:val=""/>
      <w:lvlJc w:val="left"/>
      <w:pPr>
        <w:tabs>
          <w:tab w:val="num" w:pos="1296"/>
        </w:tabs>
        <w:ind w:left="1296" w:hanging="360"/>
      </w:pPr>
      <w:rPr>
        <w:rFonts w:ascii="Symbol" w:hAnsi="Symbol" w:hint="default"/>
      </w:rPr>
    </w:lvl>
    <w:lvl w:ilvl="1" w:tplc="04090003" w:tentative="1">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4EA7183C"/>
    <w:multiLevelType w:val="multilevel"/>
    <w:tmpl w:val="E9AC2DDA"/>
    <w:lvl w:ilvl="0">
      <w:start w:val="1"/>
      <w:numFmt w:val="bullet"/>
      <w:lvlText w:val=""/>
      <w:lvlJc w:val="left"/>
      <w:pPr>
        <w:tabs>
          <w:tab w:val="num" w:pos="576"/>
        </w:tabs>
        <w:ind w:left="792" w:hanging="216"/>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4F6114FD"/>
    <w:multiLevelType w:val="hybridMultilevel"/>
    <w:tmpl w:val="BE400E64"/>
    <w:lvl w:ilvl="0" w:tplc="8A94C190">
      <w:start w:val="1"/>
      <w:numFmt w:val="bullet"/>
      <w:lvlText w:val=""/>
      <w:lvlJc w:val="left"/>
      <w:pPr>
        <w:tabs>
          <w:tab w:val="num" w:pos="720"/>
        </w:tabs>
        <w:ind w:left="720" w:hanging="360"/>
      </w:pPr>
      <w:rPr>
        <w:rFonts w:ascii="Marlett" w:hAnsi="Marlett" w:hint="default"/>
      </w:rPr>
    </w:lvl>
    <w:lvl w:ilvl="1" w:tplc="2BE425B0">
      <w:start w:val="2396"/>
      <w:numFmt w:val="bullet"/>
      <w:lvlText w:val="–"/>
      <w:lvlJc w:val="left"/>
      <w:pPr>
        <w:tabs>
          <w:tab w:val="num" w:pos="1440"/>
        </w:tabs>
        <w:ind w:left="1440" w:hanging="360"/>
      </w:pPr>
      <w:rPr>
        <w:rFonts w:ascii="Times New Roman" w:hAnsi="Times New Roman" w:hint="default"/>
      </w:rPr>
    </w:lvl>
    <w:lvl w:ilvl="2" w:tplc="439AEEEA" w:tentative="1">
      <w:start w:val="1"/>
      <w:numFmt w:val="bullet"/>
      <w:lvlText w:val=""/>
      <w:lvlJc w:val="left"/>
      <w:pPr>
        <w:tabs>
          <w:tab w:val="num" w:pos="2160"/>
        </w:tabs>
        <w:ind w:left="2160" w:hanging="360"/>
      </w:pPr>
      <w:rPr>
        <w:rFonts w:ascii="Marlett" w:hAnsi="Marlett" w:hint="default"/>
      </w:rPr>
    </w:lvl>
    <w:lvl w:ilvl="3" w:tplc="0F3AA870" w:tentative="1">
      <w:start w:val="1"/>
      <w:numFmt w:val="bullet"/>
      <w:lvlText w:val=""/>
      <w:lvlJc w:val="left"/>
      <w:pPr>
        <w:tabs>
          <w:tab w:val="num" w:pos="2880"/>
        </w:tabs>
        <w:ind w:left="2880" w:hanging="360"/>
      </w:pPr>
      <w:rPr>
        <w:rFonts w:ascii="Marlett" w:hAnsi="Marlett" w:hint="default"/>
      </w:rPr>
    </w:lvl>
    <w:lvl w:ilvl="4" w:tplc="436C1A86" w:tentative="1">
      <w:start w:val="1"/>
      <w:numFmt w:val="bullet"/>
      <w:lvlText w:val=""/>
      <w:lvlJc w:val="left"/>
      <w:pPr>
        <w:tabs>
          <w:tab w:val="num" w:pos="3600"/>
        </w:tabs>
        <w:ind w:left="3600" w:hanging="360"/>
      </w:pPr>
      <w:rPr>
        <w:rFonts w:ascii="Marlett" w:hAnsi="Marlett" w:hint="default"/>
      </w:rPr>
    </w:lvl>
    <w:lvl w:ilvl="5" w:tplc="F020AD1A" w:tentative="1">
      <w:start w:val="1"/>
      <w:numFmt w:val="bullet"/>
      <w:lvlText w:val=""/>
      <w:lvlJc w:val="left"/>
      <w:pPr>
        <w:tabs>
          <w:tab w:val="num" w:pos="4320"/>
        </w:tabs>
        <w:ind w:left="4320" w:hanging="360"/>
      </w:pPr>
      <w:rPr>
        <w:rFonts w:ascii="Marlett" w:hAnsi="Marlett" w:hint="default"/>
      </w:rPr>
    </w:lvl>
    <w:lvl w:ilvl="6" w:tplc="3F0E5A00" w:tentative="1">
      <w:start w:val="1"/>
      <w:numFmt w:val="bullet"/>
      <w:lvlText w:val=""/>
      <w:lvlJc w:val="left"/>
      <w:pPr>
        <w:tabs>
          <w:tab w:val="num" w:pos="5040"/>
        </w:tabs>
        <w:ind w:left="5040" w:hanging="360"/>
      </w:pPr>
      <w:rPr>
        <w:rFonts w:ascii="Marlett" w:hAnsi="Marlett" w:hint="default"/>
      </w:rPr>
    </w:lvl>
    <w:lvl w:ilvl="7" w:tplc="2D22F524" w:tentative="1">
      <w:start w:val="1"/>
      <w:numFmt w:val="bullet"/>
      <w:lvlText w:val=""/>
      <w:lvlJc w:val="left"/>
      <w:pPr>
        <w:tabs>
          <w:tab w:val="num" w:pos="5760"/>
        </w:tabs>
        <w:ind w:left="5760" w:hanging="360"/>
      </w:pPr>
      <w:rPr>
        <w:rFonts w:ascii="Marlett" w:hAnsi="Marlett" w:hint="default"/>
      </w:rPr>
    </w:lvl>
    <w:lvl w:ilvl="8" w:tplc="202CA568" w:tentative="1">
      <w:start w:val="1"/>
      <w:numFmt w:val="bullet"/>
      <w:lvlText w:val=""/>
      <w:lvlJc w:val="left"/>
      <w:pPr>
        <w:tabs>
          <w:tab w:val="num" w:pos="6480"/>
        </w:tabs>
        <w:ind w:left="6480" w:hanging="360"/>
      </w:pPr>
      <w:rPr>
        <w:rFonts w:ascii="Marlett" w:hAnsi="Marlett" w:hint="default"/>
      </w:rPr>
    </w:lvl>
  </w:abstractNum>
  <w:abstractNum w:abstractNumId="21" w15:restartNumberingAfterBreak="0">
    <w:nsid w:val="4FE7214F"/>
    <w:multiLevelType w:val="hybridMultilevel"/>
    <w:tmpl w:val="E5B4DCA2"/>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0267EBF"/>
    <w:multiLevelType w:val="hybridMultilevel"/>
    <w:tmpl w:val="61E299B6"/>
    <w:lvl w:ilvl="0" w:tplc="6B32C34E">
      <w:start w:val="1"/>
      <w:numFmt w:val="bullet"/>
      <w:lvlText w:val="•"/>
      <w:lvlJc w:val="left"/>
      <w:pPr>
        <w:tabs>
          <w:tab w:val="num" w:pos="720"/>
        </w:tabs>
        <w:ind w:left="720" w:hanging="360"/>
      </w:pPr>
      <w:rPr>
        <w:rFonts w:ascii="Arial" w:hAnsi="Arial" w:hint="default"/>
      </w:rPr>
    </w:lvl>
    <w:lvl w:ilvl="1" w:tplc="001C9F56" w:tentative="1">
      <w:start w:val="1"/>
      <w:numFmt w:val="bullet"/>
      <w:lvlText w:val="•"/>
      <w:lvlJc w:val="left"/>
      <w:pPr>
        <w:tabs>
          <w:tab w:val="num" w:pos="1440"/>
        </w:tabs>
        <w:ind w:left="1440" w:hanging="360"/>
      </w:pPr>
      <w:rPr>
        <w:rFonts w:ascii="Arial" w:hAnsi="Arial" w:hint="default"/>
      </w:rPr>
    </w:lvl>
    <w:lvl w:ilvl="2" w:tplc="3120ECB0" w:tentative="1">
      <w:start w:val="1"/>
      <w:numFmt w:val="bullet"/>
      <w:lvlText w:val="•"/>
      <w:lvlJc w:val="left"/>
      <w:pPr>
        <w:tabs>
          <w:tab w:val="num" w:pos="2160"/>
        </w:tabs>
        <w:ind w:left="2160" w:hanging="360"/>
      </w:pPr>
      <w:rPr>
        <w:rFonts w:ascii="Arial" w:hAnsi="Arial" w:hint="default"/>
      </w:rPr>
    </w:lvl>
    <w:lvl w:ilvl="3" w:tplc="CE0062F6" w:tentative="1">
      <w:start w:val="1"/>
      <w:numFmt w:val="bullet"/>
      <w:lvlText w:val="•"/>
      <w:lvlJc w:val="left"/>
      <w:pPr>
        <w:tabs>
          <w:tab w:val="num" w:pos="2880"/>
        </w:tabs>
        <w:ind w:left="2880" w:hanging="360"/>
      </w:pPr>
      <w:rPr>
        <w:rFonts w:ascii="Arial" w:hAnsi="Arial" w:hint="default"/>
      </w:rPr>
    </w:lvl>
    <w:lvl w:ilvl="4" w:tplc="CD70D9CE" w:tentative="1">
      <w:start w:val="1"/>
      <w:numFmt w:val="bullet"/>
      <w:lvlText w:val="•"/>
      <w:lvlJc w:val="left"/>
      <w:pPr>
        <w:tabs>
          <w:tab w:val="num" w:pos="3600"/>
        </w:tabs>
        <w:ind w:left="3600" w:hanging="360"/>
      </w:pPr>
      <w:rPr>
        <w:rFonts w:ascii="Arial" w:hAnsi="Arial" w:hint="default"/>
      </w:rPr>
    </w:lvl>
    <w:lvl w:ilvl="5" w:tplc="4A9A6D56" w:tentative="1">
      <w:start w:val="1"/>
      <w:numFmt w:val="bullet"/>
      <w:lvlText w:val="•"/>
      <w:lvlJc w:val="left"/>
      <w:pPr>
        <w:tabs>
          <w:tab w:val="num" w:pos="4320"/>
        </w:tabs>
        <w:ind w:left="4320" w:hanging="360"/>
      </w:pPr>
      <w:rPr>
        <w:rFonts w:ascii="Arial" w:hAnsi="Arial" w:hint="default"/>
      </w:rPr>
    </w:lvl>
    <w:lvl w:ilvl="6" w:tplc="EE1A0E42" w:tentative="1">
      <w:start w:val="1"/>
      <w:numFmt w:val="bullet"/>
      <w:lvlText w:val="•"/>
      <w:lvlJc w:val="left"/>
      <w:pPr>
        <w:tabs>
          <w:tab w:val="num" w:pos="5040"/>
        </w:tabs>
        <w:ind w:left="5040" w:hanging="360"/>
      </w:pPr>
      <w:rPr>
        <w:rFonts w:ascii="Arial" w:hAnsi="Arial" w:hint="default"/>
      </w:rPr>
    </w:lvl>
    <w:lvl w:ilvl="7" w:tplc="6D023CC2" w:tentative="1">
      <w:start w:val="1"/>
      <w:numFmt w:val="bullet"/>
      <w:lvlText w:val="•"/>
      <w:lvlJc w:val="left"/>
      <w:pPr>
        <w:tabs>
          <w:tab w:val="num" w:pos="5760"/>
        </w:tabs>
        <w:ind w:left="5760" w:hanging="360"/>
      </w:pPr>
      <w:rPr>
        <w:rFonts w:ascii="Arial" w:hAnsi="Arial" w:hint="default"/>
      </w:rPr>
    </w:lvl>
    <w:lvl w:ilvl="8" w:tplc="416C480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0534516"/>
    <w:multiLevelType w:val="multilevel"/>
    <w:tmpl w:val="589CDC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59D2D59"/>
    <w:multiLevelType w:val="hybridMultilevel"/>
    <w:tmpl w:val="D44AB854"/>
    <w:lvl w:ilvl="0" w:tplc="01906AF6">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AAE0FFE"/>
    <w:multiLevelType w:val="hybridMultilevel"/>
    <w:tmpl w:val="977632B8"/>
    <w:lvl w:ilvl="0" w:tplc="747AE1B8">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E37229"/>
    <w:multiLevelType w:val="hybridMultilevel"/>
    <w:tmpl w:val="BA6400F8"/>
    <w:lvl w:ilvl="0" w:tplc="04090003">
      <w:start w:val="1"/>
      <w:numFmt w:val="bullet"/>
      <w:lvlText w:val="o"/>
      <w:lvlJc w:val="left"/>
      <w:pPr>
        <w:tabs>
          <w:tab w:val="num" w:pos="936"/>
        </w:tabs>
        <w:ind w:left="936" w:hanging="360"/>
      </w:pPr>
      <w:rPr>
        <w:rFonts w:ascii="Courier New" w:hAnsi="Courier New" w:cs="Courier New"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28" w15:restartNumberingAfterBreak="0">
    <w:nsid w:val="626F1824"/>
    <w:multiLevelType w:val="hybridMultilevel"/>
    <w:tmpl w:val="C8D66BF4"/>
    <w:lvl w:ilvl="0" w:tplc="1F102126">
      <w:start w:val="1"/>
      <w:numFmt w:val="bullet"/>
      <w:lvlText w:val=""/>
      <w:lvlJc w:val="left"/>
      <w:pPr>
        <w:tabs>
          <w:tab w:val="num" w:pos="936"/>
        </w:tabs>
        <w:ind w:left="936" w:hanging="360"/>
      </w:pPr>
      <w:rPr>
        <w:rFonts w:ascii="Symbol" w:hAnsi="Symbol" w:hint="default"/>
        <w:b w:val="0"/>
        <w:i w:val="0"/>
        <w:color w:val="auto"/>
        <w:sz w:val="24"/>
        <w:szCs w:val="24"/>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29"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0" w15:restartNumberingAfterBreak="0">
    <w:nsid w:val="67126716"/>
    <w:multiLevelType w:val="hybridMultilevel"/>
    <w:tmpl w:val="E43080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31" w15:restartNumberingAfterBreak="0">
    <w:nsid w:val="6D4A0F69"/>
    <w:multiLevelType w:val="hybridMultilevel"/>
    <w:tmpl w:val="DE18D8D8"/>
    <w:lvl w:ilvl="0" w:tplc="04090001">
      <w:start w:val="1"/>
      <w:numFmt w:val="bullet"/>
      <w:lvlText w:val=""/>
      <w:lvlJc w:val="left"/>
      <w:pPr>
        <w:tabs>
          <w:tab w:val="num" w:pos="720"/>
        </w:tabs>
        <w:ind w:left="720" w:hanging="360"/>
      </w:pPr>
      <w:rPr>
        <w:rFonts w:ascii="Symbol" w:hAnsi="Symbol" w:hint="default"/>
        <w:b w:val="0"/>
        <w:i w:val="0"/>
        <w:color w:val="auto"/>
        <w:sz w:val="24"/>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E53289F"/>
    <w:multiLevelType w:val="hybridMultilevel"/>
    <w:tmpl w:val="2DC06A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9"/>
  </w:num>
  <w:num w:numId="2">
    <w:abstractNumId w:val="6"/>
  </w:num>
  <w:num w:numId="3">
    <w:abstractNumId w:val="18"/>
  </w:num>
  <w:num w:numId="4">
    <w:abstractNumId w:val="14"/>
  </w:num>
  <w:num w:numId="5">
    <w:abstractNumId w:val="15"/>
  </w:num>
  <w:num w:numId="6">
    <w:abstractNumId w:val="16"/>
  </w:num>
  <w:num w:numId="7">
    <w:abstractNumId w:val="29"/>
  </w:num>
  <w:num w:numId="8">
    <w:abstractNumId w:val="4"/>
  </w:num>
  <w:num w:numId="9">
    <w:abstractNumId w:val="5"/>
  </w:num>
  <w:num w:numId="10">
    <w:abstractNumId w:val="28"/>
  </w:num>
  <w:num w:numId="11">
    <w:abstractNumId w:val="0"/>
  </w:num>
  <w:num w:numId="12">
    <w:abstractNumId w:val="2"/>
  </w:num>
  <w:num w:numId="13">
    <w:abstractNumId w:val="24"/>
  </w:num>
  <w:num w:numId="14">
    <w:abstractNumId w:val="8"/>
  </w:num>
  <w:num w:numId="15">
    <w:abstractNumId w:val="12"/>
  </w:num>
  <w:num w:numId="16">
    <w:abstractNumId w:val="21"/>
  </w:num>
  <w:num w:numId="17">
    <w:abstractNumId w:val="26"/>
  </w:num>
  <w:num w:numId="18">
    <w:abstractNumId w:val="33"/>
  </w:num>
  <w:num w:numId="19">
    <w:abstractNumId w:val="20"/>
  </w:num>
  <w:num w:numId="20">
    <w:abstractNumId w:val="13"/>
  </w:num>
  <w:num w:numId="21">
    <w:abstractNumId w:val="32"/>
  </w:num>
  <w:num w:numId="22">
    <w:abstractNumId w:val="17"/>
  </w:num>
  <w:num w:numId="23">
    <w:abstractNumId w:val="19"/>
  </w:num>
  <w:num w:numId="24">
    <w:abstractNumId w:val="27"/>
  </w:num>
  <w:num w:numId="25">
    <w:abstractNumId w:val="1"/>
  </w:num>
  <w:num w:numId="26">
    <w:abstractNumId w:val="31"/>
  </w:num>
  <w:num w:numId="27">
    <w:abstractNumId w:val="30"/>
  </w:num>
  <w:num w:numId="28">
    <w:abstractNumId w:val="11"/>
  </w:num>
  <w:num w:numId="29">
    <w:abstractNumId w:val="9"/>
  </w:num>
  <w:num w:numId="30">
    <w:abstractNumId w:val="23"/>
  </w:num>
  <w:num w:numId="31">
    <w:abstractNumId w:val="3"/>
  </w:num>
  <w:num w:numId="32">
    <w:abstractNumId w:val="22"/>
  </w:num>
  <w:num w:numId="33">
    <w:abstractNumId w:val="7"/>
  </w:num>
  <w:num w:numId="34">
    <w:abstractNumId w:val="9"/>
  </w:num>
  <w:num w:numId="35">
    <w:abstractNumId w:val="9"/>
  </w:num>
  <w:num w:numId="36">
    <w:abstractNumId w:val="10"/>
  </w:num>
  <w:num w:numId="37">
    <w:abstractNumId w:val="25"/>
  </w:num>
  <w:num w:numId="38">
    <w:abstractNumId w:val="9"/>
  </w:num>
  <w:num w:numId="39">
    <w:abstractNumId w:val="9"/>
  </w:num>
  <w:num w:numId="40">
    <w:abstractNumId w:val="9"/>
  </w:num>
  <w:num w:numId="41">
    <w:abstractNumId w:val="9"/>
  </w:num>
  <w:num w:numId="42">
    <w:abstractNumId w:val="9"/>
  </w:num>
  <w:num w:numId="4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7E0C"/>
    <w:rsid w:val="000240E5"/>
    <w:rsid w:val="00027613"/>
    <w:rsid w:val="00037698"/>
    <w:rsid w:val="000454B8"/>
    <w:rsid w:val="00047286"/>
    <w:rsid w:val="0005445F"/>
    <w:rsid w:val="00091256"/>
    <w:rsid w:val="0009785D"/>
    <w:rsid w:val="000B0740"/>
    <w:rsid w:val="000B56AE"/>
    <w:rsid w:val="000C04E3"/>
    <w:rsid w:val="000E03C8"/>
    <w:rsid w:val="000E5541"/>
    <w:rsid w:val="00101F13"/>
    <w:rsid w:val="00111039"/>
    <w:rsid w:val="00115054"/>
    <w:rsid w:val="001322EB"/>
    <w:rsid w:val="001337B4"/>
    <w:rsid w:val="00140A5D"/>
    <w:rsid w:val="001461EB"/>
    <w:rsid w:val="001647F2"/>
    <w:rsid w:val="0016596E"/>
    <w:rsid w:val="0017072E"/>
    <w:rsid w:val="00171D93"/>
    <w:rsid w:val="00174427"/>
    <w:rsid w:val="001803C2"/>
    <w:rsid w:val="001811BE"/>
    <w:rsid w:val="00190418"/>
    <w:rsid w:val="00196E9C"/>
    <w:rsid w:val="001A43FB"/>
    <w:rsid w:val="001B7CC3"/>
    <w:rsid w:val="001D22AD"/>
    <w:rsid w:val="001F27B2"/>
    <w:rsid w:val="00203BBE"/>
    <w:rsid w:val="00203C51"/>
    <w:rsid w:val="0020577D"/>
    <w:rsid w:val="00217E23"/>
    <w:rsid w:val="002235AD"/>
    <w:rsid w:val="00226272"/>
    <w:rsid w:val="0023171D"/>
    <w:rsid w:val="00234539"/>
    <w:rsid w:val="00245EF5"/>
    <w:rsid w:val="00246B84"/>
    <w:rsid w:val="00250011"/>
    <w:rsid w:val="00256363"/>
    <w:rsid w:val="002677DE"/>
    <w:rsid w:val="002B5631"/>
    <w:rsid w:val="002B6F2A"/>
    <w:rsid w:val="002C6DEF"/>
    <w:rsid w:val="002F42FE"/>
    <w:rsid w:val="002F61D1"/>
    <w:rsid w:val="003042B3"/>
    <w:rsid w:val="003056AB"/>
    <w:rsid w:val="00323BCB"/>
    <w:rsid w:val="00331B3E"/>
    <w:rsid w:val="00335A36"/>
    <w:rsid w:val="00341618"/>
    <w:rsid w:val="003447C3"/>
    <w:rsid w:val="003639FE"/>
    <w:rsid w:val="003671EC"/>
    <w:rsid w:val="00371824"/>
    <w:rsid w:val="00373B3E"/>
    <w:rsid w:val="00385077"/>
    <w:rsid w:val="00387128"/>
    <w:rsid w:val="00393C31"/>
    <w:rsid w:val="003A5C69"/>
    <w:rsid w:val="003B3CC5"/>
    <w:rsid w:val="003C6AA8"/>
    <w:rsid w:val="003D03C2"/>
    <w:rsid w:val="003E2530"/>
    <w:rsid w:val="003E2F27"/>
    <w:rsid w:val="003E5B78"/>
    <w:rsid w:val="003F06D7"/>
    <w:rsid w:val="003F6FFF"/>
    <w:rsid w:val="00401C21"/>
    <w:rsid w:val="00404C3C"/>
    <w:rsid w:val="00411623"/>
    <w:rsid w:val="0044310B"/>
    <w:rsid w:val="00443A4E"/>
    <w:rsid w:val="004523C9"/>
    <w:rsid w:val="00456CF1"/>
    <w:rsid w:val="004613A6"/>
    <w:rsid w:val="00466AD0"/>
    <w:rsid w:val="00474A80"/>
    <w:rsid w:val="00482BD7"/>
    <w:rsid w:val="00485C6E"/>
    <w:rsid w:val="004A581E"/>
    <w:rsid w:val="004D336F"/>
    <w:rsid w:val="004E0135"/>
    <w:rsid w:val="004E6690"/>
    <w:rsid w:val="005159FA"/>
    <w:rsid w:val="00530304"/>
    <w:rsid w:val="00530910"/>
    <w:rsid w:val="005358A1"/>
    <w:rsid w:val="00541BAB"/>
    <w:rsid w:val="005637D3"/>
    <w:rsid w:val="00563B2A"/>
    <w:rsid w:val="00565569"/>
    <w:rsid w:val="005678CB"/>
    <w:rsid w:val="00571605"/>
    <w:rsid w:val="00572A86"/>
    <w:rsid w:val="00581488"/>
    <w:rsid w:val="00594876"/>
    <w:rsid w:val="00595010"/>
    <w:rsid w:val="005B1247"/>
    <w:rsid w:val="005B626B"/>
    <w:rsid w:val="005C2211"/>
    <w:rsid w:val="005E073A"/>
    <w:rsid w:val="005E22C0"/>
    <w:rsid w:val="005F5D66"/>
    <w:rsid w:val="005F70BD"/>
    <w:rsid w:val="00601CAF"/>
    <w:rsid w:val="006135C8"/>
    <w:rsid w:val="00624B31"/>
    <w:rsid w:val="00631BAE"/>
    <w:rsid w:val="00634543"/>
    <w:rsid w:val="00641090"/>
    <w:rsid w:val="00663822"/>
    <w:rsid w:val="00670CF6"/>
    <w:rsid w:val="0067730E"/>
    <w:rsid w:val="00677CA0"/>
    <w:rsid w:val="00690340"/>
    <w:rsid w:val="006969A4"/>
    <w:rsid w:val="006A6F56"/>
    <w:rsid w:val="006A7623"/>
    <w:rsid w:val="006C0708"/>
    <w:rsid w:val="006C55CA"/>
    <w:rsid w:val="006C6B75"/>
    <w:rsid w:val="006C7D14"/>
    <w:rsid w:val="006D41AA"/>
    <w:rsid w:val="006E02F2"/>
    <w:rsid w:val="006E678F"/>
    <w:rsid w:val="006F0C4C"/>
    <w:rsid w:val="006F358E"/>
    <w:rsid w:val="006F7500"/>
    <w:rsid w:val="007006EF"/>
    <w:rsid w:val="0070794A"/>
    <w:rsid w:val="007166E0"/>
    <w:rsid w:val="00723C98"/>
    <w:rsid w:val="0074628F"/>
    <w:rsid w:val="00751E03"/>
    <w:rsid w:val="00756CE7"/>
    <w:rsid w:val="00765350"/>
    <w:rsid w:val="007679FF"/>
    <w:rsid w:val="00782178"/>
    <w:rsid w:val="00794D36"/>
    <w:rsid w:val="00795E0E"/>
    <w:rsid w:val="007A76F4"/>
    <w:rsid w:val="007E276D"/>
    <w:rsid w:val="007E34A8"/>
    <w:rsid w:val="007F3F02"/>
    <w:rsid w:val="007F4BF6"/>
    <w:rsid w:val="007F60C1"/>
    <w:rsid w:val="00803E79"/>
    <w:rsid w:val="00807D49"/>
    <w:rsid w:val="00817061"/>
    <w:rsid w:val="008201EA"/>
    <w:rsid w:val="008249D3"/>
    <w:rsid w:val="00825F67"/>
    <w:rsid w:val="008533A3"/>
    <w:rsid w:val="00861A71"/>
    <w:rsid w:val="008649D4"/>
    <w:rsid w:val="0087204D"/>
    <w:rsid w:val="00886085"/>
    <w:rsid w:val="0088641D"/>
    <w:rsid w:val="00895F33"/>
    <w:rsid w:val="008961C8"/>
    <w:rsid w:val="008A3381"/>
    <w:rsid w:val="008D5807"/>
    <w:rsid w:val="008E5CDF"/>
    <w:rsid w:val="008E78B8"/>
    <w:rsid w:val="009003B5"/>
    <w:rsid w:val="0091483F"/>
    <w:rsid w:val="0092790E"/>
    <w:rsid w:val="009435DF"/>
    <w:rsid w:val="009472EB"/>
    <w:rsid w:val="00947C7E"/>
    <w:rsid w:val="00954EED"/>
    <w:rsid w:val="00961811"/>
    <w:rsid w:val="00961CB4"/>
    <w:rsid w:val="0097237B"/>
    <w:rsid w:val="009739C5"/>
    <w:rsid w:val="00974614"/>
    <w:rsid w:val="0098246F"/>
    <w:rsid w:val="0098318F"/>
    <w:rsid w:val="00985680"/>
    <w:rsid w:val="00992F40"/>
    <w:rsid w:val="009974D6"/>
    <w:rsid w:val="009A2878"/>
    <w:rsid w:val="009B3945"/>
    <w:rsid w:val="009C39CB"/>
    <w:rsid w:val="009D388E"/>
    <w:rsid w:val="009F1DD2"/>
    <w:rsid w:val="009F7E71"/>
    <w:rsid w:val="00A00CE9"/>
    <w:rsid w:val="00A01C04"/>
    <w:rsid w:val="00A14B83"/>
    <w:rsid w:val="00A15D54"/>
    <w:rsid w:val="00A21F3D"/>
    <w:rsid w:val="00A42F75"/>
    <w:rsid w:val="00A5120F"/>
    <w:rsid w:val="00A7285F"/>
    <w:rsid w:val="00A81D80"/>
    <w:rsid w:val="00A907A4"/>
    <w:rsid w:val="00A9113E"/>
    <w:rsid w:val="00A9233F"/>
    <w:rsid w:val="00A93820"/>
    <w:rsid w:val="00A94624"/>
    <w:rsid w:val="00AA3411"/>
    <w:rsid w:val="00AA75CB"/>
    <w:rsid w:val="00AA7BDA"/>
    <w:rsid w:val="00AB163D"/>
    <w:rsid w:val="00AB6171"/>
    <w:rsid w:val="00AC4B04"/>
    <w:rsid w:val="00AD1655"/>
    <w:rsid w:val="00AD1C11"/>
    <w:rsid w:val="00AD54AB"/>
    <w:rsid w:val="00B0323A"/>
    <w:rsid w:val="00B03A3D"/>
    <w:rsid w:val="00B403FF"/>
    <w:rsid w:val="00B516AC"/>
    <w:rsid w:val="00B5355D"/>
    <w:rsid w:val="00B71562"/>
    <w:rsid w:val="00B84792"/>
    <w:rsid w:val="00B9312D"/>
    <w:rsid w:val="00B94488"/>
    <w:rsid w:val="00BA12B6"/>
    <w:rsid w:val="00BA6B57"/>
    <w:rsid w:val="00BB366F"/>
    <w:rsid w:val="00BC74F4"/>
    <w:rsid w:val="00BE1B2E"/>
    <w:rsid w:val="00C01749"/>
    <w:rsid w:val="00C11A22"/>
    <w:rsid w:val="00C16AF8"/>
    <w:rsid w:val="00C27AE2"/>
    <w:rsid w:val="00C40819"/>
    <w:rsid w:val="00C5222F"/>
    <w:rsid w:val="00C52992"/>
    <w:rsid w:val="00C57609"/>
    <w:rsid w:val="00C70DEA"/>
    <w:rsid w:val="00C85136"/>
    <w:rsid w:val="00C93E26"/>
    <w:rsid w:val="00CA79EA"/>
    <w:rsid w:val="00CC1724"/>
    <w:rsid w:val="00CC4922"/>
    <w:rsid w:val="00CD6671"/>
    <w:rsid w:val="00CE2859"/>
    <w:rsid w:val="00CF4AB0"/>
    <w:rsid w:val="00D00D5B"/>
    <w:rsid w:val="00D156EB"/>
    <w:rsid w:val="00D31D5B"/>
    <w:rsid w:val="00D32096"/>
    <w:rsid w:val="00D81598"/>
    <w:rsid w:val="00D82F83"/>
    <w:rsid w:val="00D84B4C"/>
    <w:rsid w:val="00D94EFC"/>
    <w:rsid w:val="00D9562F"/>
    <w:rsid w:val="00DA4703"/>
    <w:rsid w:val="00DA4CC1"/>
    <w:rsid w:val="00DB1DB6"/>
    <w:rsid w:val="00DC6D3A"/>
    <w:rsid w:val="00DD048E"/>
    <w:rsid w:val="00DD4B1C"/>
    <w:rsid w:val="00DE66D1"/>
    <w:rsid w:val="00DF3D63"/>
    <w:rsid w:val="00E30B43"/>
    <w:rsid w:val="00E35E65"/>
    <w:rsid w:val="00E361D3"/>
    <w:rsid w:val="00E52D5B"/>
    <w:rsid w:val="00E65069"/>
    <w:rsid w:val="00E731E1"/>
    <w:rsid w:val="00E9084E"/>
    <w:rsid w:val="00E9476B"/>
    <w:rsid w:val="00EB2F9E"/>
    <w:rsid w:val="00EB4CA9"/>
    <w:rsid w:val="00EC585F"/>
    <w:rsid w:val="00EC67E2"/>
    <w:rsid w:val="00ED2B2B"/>
    <w:rsid w:val="00EF21B5"/>
    <w:rsid w:val="00EF7609"/>
    <w:rsid w:val="00F0628D"/>
    <w:rsid w:val="00F112B0"/>
    <w:rsid w:val="00F12D3F"/>
    <w:rsid w:val="00F20D01"/>
    <w:rsid w:val="00F242B3"/>
    <w:rsid w:val="00F53CF5"/>
    <w:rsid w:val="00F67051"/>
    <w:rsid w:val="00F75041"/>
    <w:rsid w:val="00F772B0"/>
    <w:rsid w:val="00F83AF2"/>
    <w:rsid w:val="00F859D6"/>
    <w:rsid w:val="00F97722"/>
    <w:rsid w:val="00FA16C3"/>
    <w:rsid w:val="00FA3053"/>
    <w:rsid w:val="00FA4342"/>
    <w:rsid w:val="00FA4A7F"/>
    <w:rsid w:val="00FA5835"/>
    <w:rsid w:val="00FB04EA"/>
    <w:rsid w:val="00FB451D"/>
    <w:rsid w:val="00FC7030"/>
    <w:rsid w:val="00FD1173"/>
    <w:rsid w:val="00FE3F0E"/>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2C1480"/>
  <w15:chartTrackingRefBased/>
  <w15:docId w15:val="{50D16B48-9308-4759-8C08-C362C05A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qFormat/>
    <w:pPr>
      <w:keepNext/>
      <w:numPr>
        <w:numId w:val="1"/>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ListParagraphChar">
    <w:name w:val="List Paragraph Char"/>
    <w:link w:val="ListParagraph"/>
    <w:uiPriority w:val="99"/>
    <w:locked/>
    <w:rsid w:val="00BB366F"/>
    <w:rPr>
      <w:rFonts w:ascii="Calibri" w:eastAsia="Calibri" w:hAnsi="Calibri"/>
    </w:rPr>
  </w:style>
  <w:style w:type="paragraph" w:styleId="ListParagraph">
    <w:name w:val="List Paragraph"/>
    <w:link w:val="ListParagraphChar"/>
    <w:uiPriority w:val="99"/>
    <w:qFormat/>
    <w:rsid w:val="00BB366F"/>
    <w:pPr>
      <w:spacing w:after="200" w:line="276" w:lineRule="auto"/>
      <w:ind w:left="720"/>
      <w:contextualSpacing/>
    </w:pPr>
    <w:rPr>
      <w:rFonts w:ascii="Calibri" w:eastAsia="Calibri" w:hAnsi="Calibri"/>
    </w:rPr>
  </w:style>
  <w:style w:type="paragraph" w:customStyle="1" w:styleId="BodyLevel1">
    <w:name w:val="Body Level 1"/>
    <w:qFormat/>
    <w:locked/>
    <w:rsid w:val="00DF3D63"/>
    <w:pPr>
      <w:spacing w:after="200" w:line="276" w:lineRule="auto"/>
      <w:jc w:val="both"/>
    </w:pPr>
    <w:rPr>
      <w:rFonts w:ascii="Calibri" w:eastAsia="Calibri" w:hAnsi="Calibri"/>
      <w:sz w:val="22"/>
      <w:szCs w:val="22"/>
    </w:rPr>
  </w:style>
  <w:style w:type="character" w:customStyle="1" w:styleId="BodyTextChar">
    <w:name w:val="Body Text Char"/>
    <w:link w:val="BodyText"/>
    <w:rsid w:val="00E52D5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63460">
      <w:bodyDiv w:val="1"/>
      <w:marLeft w:val="0"/>
      <w:marRight w:val="0"/>
      <w:marTop w:val="0"/>
      <w:marBottom w:val="0"/>
      <w:divBdr>
        <w:top w:val="none" w:sz="0" w:space="0" w:color="auto"/>
        <w:left w:val="none" w:sz="0" w:space="0" w:color="auto"/>
        <w:bottom w:val="none" w:sz="0" w:space="0" w:color="auto"/>
        <w:right w:val="none" w:sz="0" w:space="0" w:color="auto"/>
      </w:divBdr>
    </w:div>
    <w:div w:id="306401852">
      <w:bodyDiv w:val="1"/>
      <w:marLeft w:val="0"/>
      <w:marRight w:val="0"/>
      <w:marTop w:val="0"/>
      <w:marBottom w:val="0"/>
      <w:divBdr>
        <w:top w:val="none" w:sz="0" w:space="0" w:color="auto"/>
        <w:left w:val="none" w:sz="0" w:space="0" w:color="auto"/>
        <w:bottom w:val="none" w:sz="0" w:space="0" w:color="auto"/>
        <w:right w:val="none" w:sz="0" w:space="0" w:color="auto"/>
      </w:divBdr>
      <w:divsChild>
        <w:div w:id="1779176496">
          <w:marLeft w:val="0"/>
          <w:marRight w:val="0"/>
          <w:marTop w:val="0"/>
          <w:marBottom w:val="0"/>
          <w:divBdr>
            <w:top w:val="none" w:sz="0" w:space="0" w:color="auto"/>
            <w:left w:val="none" w:sz="0" w:space="0" w:color="auto"/>
            <w:bottom w:val="none" w:sz="0" w:space="0" w:color="auto"/>
            <w:right w:val="none" w:sz="0" w:space="0" w:color="auto"/>
          </w:divBdr>
        </w:div>
      </w:divsChild>
    </w:div>
    <w:div w:id="540634603">
      <w:bodyDiv w:val="1"/>
      <w:marLeft w:val="0"/>
      <w:marRight w:val="0"/>
      <w:marTop w:val="0"/>
      <w:marBottom w:val="0"/>
      <w:divBdr>
        <w:top w:val="none" w:sz="0" w:space="0" w:color="auto"/>
        <w:left w:val="none" w:sz="0" w:space="0" w:color="auto"/>
        <w:bottom w:val="none" w:sz="0" w:space="0" w:color="auto"/>
        <w:right w:val="none" w:sz="0" w:space="0" w:color="auto"/>
      </w:divBdr>
      <w:divsChild>
        <w:div w:id="959804091">
          <w:marLeft w:val="446"/>
          <w:marRight w:val="0"/>
          <w:marTop w:val="130"/>
          <w:marBottom w:val="0"/>
          <w:divBdr>
            <w:top w:val="none" w:sz="0" w:space="0" w:color="auto"/>
            <w:left w:val="none" w:sz="0" w:space="0" w:color="auto"/>
            <w:bottom w:val="none" w:sz="0" w:space="0" w:color="auto"/>
            <w:right w:val="none" w:sz="0" w:space="0" w:color="auto"/>
          </w:divBdr>
        </w:div>
        <w:div w:id="229771236">
          <w:marLeft w:val="446"/>
          <w:marRight w:val="0"/>
          <w:marTop w:val="130"/>
          <w:marBottom w:val="0"/>
          <w:divBdr>
            <w:top w:val="none" w:sz="0" w:space="0" w:color="auto"/>
            <w:left w:val="none" w:sz="0" w:space="0" w:color="auto"/>
            <w:bottom w:val="none" w:sz="0" w:space="0" w:color="auto"/>
            <w:right w:val="none" w:sz="0" w:space="0" w:color="auto"/>
          </w:divBdr>
        </w:div>
        <w:div w:id="1243830534">
          <w:marLeft w:val="446"/>
          <w:marRight w:val="0"/>
          <w:marTop w:val="130"/>
          <w:marBottom w:val="0"/>
          <w:divBdr>
            <w:top w:val="none" w:sz="0" w:space="0" w:color="auto"/>
            <w:left w:val="none" w:sz="0" w:space="0" w:color="auto"/>
            <w:bottom w:val="none" w:sz="0" w:space="0" w:color="auto"/>
            <w:right w:val="none" w:sz="0" w:space="0" w:color="auto"/>
          </w:divBdr>
        </w:div>
        <w:div w:id="1761636974">
          <w:marLeft w:val="446"/>
          <w:marRight w:val="0"/>
          <w:marTop w:val="130"/>
          <w:marBottom w:val="0"/>
          <w:divBdr>
            <w:top w:val="none" w:sz="0" w:space="0" w:color="auto"/>
            <w:left w:val="none" w:sz="0" w:space="0" w:color="auto"/>
            <w:bottom w:val="none" w:sz="0" w:space="0" w:color="auto"/>
            <w:right w:val="none" w:sz="0" w:space="0" w:color="auto"/>
          </w:divBdr>
        </w:div>
      </w:divsChild>
    </w:div>
    <w:div w:id="1009676628">
      <w:bodyDiv w:val="1"/>
      <w:marLeft w:val="0"/>
      <w:marRight w:val="0"/>
      <w:marTop w:val="0"/>
      <w:marBottom w:val="0"/>
      <w:divBdr>
        <w:top w:val="none" w:sz="0" w:space="0" w:color="auto"/>
        <w:left w:val="none" w:sz="0" w:space="0" w:color="auto"/>
        <w:bottom w:val="none" w:sz="0" w:space="0" w:color="auto"/>
        <w:right w:val="none" w:sz="0" w:space="0" w:color="auto"/>
      </w:divBdr>
      <w:divsChild>
        <w:div w:id="282731684">
          <w:marLeft w:val="446"/>
          <w:marRight w:val="0"/>
          <w:marTop w:val="130"/>
          <w:marBottom w:val="0"/>
          <w:divBdr>
            <w:top w:val="none" w:sz="0" w:space="0" w:color="auto"/>
            <w:left w:val="none" w:sz="0" w:space="0" w:color="auto"/>
            <w:bottom w:val="none" w:sz="0" w:space="0" w:color="auto"/>
            <w:right w:val="none" w:sz="0" w:space="0" w:color="auto"/>
          </w:divBdr>
        </w:div>
        <w:div w:id="1211847126">
          <w:marLeft w:val="446"/>
          <w:marRight w:val="0"/>
          <w:marTop w:val="86"/>
          <w:marBottom w:val="0"/>
          <w:divBdr>
            <w:top w:val="none" w:sz="0" w:space="0" w:color="auto"/>
            <w:left w:val="none" w:sz="0" w:space="0" w:color="auto"/>
            <w:bottom w:val="none" w:sz="0" w:space="0" w:color="auto"/>
            <w:right w:val="none" w:sz="0" w:space="0" w:color="auto"/>
          </w:divBdr>
        </w:div>
        <w:div w:id="783614416">
          <w:marLeft w:val="446"/>
          <w:marRight w:val="0"/>
          <w:marTop w:val="86"/>
          <w:marBottom w:val="0"/>
          <w:divBdr>
            <w:top w:val="none" w:sz="0" w:space="0" w:color="auto"/>
            <w:left w:val="none" w:sz="0" w:space="0" w:color="auto"/>
            <w:bottom w:val="none" w:sz="0" w:space="0" w:color="auto"/>
            <w:right w:val="none" w:sz="0" w:space="0" w:color="auto"/>
          </w:divBdr>
        </w:div>
        <w:div w:id="30418067">
          <w:marLeft w:val="446"/>
          <w:marRight w:val="0"/>
          <w:marTop w:val="86"/>
          <w:marBottom w:val="0"/>
          <w:divBdr>
            <w:top w:val="none" w:sz="0" w:space="0" w:color="auto"/>
            <w:left w:val="none" w:sz="0" w:space="0" w:color="auto"/>
            <w:bottom w:val="none" w:sz="0" w:space="0" w:color="auto"/>
            <w:right w:val="none" w:sz="0" w:space="0" w:color="auto"/>
          </w:divBdr>
        </w:div>
        <w:div w:id="660735338">
          <w:marLeft w:val="446"/>
          <w:marRight w:val="0"/>
          <w:marTop w:val="86"/>
          <w:marBottom w:val="0"/>
          <w:divBdr>
            <w:top w:val="none" w:sz="0" w:space="0" w:color="auto"/>
            <w:left w:val="none" w:sz="0" w:space="0" w:color="auto"/>
            <w:bottom w:val="none" w:sz="0" w:space="0" w:color="auto"/>
            <w:right w:val="none" w:sz="0" w:space="0" w:color="auto"/>
          </w:divBdr>
        </w:div>
        <w:div w:id="1310792764">
          <w:marLeft w:val="446"/>
          <w:marRight w:val="0"/>
          <w:marTop w:val="86"/>
          <w:marBottom w:val="0"/>
          <w:divBdr>
            <w:top w:val="none" w:sz="0" w:space="0" w:color="auto"/>
            <w:left w:val="none" w:sz="0" w:space="0" w:color="auto"/>
            <w:bottom w:val="none" w:sz="0" w:space="0" w:color="auto"/>
            <w:right w:val="none" w:sz="0" w:space="0" w:color="auto"/>
          </w:divBdr>
        </w:div>
      </w:divsChild>
    </w:div>
    <w:div w:id="1282884151">
      <w:bodyDiv w:val="1"/>
      <w:marLeft w:val="0"/>
      <w:marRight w:val="0"/>
      <w:marTop w:val="0"/>
      <w:marBottom w:val="0"/>
      <w:divBdr>
        <w:top w:val="none" w:sz="0" w:space="0" w:color="auto"/>
        <w:left w:val="none" w:sz="0" w:space="0" w:color="auto"/>
        <w:bottom w:val="none" w:sz="0" w:space="0" w:color="auto"/>
        <w:right w:val="none" w:sz="0" w:space="0" w:color="auto"/>
      </w:divBdr>
    </w:div>
    <w:div w:id="1322780009">
      <w:bodyDiv w:val="1"/>
      <w:marLeft w:val="0"/>
      <w:marRight w:val="0"/>
      <w:marTop w:val="0"/>
      <w:marBottom w:val="0"/>
      <w:divBdr>
        <w:top w:val="none" w:sz="0" w:space="0" w:color="auto"/>
        <w:left w:val="none" w:sz="0" w:space="0" w:color="auto"/>
        <w:bottom w:val="none" w:sz="0" w:space="0" w:color="auto"/>
        <w:right w:val="none" w:sz="0" w:space="0" w:color="auto"/>
      </w:divBdr>
      <w:divsChild>
        <w:div w:id="1075318957">
          <w:marLeft w:val="0"/>
          <w:marRight w:val="0"/>
          <w:marTop w:val="0"/>
          <w:marBottom w:val="0"/>
          <w:divBdr>
            <w:top w:val="none" w:sz="0" w:space="0" w:color="auto"/>
            <w:left w:val="none" w:sz="0" w:space="0" w:color="auto"/>
            <w:bottom w:val="none" w:sz="0" w:space="0" w:color="auto"/>
            <w:right w:val="none" w:sz="0" w:space="0" w:color="auto"/>
          </w:divBdr>
          <w:divsChild>
            <w:div w:id="564149384">
              <w:marLeft w:val="0"/>
              <w:marRight w:val="0"/>
              <w:marTop w:val="0"/>
              <w:marBottom w:val="0"/>
              <w:divBdr>
                <w:top w:val="none" w:sz="0" w:space="0" w:color="auto"/>
                <w:left w:val="none" w:sz="0" w:space="0" w:color="auto"/>
                <w:bottom w:val="none" w:sz="0" w:space="0" w:color="auto"/>
                <w:right w:val="none" w:sz="0" w:space="0" w:color="auto"/>
              </w:divBdr>
            </w:div>
            <w:div w:id="1006832942">
              <w:marLeft w:val="0"/>
              <w:marRight w:val="0"/>
              <w:marTop w:val="0"/>
              <w:marBottom w:val="0"/>
              <w:divBdr>
                <w:top w:val="none" w:sz="0" w:space="0" w:color="auto"/>
                <w:left w:val="none" w:sz="0" w:space="0" w:color="auto"/>
                <w:bottom w:val="none" w:sz="0" w:space="0" w:color="auto"/>
                <w:right w:val="none" w:sz="0" w:space="0" w:color="auto"/>
              </w:divBdr>
            </w:div>
            <w:div w:id="686978095">
              <w:marLeft w:val="0"/>
              <w:marRight w:val="0"/>
              <w:marTop w:val="0"/>
              <w:marBottom w:val="0"/>
              <w:divBdr>
                <w:top w:val="none" w:sz="0" w:space="0" w:color="auto"/>
                <w:left w:val="none" w:sz="0" w:space="0" w:color="auto"/>
                <w:bottom w:val="none" w:sz="0" w:space="0" w:color="auto"/>
                <w:right w:val="none" w:sz="0" w:space="0" w:color="auto"/>
              </w:divBdr>
            </w:div>
            <w:div w:id="1612398505">
              <w:marLeft w:val="0"/>
              <w:marRight w:val="0"/>
              <w:marTop w:val="0"/>
              <w:marBottom w:val="0"/>
              <w:divBdr>
                <w:top w:val="none" w:sz="0" w:space="0" w:color="auto"/>
                <w:left w:val="none" w:sz="0" w:space="0" w:color="auto"/>
                <w:bottom w:val="none" w:sz="0" w:space="0" w:color="auto"/>
                <w:right w:val="none" w:sz="0" w:space="0" w:color="auto"/>
              </w:divBdr>
            </w:div>
            <w:div w:id="1129588546">
              <w:marLeft w:val="0"/>
              <w:marRight w:val="0"/>
              <w:marTop w:val="0"/>
              <w:marBottom w:val="0"/>
              <w:divBdr>
                <w:top w:val="none" w:sz="0" w:space="0" w:color="auto"/>
                <w:left w:val="none" w:sz="0" w:space="0" w:color="auto"/>
                <w:bottom w:val="none" w:sz="0" w:space="0" w:color="auto"/>
                <w:right w:val="none" w:sz="0" w:space="0" w:color="auto"/>
              </w:divBdr>
            </w:div>
            <w:div w:id="611206812">
              <w:marLeft w:val="0"/>
              <w:marRight w:val="0"/>
              <w:marTop w:val="0"/>
              <w:marBottom w:val="0"/>
              <w:divBdr>
                <w:top w:val="none" w:sz="0" w:space="0" w:color="auto"/>
                <w:left w:val="none" w:sz="0" w:space="0" w:color="auto"/>
                <w:bottom w:val="none" w:sz="0" w:space="0" w:color="auto"/>
                <w:right w:val="none" w:sz="0" w:space="0" w:color="auto"/>
              </w:divBdr>
            </w:div>
            <w:div w:id="1997299720">
              <w:marLeft w:val="0"/>
              <w:marRight w:val="0"/>
              <w:marTop w:val="0"/>
              <w:marBottom w:val="0"/>
              <w:divBdr>
                <w:top w:val="none" w:sz="0" w:space="0" w:color="auto"/>
                <w:left w:val="none" w:sz="0" w:space="0" w:color="auto"/>
                <w:bottom w:val="none" w:sz="0" w:space="0" w:color="auto"/>
                <w:right w:val="none" w:sz="0" w:space="0" w:color="auto"/>
              </w:divBdr>
            </w:div>
            <w:div w:id="671567469">
              <w:marLeft w:val="0"/>
              <w:marRight w:val="0"/>
              <w:marTop w:val="0"/>
              <w:marBottom w:val="0"/>
              <w:divBdr>
                <w:top w:val="none" w:sz="0" w:space="0" w:color="auto"/>
                <w:left w:val="none" w:sz="0" w:space="0" w:color="auto"/>
                <w:bottom w:val="none" w:sz="0" w:space="0" w:color="auto"/>
                <w:right w:val="none" w:sz="0" w:space="0" w:color="auto"/>
              </w:divBdr>
            </w:div>
            <w:div w:id="1369648477">
              <w:marLeft w:val="0"/>
              <w:marRight w:val="0"/>
              <w:marTop w:val="0"/>
              <w:marBottom w:val="0"/>
              <w:divBdr>
                <w:top w:val="none" w:sz="0" w:space="0" w:color="auto"/>
                <w:left w:val="none" w:sz="0" w:space="0" w:color="auto"/>
                <w:bottom w:val="none" w:sz="0" w:space="0" w:color="auto"/>
                <w:right w:val="none" w:sz="0" w:space="0" w:color="auto"/>
              </w:divBdr>
            </w:div>
            <w:div w:id="142661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8980">
      <w:bodyDiv w:val="1"/>
      <w:marLeft w:val="0"/>
      <w:marRight w:val="0"/>
      <w:marTop w:val="0"/>
      <w:marBottom w:val="0"/>
      <w:divBdr>
        <w:top w:val="none" w:sz="0" w:space="0" w:color="auto"/>
        <w:left w:val="none" w:sz="0" w:space="0" w:color="auto"/>
        <w:bottom w:val="none" w:sz="0" w:space="0" w:color="auto"/>
        <w:right w:val="none" w:sz="0" w:space="0" w:color="auto"/>
      </w:divBdr>
      <w:divsChild>
        <w:div w:id="1213006364">
          <w:marLeft w:val="446"/>
          <w:marRight w:val="0"/>
          <w:marTop w:val="130"/>
          <w:marBottom w:val="0"/>
          <w:divBdr>
            <w:top w:val="none" w:sz="0" w:space="0" w:color="auto"/>
            <w:left w:val="none" w:sz="0" w:space="0" w:color="auto"/>
            <w:bottom w:val="none" w:sz="0" w:space="0" w:color="auto"/>
            <w:right w:val="none" w:sz="0" w:space="0" w:color="auto"/>
          </w:divBdr>
        </w:div>
        <w:div w:id="12193">
          <w:marLeft w:val="446"/>
          <w:marRight w:val="0"/>
          <w:marTop w:val="130"/>
          <w:marBottom w:val="0"/>
          <w:divBdr>
            <w:top w:val="none" w:sz="0" w:space="0" w:color="auto"/>
            <w:left w:val="none" w:sz="0" w:space="0" w:color="auto"/>
            <w:bottom w:val="none" w:sz="0" w:space="0" w:color="auto"/>
            <w:right w:val="none" w:sz="0" w:space="0" w:color="auto"/>
          </w:divBdr>
        </w:div>
        <w:div w:id="1351368840">
          <w:marLeft w:val="446"/>
          <w:marRight w:val="0"/>
          <w:marTop w:val="130"/>
          <w:marBottom w:val="0"/>
          <w:divBdr>
            <w:top w:val="none" w:sz="0" w:space="0" w:color="auto"/>
            <w:left w:val="none" w:sz="0" w:space="0" w:color="auto"/>
            <w:bottom w:val="none" w:sz="0" w:space="0" w:color="auto"/>
            <w:right w:val="none" w:sz="0" w:space="0" w:color="auto"/>
          </w:divBdr>
        </w:div>
        <w:div w:id="1279993434">
          <w:marLeft w:val="446"/>
          <w:marRight w:val="0"/>
          <w:marTop w:val="130"/>
          <w:marBottom w:val="0"/>
          <w:divBdr>
            <w:top w:val="none" w:sz="0" w:space="0" w:color="auto"/>
            <w:left w:val="none" w:sz="0" w:space="0" w:color="auto"/>
            <w:bottom w:val="none" w:sz="0" w:space="0" w:color="auto"/>
            <w:right w:val="none" w:sz="0" w:space="0" w:color="auto"/>
          </w:divBdr>
        </w:div>
        <w:div w:id="1739672203">
          <w:marLeft w:val="446"/>
          <w:marRight w:val="0"/>
          <w:marTop w:val="130"/>
          <w:marBottom w:val="0"/>
          <w:divBdr>
            <w:top w:val="none" w:sz="0" w:space="0" w:color="auto"/>
            <w:left w:val="none" w:sz="0" w:space="0" w:color="auto"/>
            <w:bottom w:val="none" w:sz="0" w:space="0" w:color="auto"/>
            <w:right w:val="none" w:sz="0" w:space="0" w:color="auto"/>
          </w:divBdr>
        </w:div>
        <w:div w:id="1299992183">
          <w:marLeft w:val="446"/>
          <w:marRight w:val="0"/>
          <w:marTop w:val="130"/>
          <w:marBottom w:val="0"/>
          <w:divBdr>
            <w:top w:val="none" w:sz="0" w:space="0" w:color="auto"/>
            <w:left w:val="none" w:sz="0" w:space="0" w:color="auto"/>
            <w:bottom w:val="none" w:sz="0" w:space="0" w:color="auto"/>
            <w:right w:val="none" w:sz="0" w:space="0" w:color="auto"/>
          </w:divBdr>
        </w:div>
        <w:div w:id="1399084898">
          <w:marLeft w:val="446"/>
          <w:marRight w:val="0"/>
          <w:marTop w:val="130"/>
          <w:marBottom w:val="0"/>
          <w:divBdr>
            <w:top w:val="none" w:sz="0" w:space="0" w:color="auto"/>
            <w:left w:val="none" w:sz="0" w:space="0" w:color="auto"/>
            <w:bottom w:val="none" w:sz="0" w:space="0" w:color="auto"/>
            <w:right w:val="none" w:sz="0" w:space="0" w:color="auto"/>
          </w:divBdr>
        </w:div>
        <w:div w:id="1816487544">
          <w:marLeft w:val="446"/>
          <w:marRight w:val="0"/>
          <w:marTop w:val="130"/>
          <w:marBottom w:val="0"/>
          <w:divBdr>
            <w:top w:val="none" w:sz="0" w:space="0" w:color="auto"/>
            <w:left w:val="none" w:sz="0" w:space="0" w:color="auto"/>
            <w:bottom w:val="none" w:sz="0" w:space="0" w:color="auto"/>
            <w:right w:val="none" w:sz="0" w:space="0" w:color="auto"/>
          </w:divBdr>
        </w:div>
        <w:div w:id="689725542">
          <w:marLeft w:val="446"/>
          <w:marRight w:val="0"/>
          <w:marTop w:val="130"/>
          <w:marBottom w:val="0"/>
          <w:divBdr>
            <w:top w:val="none" w:sz="0" w:space="0" w:color="auto"/>
            <w:left w:val="none" w:sz="0" w:space="0" w:color="auto"/>
            <w:bottom w:val="none" w:sz="0" w:space="0" w:color="auto"/>
            <w:right w:val="none" w:sz="0" w:space="0" w:color="auto"/>
          </w:divBdr>
        </w:div>
        <w:div w:id="1285891399">
          <w:marLeft w:val="446"/>
          <w:marRight w:val="0"/>
          <w:marTop w:val="130"/>
          <w:marBottom w:val="0"/>
          <w:divBdr>
            <w:top w:val="none" w:sz="0" w:space="0" w:color="auto"/>
            <w:left w:val="none" w:sz="0" w:space="0" w:color="auto"/>
            <w:bottom w:val="none" w:sz="0" w:space="0" w:color="auto"/>
            <w:right w:val="none" w:sz="0" w:space="0" w:color="auto"/>
          </w:divBdr>
        </w:div>
        <w:div w:id="471099899">
          <w:marLeft w:val="446"/>
          <w:marRight w:val="0"/>
          <w:marTop w:val="130"/>
          <w:marBottom w:val="0"/>
          <w:divBdr>
            <w:top w:val="none" w:sz="0" w:space="0" w:color="auto"/>
            <w:left w:val="none" w:sz="0" w:space="0" w:color="auto"/>
            <w:bottom w:val="none" w:sz="0" w:space="0" w:color="auto"/>
            <w:right w:val="none" w:sz="0" w:space="0" w:color="auto"/>
          </w:divBdr>
        </w:div>
        <w:div w:id="1914654508">
          <w:marLeft w:val="446"/>
          <w:marRight w:val="0"/>
          <w:marTop w:val="130"/>
          <w:marBottom w:val="0"/>
          <w:divBdr>
            <w:top w:val="none" w:sz="0" w:space="0" w:color="auto"/>
            <w:left w:val="none" w:sz="0" w:space="0" w:color="auto"/>
            <w:bottom w:val="none" w:sz="0" w:space="0" w:color="auto"/>
            <w:right w:val="none" w:sz="0" w:space="0" w:color="auto"/>
          </w:divBdr>
        </w:div>
        <w:div w:id="1588029309">
          <w:marLeft w:val="446"/>
          <w:marRight w:val="0"/>
          <w:marTop w:val="130"/>
          <w:marBottom w:val="0"/>
          <w:divBdr>
            <w:top w:val="none" w:sz="0" w:space="0" w:color="auto"/>
            <w:left w:val="none" w:sz="0" w:space="0" w:color="auto"/>
            <w:bottom w:val="none" w:sz="0" w:space="0" w:color="auto"/>
            <w:right w:val="none" w:sz="0" w:space="0" w:color="auto"/>
          </w:divBdr>
        </w:div>
        <w:div w:id="978992736">
          <w:marLeft w:val="446"/>
          <w:marRight w:val="0"/>
          <w:marTop w:val="130"/>
          <w:marBottom w:val="0"/>
          <w:divBdr>
            <w:top w:val="none" w:sz="0" w:space="0" w:color="auto"/>
            <w:left w:val="none" w:sz="0" w:space="0" w:color="auto"/>
            <w:bottom w:val="none" w:sz="0" w:space="0" w:color="auto"/>
            <w:right w:val="none" w:sz="0" w:space="0" w:color="auto"/>
          </w:divBdr>
        </w:div>
        <w:div w:id="224269234">
          <w:marLeft w:val="446"/>
          <w:marRight w:val="0"/>
          <w:marTop w:val="130"/>
          <w:marBottom w:val="0"/>
          <w:divBdr>
            <w:top w:val="none" w:sz="0" w:space="0" w:color="auto"/>
            <w:left w:val="none" w:sz="0" w:space="0" w:color="auto"/>
            <w:bottom w:val="none" w:sz="0" w:space="0" w:color="auto"/>
            <w:right w:val="none" w:sz="0" w:space="0" w:color="auto"/>
          </w:divBdr>
        </w:div>
        <w:div w:id="793523870">
          <w:marLeft w:val="446"/>
          <w:marRight w:val="0"/>
          <w:marTop w:val="130"/>
          <w:marBottom w:val="0"/>
          <w:divBdr>
            <w:top w:val="none" w:sz="0" w:space="0" w:color="auto"/>
            <w:left w:val="none" w:sz="0" w:space="0" w:color="auto"/>
            <w:bottom w:val="none" w:sz="0" w:space="0" w:color="auto"/>
            <w:right w:val="none" w:sz="0" w:space="0" w:color="auto"/>
          </w:divBdr>
        </w:div>
      </w:divsChild>
    </w:div>
    <w:div w:id="1451629612">
      <w:bodyDiv w:val="1"/>
      <w:marLeft w:val="0"/>
      <w:marRight w:val="0"/>
      <w:marTop w:val="0"/>
      <w:marBottom w:val="0"/>
      <w:divBdr>
        <w:top w:val="none" w:sz="0" w:space="0" w:color="auto"/>
        <w:left w:val="none" w:sz="0" w:space="0" w:color="auto"/>
        <w:bottom w:val="none" w:sz="0" w:space="0" w:color="auto"/>
        <w:right w:val="none" w:sz="0" w:space="0" w:color="auto"/>
      </w:divBdr>
    </w:div>
    <w:div w:id="1477378359">
      <w:bodyDiv w:val="1"/>
      <w:marLeft w:val="0"/>
      <w:marRight w:val="0"/>
      <w:marTop w:val="0"/>
      <w:marBottom w:val="0"/>
      <w:divBdr>
        <w:top w:val="none" w:sz="0" w:space="0" w:color="auto"/>
        <w:left w:val="none" w:sz="0" w:space="0" w:color="auto"/>
        <w:bottom w:val="none" w:sz="0" w:space="0" w:color="auto"/>
        <w:right w:val="none" w:sz="0" w:space="0" w:color="auto"/>
      </w:divBdr>
    </w:div>
    <w:div w:id="1627811249">
      <w:bodyDiv w:val="1"/>
      <w:marLeft w:val="0"/>
      <w:marRight w:val="0"/>
      <w:marTop w:val="0"/>
      <w:marBottom w:val="0"/>
      <w:divBdr>
        <w:top w:val="none" w:sz="0" w:space="0" w:color="auto"/>
        <w:left w:val="none" w:sz="0" w:space="0" w:color="auto"/>
        <w:bottom w:val="none" w:sz="0" w:space="0" w:color="auto"/>
        <w:right w:val="none" w:sz="0" w:space="0" w:color="auto"/>
      </w:divBdr>
    </w:div>
    <w:div w:id="1759255515">
      <w:bodyDiv w:val="1"/>
      <w:marLeft w:val="0"/>
      <w:marRight w:val="0"/>
      <w:marTop w:val="0"/>
      <w:marBottom w:val="0"/>
      <w:divBdr>
        <w:top w:val="none" w:sz="0" w:space="0" w:color="auto"/>
        <w:left w:val="none" w:sz="0" w:space="0" w:color="auto"/>
        <w:bottom w:val="none" w:sz="0" w:space="0" w:color="auto"/>
        <w:right w:val="none" w:sz="0" w:space="0" w:color="auto"/>
      </w:divBdr>
      <w:divsChild>
        <w:div w:id="1433697000">
          <w:marLeft w:val="446"/>
          <w:marRight w:val="0"/>
          <w:marTop w:val="130"/>
          <w:marBottom w:val="0"/>
          <w:divBdr>
            <w:top w:val="none" w:sz="0" w:space="0" w:color="auto"/>
            <w:left w:val="none" w:sz="0" w:space="0" w:color="auto"/>
            <w:bottom w:val="none" w:sz="0" w:space="0" w:color="auto"/>
            <w:right w:val="none" w:sz="0" w:space="0" w:color="auto"/>
          </w:divBdr>
        </w:div>
        <w:div w:id="1013070607">
          <w:marLeft w:val="446"/>
          <w:marRight w:val="0"/>
          <w:marTop w:val="130"/>
          <w:marBottom w:val="0"/>
          <w:divBdr>
            <w:top w:val="none" w:sz="0" w:space="0" w:color="auto"/>
            <w:left w:val="none" w:sz="0" w:space="0" w:color="auto"/>
            <w:bottom w:val="none" w:sz="0" w:space="0" w:color="auto"/>
            <w:right w:val="none" w:sz="0" w:space="0" w:color="auto"/>
          </w:divBdr>
        </w:div>
        <w:div w:id="1158764128">
          <w:marLeft w:val="446"/>
          <w:marRight w:val="0"/>
          <w:marTop w:val="130"/>
          <w:marBottom w:val="0"/>
          <w:divBdr>
            <w:top w:val="none" w:sz="0" w:space="0" w:color="auto"/>
            <w:left w:val="none" w:sz="0" w:space="0" w:color="auto"/>
            <w:bottom w:val="none" w:sz="0" w:space="0" w:color="auto"/>
            <w:right w:val="none" w:sz="0" w:space="0" w:color="auto"/>
          </w:divBdr>
        </w:div>
        <w:div w:id="1092972405">
          <w:marLeft w:val="446"/>
          <w:marRight w:val="0"/>
          <w:marTop w:val="130"/>
          <w:marBottom w:val="0"/>
          <w:divBdr>
            <w:top w:val="none" w:sz="0" w:space="0" w:color="auto"/>
            <w:left w:val="none" w:sz="0" w:space="0" w:color="auto"/>
            <w:bottom w:val="none" w:sz="0" w:space="0" w:color="auto"/>
            <w:right w:val="none" w:sz="0" w:space="0" w:color="auto"/>
          </w:divBdr>
        </w:div>
        <w:div w:id="53939071">
          <w:marLeft w:val="446"/>
          <w:marRight w:val="0"/>
          <w:marTop w:val="130"/>
          <w:marBottom w:val="0"/>
          <w:divBdr>
            <w:top w:val="none" w:sz="0" w:space="0" w:color="auto"/>
            <w:left w:val="none" w:sz="0" w:space="0" w:color="auto"/>
            <w:bottom w:val="none" w:sz="0" w:space="0" w:color="auto"/>
            <w:right w:val="none" w:sz="0" w:space="0" w:color="auto"/>
          </w:divBdr>
        </w:div>
        <w:div w:id="445738347">
          <w:marLeft w:val="446"/>
          <w:marRight w:val="0"/>
          <w:marTop w:val="130"/>
          <w:marBottom w:val="0"/>
          <w:divBdr>
            <w:top w:val="none" w:sz="0" w:space="0" w:color="auto"/>
            <w:left w:val="none" w:sz="0" w:space="0" w:color="auto"/>
            <w:bottom w:val="none" w:sz="0" w:space="0" w:color="auto"/>
            <w:right w:val="none" w:sz="0" w:space="0" w:color="auto"/>
          </w:divBdr>
        </w:div>
        <w:div w:id="1375230599">
          <w:marLeft w:val="446"/>
          <w:marRight w:val="0"/>
          <w:marTop w:val="130"/>
          <w:marBottom w:val="0"/>
          <w:divBdr>
            <w:top w:val="none" w:sz="0" w:space="0" w:color="auto"/>
            <w:left w:val="none" w:sz="0" w:space="0" w:color="auto"/>
            <w:bottom w:val="none" w:sz="0" w:space="0" w:color="auto"/>
            <w:right w:val="none" w:sz="0" w:space="0" w:color="auto"/>
          </w:divBdr>
        </w:div>
        <w:div w:id="181434366">
          <w:marLeft w:val="446"/>
          <w:marRight w:val="0"/>
          <w:marTop w:val="130"/>
          <w:marBottom w:val="0"/>
          <w:divBdr>
            <w:top w:val="none" w:sz="0" w:space="0" w:color="auto"/>
            <w:left w:val="none" w:sz="0" w:space="0" w:color="auto"/>
            <w:bottom w:val="none" w:sz="0" w:space="0" w:color="auto"/>
            <w:right w:val="none" w:sz="0" w:space="0" w:color="auto"/>
          </w:divBdr>
        </w:div>
        <w:div w:id="2040470885">
          <w:marLeft w:val="446"/>
          <w:marRight w:val="0"/>
          <w:marTop w:val="130"/>
          <w:marBottom w:val="0"/>
          <w:divBdr>
            <w:top w:val="none" w:sz="0" w:space="0" w:color="auto"/>
            <w:left w:val="none" w:sz="0" w:space="0" w:color="auto"/>
            <w:bottom w:val="none" w:sz="0" w:space="0" w:color="auto"/>
            <w:right w:val="none" w:sz="0" w:space="0" w:color="auto"/>
          </w:divBdr>
        </w:div>
        <w:div w:id="691953515">
          <w:marLeft w:val="446"/>
          <w:marRight w:val="0"/>
          <w:marTop w:val="130"/>
          <w:marBottom w:val="0"/>
          <w:divBdr>
            <w:top w:val="none" w:sz="0" w:space="0" w:color="auto"/>
            <w:left w:val="none" w:sz="0" w:space="0" w:color="auto"/>
            <w:bottom w:val="none" w:sz="0" w:space="0" w:color="auto"/>
            <w:right w:val="none" w:sz="0" w:space="0" w:color="auto"/>
          </w:divBdr>
        </w:div>
        <w:div w:id="905066735">
          <w:marLeft w:val="446"/>
          <w:marRight w:val="0"/>
          <w:marTop w:val="130"/>
          <w:marBottom w:val="0"/>
          <w:divBdr>
            <w:top w:val="none" w:sz="0" w:space="0" w:color="auto"/>
            <w:left w:val="none" w:sz="0" w:space="0" w:color="auto"/>
            <w:bottom w:val="none" w:sz="0" w:space="0" w:color="auto"/>
            <w:right w:val="none" w:sz="0" w:space="0" w:color="auto"/>
          </w:divBdr>
        </w:div>
        <w:div w:id="1178276636">
          <w:marLeft w:val="446"/>
          <w:marRight w:val="0"/>
          <w:marTop w:val="130"/>
          <w:marBottom w:val="0"/>
          <w:divBdr>
            <w:top w:val="none" w:sz="0" w:space="0" w:color="auto"/>
            <w:left w:val="none" w:sz="0" w:space="0" w:color="auto"/>
            <w:bottom w:val="none" w:sz="0" w:space="0" w:color="auto"/>
            <w:right w:val="none" w:sz="0" w:space="0" w:color="auto"/>
          </w:divBdr>
        </w:div>
        <w:div w:id="914778605">
          <w:marLeft w:val="446"/>
          <w:marRight w:val="0"/>
          <w:marTop w:val="130"/>
          <w:marBottom w:val="0"/>
          <w:divBdr>
            <w:top w:val="none" w:sz="0" w:space="0" w:color="auto"/>
            <w:left w:val="none" w:sz="0" w:space="0" w:color="auto"/>
            <w:bottom w:val="none" w:sz="0" w:space="0" w:color="auto"/>
            <w:right w:val="none" w:sz="0" w:space="0" w:color="auto"/>
          </w:divBdr>
        </w:div>
        <w:div w:id="1132407655">
          <w:marLeft w:val="446"/>
          <w:marRight w:val="0"/>
          <w:marTop w:val="130"/>
          <w:marBottom w:val="0"/>
          <w:divBdr>
            <w:top w:val="none" w:sz="0" w:space="0" w:color="auto"/>
            <w:left w:val="none" w:sz="0" w:space="0" w:color="auto"/>
            <w:bottom w:val="none" w:sz="0" w:space="0" w:color="auto"/>
            <w:right w:val="none" w:sz="0" w:space="0" w:color="auto"/>
          </w:divBdr>
        </w:div>
        <w:div w:id="463935689">
          <w:marLeft w:val="446"/>
          <w:marRight w:val="0"/>
          <w:marTop w:val="130"/>
          <w:marBottom w:val="0"/>
          <w:divBdr>
            <w:top w:val="none" w:sz="0" w:space="0" w:color="auto"/>
            <w:left w:val="none" w:sz="0" w:space="0" w:color="auto"/>
            <w:bottom w:val="none" w:sz="0" w:space="0" w:color="auto"/>
            <w:right w:val="none" w:sz="0" w:space="0" w:color="auto"/>
          </w:divBdr>
        </w:div>
        <w:div w:id="1531263456">
          <w:marLeft w:val="446"/>
          <w:marRight w:val="0"/>
          <w:marTop w:val="130"/>
          <w:marBottom w:val="0"/>
          <w:divBdr>
            <w:top w:val="none" w:sz="0" w:space="0" w:color="auto"/>
            <w:left w:val="none" w:sz="0" w:space="0" w:color="auto"/>
            <w:bottom w:val="none" w:sz="0" w:space="0" w:color="auto"/>
            <w:right w:val="none" w:sz="0" w:space="0" w:color="auto"/>
          </w:divBdr>
        </w:div>
      </w:divsChild>
    </w:div>
    <w:div w:id="1794208456">
      <w:bodyDiv w:val="1"/>
      <w:marLeft w:val="0"/>
      <w:marRight w:val="0"/>
      <w:marTop w:val="0"/>
      <w:marBottom w:val="0"/>
      <w:divBdr>
        <w:top w:val="none" w:sz="0" w:space="0" w:color="auto"/>
        <w:left w:val="none" w:sz="0" w:space="0" w:color="auto"/>
        <w:bottom w:val="none" w:sz="0" w:space="0" w:color="auto"/>
        <w:right w:val="none" w:sz="0" w:space="0" w:color="auto"/>
      </w:divBdr>
    </w:div>
    <w:div w:id="1883710122">
      <w:bodyDiv w:val="1"/>
      <w:marLeft w:val="0"/>
      <w:marRight w:val="0"/>
      <w:marTop w:val="0"/>
      <w:marBottom w:val="0"/>
      <w:divBdr>
        <w:top w:val="none" w:sz="0" w:space="0" w:color="auto"/>
        <w:left w:val="none" w:sz="0" w:space="0" w:color="auto"/>
        <w:bottom w:val="none" w:sz="0" w:space="0" w:color="auto"/>
        <w:right w:val="none" w:sz="0" w:space="0" w:color="auto"/>
      </w:divBdr>
      <w:divsChild>
        <w:div w:id="1641881617">
          <w:marLeft w:val="446"/>
          <w:marRight w:val="0"/>
          <w:marTop w:val="130"/>
          <w:marBottom w:val="0"/>
          <w:divBdr>
            <w:top w:val="none" w:sz="0" w:space="0" w:color="auto"/>
            <w:left w:val="none" w:sz="0" w:space="0" w:color="auto"/>
            <w:bottom w:val="none" w:sz="0" w:space="0" w:color="auto"/>
            <w:right w:val="none" w:sz="0" w:space="0" w:color="auto"/>
          </w:divBdr>
        </w:div>
        <w:div w:id="1207984279">
          <w:marLeft w:val="446"/>
          <w:marRight w:val="0"/>
          <w:marTop w:val="86"/>
          <w:marBottom w:val="0"/>
          <w:divBdr>
            <w:top w:val="none" w:sz="0" w:space="0" w:color="auto"/>
            <w:left w:val="none" w:sz="0" w:space="0" w:color="auto"/>
            <w:bottom w:val="none" w:sz="0" w:space="0" w:color="auto"/>
            <w:right w:val="none" w:sz="0" w:space="0" w:color="auto"/>
          </w:divBdr>
        </w:div>
        <w:div w:id="572281265">
          <w:marLeft w:val="446"/>
          <w:marRight w:val="0"/>
          <w:marTop w:val="86"/>
          <w:marBottom w:val="0"/>
          <w:divBdr>
            <w:top w:val="none" w:sz="0" w:space="0" w:color="auto"/>
            <w:left w:val="none" w:sz="0" w:space="0" w:color="auto"/>
            <w:bottom w:val="none" w:sz="0" w:space="0" w:color="auto"/>
            <w:right w:val="none" w:sz="0" w:space="0" w:color="auto"/>
          </w:divBdr>
        </w:div>
        <w:div w:id="367264704">
          <w:marLeft w:val="446"/>
          <w:marRight w:val="0"/>
          <w:marTop w:val="86"/>
          <w:marBottom w:val="0"/>
          <w:divBdr>
            <w:top w:val="none" w:sz="0" w:space="0" w:color="auto"/>
            <w:left w:val="none" w:sz="0" w:space="0" w:color="auto"/>
            <w:bottom w:val="none" w:sz="0" w:space="0" w:color="auto"/>
            <w:right w:val="none" w:sz="0" w:space="0" w:color="auto"/>
          </w:divBdr>
        </w:div>
        <w:div w:id="1538813584">
          <w:marLeft w:val="446"/>
          <w:marRight w:val="0"/>
          <w:marTop w:val="86"/>
          <w:marBottom w:val="0"/>
          <w:divBdr>
            <w:top w:val="none" w:sz="0" w:space="0" w:color="auto"/>
            <w:left w:val="none" w:sz="0" w:space="0" w:color="auto"/>
            <w:bottom w:val="none" w:sz="0" w:space="0" w:color="auto"/>
            <w:right w:val="none" w:sz="0" w:space="0" w:color="auto"/>
          </w:divBdr>
        </w:div>
        <w:div w:id="905841748">
          <w:marLeft w:val="446"/>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google.com/search?q=hierarchies&amp;spell=1&amp;sa=X&amp;ved=0ahUKEwifuMOAtN3OAhVoIcAKHRjtCVYQBQgdKAI&amp;biw=1920&amp;bih=880"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yperlink" Target="https://www.healthcatalyst.com/physician-reporting-secret-useable-engaging-reports"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8B138B6814904BA1F9E4F14E08F74D" ma:contentTypeVersion="0" ma:contentTypeDescription="Create a new document." ma:contentTypeScope="" ma:versionID="15cd3b8571309c72472deafa6756fef2">
  <xsd:schema xmlns:xsd="http://www.w3.org/2001/XMLSchema" xmlns:xs="http://www.w3.org/2001/XMLSchema" xmlns:p="http://schemas.microsoft.com/office/2006/metadata/properties" targetNamespace="http://schemas.microsoft.com/office/2006/metadata/properties" ma:root="true" ma:fieldsID="aa1222beb234debe96d12a98d24ff8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9DB50A-F7DF-4F28-A8E1-116E6547DE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7E99C36-FF05-445E-869C-8C69F8438F59}">
  <ds:schemaRefs>
    <ds:schemaRef ds:uri="http://schemas.microsoft.com/sharepoint/v3/contenttype/forms"/>
  </ds:schemaRefs>
</ds:datastoreItem>
</file>

<file path=customXml/itemProps3.xml><?xml version="1.0" encoding="utf-8"?>
<ds:datastoreItem xmlns:ds="http://schemas.openxmlformats.org/officeDocument/2006/customXml" ds:itemID="{DC355E01-A012-438B-8DB9-003523D875C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13</Pages>
  <Words>3073</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Project Charter</vt:lpstr>
    </vt:vector>
  </TitlesOfParts>
  <Manager/>
  <Company/>
  <LinksUpToDate>false</LinksUpToDate>
  <CharactersWithSpaces>20554</CharactersWithSpaces>
  <SharedDoc>false</SharedDoc>
  <HLinks>
    <vt:vector size="168" baseType="variant">
      <vt:variant>
        <vt:i4>1376307</vt:i4>
      </vt:variant>
      <vt:variant>
        <vt:i4>179</vt:i4>
      </vt:variant>
      <vt:variant>
        <vt:i4>0</vt:i4>
      </vt:variant>
      <vt:variant>
        <vt:i4>5</vt:i4>
      </vt:variant>
      <vt:variant>
        <vt:lpwstr/>
      </vt:variant>
      <vt:variant>
        <vt:lpwstr>_Toc208200907</vt:lpwstr>
      </vt:variant>
      <vt:variant>
        <vt:i4>1376307</vt:i4>
      </vt:variant>
      <vt:variant>
        <vt:i4>173</vt:i4>
      </vt:variant>
      <vt:variant>
        <vt:i4>0</vt:i4>
      </vt:variant>
      <vt:variant>
        <vt:i4>5</vt:i4>
      </vt:variant>
      <vt:variant>
        <vt:lpwstr/>
      </vt:variant>
      <vt:variant>
        <vt:lpwstr>_Toc208200906</vt:lpwstr>
      </vt:variant>
      <vt:variant>
        <vt:i4>1376307</vt:i4>
      </vt:variant>
      <vt:variant>
        <vt:i4>167</vt:i4>
      </vt:variant>
      <vt:variant>
        <vt:i4>0</vt:i4>
      </vt:variant>
      <vt:variant>
        <vt:i4>5</vt:i4>
      </vt:variant>
      <vt:variant>
        <vt:lpwstr/>
      </vt:variant>
      <vt:variant>
        <vt:lpwstr>_Toc208200905</vt:lpwstr>
      </vt:variant>
      <vt:variant>
        <vt:i4>1376307</vt:i4>
      </vt:variant>
      <vt:variant>
        <vt:i4>161</vt:i4>
      </vt:variant>
      <vt:variant>
        <vt:i4>0</vt:i4>
      </vt:variant>
      <vt:variant>
        <vt:i4>5</vt:i4>
      </vt:variant>
      <vt:variant>
        <vt:lpwstr/>
      </vt:variant>
      <vt:variant>
        <vt:lpwstr>_Toc208200904</vt:lpwstr>
      </vt:variant>
      <vt:variant>
        <vt:i4>1376307</vt:i4>
      </vt:variant>
      <vt:variant>
        <vt:i4>155</vt:i4>
      </vt:variant>
      <vt:variant>
        <vt:i4>0</vt:i4>
      </vt:variant>
      <vt:variant>
        <vt:i4>5</vt:i4>
      </vt:variant>
      <vt:variant>
        <vt:lpwstr/>
      </vt:variant>
      <vt:variant>
        <vt:lpwstr>_Toc208200903</vt:lpwstr>
      </vt:variant>
      <vt:variant>
        <vt:i4>1376307</vt:i4>
      </vt:variant>
      <vt:variant>
        <vt:i4>149</vt:i4>
      </vt:variant>
      <vt:variant>
        <vt:i4>0</vt:i4>
      </vt:variant>
      <vt:variant>
        <vt:i4>5</vt:i4>
      </vt:variant>
      <vt:variant>
        <vt:lpwstr/>
      </vt:variant>
      <vt:variant>
        <vt:lpwstr>_Toc208200902</vt:lpwstr>
      </vt:variant>
      <vt:variant>
        <vt:i4>1376307</vt:i4>
      </vt:variant>
      <vt:variant>
        <vt:i4>143</vt:i4>
      </vt:variant>
      <vt:variant>
        <vt:i4>0</vt:i4>
      </vt:variant>
      <vt:variant>
        <vt:i4>5</vt:i4>
      </vt:variant>
      <vt:variant>
        <vt:lpwstr/>
      </vt:variant>
      <vt:variant>
        <vt:lpwstr>_Toc208200901</vt:lpwstr>
      </vt:variant>
      <vt:variant>
        <vt:i4>1376307</vt:i4>
      </vt:variant>
      <vt:variant>
        <vt:i4>137</vt:i4>
      </vt:variant>
      <vt:variant>
        <vt:i4>0</vt:i4>
      </vt:variant>
      <vt:variant>
        <vt:i4>5</vt:i4>
      </vt:variant>
      <vt:variant>
        <vt:lpwstr/>
      </vt:variant>
      <vt:variant>
        <vt:lpwstr>_Toc208200900</vt:lpwstr>
      </vt:variant>
      <vt:variant>
        <vt:i4>1835058</vt:i4>
      </vt:variant>
      <vt:variant>
        <vt:i4>131</vt:i4>
      </vt:variant>
      <vt:variant>
        <vt:i4>0</vt:i4>
      </vt:variant>
      <vt:variant>
        <vt:i4>5</vt:i4>
      </vt:variant>
      <vt:variant>
        <vt:lpwstr/>
      </vt:variant>
      <vt:variant>
        <vt:lpwstr>_Toc208200899</vt:lpwstr>
      </vt:variant>
      <vt:variant>
        <vt:i4>1835058</vt:i4>
      </vt:variant>
      <vt:variant>
        <vt:i4>125</vt:i4>
      </vt:variant>
      <vt:variant>
        <vt:i4>0</vt:i4>
      </vt:variant>
      <vt:variant>
        <vt:i4>5</vt:i4>
      </vt:variant>
      <vt:variant>
        <vt:lpwstr/>
      </vt:variant>
      <vt:variant>
        <vt:lpwstr>_Toc208200898</vt:lpwstr>
      </vt:variant>
      <vt:variant>
        <vt:i4>1835058</vt:i4>
      </vt:variant>
      <vt:variant>
        <vt:i4>119</vt:i4>
      </vt:variant>
      <vt:variant>
        <vt:i4>0</vt:i4>
      </vt:variant>
      <vt:variant>
        <vt:i4>5</vt:i4>
      </vt:variant>
      <vt:variant>
        <vt:lpwstr/>
      </vt:variant>
      <vt:variant>
        <vt:lpwstr>_Toc208200897</vt:lpwstr>
      </vt:variant>
      <vt:variant>
        <vt:i4>1835058</vt:i4>
      </vt:variant>
      <vt:variant>
        <vt:i4>113</vt:i4>
      </vt:variant>
      <vt:variant>
        <vt:i4>0</vt:i4>
      </vt:variant>
      <vt:variant>
        <vt:i4>5</vt:i4>
      </vt:variant>
      <vt:variant>
        <vt:lpwstr/>
      </vt:variant>
      <vt:variant>
        <vt:lpwstr>_Toc208200896</vt:lpwstr>
      </vt:variant>
      <vt:variant>
        <vt:i4>1835058</vt:i4>
      </vt:variant>
      <vt:variant>
        <vt:i4>107</vt:i4>
      </vt:variant>
      <vt:variant>
        <vt:i4>0</vt:i4>
      </vt:variant>
      <vt:variant>
        <vt:i4>5</vt:i4>
      </vt:variant>
      <vt:variant>
        <vt:lpwstr/>
      </vt:variant>
      <vt:variant>
        <vt:lpwstr>_Toc208200895</vt:lpwstr>
      </vt:variant>
      <vt:variant>
        <vt:i4>1835058</vt:i4>
      </vt:variant>
      <vt:variant>
        <vt:i4>101</vt:i4>
      </vt:variant>
      <vt:variant>
        <vt:i4>0</vt:i4>
      </vt:variant>
      <vt:variant>
        <vt:i4>5</vt:i4>
      </vt:variant>
      <vt:variant>
        <vt:lpwstr/>
      </vt:variant>
      <vt:variant>
        <vt:lpwstr>_Toc208200894</vt:lpwstr>
      </vt:variant>
      <vt:variant>
        <vt:i4>1835058</vt:i4>
      </vt:variant>
      <vt:variant>
        <vt:i4>95</vt:i4>
      </vt:variant>
      <vt:variant>
        <vt:i4>0</vt:i4>
      </vt:variant>
      <vt:variant>
        <vt:i4>5</vt:i4>
      </vt:variant>
      <vt:variant>
        <vt:lpwstr/>
      </vt:variant>
      <vt:variant>
        <vt:lpwstr>_Toc208200893</vt:lpwstr>
      </vt:variant>
      <vt:variant>
        <vt:i4>1835058</vt:i4>
      </vt:variant>
      <vt:variant>
        <vt:i4>89</vt:i4>
      </vt:variant>
      <vt:variant>
        <vt:i4>0</vt:i4>
      </vt:variant>
      <vt:variant>
        <vt:i4>5</vt:i4>
      </vt:variant>
      <vt:variant>
        <vt:lpwstr/>
      </vt:variant>
      <vt:variant>
        <vt:lpwstr>_Toc208200892</vt:lpwstr>
      </vt:variant>
      <vt:variant>
        <vt:i4>1835058</vt:i4>
      </vt:variant>
      <vt:variant>
        <vt:i4>83</vt:i4>
      </vt:variant>
      <vt:variant>
        <vt:i4>0</vt:i4>
      </vt:variant>
      <vt:variant>
        <vt:i4>5</vt:i4>
      </vt:variant>
      <vt:variant>
        <vt:lpwstr/>
      </vt:variant>
      <vt:variant>
        <vt:lpwstr>_Toc208200891</vt:lpwstr>
      </vt:variant>
      <vt:variant>
        <vt:i4>1835058</vt:i4>
      </vt:variant>
      <vt:variant>
        <vt:i4>77</vt:i4>
      </vt:variant>
      <vt:variant>
        <vt:i4>0</vt:i4>
      </vt:variant>
      <vt:variant>
        <vt:i4>5</vt:i4>
      </vt:variant>
      <vt:variant>
        <vt:lpwstr/>
      </vt:variant>
      <vt:variant>
        <vt:lpwstr>_Toc208200890</vt:lpwstr>
      </vt:variant>
      <vt:variant>
        <vt:i4>1900594</vt:i4>
      </vt:variant>
      <vt:variant>
        <vt:i4>71</vt:i4>
      </vt:variant>
      <vt:variant>
        <vt:i4>0</vt:i4>
      </vt:variant>
      <vt:variant>
        <vt:i4>5</vt:i4>
      </vt:variant>
      <vt:variant>
        <vt:lpwstr/>
      </vt:variant>
      <vt:variant>
        <vt:lpwstr>_Toc208200889</vt:lpwstr>
      </vt:variant>
      <vt:variant>
        <vt:i4>1900594</vt:i4>
      </vt:variant>
      <vt:variant>
        <vt:i4>65</vt:i4>
      </vt:variant>
      <vt:variant>
        <vt:i4>0</vt:i4>
      </vt:variant>
      <vt:variant>
        <vt:i4>5</vt:i4>
      </vt:variant>
      <vt:variant>
        <vt:lpwstr/>
      </vt:variant>
      <vt:variant>
        <vt:lpwstr>_Toc208200888</vt:lpwstr>
      </vt:variant>
      <vt:variant>
        <vt:i4>1900594</vt:i4>
      </vt:variant>
      <vt:variant>
        <vt:i4>59</vt:i4>
      </vt:variant>
      <vt:variant>
        <vt:i4>0</vt:i4>
      </vt:variant>
      <vt:variant>
        <vt:i4>5</vt:i4>
      </vt:variant>
      <vt:variant>
        <vt:lpwstr/>
      </vt:variant>
      <vt:variant>
        <vt:lpwstr>_Toc208200887</vt:lpwstr>
      </vt:variant>
      <vt:variant>
        <vt:i4>1900594</vt:i4>
      </vt:variant>
      <vt:variant>
        <vt:i4>53</vt:i4>
      </vt:variant>
      <vt:variant>
        <vt:i4>0</vt:i4>
      </vt:variant>
      <vt:variant>
        <vt:i4>5</vt:i4>
      </vt:variant>
      <vt:variant>
        <vt:lpwstr/>
      </vt:variant>
      <vt:variant>
        <vt:lpwstr>_Toc208200886</vt:lpwstr>
      </vt:variant>
      <vt:variant>
        <vt:i4>1900594</vt:i4>
      </vt:variant>
      <vt:variant>
        <vt:i4>47</vt:i4>
      </vt:variant>
      <vt:variant>
        <vt:i4>0</vt:i4>
      </vt:variant>
      <vt:variant>
        <vt:i4>5</vt:i4>
      </vt:variant>
      <vt:variant>
        <vt:lpwstr/>
      </vt:variant>
      <vt:variant>
        <vt:lpwstr>_Toc208200885</vt:lpwstr>
      </vt:variant>
      <vt:variant>
        <vt:i4>1900594</vt:i4>
      </vt:variant>
      <vt:variant>
        <vt:i4>41</vt:i4>
      </vt:variant>
      <vt:variant>
        <vt:i4>0</vt:i4>
      </vt:variant>
      <vt:variant>
        <vt:i4>5</vt:i4>
      </vt:variant>
      <vt:variant>
        <vt:lpwstr/>
      </vt:variant>
      <vt:variant>
        <vt:lpwstr>_Toc208200884</vt:lpwstr>
      </vt:variant>
      <vt:variant>
        <vt:i4>1900594</vt:i4>
      </vt:variant>
      <vt:variant>
        <vt:i4>35</vt:i4>
      </vt:variant>
      <vt:variant>
        <vt:i4>0</vt:i4>
      </vt:variant>
      <vt:variant>
        <vt:i4>5</vt:i4>
      </vt:variant>
      <vt:variant>
        <vt:lpwstr/>
      </vt:variant>
      <vt:variant>
        <vt:lpwstr>_Toc208200883</vt:lpwstr>
      </vt:variant>
      <vt:variant>
        <vt:i4>1900594</vt:i4>
      </vt:variant>
      <vt:variant>
        <vt:i4>29</vt:i4>
      </vt:variant>
      <vt:variant>
        <vt:i4>0</vt:i4>
      </vt:variant>
      <vt:variant>
        <vt:i4>5</vt:i4>
      </vt:variant>
      <vt:variant>
        <vt:lpwstr/>
      </vt:variant>
      <vt:variant>
        <vt:lpwstr>_Toc208200882</vt:lpwstr>
      </vt:variant>
      <vt:variant>
        <vt:i4>1900594</vt:i4>
      </vt:variant>
      <vt:variant>
        <vt:i4>23</vt:i4>
      </vt:variant>
      <vt:variant>
        <vt:i4>0</vt:i4>
      </vt:variant>
      <vt:variant>
        <vt:i4>5</vt:i4>
      </vt:variant>
      <vt:variant>
        <vt:lpwstr/>
      </vt:variant>
      <vt:variant>
        <vt:lpwstr>_Toc208200881</vt:lpwstr>
      </vt:variant>
      <vt:variant>
        <vt:i4>1900594</vt:i4>
      </vt:variant>
      <vt:variant>
        <vt:i4>17</vt:i4>
      </vt:variant>
      <vt:variant>
        <vt:i4>0</vt:i4>
      </vt:variant>
      <vt:variant>
        <vt:i4>5</vt:i4>
      </vt:variant>
      <vt:variant>
        <vt:lpwstr/>
      </vt:variant>
      <vt:variant>
        <vt:lpwstr>_Toc208200880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dc:title>
  <dc:subject>&lt;Project Name&gt;</dc:subject>
  <dc:creator>CDC Unified Process Team - eze3</dc:creator>
  <cp:keywords/>
  <dc:description/>
  <cp:lastModifiedBy>Lu, Zhengwu (NIH/NCI) [C]</cp:lastModifiedBy>
  <cp:revision>43</cp:revision>
  <cp:lastPrinted>2005-07-13T14:44:00Z</cp:lastPrinted>
  <dcterms:created xsi:type="dcterms:W3CDTF">2016-08-24T16:06:00Z</dcterms:created>
  <dcterms:modified xsi:type="dcterms:W3CDTF">2017-06-09T12:42:00Z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