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296" w:rsidRPr="00AF2948" w:rsidRDefault="00981296">
      <w:pPr>
        <w:pStyle w:val="TitleCover"/>
        <w:spacing w:after="240"/>
        <w:jc w:val="right"/>
        <w:rPr>
          <w:rFonts w:ascii="Arial" w:hAnsi="Arial"/>
          <w:sz w:val="52"/>
        </w:rPr>
      </w:pPr>
      <w:bookmarkStart w:id="0" w:name="_Toc521978636"/>
      <w:bookmarkStart w:id="1" w:name="_Toc523878296"/>
    </w:p>
    <w:p w:rsidR="00981296" w:rsidRPr="00AF2948" w:rsidRDefault="00981296">
      <w:pPr>
        <w:pStyle w:val="TitleCover"/>
        <w:spacing w:after="240"/>
        <w:jc w:val="right"/>
        <w:rPr>
          <w:rFonts w:ascii="Arial" w:hAnsi="Arial"/>
          <w:sz w:val="52"/>
        </w:rPr>
      </w:pPr>
    </w:p>
    <w:p w:rsidR="00981296" w:rsidRPr="00AF2948" w:rsidRDefault="00981296">
      <w:pPr>
        <w:pStyle w:val="TitleCover"/>
        <w:spacing w:after="240"/>
        <w:jc w:val="right"/>
        <w:rPr>
          <w:rFonts w:ascii="Arial" w:hAnsi="Arial"/>
          <w:sz w:val="52"/>
        </w:rPr>
      </w:pPr>
    </w:p>
    <w:p w:rsidR="00981296" w:rsidRPr="00AF2948" w:rsidRDefault="00981296">
      <w:pPr>
        <w:pStyle w:val="TitleCover"/>
        <w:spacing w:after="240"/>
        <w:jc w:val="right"/>
        <w:rPr>
          <w:rFonts w:ascii="Arial" w:hAnsi="Arial"/>
          <w:sz w:val="52"/>
        </w:rPr>
      </w:pPr>
    </w:p>
    <w:p w:rsidR="00981296" w:rsidRPr="00AF2948" w:rsidRDefault="00981296"/>
    <w:p w:rsidR="00B65271" w:rsidRPr="00AF2948" w:rsidRDefault="00B65271" w:rsidP="00B65271">
      <w:pPr>
        <w:pStyle w:val="Title"/>
        <w:jc w:val="right"/>
        <w:rPr>
          <w:i/>
          <w:color w:val="0000FF"/>
          <w:sz w:val="40"/>
          <w:szCs w:val="40"/>
        </w:rPr>
      </w:pPr>
      <w:r w:rsidRPr="00AF2948">
        <w:rPr>
          <w:i/>
          <w:color w:val="0000FF"/>
          <w:sz w:val="40"/>
          <w:szCs w:val="40"/>
        </w:rPr>
        <w:fldChar w:fldCharType="begin"/>
      </w:r>
      <w:r w:rsidRPr="00AF2948">
        <w:rPr>
          <w:i/>
          <w:color w:val="0000FF"/>
          <w:sz w:val="40"/>
          <w:szCs w:val="40"/>
        </w:rPr>
        <w:instrText xml:space="preserve"> SUBJECT  \* MERGEFORMAT </w:instrText>
      </w:r>
      <w:r w:rsidRPr="00AF2948">
        <w:rPr>
          <w:i/>
          <w:color w:val="0000FF"/>
          <w:sz w:val="40"/>
          <w:szCs w:val="40"/>
        </w:rPr>
        <w:fldChar w:fldCharType="separate"/>
      </w:r>
      <w:r>
        <w:rPr>
          <w:i/>
          <w:color w:val="0000FF"/>
          <w:sz w:val="40"/>
          <w:szCs w:val="40"/>
        </w:rPr>
        <w:t>&lt;High Performance Computing Prototype&gt;</w:t>
      </w:r>
      <w:r w:rsidRPr="00AF2948">
        <w:rPr>
          <w:i/>
          <w:color w:val="0000FF"/>
          <w:sz w:val="40"/>
          <w:szCs w:val="40"/>
        </w:rPr>
        <w:fldChar w:fldCharType="end"/>
      </w:r>
    </w:p>
    <w:p w:rsidR="00981296" w:rsidRPr="00AF2948" w:rsidRDefault="003C56C9">
      <w:pPr>
        <w:pStyle w:val="Title"/>
        <w:pBdr>
          <w:bottom w:val="single" w:sz="4" w:space="1" w:color="auto"/>
        </w:pBdr>
        <w:jc w:val="right"/>
        <w:rPr>
          <w:sz w:val="40"/>
          <w:szCs w:val="40"/>
        </w:rPr>
      </w:pPr>
      <w:r w:rsidRPr="00AF2948">
        <w:rPr>
          <w:sz w:val="40"/>
          <w:szCs w:val="40"/>
        </w:rPr>
        <w:fldChar w:fldCharType="begin"/>
      </w:r>
      <w:r w:rsidRPr="00AF2948">
        <w:rPr>
          <w:sz w:val="40"/>
          <w:szCs w:val="40"/>
        </w:rPr>
        <w:instrText xml:space="preserve"> DOCPROPERTY  Title  \* MERGEFORMAT </w:instrText>
      </w:r>
      <w:r w:rsidRPr="00AF2948">
        <w:rPr>
          <w:sz w:val="40"/>
          <w:szCs w:val="40"/>
        </w:rPr>
        <w:fldChar w:fldCharType="separate"/>
      </w:r>
      <w:r w:rsidR="009A3D0B">
        <w:rPr>
          <w:sz w:val="40"/>
          <w:szCs w:val="40"/>
        </w:rPr>
        <w:t xml:space="preserve">Requirements </w:t>
      </w:r>
      <w:r w:rsidR="004B5BC3">
        <w:rPr>
          <w:sz w:val="40"/>
          <w:szCs w:val="40"/>
        </w:rPr>
        <w:t xml:space="preserve">Definition </w:t>
      </w:r>
      <w:r w:rsidR="009A3D0B">
        <w:rPr>
          <w:sz w:val="40"/>
          <w:szCs w:val="40"/>
        </w:rPr>
        <w:t>Docume</w:t>
      </w:r>
      <w:r w:rsidR="000219CA">
        <w:rPr>
          <w:sz w:val="40"/>
          <w:szCs w:val="40"/>
        </w:rPr>
        <w:t>n</w:t>
      </w:r>
      <w:r w:rsidRPr="00AF2948">
        <w:rPr>
          <w:sz w:val="40"/>
          <w:szCs w:val="40"/>
        </w:rPr>
        <w:fldChar w:fldCharType="end"/>
      </w:r>
      <w:r w:rsidR="009A3D0B">
        <w:rPr>
          <w:sz w:val="40"/>
          <w:szCs w:val="40"/>
        </w:rPr>
        <w:t>t</w:t>
      </w:r>
    </w:p>
    <w:p w:rsidR="00183558" w:rsidRPr="00AF2948" w:rsidRDefault="00981296" w:rsidP="00583C1F">
      <w:pPr>
        <w:pStyle w:val="StyleSubtitleCover2TopNoborder"/>
        <w:rPr>
          <w:rFonts w:ascii="Arial" w:hAnsi="Arial"/>
          <w:i/>
          <w:color w:val="0000FF"/>
        </w:rPr>
      </w:pPr>
      <w:r w:rsidRPr="009C7BE5">
        <w:rPr>
          <w:rFonts w:ascii="Arial" w:hAnsi="Arial"/>
        </w:rPr>
        <w:t>Version</w:t>
      </w:r>
      <w:r w:rsidR="00583C1F" w:rsidRPr="009C7BE5">
        <w:rPr>
          <w:rFonts w:ascii="Arial" w:hAnsi="Arial"/>
        </w:rPr>
        <w:t xml:space="preserve"> Number:</w:t>
      </w:r>
      <w:r w:rsidRPr="009C7BE5">
        <w:rPr>
          <w:rFonts w:ascii="Arial" w:hAnsi="Arial"/>
        </w:rPr>
        <w:t xml:space="preserve"> </w:t>
      </w:r>
      <w:r w:rsidR="00432F6D" w:rsidRPr="00AF2948">
        <w:rPr>
          <w:rFonts w:ascii="Arial" w:hAnsi="Arial"/>
          <w:lang w:val="de-DE"/>
        </w:rPr>
        <w:fldChar w:fldCharType="begin"/>
      </w:r>
      <w:r w:rsidR="00432F6D" w:rsidRPr="009C7BE5">
        <w:rPr>
          <w:rFonts w:ascii="Arial" w:hAnsi="Arial"/>
        </w:rPr>
        <w:instrText xml:space="preserve"> DOCPROPERTY  Version  \* MERGEFORMAT </w:instrText>
      </w:r>
      <w:r w:rsidR="00432F6D" w:rsidRPr="00AF2948">
        <w:rPr>
          <w:rFonts w:ascii="Arial" w:hAnsi="Arial"/>
          <w:lang w:val="de-DE"/>
        </w:rPr>
        <w:fldChar w:fldCharType="separate"/>
      </w:r>
      <w:r w:rsidR="000219CA" w:rsidRPr="009C7BE5">
        <w:rPr>
          <w:rFonts w:ascii="Arial" w:hAnsi="Arial"/>
        </w:rPr>
        <w:t>1.</w:t>
      </w:r>
      <w:r w:rsidR="003A5232">
        <w:rPr>
          <w:rFonts w:ascii="Arial" w:hAnsi="Arial"/>
        </w:rPr>
        <w:t>1</w:t>
      </w:r>
      <w:r w:rsidR="00432F6D" w:rsidRPr="00AF2948">
        <w:rPr>
          <w:rFonts w:ascii="Arial" w:hAnsi="Arial"/>
          <w:lang w:val="de-DE"/>
        </w:rPr>
        <w:fldChar w:fldCharType="end"/>
      </w:r>
    </w:p>
    <w:p w:rsidR="00981296" w:rsidRPr="009C7BE5" w:rsidRDefault="00583C1F" w:rsidP="00583C1F">
      <w:pPr>
        <w:pStyle w:val="StyleSubtitleCover2TopNoborder"/>
        <w:rPr>
          <w:rFonts w:ascii="Arial" w:hAnsi="Arial"/>
        </w:rPr>
      </w:pPr>
      <w:r w:rsidRPr="009C7BE5">
        <w:rPr>
          <w:rFonts w:ascii="Arial" w:hAnsi="Arial"/>
        </w:rPr>
        <w:t xml:space="preserve">Version Date: </w:t>
      </w:r>
      <w:r w:rsidR="009A3D0B">
        <w:rPr>
          <w:rFonts w:ascii="Arial" w:hAnsi="Arial"/>
          <w:color w:val="0000FF"/>
        </w:rPr>
        <w:t>0</w:t>
      </w:r>
      <w:r w:rsidR="007362B4">
        <w:rPr>
          <w:rFonts w:ascii="Arial" w:hAnsi="Arial"/>
          <w:color w:val="0000FF"/>
        </w:rPr>
        <w:t>6</w:t>
      </w:r>
      <w:r w:rsidR="00D7673B" w:rsidRPr="009C7BE5">
        <w:rPr>
          <w:rFonts w:ascii="Arial" w:hAnsi="Arial"/>
          <w:color w:val="0000FF"/>
        </w:rPr>
        <w:t>/</w:t>
      </w:r>
      <w:r w:rsidR="003A5232">
        <w:rPr>
          <w:rFonts w:ascii="Arial" w:hAnsi="Arial"/>
          <w:color w:val="0000FF"/>
        </w:rPr>
        <w:t>0</w:t>
      </w:r>
      <w:r w:rsidR="00EA50DD">
        <w:rPr>
          <w:rFonts w:ascii="Arial" w:hAnsi="Arial"/>
          <w:color w:val="0000FF"/>
        </w:rPr>
        <w:t>9</w:t>
      </w:r>
      <w:r w:rsidR="00D7673B" w:rsidRPr="009C7BE5">
        <w:rPr>
          <w:rFonts w:ascii="Arial" w:hAnsi="Arial"/>
          <w:color w:val="0000FF"/>
        </w:rPr>
        <w:t>/</w:t>
      </w:r>
      <w:r w:rsidR="009A3D0B">
        <w:rPr>
          <w:rFonts w:ascii="Arial" w:hAnsi="Arial"/>
          <w:color w:val="0000FF"/>
        </w:rPr>
        <w:t>201</w:t>
      </w:r>
      <w:r w:rsidR="003A5232">
        <w:rPr>
          <w:rFonts w:ascii="Arial" w:hAnsi="Arial"/>
          <w:color w:val="0000FF"/>
        </w:rPr>
        <w:t>7</w:t>
      </w:r>
    </w:p>
    <w:p w:rsidR="00981296" w:rsidRPr="009C7BE5" w:rsidRDefault="00981296">
      <w:pPr>
        <w:ind w:left="0"/>
      </w:pPr>
    </w:p>
    <w:p w:rsidR="00981296" w:rsidRPr="009C7BE5" w:rsidRDefault="00981296">
      <w:pPr>
        <w:ind w:left="0"/>
      </w:pPr>
    </w:p>
    <w:p w:rsidR="00D7673B" w:rsidRPr="009C7BE5" w:rsidRDefault="00D7673B">
      <w:pPr>
        <w:ind w:left="0"/>
        <w:sectPr w:rsidR="00D7673B" w:rsidRPr="009C7BE5" w:rsidSect="00AD3289">
          <w:headerReference w:type="even" r:id="rId8"/>
          <w:headerReference w:type="default" r:id="rId9"/>
          <w:footerReference w:type="even" r:id="rId10"/>
          <w:footerReference w:type="default" r:id="rId11"/>
          <w:headerReference w:type="first" r:id="rId12"/>
          <w:footerReference w:type="first" r:id="rId13"/>
          <w:pgSz w:w="12240" w:h="15840" w:code="1"/>
          <w:pgMar w:top="720" w:right="1440" w:bottom="720" w:left="1440" w:header="432" w:footer="432" w:gutter="0"/>
          <w:cols w:space="720"/>
          <w:titlePg/>
          <w:docGrid w:linePitch="360"/>
        </w:sectPr>
      </w:pPr>
    </w:p>
    <w:p w:rsidR="002B04E3" w:rsidRPr="00AF2948" w:rsidRDefault="002B04E3" w:rsidP="002B04E3">
      <w:pPr>
        <w:spacing w:before="180" w:after="120"/>
        <w:ind w:left="0"/>
        <w:jc w:val="center"/>
        <w:rPr>
          <w:b/>
          <w:i/>
          <w:iCs/>
          <w:color w:val="0000FF"/>
          <w:sz w:val="28"/>
          <w:szCs w:val="28"/>
          <w:u w:val="single"/>
        </w:rPr>
      </w:pPr>
      <w:r w:rsidRPr="00AF2948">
        <w:rPr>
          <w:b/>
          <w:i/>
          <w:iCs/>
          <w:color w:val="0000FF"/>
          <w:sz w:val="28"/>
          <w:szCs w:val="28"/>
          <w:u w:val="single"/>
        </w:rPr>
        <w:lastRenderedPageBreak/>
        <w:t>Notes to the Author</w:t>
      </w:r>
    </w:p>
    <w:p w:rsidR="002B04E3" w:rsidRPr="00AF2948" w:rsidRDefault="002B04E3" w:rsidP="00153F89">
      <w:pPr>
        <w:pStyle w:val="Instructions"/>
        <w:spacing w:after="120"/>
        <w:jc w:val="both"/>
        <w:rPr>
          <w:sz w:val="20"/>
        </w:rPr>
      </w:pPr>
      <w:r w:rsidRPr="00AF2948">
        <w:rPr>
          <w:sz w:val="20"/>
        </w:rPr>
        <w:t xml:space="preserve">[This document is a template of a </w:t>
      </w:r>
      <w:r w:rsidRPr="00AF2948">
        <w:rPr>
          <w:sz w:val="20"/>
        </w:rPr>
        <w:fldChar w:fldCharType="begin"/>
      </w:r>
      <w:r w:rsidRPr="00AF2948">
        <w:rPr>
          <w:sz w:val="20"/>
        </w:rPr>
        <w:instrText xml:space="preserve"> DOCPROPERTY  Title  \* MERGEFORMAT </w:instrText>
      </w:r>
      <w:r w:rsidRPr="00AF2948">
        <w:rPr>
          <w:sz w:val="20"/>
        </w:rPr>
        <w:fldChar w:fldCharType="separate"/>
      </w:r>
      <w:r w:rsidR="000219CA">
        <w:rPr>
          <w:sz w:val="20"/>
        </w:rPr>
        <w:t>Requirements Definition</w:t>
      </w:r>
      <w:r w:rsidRPr="00AF2948">
        <w:rPr>
          <w:sz w:val="20"/>
        </w:rPr>
        <w:fldChar w:fldCharType="end"/>
      </w:r>
      <w:r w:rsidRPr="00AF2948">
        <w:rPr>
          <w:sz w:val="20"/>
        </w:rPr>
        <w:t xml:space="preserve"> document for a project. The template includes instructions to the author, boilerplate text, and fields that should be replaced with the values specific to the project.</w:t>
      </w:r>
    </w:p>
    <w:p w:rsidR="002B04E3" w:rsidRPr="00AF2948" w:rsidRDefault="002B04E3" w:rsidP="00070F1E">
      <w:pPr>
        <w:pStyle w:val="Instructions"/>
        <w:numPr>
          <w:ilvl w:val="0"/>
          <w:numId w:val="3"/>
        </w:numPr>
        <w:spacing w:after="120"/>
        <w:jc w:val="both"/>
        <w:rPr>
          <w:sz w:val="20"/>
        </w:rPr>
      </w:pPr>
      <w:r w:rsidRPr="00AF2948">
        <w:rPr>
          <w:sz w:val="20"/>
        </w:rPr>
        <w:t>Blue italicized text enclosed in square brackets ([text]) provides instructions to the document author, or describes the intent, assumptions and context for content included in this document.</w:t>
      </w:r>
    </w:p>
    <w:p w:rsidR="002B04E3" w:rsidRPr="00AF2948" w:rsidRDefault="002B04E3" w:rsidP="00070F1E">
      <w:pPr>
        <w:pStyle w:val="Instructions"/>
        <w:numPr>
          <w:ilvl w:val="0"/>
          <w:numId w:val="3"/>
        </w:numPr>
        <w:spacing w:after="120"/>
        <w:jc w:val="both"/>
        <w:rPr>
          <w:sz w:val="20"/>
        </w:rPr>
      </w:pPr>
      <w:r w:rsidRPr="00AF2948">
        <w:rPr>
          <w:sz w:val="20"/>
        </w:rPr>
        <w:t>Blue italicized text enclosed in angle brackets (&lt;text&gt;) indicates a field that should be replaced with information specific to a particular project.</w:t>
      </w:r>
    </w:p>
    <w:p w:rsidR="002B04E3" w:rsidRPr="00AF2948" w:rsidRDefault="002B04E3" w:rsidP="00070F1E">
      <w:pPr>
        <w:pStyle w:val="Instructions"/>
        <w:numPr>
          <w:ilvl w:val="0"/>
          <w:numId w:val="3"/>
        </w:numPr>
        <w:jc w:val="both"/>
        <w:rPr>
          <w:sz w:val="20"/>
        </w:rPr>
      </w:pPr>
      <w:r w:rsidRPr="00AF2948">
        <w:rPr>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2B04E3" w:rsidRPr="00AF2948" w:rsidRDefault="002B04E3" w:rsidP="002B04E3">
      <w:pPr>
        <w:pStyle w:val="Instructions"/>
        <w:jc w:val="both"/>
        <w:rPr>
          <w:sz w:val="20"/>
        </w:rPr>
      </w:pPr>
    </w:p>
    <w:p w:rsidR="002B04E3" w:rsidRPr="00AF2948" w:rsidRDefault="002B04E3" w:rsidP="002B04E3">
      <w:pPr>
        <w:pStyle w:val="Instructions"/>
        <w:jc w:val="both"/>
        <w:rPr>
          <w:b/>
          <w:sz w:val="20"/>
        </w:rPr>
      </w:pPr>
      <w:r w:rsidRPr="00AF2948">
        <w:rPr>
          <w:b/>
          <w:sz w:val="20"/>
        </w:rPr>
        <w:t>When using this template, the following steps are recommended:</w:t>
      </w:r>
    </w:p>
    <w:p w:rsidR="002B04E3" w:rsidRPr="00AF2948" w:rsidRDefault="002B04E3" w:rsidP="00070F1E">
      <w:pPr>
        <w:pStyle w:val="Instructions"/>
        <w:numPr>
          <w:ilvl w:val="0"/>
          <w:numId w:val="2"/>
        </w:numPr>
        <w:spacing w:after="120"/>
        <w:jc w:val="both"/>
        <w:rPr>
          <w:sz w:val="20"/>
        </w:rPr>
      </w:pPr>
      <w:r w:rsidRPr="00AF2948">
        <w:rPr>
          <w:sz w:val="20"/>
        </w:rPr>
        <w:t>Replace all text enclosed in angle brackets (e.g., &lt;Project Name&gt;) with the correct field document values. These angle brackets appear in both the body of the document and in headers and footers. To customize fields in Microsoft Word (which display a gray background when selected) select File-&gt;Properties-&gt;Summary and fill in the appropriate fields within the Summary and Custom tabs.</w:t>
      </w:r>
    </w:p>
    <w:p w:rsidR="00236F53" w:rsidRPr="00AF2948" w:rsidRDefault="00236F53" w:rsidP="00236F53">
      <w:pPr>
        <w:pStyle w:val="Instructions"/>
        <w:spacing w:after="120"/>
        <w:ind w:left="720"/>
        <w:jc w:val="both"/>
        <w:rPr>
          <w:iCs/>
          <w:sz w:val="20"/>
        </w:rPr>
      </w:pPr>
      <w:r w:rsidRPr="00AF2948">
        <w:rPr>
          <w:iCs/>
          <w:sz w:val="20"/>
        </w:rPr>
        <w:t>After clicking OK to close the dialog box, update all fields throughout the document selecting Edit&gt;Select All (or Ctrl-A) and pressing F9. Or you can update each field individually by clicking on it and pressing F9.</w:t>
      </w:r>
    </w:p>
    <w:p w:rsidR="00236F53" w:rsidRPr="00AF2948" w:rsidRDefault="00236F53" w:rsidP="00153F89">
      <w:pPr>
        <w:pStyle w:val="Instructions"/>
        <w:ind w:left="720"/>
        <w:jc w:val="both"/>
        <w:rPr>
          <w:sz w:val="20"/>
        </w:rPr>
      </w:pPr>
      <w:r w:rsidRPr="00AF2948">
        <w:rPr>
          <w:iCs/>
          <w:sz w:val="20"/>
        </w:rPr>
        <w:t>These actions must be done separately for any fields contained with the document’s Header and Footer.</w:t>
      </w:r>
    </w:p>
    <w:p w:rsidR="00236F53" w:rsidRPr="00AF2948" w:rsidRDefault="002B04E3" w:rsidP="00070F1E">
      <w:pPr>
        <w:pStyle w:val="Instructions"/>
        <w:numPr>
          <w:ilvl w:val="0"/>
          <w:numId w:val="2"/>
        </w:numPr>
        <w:spacing w:after="120"/>
        <w:jc w:val="both"/>
        <w:rPr>
          <w:iCs/>
          <w:sz w:val="20"/>
        </w:rPr>
      </w:pPr>
      <w:r w:rsidRPr="00AF2948">
        <w:rPr>
          <w:iCs/>
          <w:sz w:val="20"/>
        </w:rPr>
        <w:t>Modify boilerplate text as appropriate for</w:t>
      </w:r>
      <w:r w:rsidR="00236F53" w:rsidRPr="00AF2948">
        <w:rPr>
          <w:iCs/>
          <w:sz w:val="20"/>
        </w:rPr>
        <w:t xml:space="preserve"> the specific project.</w:t>
      </w:r>
    </w:p>
    <w:p w:rsidR="00236F53" w:rsidRPr="00AF2948" w:rsidRDefault="002B04E3" w:rsidP="00070F1E">
      <w:pPr>
        <w:pStyle w:val="Instructions"/>
        <w:numPr>
          <w:ilvl w:val="0"/>
          <w:numId w:val="2"/>
        </w:numPr>
        <w:spacing w:after="120"/>
        <w:jc w:val="both"/>
        <w:rPr>
          <w:iCs/>
          <w:sz w:val="20"/>
        </w:rPr>
      </w:pPr>
      <w:r w:rsidRPr="00AF2948">
        <w:rPr>
          <w:sz w:val="20"/>
        </w:rPr>
        <w:t>To add any new sections to the document, ensure that the appropriate header and body text styles are maintained. Styles used for the Section Headings are Heading 1, Heading 2 and Heading 3. Style used for boilerplate text is Body Text.</w:t>
      </w:r>
    </w:p>
    <w:p w:rsidR="00236F53" w:rsidRPr="00AF2948" w:rsidRDefault="002B04E3" w:rsidP="00070F1E">
      <w:pPr>
        <w:pStyle w:val="Instructions"/>
        <w:numPr>
          <w:ilvl w:val="0"/>
          <w:numId w:val="2"/>
        </w:numPr>
        <w:spacing w:after="120"/>
        <w:jc w:val="both"/>
        <w:rPr>
          <w:sz w:val="20"/>
        </w:rPr>
      </w:pPr>
      <w:r w:rsidRPr="00AF2948">
        <w:rPr>
          <w:sz w:val="20"/>
        </w:rPr>
        <w:t>To update the Table of Contents, right-click on it and select “Update field” and choose the option - “Update entire table”.</w:t>
      </w:r>
    </w:p>
    <w:p w:rsidR="00DB07AF" w:rsidRPr="00AF2948" w:rsidRDefault="002B04E3" w:rsidP="00070F1E">
      <w:pPr>
        <w:pStyle w:val="Instructions"/>
        <w:numPr>
          <w:ilvl w:val="0"/>
          <w:numId w:val="2"/>
        </w:numPr>
        <w:spacing w:after="120"/>
        <w:jc w:val="both"/>
        <w:rPr>
          <w:sz w:val="20"/>
        </w:rPr>
      </w:pPr>
      <w:r w:rsidRPr="00AF2948">
        <w:rPr>
          <w:sz w:val="20"/>
        </w:rPr>
        <w:t>Before submission of the first draft of this document, delete this instruction section “Notes to the Author” and all instructions to the author throughout the entire document.</w:t>
      </w:r>
    </w:p>
    <w:p w:rsidR="00981296" w:rsidRPr="00AF2948" w:rsidRDefault="002B04E3" w:rsidP="00097C90">
      <w:pPr>
        <w:pStyle w:val="Title"/>
      </w:pPr>
      <w:r w:rsidRPr="00AF2948">
        <w:rPr>
          <w:iCs/>
          <w:color w:val="0000FF"/>
          <w:sz w:val="24"/>
        </w:rPr>
        <w:br w:type="page"/>
      </w:r>
      <w:r w:rsidR="00981296" w:rsidRPr="00AF2948">
        <w:lastRenderedPageBreak/>
        <w:t>VERSION HISTORY</w:t>
      </w:r>
    </w:p>
    <w:p w:rsidR="00F82C19" w:rsidRDefault="00F82C19" w:rsidP="00F82C19">
      <w:pPr>
        <w:pStyle w:val="BodyText"/>
        <w:ind w:left="0"/>
      </w:pPr>
      <w:r>
        <w:t>This requirements definition document will be updated continuously during the HPC prototyping effort following the iterative agile approach. The table below will be used to track the update and approval history of this document, person responsible and date of the task performed.</w:t>
      </w:r>
    </w:p>
    <w:p w:rsidR="00F82C19" w:rsidRPr="00F82C19" w:rsidRDefault="00F82C19" w:rsidP="00F82C19">
      <w:pPr>
        <w:pStyle w:val="BodyText"/>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260"/>
        <w:gridCol w:w="1170"/>
        <w:gridCol w:w="3258"/>
      </w:tblGrid>
      <w:tr w:rsidR="00981296" w:rsidRPr="00AF2948" w:rsidTr="00070F1E">
        <w:trPr>
          <w:trHeight w:val="528"/>
        </w:trPr>
        <w:tc>
          <w:tcPr>
            <w:tcW w:w="914" w:type="dxa"/>
            <w:shd w:val="clear" w:color="auto" w:fill="D9D9D9"/>
          </w:tcPr>
          <w:p w:rsidR="00981296" w:rsidRPr="00AF2948" w:rsidRDefault="00981296">
            <w:pPr>
              <w:pStyle w:val="tabletxt"/>
              <w:jc w:val="center"/>
              <w:rPr>
                <w:b/>
                <w:bCs/>
              </w:rPr>
            </w:pPr>
            <w:r w:rsidRPr="00AF2948">
              <w:rPr>
                <w:b/>
                <w:bCs/>
              </w:rPr>
              <w:t>Version</w:t>
            </w:r>
            <w:r w:rsidR="00B6763A" w:rsidRPr="00AF2948">
              <w:rPr>
                <w:b/>
                <w:bCs/>
              </w:rPr>
              <w:br/>
            </w:r>
            <w:r w:rsidR="009047B5" w:rsidRPr="00AF2948">
              <w:rPr>
                <w:b/>
                <w:bCs/>
              </w:rPr>
              <w:t>Number</w:t>
            </w:r>
          </w:p>
        </w:tc>
        <w:tc>
          <w:tcPr>
            <w:tcW w:w="1440" w:type="dxa"/>
            <w:shd w:val="clear" w:color="auto" w:fill="D9D9D9"/>
          </w:tcPr>
          <w:p w:rsidR="00981296" w:rsidRPr="00AF2948" w:rsidRDefault="00981296" w:rsidP="00B6763A">
            <w:pPr>
              <w:pStyle w:val="tabletxt"/>
              <w:jc w:val="center"/>
              <w:rPr>
                <w:b/>
                <w:bCs/>
              </w:rPr>
            </w:pPr>
            <w:r w:rsidRPr="00AF2948">
              <w:rPr>
                <w:b/>
                <w:bCs/>
              </w:rPr>
              <w:t>Implemented</w:t>
            </w:r>
          </w:p>
          <w:p w:rsidR="00981296" w:rsidRPr="00AF2948" w:rsidRDefault="00981296" w:rsidP="00B6763A">
            <w:pPr>
              <w:pStyle w:val="tabletxt"/>
              <w:jc w:val="center"/>
              <w:rPr>
                <w:b/>
                <w:bCs/>
              </w:rPr>
            </w:pPr>
            <w:r w:rsidRPr="00AF2948">
              <w:rPr>
                <w:b/>
                <w:bCs/>
              </w:rPr>
              <w:t>By</w:t>
            </w:r>
          </w:p>
        </w:tc>
        <w:tc>
          <w:tcPr>
            <w:tcW w:w="1260" w:type="dxa"/>
            <w:shd w:val="clear" w:color="auto" w:fill="D9D9D9"/>
          </w:tcPr>
          <w:p w:rsidR="00981296" w:rsidRPr="00AF2948" w:rsidRDefault="00981296" w:rsidP="00B6763A">
            <w:pPr>
              <w:pStyle w:val="tabletxt"/>
              <w:jc w:val="center"/>
              <w:rPr>
                <w:b/>
                <w:bCs/>
              </w:rPr>
            </w:pPr>
            <w:r w:rsidRPr="00AF2948">
              <w:rPr>
                <w:b/>
                <w:bCs/>
              </w:rPr>
              <w:t>Revision</w:t>
            </w:r>
          </w:p>
          <w:p w:rsidR="00981296" w:rsidRPr="00AF2948" w:rsidRDefault="00981296" w:rsidP="00B6763A">
            <w:pPr>
              <w:pStyle w:val="tabletxt"/>
              <w:jc w:val="center"/>
              <w:rPr>
                <w:b/>
                <w:bCs/>
              </w:rPr>
            </w:pPr>
            <w:r w:rsidRPr="00AF2948">
              <w:rPr>
                <w:b/>
                <w:bCs/>
              </w:rPr>
              <w:t>Date</w:t>
            </w:r>
          </w:p>
        </w:tc>
        <w:tc>
          <w:tcPr>
            <w:tcW w:w="1260" w:type="dxa"/>
            <w:shd w:val="clear" w:color="auto" w:fill="D9D9D9"/>
          </w:tcPr>
          <w:p w:rsidR="00981296" w:rsidRPr="00AF2948" w:rsidRDefault="00981296">
            <w:pPr>
              <w:pStyle w:val="tabletxt"/>
              <w:jc w:val="center"/>
              <w:rPr>
                <w:b/>
                <w:bCs/>
              </w:rPr>
            </w:pPr>
            <w:r w:rsidRPr="00AF2948">
              <w:rPr>
                <w:b/>
                <w:bCs/>
              </w:rPr>
              <w:t>Approved</w:t>
            </w:r>
          </w:p>
          <w:p w:rsidR="00981296" w:rsidRPr="00AF2948" w:rsidRDefault="00981296">
            <w:pPr>
              <w:pStyle w:val="tabletxt"/>
              <w:jc w:val="center"/>
              <w:rPr>
                <w:b/>
                <w:bCs/>
              </w:rPr>
            </w:pPr>
            <w:r w:rsidRPr="00AF2948">
              <w:rPr>
                <w:b/>
                <w:bCs/>
              </w:rPr>
              <w:t>By</w:t>
            </w:r>
          </w:p>
        </w:tc>
        <w:tc>
          <w:tcPr>
            <w:tcW w:w="1170" w:type="dxa"/>
            <w:shd w:val="clear" w:color="auto" w:fill="D9D9D9"/>
          </w:tcPr>
          <w:p w:rsidR="00981296" w:rsidRPr="00AF2948" w:rsidRDefault="00981296" w:rsidP="00B6763A">
            <w:pPr>
              <w:pStyle w:val="tabletxt"/>
              <w:jc w:val="center"/>
              <w:rPr>
                <w:b/>
                <w:bCs/>
              </w:rPr>
            </w:pPr>
            <w:r w:rsidRPr="00AF2948">
              <w:rPr>
                <w:b/>
                <w:bCs/>
              </w:rPr>
              <w:t>Approval</w:t>
            </w:r>
          </w:p>
          <w:p w:rsidR="00981296" w:rsidRPr="00AF2948" w:rsidRDefault="00981296" w:rsidP="00B6763A">
            <w:pPr>
              <w:pStyle w:val="tabletxt"/>
              <w:jc w:val="center"/>
              <w:rPr>
                <w:b/>
                <w:bCs/>
              </w:rPr>
            </w:pPr>
            <w:r w:rsidRPr="00AF2948">
              <w:rPr>
                <w:b/>
                <w:bCs/>
              </w:rPr>
              <w:t>Date</w:t>
            </w:r>
          </w:p>
        </w:tc>
        <w:tc>
          <w:tcPr>
            <w:tcW w:w="3258" w:type="dxa"/>
            <w:shd w:val="clear" w:color="auto" w:fill="D9D9D9"/>
          </w:tcPr>
          <w:p w:rsidR="00981296" w:rsidRPr="00AF2948" w:rsidRDefault="008056B5">
            <w:pPr>
              <w:pStyle w:val="tabletxt"/>
              <w:jc w:val="center"/>
              <w:rPr>
                <w:b/>
                <w:bCs/>
              </w:rPr>
            </w:pPr>
            <w:r w:rsidRPr="00AF2948">
              <w:rPr>
                <w:b/>
                <w:bCs/>
              </w:rPr>
              <w:t>Description of</w:t>
            </w:r>
            <w:r w:rsidRPr="00AF2948">
              <w:rPr>
                <w:b/>
                <w:bCs/>
              </w:rPr>
              <w:br/>
              <w:t>Change</w:t>
            </w:r>
          </w:p>
        </w:tc>
      </w:tr>
      <w:tr w:rsidR="00AD3289" w:rsidRPr="00AF2948" w:rsidTr="00070F1E">
        <w:trPr>
          <w:trHeight w:val="70"/>
        </w:trPr>
        <w:tc>
          <w:tcPr>
            <w:tcW w:w="914" w:type="dxa"/>
          </w:tcPr>
          <w:p w:rsidR="00AD3289" w:rsidRPr="00AF2948" w:rsidRDefault="00BD4519">
            <w:pPr>
              <w:pStyle w:val="Tabletext"/>
              <w:jc w:val="center"/>
            </w:pPr>
            <w:r>
              <w:t>0.1</w:t>
            </w:r>
          </w:p>
        </w:tc>
        <w:tc>
          <w:tcPr>
            <w:tcW w:w="1440" w:type="dxa"/>
          </w:tcPr>
          <w:p w:rsidR="00AD3289" w:rsidRPr="00761C98" w:rsidRDefault="00395B22" w:rsidP="00B6763A">
            <w:pPr>
              <w:pStyle w:val="Tabletext"/>
            </w:pPr>
            <w:proofErr w:type="spellStart"/>
            <w:r w:rsidRPr="00761C98">
              <w:rPr>
                <w:i/>
              </w:rPr>
              <w:t>KanakaDurga</w:t>
            </w:r>
            <w:proofErr w:type="spellEnd"/>
            <w:r w:rsidRPr="00761C98">
              <w:rPr>
                <w:i/>
              </w:rPr>
              <w:t xml:space="preserve"> Addepalli</w:t>
            </w:r>
          </w:p>
        </w:tc>
        <w:tc>
          <w:tcPr>
            <w:tcW w:w="1260" w:type="dxa"/>
          </w:tcPr>
          <w:p w:rsidR="00AD3289" w:rsidRPr="00761C98" w:rsidRDefault="00395B22" w:rsidP="00B6763A">
            <w:pPr>
              <w:pStyle w:val="Tabletext"/>
              <w:jc w:val="center"/>
            </w:pPr>
            <w:r w:rsidRPr="00761C98">
              <w:t>04/14/2015</w:t>
            </w:r>
          </w:p>
        </w:tc>
        <w:tc>
          <w:tcPr>
            <w:tcW w:w="1260" w:type="dxa"/>
          </w:tcPr>
          <w:p w:rsidR="00AD3289" w:rsidRPr="00AF2948" w:rsidRDefault="00AD3289">
            <w:pPr>
              <w:pStyle w:val="Tabletext"/>
            </w:pPr>
          </w:p>
        </w:tc>
        <w:tc>
          <w:tcPr>
            <w:tcW w:w="1170" w:type="dxa"/>
          </w:tcPr>
          <w:p w:rsidR="00AD3289" w:rsidRPr="00AF2948" w:rsidRDefault="00AD3289" w:rsidP="00395B22">
            <w:pPr>
              <w:pStyle w:val="Tabletext"/>
            </w:pPr>
          </w:p>
        </w:tc>
        <w:tc>
          <w:tcPr>
            <w:tcW w:w="3258" w:type="dxa"/>
          </w:tcPr>
          <w:p w:rsidR="00AD3289" w:rsidRPr="00201E24" w:rsidRDefault="00453591" w:rsidP="006351FA">
            <w:pPr>
              <w:pStyle w:val="Tabletext"/>
              <w:numPr>
                <w:ilvl w:val="0"/>
                <w:numId w:val="5"/>
              </w:numPr>
              <w:ind w:left="436" w:hanging="90"/>
            </w:pPr>
            <w:r w:rsidRPr="00201E24">
              <w:t>Changed Table of Contents</w:t>
            </w:r>
          </w:p>
          <w:p w:rsidR="00AE731F" w:rsidRPr="00AF2948" w:rsidRDefault="00456647" w:rsidP="006351FA">
            <w:pPr>
              <w:pStyle w:val="Tabletext"/>
              <w:numPr>
                <w:ilvl w:val="0"/>
                <w:numId w:val="5"/>
              </w:numPr>
              <w:spacing w:line="180" w:lineRule="atLeast"/>
              <w:ind w:left="436" w:hanging="90"/>
            </w:pPr>
            <w:r>
              <w:t>Added information to Section 1, 2, 3</w:t>
            </w:r>
          </w:p>
        </w:tc>
      </w:tr>
      <w:tr w:rsidR="00AD3289" w:rsidRPr="00AF2948" w:rsidTr="00070F1E">
        <w:trPr>
          <w:trHeight w:val="248"/>
        </w:trPr>
        <w:tc>
          <w:tcPr>
            <w:tcW w:w="914" w:type="dxa"/>
          </w:tcPr>
          <w:p w:rsidR="00AD3289" w:rsidRPr="00AF2948" w:rsidRDefault="00BD4519">
            <w:pPr>
              <w:pStyle w:val="Tabletext"/>
              <w:jc w:val="center"/>
            </w:pPr>
            <w:r>
              <w:t>0.2</w:t>
            </w:r>
          </w:p>
        </w:tc>
        <w:tc>
          <w:tcPr>
            <w:tcW w:w="1440" w:type="dxa"/>
          </w:tcPr>
          <w:p w:rsidR="00AD3289" w:rsidRPr="00AF2948" w:rsidRDefault="00953C44" w:rsidP="00B6763A">
            <w:pPr>
              <w:pStyle w:val="Tabletext"/>
            </w:pPr>
            <w:proofErr w:type="spellStart"/>
            <w:r w:rsidRPr="00761C98">
              <w:rPr>
                <w:i/>
              </w:rPr>
              <w:t>KanakaDurga</w:t>
            </w:r>
            <w:proofErr w:type="spellEnd"/>
            <w:r w:rsidRPr="00761C98">
              <w:rPr>
                <w:i/>
              </w:rPr>
              <w:t xml:space="preserve"> Addepalli</w:t>
            </w:r>
          </w:p>
        </w:tc>
        <w:tc>
          <w:tcPr>
            <w:tcW w:w="1260" w:type="dxa"/>
          </w:tcPr>
          <w:p w:rsidR="00AD3289" w:rsidRPr="00AF2948" w:rsidRDefault="00953C44" w:rsidP="00B6763A">
            <w:pPr>
              <w:pStyle w:val="Tabletext"/>
              <w:jc w:val="center"/>
            </w:pPr>
            <w:r>
              <w:t>05/05/2015</w:t>
            </w:r>
          </w:p>
        </w:tc>
        <w:tc>
          <w:tcPr>
            <w:tcW w:w="1260" w:type="dxa"/>
          </w:tcPr>
          <w:p w:rsidR="00AD3289" w:rsidRPr="00AF2948" w:rsidRDefault="00AD3289">
            <w:pPr>
              <w:pStyle w:val="Tabletext"/>
              <w:jc w:val="center"/>
            </w:pPr>
          </w:p>
        </w:tc>
        <w:tc>
          <w:tcPr>
            <w:tcW w:w="1170" w:type="dxa"/>
          </w:tcPr>
          <w:p w:rsidR="00AD3289" w:rsidRPr="00AF2948" w:rsidRDefault="00AD3289" w:rsidP="00B6763A">
            <w:pPr>
              <w:pStyle w:val="Tabletext"/>
              <w:jc w:val="center"/>
            </w:pPr>
          </w:p>
        </w:tc>
        <w:tc>
          <w:tcPr>
            <w:tcW w:w="3258" w:type="dxa"/>
          </w:tcPr>
          <w:p w:rsidR="00AD3289" w:rsidRPr="00AF2948" w:rsidRDefault="00953C44">
            <w:pPr>
              <w:pStyle w:val="Tabletext"/>
              <w:jc w:val="center"/>
            </w:pPr>
            <w:r>
              <w:t xml:space="preserve">Added Requirements </w:t>
            </w:r>
          </w:p>
        </w:tc>
      </w:tr>
      <w:tr w:rsidR="004954C7" w:rsidRPr="00AF2948" w:rsidTr="00070F1E">
        <w:trPr>
          <w:trHeight w:val="248"/>
        </w:trPr>
        <w:tc>
          <w:tcPr>
            <w:tcW w:w="914" w:type="dxa"/>
          </w:tcPr>
          <w:p w:rsidR="004954C7" w:rsidRPr="00AF2948" w:rsidRDefault="004954C7">
            <w:pPr>
              <w:pStyle w:val="Tabletext"/>
              <w:jc w:val="center"/>
            </w:pPr>
            <w:r>
              <w:t>0.3</w:t>
            </w:r>
          </w:p>
        </w:tc>
        <w:tc>
          <w:tcPr>
            <w:tcW w:w="1440" w:type="dxa"/>
          </w:tcPr>
          <w:p w:rsidR="004954C7" w:rsidRPr="00AF2948" w:rsidRDefault="004954C7" w:rsidP="00371330">
            <w:pPr>
              <w:pStyle w:val="Tabletext"/>
            </w:pPr>
            <w:proofErr w:type="spellStart"/>
            <w:r w:rsidRPr="00761C98">
              <w:rPr>
                <w:i/>
              </w:rPr>
              <w:t>KanakaDurga</w:t>
            </w:r>
            <w:proofErr w:type="spellEnd"/>
            <w:r w:rsidRPr="00761C98">
              <w:rPr>
                <w:i/>
              </w:rPr>
              <w:t xml:space="preserve"> Addepalli</w:t>
            </w:r>
          </w:p>
        </w:tc>
        <w:tc>
          <w:tcPr>
            <w:tcW w:w="1260" w:type="dxa"/>
          </w:tcPr>
          <w:p w:rsidR="004954C7" w:rsidRPr="00AF2948" w:rsidRDefault="004954C7" w:rsidP="00371330">
            <w:pPr>
              <w:pStyle w:val="Tabletext"/>
              <w:jc w:val="center"/>
            </w:pPr>
            <w:r>
              <w:t>05/07/2015</w:t>
            </w:r>
          </w:p>
        </w:tc>
        <w:tc>
          <w:tcPr>
            <w:tcW w:w="1260" w:type="dxa"/>
          </w:tcPr>
          <w:p w:rsidR="004954C7" w:rsidRPr="00AF2948" w:rsidRDefault="004954C7">
            <w:pPr>
              <w:pStyle w:val="Tabletext"/>
              <w:jc w:val="center"/>
            </w:pPr>
          </w:p>
        </w:tc>
        <w:tc>
          <w:tcPr>
            <w:tcW w:w="1170" w:type="dxa"/>
          </w:tcPr>
          <w:p w:rsidR="004954C7" w:rsidRPr="00AF2948" w:rsidRDefault="004954C7" w:rsidP="00B6763A">
            <w:pPr>
              <w:pStyle w:val="Tabletext"/>
              <w:jc w:val="center"/>
            </w:pPr>
          </w:p>
        </w:tc>
        <w:tc>
          <w:tcPr>
            <w:tcW w:w="3258" w:type="dxa"/>
          </w:tcPr>
          <w:p w:rsidR="004954C7" w:rsidRPr="00AF2948" w:rsidRDefault="004954C7" w:rsidP="00371330">
            <w:pPr>
              <w:pStyle w:val="Tabletext"/>
              <w:jc w:val="center"/>
            </w:pPr>
            <w:r>
              <w:t xml:space="preserve">Added Requirements </w:t>
            </w:r>
          </w:p>
        </w:tc>
      </w:tr>
      <w:tr w:rsidR="00DB0FCB" w:rsidRPr="00AF2948" w:rsidTr="00070F1E">
        <w:trPr>
          <w:trHeight w:val="248"/>
        </w:trPr>
        <w:tc>
          <w:tcPr>
            <w:tcW w:w="914" w:type="dxa"/>
          </w:tcPr>
          <w:p w:rsidR="00DB0FCB" w:rsidRPr="00AF2948" w:rsidRDefault="00DB0FCB" w:rsidP="00DB0FCB">
            <w:pPr>
              <w:pStyle w:val="Tabletext"/>
              <w:jc w:val="center"/>
            </w:pPr>
            <w:r>
              <w:t>0.4</w:t>
            </w:r>
          </w:p>
        </w:tc>
        <w:tc>
          <w:tcPr>
            <w:tcW w:w="1440" w:type="dxa"/>
          </w:tcPr>
          <w:p w:rsidR="00DB0FCB" w:rsidRPr="00AF2948" w:rsidRDefault="00DB0FCB" w:rsidP="00DB0FCB">
            <w:pPr>
              <w:pStyle w:val="Tabletext"/>
            </w:pPr>
            <w:proofErr w:type="spellStart"/>
            <w:r w:rsidRPr="00761C98">
              <w:rPr>
                <w:i/>
              </w:rPr>
              <w:t>KanakaDurga</w:t>
            </w:r>
            <w:proofErr w:type="spellEnd"/>
            <w:r w:rsidRPr="00761C98">
              <w:rPr>
                <w:i/>
              </w:rPr>
              <w:t xml:space="preserve"> Addepalli</w:t>
            </w:r>
          </w:p>
        </w:tc>
        <w:tc>
          <w:tcPr>
            <w:tcW w:w="1260" w:type="dxa"/>
          </w:tcPr>
          <w:p w:rsidR="00DB0FCB" w:rsidRPr="00AF2948" w:rsidRDefault="00DB0FCB" w:rsidP="00DB0FCB">
            <w:pPr>
              <w:pStyle w:val="Tabletext"/>
              <w:jc w:val="center"/>
            </w:pPr>
            <w:r>
              <w:t>05/12/2015</w:t>
            </w:r>
          </w:p>
        </w:tc>
        <w:tc>
          <w:tcPr>
            <w:tcW w:w="1260" w:type="dxa"/>
          </w:tcPr>
          <w:p w:rsidR="00DB0FCB" w:rsidRPr="00AF2948" w:rsidRDefault="00DB0FCB" w:rsidP="00DB0FCB">
            <w:pPr>
              <w:pStyle w:val="Tabletext"/>
              <w:jc w:val="center"/>
            </w:pPr>
          </w:p>
        </w:tc>
        <w:tc>
          <w:tcPr>
            <w:tcW w:w="1170" w:type="dxa"/>
          </w:tcPr>
          <w:p w:rsidR="00DB0FCB" w:rsidRPr="00AF2948" w:rsidRDefault="00DB0FCB" w:rsidP="00DB0FCB">
            <w:pPr>
              <w:pStyle w:val="Tabletext"/>
              <w:jc w:val="center"/>
            </w:pPr>
          </w:p>
        </w:tc>
        <w:tc>
          <w:tcPr>
            <w:tcW w:w="3258" w:type="dxa"/>
          </w:tcPr>
          <w:p w:rsidR="00DB0FCB" w:rsidRPr="00AF2948" w:rsidRDefault="00DB0FCB" w:rsidP="00DB0FCB">
            <w:pPr>
              <w:pStyle w:val="Tabletext"/>
              <w:jc w:val="center"/>
            </w:pPr>
            <w:r>
              <w:t xml:space="preserve">Added and Updated Requirements </w:t>
            </w:r>
          </w:p>
        </w:tc>
      </w:tr>
      <w:tr w:rsidR="00DB0FCB" w:rsidRPr="00AF2948" w:rsidTr="00070F1E">
        <w:trPr>
          <w:trHeight w:val="248"/>
        </w:trPr>
        <w:tc>
          <w:tcPr>
            <w:tcW w:w="914" w:type="dxa"/>
          </w:tcPr>
          <w:p w:rsidR="00DB0FCB" w:rsidRPr="00AF2948" w:rsidRDefault="00DB0FCB" w:rsidP="00DB0FCB">
            <w:pPr>
              <w:pStyle w:val="Tabletext"/>
              <w:jc w:val="center"/>
            </w:pPr>
            <w:r>
              <w:t>0.5</w:t>
            </w:r>
          </w:p>
        </w:tc>
        <w:tc>
          <w:tcPr>
            <w:tcW w:w="1440" w:type="dxa"/>
          </w:tcPr>
          <w:p w:rsidR="00DB0FCB" w:rsidRPr="00AF2948" w:rsidRDefault="00DB0FCB" w:rsidP="00DB0FCB">
            <w:pPr>
              <w:pStyle w:val="Tabletext"/>
            </w:pPr>
            <w:proofErr w:type="spellStart"/>
            <w:r w:rsidRPr="00761C98">
              <w:rPr>
                <w:i/>
              </w:rPr>
              <w:t>KanakaDurga</w:t>
            </w:r>
            <w:proofErr w:type="spellEnd"/>
            <w:r w:rsidRPr="00761C98">
              <w:rPr>
                <w:i/>
              </w:rPr>
              <w:t xml:space="preserve"> Addepalli</w:t>
            </w:r>
          </w:p>
        </w:tc>
        <w:tc>
          <w:tcPr>
            <w:tcW w:w="1260" w:type="dxa"/>
          </w:tcPr>
          <w:p w:rsidR="00DB0FCB" w:rsidRPr="00AF2948" w:rsidRDefault="00DB0FCB" w:rsidP="00DB0FCB">
            <w:pPr>
              <w:pStyle w:val="Tabletext"/>
              <w:jc w:val="center"/>
            </w:pPr>
            <w:r>
              <w:t>05/07/2015</w:t>
            </w:r>
          </w:p>
        </w:tc>
        <w:tc>
          <w:tcPr>
            <w:tcW w:w="1260" w:type="dxa"/>
          </w:tcPr>
          <w:p w:rsidR="00DB0FCB" w:rsidRPr="00AF2948" w:rsidRDefault="00DB0FCB" w:rsidP="00DB0FCB">
            <w:pPr>
              <w:pStyle w:val="Tabletext"/>
              <w:jc w:val="center"/>
            </w:pPr>
          </w:p>
        </w:tc>
        <w:tc>
          <w:tcPr>
            <w:tcW w:w="1170" w:type="dxa"/>
          </w:tcPr>
          <w:p w:rsidR="00DB0FCB" w:rsidRPr="00AF2948" w:rsidRDefault="00DB0FCB" w:rsidP="00DB0FCB">
            <w:pPr>
              <w:pStyle w:val="Tabletext"/>
              <w:jc w:val="center"/>
            </w:pPr>
          </w:p>
        </w:tc>
        <w:tc>
          <w:tcPr>
            <w:tcW w:w="3258" w:type="dxa"/>
          </w:tcPr>
          <w:p w:rsidR="00DB0FCB" w:rsidRPr="00AF2948" w:rsidRDefault="00DB0FCB" w:rsidP="00DB0FCB">
            <w:pPr>
              <w:pStyle w:val="Tabletext"/>
              <w:jc w:val="center"/>
            </w:pPr>
            <w:r>
              <w:t xml:space="preserve">Added and Updated Requirements </w:t>
            </w:r>
          </w:p>
        </w:tc>
      </w:tr>
      <w:tr w:rsidR="00DB0FCB" w:rsidRPr="00AF2948" w:rsidTr="00070F1E">
        <w:trPr>
          <w:trHeight w:val="248"/>
        </w:trPr>
        <w:tc>
          <w:tcPr>
            <w:tcW w:w="914" w:type="dxa"/>
          </w:tcPr>
          <w:p w:rsidR="00DB0FCB" w:rsidRPr="00AF2948" w:rsidRDefault="00DB0FCB" w:rsidP="00DB0FCB">
            <w:pPr>
              <w:pStyle w:val="Tabletext"/>
              <w:jc w:val="center"/>
            </w:pPr>
            <w:r>
              <w:t>0.6</w:t>
            </w:r>
          </w:p>
        </w:tc>
        <w:tc>
          <w:tcPr>
            <w:tcW w:w="1440" w:type="dxa"/>
          </w:tcPr>
          <w:p w:rsidR="00DB0FCB" w:rsidRPr="00AF2948" w:rsidRDefault="00DB0FCB" w:rsidP="00DB0FCB">
            <w:pPr>
              <w:pStyle w:val="Tabletext"/>
            </w:pPr>
            <w:proofErr w:type="spellStart"/>
            <w:r w:rsidRPr="00761C98">
              <w:rPr>
                <w:i/>
              </w:rPr>
              <w:t>KanakaDurga</w:t>
            </w:r>
            <w:proofErr w:type="spellEnd"/>
            <w:r w:rsidRPr="00761C98">
              <w:rPr>
                <w:i/>
              </w:rPr>
              <w:t xml:space="preserve"> Addepalli</w:t>
            </w:r>
          </w:p>
        </w:tc>
        <w:tc>
          <w:tcPr>
            <w:tcW w:w="1260" w:type="dxa"/>
          </w:tcPr>
          <w:p w:rsidR="00DB0FCB" w:rsidRPr="00AF2948" w:rsidRDefault="00DB0FCB" w:rsidP="00DB0FCB">
            <w:pPr>
              <w:pStyle w:val="Tabletext"/>
              <w:jc w:val="center"/>
            </w:pPr>
            <w:r>
              <w:t>05/018/2015</w:t>
            </w:r>
          </w:p>
        </w:tc>
        <w:tc>
          <w:tcPr>
            <w:tcW w:w="1260" w:type="dxa"/>
          </w:tcPr>
          <w:p w:rsidR="00DB0FCB" w:rsidRPr="00AF2948" w:rsidRDefault="00DB0FCB" w:rsidP="00DB0FCB">
            <w:pPr>
              <w:pStyle w:val="Tabletext"/>
              <w:jc w:val="center"/>
            </w:pPr>
          </w:p>
        </w:tc>
        <w:tc>
          <w:tcPr>
            <w:tcW w:w="1170" w:type="dxa"/>
          </w:tcPr>
          <w:p w:rsidR="00DB0FCB" w:rsidRPr="00AF2948" w:rsidRDefault="00DB0FCB" w:rsidP="00DB0FCB">
            <w:pPr>
              <w:pStyle w:val="Tabletext"/>
              <w:jc w:val="center"/>
            </w:pPr>
          </w:p>
        </w:tc>
        <w:tc>
          <w:tcPr>
            <w:tcW w:w="3258" w:type="dxa"/>
          </w:tcPr>
          <w:p w:rsidR="00DB0FCB" w:rsidRPr="00AF2948" w:rsidRDefault="00DB0FCB" w:rsidP="007B0A3B">
            <w:pPr>
              <w:pStyle w:val="Tabletext"/>
              <w:jc w:val="center"/>
            </w:pPr>
            <w:r>
              <w:t xml:space="preserve">Added and Updated Requirements </w:t>
            </w:r>
          </w:p>
        </w:tc>
      </w:tr>
      <w:tr w:rsidR="00064675" w:rsidRPr="00AF2948" w:rsidTr="00070F1E">
        <w:trPr>
          <w:trHeight w:val="248"/>
        </w:trPr>
        <w:tc>
          <w:tcPr>
            <w:tcW w:w="914" w:type="dxa"/>
          </w:tcPr>
          <w:p w:rsidR="00064675" w:rsidRPr="00AF2948" w:rsidRDefault="00064675" w:rsidP="007B0A3B">
            <w:pPr>
              <w:pStyle w:val="Tabletext"/>
              <w:jc w:val="center"/>
            </w:pPr>
            <w:r>
              <w:t>0.7</w:t>
            </w:r>
          </w:p>
        </w:tc>
        <w:tc>
          <w:tcPr>
            <w:tcW w:w="1440" w:type="dxa"/>
          </w:tcPr>
          <w:p w:rsidR="00064675" w:rsidRPr="00AF2948" w:rsidRDefault="00064675" w:rsidP="007B0A3B">
            <w:pPr>
              <w:pStyle w:val="Tabletext"/>
            </w:pPr>
            <w:proofErr w:type="spellStart"/>
            <w:r w:rsidRPr="00761C98">
              <w:rPr>
                <w:i/>
              </w:rPr>
              <w:t>KanakaDurga</w:t>
            </w:r>
            <w:proofErr w:type="spellEnd"/>
            <w:r w:rsidRPr="00761C98">
              <w:rPr>
                <w:i/>
              </w:rPr>
              <w:t xml:space="preserve"> Addepalli</w:t>
            </w:r>
          </w:p>
        </w:tc>
        <w:tc>
          <w:tcPr>
            <w:tcW w:w="1260" w:type="dxa"/>
          </w:tcPr>
          <w:p w:rsidR="00064675" w:rsidRPr="00AF2948" w:rsidRDefault="00064675" w:rsidP="007B0A3B">
            <w:pPr>
              <w:pStyle w:val="Tabletext"/>
              <w:jc w:val="center"/>
            </w:pPr>
            <w:r>
              <w:t>05/26/2015</w:t>
            </w:r>
          </w:p>
        </w:tc>
        <w:tc>
          <w:tcPr>
            <w:tcW w:w="1260" w:type="dxa"/>
          </w:tcPr>
          <w:p w:rsidR="00064675" w:rsidRPr="00AF2948" w:rsidRDefault="00064675" w:rsidP="007B0A3B">
            <w:pPr>
              <w:pStyle w:val="Tabletext"/>
              <w:jc w:val="center"/>
            </w:pPr>
          </w:p>
        </w:tc>
        <w:tc>
          <w:tcPr>
            <w:tcW w:w="1170" w:type="dxa"/>
          </w:tcPr>
          <w:p w:rsidR="00064675" w:rsidRPr="00AF2948" w:rsidRDefault="00064675" w:rsidP="007B0A3B">
            <w:pPr>
              <w:pStyle w:val="Tabletext"/>
              <w:jc w:val="center"/>
            </w:pPr>
          </w:p>
        </w:tc>
        <w:tc>
          <w:tcPr>
            <w:tcW w:w="3258" w:type="dxa"/>
          </w:tcPr>
          <w:p w:rsidR="00064675" w:rsidRPr="00AF2948" w:rsidRDefault="00064675" w:rsidP="007B0A3B">
            <w:pPr>
              <w:pStyle w:val="Tabletext"/>
              <w:jc w:val="center"/>
            </w:pPr>
            <w:r>
              <w:t xml:space="preserve">Added and Updated Requirements </w:t>
            </w:r>
          </w:p>
        </w:tc>
      </w:tr>
      <w:tr w:rsidR="00064675" w:rsidRPr="00AF2948" w:rsidTr="00070F1E">
        <w:trPr>
          <w:trHeight w:val="248"/>
        </w:trPr>
        <w:tc>
          <w:tcPr>
            <w:tcW w:w="914" w:type="dxa"/>
          </w:tcPr>
          <w:p w:rsidR="00064675" w:rsidRPr="00AF2948" w:rsidRDefault="00064675" w:rsidP="007B0A3B">
            <w:pPr>
              <w:pStyle w:val="Tabletext"/>
              <w:jc w:val="center"/>
            </w:pPr>
            <w:r>
              <w:t>0.8</w:t>
            </w:r>
          </w:p>
        </w:tc>
        <w:tc>
          <w:tcPr>
            <w:tcW w:w="1440" w:type="dxa"/>
          </w:tcPr>
          <w:p w:rsidR="00064675" w:rsidRPr="00AF2948" w:rsidRDefault="00064675" w:rsidP="007B0A3B">
            <w:pPr>
              <w:pStyle w:val="Tabletext"/>
            </w:pPr>
            <w:proofErr w:type="spellStart"/>
            <w:r w:rsidRPr="00761C98">
              <w:rPr>
                <w:i/>
              </w:rPr>
              <w:t>KanakaDurga</w:t>
            </w:r>
            <w:proofErr w:type="spellEnd"/>
            <w:r w:rsidRPr="00761C98">
              <w:rPr>
                <w:i/>
              </w:rPr>
              <w:t xml:space="preserve"> Addepalli</w:t>
            </w:r>
          </w:p>
        </w:tc>
        <w:tc>
          <w:tcPr>
            <w:tcW w:w="1260" w:type="dxa"/>
          </w:tcPr>
          <w:p w:rsidR="00064675" w:rsidRPr="00AF2948" w:rsidRDefault="00064675" w:rsidP="007B0A3B">
            <w:pPr>
              <w:pStyle w:val="Tabletext"/>
              <w:jc w:val="center"/>
            </w:pPr>
            <w:r>
              <w:t>05/28/2015</w:t>
            </w:r>
          </w:p>
        </w:tc>
        <w:tc>
          <w:tcPr>
            <w:tcW w:w="1260" w:type="dxa"/>
          </w:tcPr>
          <w:p w:rsidR="00064675" w:rsidRPr="00AF2948" w:rsidRDefault="00064675" w:rsidP="007B0A3B">
            <w:pPr>
              <w:pStyle w:val="Tabletext"/>
              <w:jc w:val="center"/>
            </w:pPr>
          </w:p>
        </w:tc>
        <w:tc>
          <w:tcPr>
            <w:tcW w:w="1170" w:type="dxa"/>
          </w:tcPr>
          <w:p w:rsidR="00064675" w:rsidRPr="00AF2948" w:rsidRDefault="00064675" w:rsidP="007B0A3B">
            <w:pPr>
              <w:pStyle w:val="Tabletext"/>
              <w:jc w:val="center"/>
            </w:pPr>
          </w:p>
        </w:tc>
        <w:tc>
          <w:tcPr>
            <w:tcW w:w="3258" w:type="dxa"/>
          </w:tcPr>
          <w:p w:rsidR="00064675" w:rsidRPr="00AF2948" w:rsidRDefault="00064675" w:rsidP="007B0A3B">
            <w:pPr>
              <w:pStyle w:val="Tabletext"/>
              <w:jc w:val="center"/>
            </w:pPr>
            <w:r>
              <w:t xml:space="preserve">Updated Requirements </w:t>
            </w:r>
          </w:p>
        </w:tc>
      </w:tr>
      <w:tr w:rsidR="00064675" w:rsidRPr="00AF2948" w:rsidTr="00070F1E">
        <w:trPr>
          <w:trHeight w:val="248"/>
        </w:trPr>
        <w:tc>
          <w:tcPr>
            <w:tcW w:w="914" w:type="dxa"/>
          </w:tcPr>
          <w:p w:rsidR="00064675" w:rsidRPr="00AF2948" w:rsidRDefault="00064675" w:rsidP="007B0A3B">
            <w:pPr>
              <w:pStyle w:val="Tabletext"/>
              <w:jc w:val="center"/>
            </w:pPr>
            <w:r>
              <w:t>0.9</w:t>
            </w:r>
          </w:p>
        </w:tc>
        <w:tc>
          <w:tcPr>
            <w:tcW w:w="1440" w:type="dxa"/>
          </w:tcPr>
          <w:p w:rsidR="00064675" w:rsidRPr="00AF2948" w:rsidRDefault="00064675" w:rsidP="007B0A3B">
            <w:pPr>
              <w:pStyle w:val="Tabletext"/>
            </w:pPr>
            <w:proofErr w:type="spellStart"/>
            <w:r w:rsidRPr="00761C98">
              <w:rPr>
                <w:i/>
              </w:rPr>
              <w:t>KanakaDurga</w:t>
            </w:r>
            <w:proofErr w:type="spellEnd"/>
            <w:r w:rsidRPr="00761C98">
              <w:rPr>
                <w:i/>
              </w:rPr>
              <w:t xml:space="preserve"> Addepalli</w:t>
            </w:r>
          </w:p>
        </w:tc>
        <w:tc>
          <w:tcPr>
            <w:tcW w:w="1260" w:type="dxa"/>
          </w:tcPr>
          <w:p w:rsidR="00064675" w:rsidRPr="00AF2948" w:rsidRDefault="00064675" w:rsidP="007B0A3B">
            <w:pPr>
              <w:pStyle w:val="Tabletext"/>
              <w:jc w:val="center"/>
            </w:pPr>
            <w:r>
              <w:t>06/01/2015</w:t>
            </w:r>
          </w:p>
        </w:tc>
        <w:tc>
          <w:tcPr>
            <w:tcW w:w="1260" w:type="dxa"/>
          </w:tcPr>
          <w:p w:rsidR="00064675" w:rsidRPr="00AF2948" w:rsidRDefault="00064675" w:rsidP="007B0A3B">
            <w:pPr>
              <w:pStyle w:val="Tabletext"/>
              <w:jc w:val="center"/>
            </w:pPr>
          </w:p>
        </w:tc>
        <w:tc>
          <w:tcPr>
            <w:tcW w:w="1170" w:type="dxa"/>
          </w:tcPr>
          <w:p w:rsidR="00064675" w:rsidRPr="00AF2948" w:rsidRDefault="00064675" w:rsidP="007B0A3B">
            <w:pPr>
              <w:pStyle w:val="Tabletext"/>
              <w:jc w:val="center"/>
            </w:pPr>
          </w:p>
        </w:tc>
        <w:tc>
          <w:tcPr>
            <w:tcW w:w="3258" w:type="dxa"/>
          </w:tcPr>
          <w:p w:rsidR="00064675" w:rsidRPr="00AF2948" w:rsidRDefault="00064675" w:rsidP="007B0A3B">
            <w:pPr>
              <w:pStyle w:val="Tabletext"/>
              <w:jc w:val="center"/>
            </w:pPr>
            <w:r>
              <w:t xml:space="preserve">Updated Requirements </w:t>
            </w:r>
          </w:p>
        </w:tc>
      </w:tr>
      <w:tr w:rsidR="007362B4" w:rsidRPr="00AF2948" w:rsidTr="00070F1E">
        <w:trPr>
          <w:trHeight w:val="248"/>
        </w:trPr>
        <w:tc>
          <w:tcPr>
            <w:tcW w:w="914" w:type="dxa"/>
          </w:tcPr>
          <w:p w:rsidR="007362B4" w:rsidRDefault="007362B4" w:rsidP="003B02F8">
            <w:pPr>
              <w:pStyle w:val="Tabletext"/>
              <w:jc w:val="center"/>
            </w:pPr>
            <w:r>
              <w:t>1.0</w:t>
            </w:r>
          </w:p>
        </w:tc>
        <w:tc>
          <w:tcPr>
            <w:tcW w:w="1440" w:type="dxa"/>
          </w:tcPr>
          <w:p w:rsidR="007362B4" w:rsidRPr="00761C98" w:rsidRDefault="007362B4" w:rsidP="00AB5A0B">
            <w:pPr>
              <w:pStyle w:val="Tabletext"/>
              <w:rPr>
                <w:i/>
              </w:rPr>
            </w:pPr>
            <w:r>
              <w:rPr>
                <w:i/>
              </w:rPr>
              <w:t>Zhengwu Lu</w:t>
            </w:r>
          </w:p>
        </w:tc>
        <w:tc>
          <w:tcPr>
            <w:tcW w:w="1260" w:type="dxa"/>
          </w:tcPr>
          <w:p w:rsidR="007362B4" w:rsidRDefault="007362B4" w:rsidP="003B02F8">
            <w:pPr>
              <w:pStyle w:val="Tabletext"/>
              <w:jc w:val="center"/>
            </w:pPr>
            <w:r>
              <w:t>06/21/2016</w:t>
            </w:r>
          </w:p>
        </w:tc>
        <w:tc>
          <w:tcPr>
            <w:tcW w:w="1260" w:type="dxa"/>
          </w:tcPr>
          <w:p w:rsidR="007362B4" w:rsidRPr="00AF2948" w:rsidRDefault="007362B4" w:rsidP="00AB5A0B">
            <w:pPr>
              <w:pStyle w:val="Tabletext"/>
              <w:jc w:val="center"/>
            </w:pPr>
          </w:p>
        </w:tc>
        <w:tc>
          <w:tcPr>
            <w:tcW w:w="1170" w:type="dxa"/>
          </w:tcPr>
          <w:p w:rsidR="007362B4" w:rsidRPr="00AF2948" w:rsidRDefault="007362B4" w:rsidP="00AB5A0B">
            <w:pPr>
              <w:pStyle w:val="Tabletext"/>
              <w:jc w:val="center"/>
            </w:pPr>
          </w:p>
        </w:tc>
        <w:tc>
          <w:tcPr>
            <w:tcW w:w="3258" w:type="dxa"/>
          </w:tcPr>
          <w:p w:rsidR="007362B4" w:rsidRDefault="007362B4" w:rsidP="00AB5A0B">
            <w:pPr>
              <w:pStyle w:val="Tabletext"/>
              <w:jc w:val="center"/>
            </w:pPr>
            <w:r>
              <w:t>Revise and add additional requirements for supporting hierarchical searches and metadata attribute level authorizations</w:t>
            </w:r>
          </w:p>
        </w:tc>
      </w:tr>
      <w:tr w:rsidR="003A5232" w:rsidRPr="00AF2948" w:rsidTr="00070F1E">
        <w:trPr>
          <w:trHeight w:val="248"/>
        </w:trPr>
        <w:tc>
          <w:tcPr>
            <w:tcW w:w="914" w:type="dxa"/>
          </w:tcPr>
          <w:p w:rsidR="003A5232" w:rsidRDefault="003A5232" w:rsidP="003A5232">
            <w:pPr>
              <w:pStyle w:val="Tabletext"/>
              <w:jc w:val="center"/>
            </w:pPr>
            <w:r>
              <w:t>1.1</w:t>
            </w:r>
          </w:p>
        </w:tc>
        <w:tc>
          <w:tcPr>
            <w:tcW w:w="1440" w:type="dxa"/>
          </w:tcPr>
          <w:p w:rsidR="003A5232" w:rsidRPr="00761C98" w:rsidRDefault="003A5232" w:rsidP="003A5232">
            <w:pPr>
              <w:pStyle w:val="Tabletext"/>
              <w:rPr>
                <w:i/>
              </w:rPr>
            </w:pPr>
            <w:r>
              <w:rPr>
                <w:i/>
              </w:rPr>
              <w:t>Zhengwu Lu</w:t>
            </w:r>
          </w:p>
        </w:tc>
        <w:tc>
          <w:tcPr>
            <w:tcW w:w="1260" w:type="dxa"/>
          </w:tcPr>
          <w:p w:rsidR="003A5232" w:rsidRDefault="003A5232" w:rsidP="003A5232">
            <w:pPr>
              <w:pStyle w:val="Tabletext"/>
              <w:jc w:val="center"/>
            </w:pPr>
            <w:r>
              <w:t>06/0</w:t>
            </w:r>
            <w:r w:rsidR="00EA50DD">
              <w:t>9</w:t>
            </w:r>
            <w:r>
              <w:t>/2017</w:t>
            </w:r>
          </w:p>
        </w:tc>
        <w:tc>
          <w:tcPr>
            <w:tcW w:w="1260" w:type="dxa"/>
          </w:tcPr>
          <w:p w:rsidR="003A5232" w:rsidRPr="00AF2948" w:rsidRDefault="003A5232" w:rsidP="003A5232">
            <w:pPr>
              <w:pStyle w:val="Tabletext"/>
              <w:jc w:val="center"/>
            </w:pPr>
          </w:p>
        </w:tc>
        <w:tc>
          <w:tcPr>
            <w:tcW w:w="1170" w:type="dxa"/>
          </w:tcPr>
          <w:p w:rsidR="003A5232" w:rsidRPr="00AF2948" w:rsidRDefault="003A5232" w:rsidP="003A5232">
            <w:pPr>
              <w:pStyle w:val="Tabletext"/>
              <w:jc w:val="center"/>
            </w:pPr>
          </w:p>
        </w:tc>
        <w:tc>
          <w:tcPr>
            <w:tcW w:w="3258" w:type="dxa"/>
          </w:tcPr>
          <w:p w:rsidR="003A5232" w:rsidRDefault="003A5232" w:rsidP="003A5232">
            <w:pPr>
              <w:pStyle w:val="Tabletext"/>
              <w:jc w:val="center"/>
            </w:pPr>
            <w:r>
              <w:t>Revise</w:t>
            </w:r>
            <w:r w:rsidR="00AB498A">
              <w:t xml:space="preserve"> and enhance </w:t>
            </w:r>
            <w:r>
              <w:t>for GitHub migration</w:t>
            </w:r>
          </w:p>
        </w:tc>
      </w:tr>
    </w:tbl>
    <w:p w:rsidR="00981296" w:rsidRPr="00AF2948" w:rsidRDefault="00981296" w:rsidP="00070F1E"/>
    <w:p w:rsidR="00981296" w:rsidRPr="00AF2948" w:rsidRDefault="00FB4E9E" w:rsidP="00070F1E">
      <w:pPr>
        <w:pStyle w:val="Title"/>
      </w:pPr>
      <w:r w:rsidRPr="00AF2948">
        <w:br w:type="page"/>
      </w:r>
      <w:r w:rsidR="00981296" w:rsidRPr="00AF2948">
        <w:lastRenderedPageBreak/>
        <w:t>TABLE OF CONTENTS</w:t>
      </w:r>
    </w:p>
    <w:bookmarkStart w:id="2" w:name="_Toc196544076"/>
    <w:bookmarkStart w:id="3" w:name="_Toc106079533"/>
    <w:bookmarkStart w:id="4" w:name="_GoBack"/>
    <w:bookmarkEnd w:id="0"/>
    <w:bookmarkEnd w:id="1"/>
    <w:bookmarkEnd w:id="4"/>
    <w:p w:rsidR="00C81C71" w:rsidRDefault="002121E8">
      <w:pPr>
        <w:pStyle w:val="TOC1"/>
        <w:rPr>
          <w:rFonts w:asciiTheme="minorHAnsi" w:eastAsiaTheme="minorEastAsia" w:hAnsiTheme="minorHAnsi" w:cstheme="minorBidi"/>
          <w:b w:val="0"/>
          <w:bCs w:val="0"/>
          <w:caps w:val="0"/>
          <w:sz w:val="22"/>
          <w:szCs w:val="22"/>
        </w:rPr>
      </w:pPr>
      <w:r>
        <w:rPr>
          <w:caps w:val="0"/>
        </w:rPr>
        <w:fldChar w:fldCharType="begin"/>
      </w:r>
      <w:r>
        <w:rPr>
          <w:caps w:val="0"/>
        </w:rPr>
        <w:instrText xml:space="preserve"> TOC \o "1-2" \h \z \t "Appendix,1" </w:instrText>
      </w:r>
      <w:r>
        <w:rPr>
          <w:caps w:val="0"/>
        </w:rPr>
        <w:fldChar w:fldCharType="separate"/>
      </w:r>
      <w:hyperlink w:anchor="_Toc484760965" w:history="1">
        <w:r w:rsidR="00C81C71" w:rsidRPr="00764BE6">
          <w:rPr>
            <w:rStyle w:val="Hyperlink"/>
          </w:rPr>
          <w:t>Introduction</w:t>
        </w:r>
        <w:r w:rsidR="00C81C71">
          <w:rPr>
            <w:webHidden/>
          </w:rPr>
          <w:tab/>
        </w:r>
        <w:r w:rsidR="00C81C71">
          <w:rPr>
            <w:webHidden/>
          </w:rPr>
          <w:fldChar w:fldCharType="begin"/>
        </w:r>
        <w:r w:rsidR="00C81C71">
          <w:rPr>
            <w:webHidden/>
          </w:rPr>
          <w:instrText xml:space="preserve"> PAGEREF _Toc484760965 \h </w:instrText>
        </w:r>
        <w:r w:rsidR="00C81C71">
          <w:rPr>
            <w:webHidden/>
          </w:rPr>
        </w:r>
        <w:r w:rsidR="00C81C71">
          <w:rPr>
            <w:webHidden/>
          </w:rPr>
          <w:fldChar w:fldCharType="separate"/>
        </w:r>
        <w:r w:rsidR="00C81C71">
          <w:rPr>
            <w:webHidden/>
          </w:rPr>
          <w:t>5</w:t>
        </w:r>
        <w:r w:rsidR="00C81C71">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66" w:history="1">
        <w:r w:rsidRPr="00764BE6">
          <w:rPr>
            <w:rStyle w:val="Hyperlink"/>
          </w:rPr>
          <w:t>1.1</w:t>
        </w:r>
        <w:r>
          <w:rPr>
            <w:rFonts w:asciiTheme="minorHAnsi" w:eastAsiaTheme="minorEastAsia" w:hAnsiTheme="minorHAnsi" w:cstheme="minorBidi"/>
            <w:sz w:val="22"/>
            <w:szCs w:val="22"/>
          </w:rPr>
          <w:tab/>
        </w:r>
        <w:r w:rsidRPr="00764BE6">
          <w:rPr>
            <w:rStyle w:val="Hyperlink"/>
          </w:rPr>
          <w:t>Purpose of the Requirements Definition Document</w:t>
        </w:r>
        <w:r>
          <w:rPr>
            <w:webHidden/>
          </w:rPr>
          <w:tab/>
        </w:r>
        <w:r>
          <w:rPr>
            <w:webHidden/>
          </w:rPr>
          <w:fldChar w:fldCharType="begin"/>
        </w:r>
        <w:r>
          <w:rPr>
            <w:webHidden/>
          </w:rPr>
          <w:instrText xml:space="preserve"> PAGEREF _Toc484760966 \h </w:instrText>
        </w:r>
        <w:r>
          <w:rPr>
            <w:webHidden/>
          </w:rPr>
        </w:r>
        <w:r>
          <w:rPr>
            <w:webHidden/>
          </w:rPr>
          <w:fldChar w:fldCharType="separate"/>
        </w:r>
        <w:r>
          <w:rPr>
            <w:webHidden/>
          </w:rPr>
          <w:t>5</w:t>
        </w:r>
        <w:r>
          <w:rPr>
            <w:webHidden/>
          </w:rPr>
          <w:fldChar w:fldCharType="end"/>
        </w:r>
      </w:hyperlink>
    </w:p>
    <w:p w:rsidR="00C81C71" w:rsidRDefault="00C81C71">
      <w:pPr>
        <w:pStyle w:val="TOC1"/>
        <w:rPr>
          <w:rFonts w:asciiTheme="minorHAnsi" w:eastAsiaTheme="minorEastAsia" w:hAnsiTheme="minorHAnsi" w:cstheme="minorBidi"/>
          <w:b w:val="0"/>
          <w:bCs w:val="0"/>
          <w:caps w:val="0"/>
          <w:sz w:val="22"/>
          <w:szCs w:val="22"/>
        </w:rPr>
      </w:pPr>
      <w:hyperlink w:anchor="_Toc484760967" w:history="1">
        <w:r w:rsidRPr="00764BE6">
          <w:rPr>
            <w:rStyle w:val="Hyperlink"/>
          </w:rPr>
          <w:t>Business Requirements Overview</w:t>
        </w:r>
        <w:r>
          <w:rPr>
            <w:webHidden/>
          </w:rPr>
          <w:tab/>
        </w:r>
        <w:r>
          <w:rPr>
            <w:webHidden/>
          </w:rPr>
          <w:fldChar w:fldCharType="begin"/>
        </w:r>
        <w:r>
          <w:rPr>
            <w:webHidden/>
          </w:rPr>
          <w:instrText xml:space="preserve"> PAGEREF _Toc484760967 \h </w:instrText>
        </w:r>
        <w:r>
          <w:rPr>
            <w:webHidden/>
          </w:rPr>
        </w:r>
        <w:r>
          <w:rPr>
            <w:webHidden/>
          </w:rPr>
          <w:fldChar w:fldCharType="separate"/>
        </w:r>
        <w:r>
          <w:rPr>
            <w:webHidden/>
          </w:rPr>
          <w:t>5</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68" w:history="1">
        <w:r w:rsidRPr="00764BE6">
          <w:rPr>
            <w:rStyle w:val="Hyperlink"/>
          </w:rPr>
          <w:t>1.2</w:t>
        </w:r>
        <w:r>
          <w:rPr>
            <w:rFonts w:asciiTheme="minorHAnsi" w:eastAsiaTheme="minorEastAsia" w:hAnsiTheme="minorHAnsi" w:cstheme="minorBidi"/>
            <w:sz w:val="22"/>
            <w:szCs w:val="22"/>
          </w:rPr>
          <w:tab/>
        </w:r>
        <w:r w:rsidRPr="00764BE6">
          <w:rPr>
            <w:rStyle w:val="Hyperlink"/>
          </w:rPr>
          <w:t>Assumptions / Constraints</w:t>
        </w:r>
        <w:r>
          <w:rPr>
            <w:webHidden/>
          </w:rPr>
          <w:tab/>
        </w:r>
        <w:r>
          <w:rPr>
            <w:webHidden/>
          </w:rPr>
          <w:fldChar w:fldCharType="begin"/>
        </w:r>
        <w:r>
          <w:rPr>
            <w:webHidden/>
          </w:rPr>
          <w:instrText xml:space="preserve"> PAGEREF _Toc484760968 \h </w:instrText>
        </w:r>
        <w:r>
          <w:rPr>
            <w:webHidden/>
          </w:rPr>
        </w:r>
        <w:r>
          <w:rPr>
            <w:webHidden/>
          </w:rPr>
          <w:fldChar w:fldCharType="separate"/>
        </w:r>
        <w:r>
          <w:rPr>
            <w:webHidden/>
          </w:rPr>
          <w:t>5</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69" w:history="1">
        <w:r w:rsidRPr="00764BE6">
          <w:rPr>
            <w:rStyle w:val="Hyperlink"/>
          </w:rPr>
          <w:t>1.3</w:t>
        </w:r>
        <w:r>
          <w:rPr>
            <w:rFonts w:asciiTheme="minorHAnsi" w:eastAsiaTheme="minorEastAsia" w:hAnsiTheme="minorHAnsi" w:cstheme="minorBidi"/>
            <w:sz w:val="22"/>
            <w:szCs w:val="22"/>
          </w:rPr>
          <w:tab/>
        </w:r>
        <w:r w:rsidRPr="00764BE6">
          <w:rPr>
            <w:rStyle w:val="Hyperlink"/>
          </w:rPr>
          <w:t>System Scope</w:t>
        </w:r>
        <w:r>
          <w:rPr>
            <w:webHidden/>
          </w:rPr>
          <w:tab/>
        </w:r>
        <w:r>
          <w:rPr>
            <w:webHidden/>
          </w:rPr>
          <w:fldChar w:fldCharType="begin"/>
        </w:r>
        <w:r>
          <w:rPr>
            <w:webHidden/>
          </w:rPr>
          <w:instrText xml:space="preserve"> PAGEREF _Toc484760969 \h </w:instrText>
        </w:r>
        <w:r>
          <w:rPr>
            <w:webHidden/>
          </w:rPr>
        </w:r>
        <w:r>
          <w:rPr>
            <w:webHidden/>
          </w:rPr>
          <w:fldChar w:fldCharType="separate"/>
        </w:r>
        <w:r>
          <w:rPr>
            <w:webHidden/>
          </w:rPr>
          <w:t>5</w:t>
        </w:r>
        <w:r>
          <w:rPr>
            <w:webHidden/>
          </w:rPr>
          <w:fldChar w:fldCharType="end"/>
        </w:r>
      </w:hyperlink>
    </w:p>
    <w:p w:rsidR="00C81C71" w:rsidRDefault="00C81C71">
      <w:pPr>
        <w:pStyle w:val="TOC1"/>
        <w:rPr>
          <w:rFonts w:asciiTheme="minorHAnsi" w:eastAsiaTheme="minorEastAsia" w:hAnsiTheme="minorHAnsi" w:cstheme="minorBidi"/>
          <w:b w:val="0"/>
          <w:bCs w:val="0"/>
          <w:caps w:val="0"/>
          <w:sz w:val="22"/>
          <w:szCs w:val="22"/>
        </w:rPr>
      </w:pPr>
      <w:hyperlink w:anchor="_Toc484760970" w:history="1">
        <w:r w:rsidRPr="00764BE6">
          <w:rPr>
            <w:rStyle w:val="Hyperlink"/>
          </w:rPr>
          <w:t>Functional Requirements</w:t>
        </w:r>
        <w:r>
          <w:rPr>
            <w:webHidden/>
          </w:rPr>
          <w:tab/>
        </w:r>
        <w:r>
          <w:rPr>
            <w:webHidden/>
          </w:rPr>
          <w:fldChar w:fldCharType="begin"/>
        </w:r>
        <w:r>
          <w:rPr>
            <w:webHidden/>
          </w:rPr>
          <w:instrText xml:space="preserve"> PAGEREF _Toc484760970 \h </w:instrText>
        </w:r>
        <w:r>
          <w:rPr>
            <w:webHidden/>
          </w:rPr>
        </w:r>
        <w:r>
          <w:rPr>
            <w:webHidden/>
          </w:rPr>
          <w:fldChar w:fldCharType="separate"/>
        </w:r>
        <w:r>
          <w:rPr>
            <w:webHidden/>
          </w:rPr>
          <w:t>7</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71" w:history="1">
        <w:r w:rsidRPr="00764BE6">
          <w:rPr>
            <w:rStyle w:val="Hyperlink"/>
          </w:rPr>
          <w:t>1.4</w:t>
        </w:r>
        <w:r>
          <w:rPr>
            <w:rFonts w:asciiTheme="minorHAnsi" w:eastAsiaTheme="minorEastAsia" w:hAnsiTheme="minorHAnsi" w:cstheme="minorBidi"/>
            <w:sz w:val="22"/>
            <w:szCs w:val="22"/>
          </w:rPr>
          <w:tab/>
        </w:r>
        <w:r w:rsidRPr="00764BE6">
          <w:rPr>
            <w:rStyle w:val="Hyperlink"/>
          </w:rPr>
          <w:t>User Login and Logout</w:t>
        </w:r>
        <w:r>
          <w:rPr>
            <w:webHidden/>
          </w:rPr>
          <w:tab/>
        </w:r>
        <w:r>
          <w:rPr>
            <w:webHidden/>
          </w:rPr>
          <w:fldChar w:fldCharType="begin"/>
        </w:r>
        <w:r>
          <w:rPr>
            <w:webHidden/>
          </w:rPr>
          <w:instrText xml:space="preserve"> PAGEREF _Toc484760971 \h </w:instrText>
        </w:r>
        <w:r>
          <w:rPr>
            <w:webHidden/>
          </w:rPr>
        </w:r>
        <w:r>
          <w:rPr>
            <w:webHidden/>
          </w:rPr>
          <w:fldChar w:fldCharType="separate"/>
        </w:r>
        <w:r>
          <w:rPr>
            <w:webHidden/>
          </w:rPr>
          <w:t>7</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72" w:history="1">
        <w:r w:rsidRPr="00764BE6">
          <w:rPr>
            <w:rStyle w:val="Hyperlink"/>
          </w:rPr>
          <w:t>1.5</w:t>
        </w:r>
        <w:r>
          <w:rPr>
            <w:rFonts w:asciiTheme="minorHAnsi" w:eastAsiaTheme="minorEastAsia" w:hAnsiTheme="minorHAnsi" w:cstheme="minorBidi"/>
            <w:sz w:val="22"/>
            <w:szCs w:val="22"/>
          </w:rPr>
          <w:tab/>
        </w:r>
        <w:r w:rsidRPr="00764BE6">
          <w:rPr>
            <w:rStyle w:val="Hyperlink"/>
          </w:rPr>
          <w:t>User Home page/Dashboard</w:t>
        </w:r>
        <w:r>
          <w:rPr>
            <w:webHidden/>
          </w:rPr>
          <w:tab/>
        </w:r>
        <w:r>
          <w:rPr>
            <w:webHidden/>
          </w:rPr>
          <w:fldChar w:fldCharType="begin"/>
        </w:r>
        <w:r>
          <w:rPr>
            <w:webHidden/>
          </w:rPr>
          <w:instrText xml:space="preserve"> PAGEREF _Toc484760972 \h </w:instrText>
        </w:r>
        <w:r>
          <w:rPr>
            <w:webHidden/>
          </w:rPr>
        </w:r>
        <w:r>
          <w:rPr>
            <w:webHidden/>
          </w:rPr>
          <w:fldChar w:fldCharType="separate"/>
        </w:r>
        <w:r>
          <w:rPr>
            <w:webHidden/>
          </w:rPr>
          <w:t>7</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73" w:history="1">
        <w:r w:rsidRPr="00764BE6">
          <w:rPr>
            <w:rStyle w:val="Hyperlink"/>
          </w:rPr>
          <w:t>1.6</w:t>
        </w:r>
        <w:r>
          <w:rPr>
            <w:rFonts w:asciiTheme="minorHAnsi" w:eastAsiaTheme="minorEastAsia" w:hAnsiTheme="minorHAnsi" w:cstheme="minorBidi"/>
            <w:sz w:val="22"/>
            <w:szCs w:val="22"/>
          </w:rPr>
          <w:tab/>
        </w:r>
        <w:r w:rsidRPr="00764BE6">
          <w:rPr>
            <w:rStyle w:val="Hyperlink"/>
          </w:rPr>
          <w:t>Collection Registration</w:t>
        </w:r>
        <w:r>
          <w:rPr>
            <w:webHidden/>
          </w:rPr>
          <w:tab/>
        </w:r>
        <w:r>
          <w:rPr>
            <w:webHidden/>
          </w:rPr>
          <w:fldChar w:fldCharType="begin"/>
        </w:r>
        <w:r>
          <w:rPr>
            <w:webHidden/>
          </w:rPr>
          <w:instrText xml:space="preserve"> PAGEREF _Toc484760973 \h </w:instrText>
        </w:r>
        <w:r>
          <w:rPr>
            <w:webHidden/>
          </w:rPr>
        </w:r>
        <w:r>
          <w:rPr>
            <w:webHidden/>
          </w:rPr>
          <w:fldChar w:fldCharType="separate"/>
        </w:r>
        <w:r>
          <w:rPr>
            <w:webHidden/>
          </w:rPr>
          <w:t>7</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74" w:history="1">
        <w:r w:rsidRPr="00764BE6">
          <w:rPr>
            <w:rStyle w:val="Hyperlink"/>
          </w:rPr>
          <w:t>1.7</w:t>
        </w:r>
        <w:r>
          <w:rPr>
            <w:rFonts w:asciiTheme="minorHAnsi" w:eastAsiaTheme="minorEastAsia" w:hAnsiTheme="minorHAnsi" w:cstheme="minorBidi"/>
            <w:sz w:val="22"/>
            <w:szCs w:val="22"/>
          </w:rPr>
          <w:tab/>
        </w:r>
        <w:r w:rsidRPr="00764BE6">
          <w:rPr>
            <w:rStyle w:val="Hyperlink"/>
          </w:rPr>
          <w:t>File Registration</w:t>
        </w:r>
        <w:r>
          <w:rPr>
            <w:webHidden/>
          </w:rPr>
          <w:tab/>
        </w:r>
        <w:r>
          <w:rPr>
            <w:webHidden/>
          </w:rPr>
          <w:fldChar w:fldCharType="begin"/>
        </w:r>
        <w:r>
          <w:rPr>
            <w:webHidden/>
          </w:rPr>
          <w:instrText xml:space="preserve"> PAGEREF _Toc484760974 \h </w:instrText>
        </w:r>
        <w:r>
          <w:rPr>
            <w:webHidden/>
          </w:rPr>
        </w:r>
        <w:r>
          <w:rPr>
            <w:webHidden/>
          </w:rPr>
          <w:fldChar w:fldCharType="separate"/>
        </w:r>
        <w:r>
          <w:rPr>
            <w:webHidden/>
          </w:rPr>
          <w:t>8</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75" w:history="1">
        <w:r w:rsidRPr="00764BE6">
          <w:rPr>
            <w:rStyle w:val="Hyperlink"/>
          </w:rPr>
          <w:t>1.8</w:t>
        </w:r>
        <w:r>
          <w:rPr>
            <w:rFonts w:asciiTheme="minorHAnsi" w:eastAsiaTheme="minorEastAsia" w:hAnsiTheme="minorHAnsi" w:cstheme="minorBidi"/>
            <w:sz w:val="22"/>
            <w:szCs w:val="22"/>
          </w:rPr>
          <w:tab/>
        </w:r>
        <w:r w:rsidRPr="00764BE6">
          <w:rPr>
            <w:rStyle w:val="Hyperlink"/>
          </w:rPr>
          <w:t>Data Transfer</w:t>
        </w:r>
        <w:r>
          <w:rPr>
            <w:webHidden/>
          </w:rPr>
          <w:tab/>
        </w:r>
        <w:r>
          <w:rPr>
            <w:webHidden/>
          </w:rPr>
          <w:fldChar w:fldCharType="begin"/>
        </w:r>
        <w:r>
          <w:rPr>
            <w:webHidden/>
          </w:rPr>
          <w:instrText xml:space="preserve"> PAGEREF _Toc484760975 \h </w:instrText>
        </w:r>
        <w:r>
          <w:rPr>
            <w:webHidden/>
          </w:rPr>
        </w:r>
        <w:r>
          <w:rPr>
            <w:webHidden/>
          </w:rPr>
          <w:fldChar w:fldCharType="separate"/>
        </w:r>
        <w:r>
          <w:rPr>
            <w:webHidden/>
          </w:rPr>
          <w:t>9</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76" w:history="1">
        <w:r w:rsidRPr="00764BE6">
          <w:rPr>
            <w:rStyle w:val="Hyperlink"/>
          </w:rPr>
          <w:t>1.9</w:t>
        </w:r>
        <w:r>
          <w:rPr>
            <w:rFonts w:asciiTheme="minorHAnsi" w:eastAsiaTheme="minorEastAsia" w:hAnsiTheme="minorHAnsi" w:cstheme="minorBidi"/>
            <w:sz w:val="22"/>
            <w:szCs w:val="22"/>
          </w:rPr>
          <w:tab/>
        </w:r>
        <w:r w:rsidRPr="00764BE6">
          <w:rPr>
            <w:rStyle w:val="Hyperlink"/>
          </w:rPr>
          <w:t>Bulk Transfer of datasets/ files</w:t>
        </w:r>
        <w:r>
          <w:rPr>
            <w:webHidden/>
          </w:rPr>
          <w:tab/>
        </w:r>
        <w:r>
          <w:rPr>
            <w:webHidden/>
          </w:rPr>
          <w:fldChar w:fldCharType="begin"/>
        </w:r>
        <w:r>
          <w:rPr>
            <w:webHidden/>
          </w:rPr>
          <w:instrText xml:space="preserve"> PAGEREF _Toc484760976 \h </w:instrText>
        </w:r>
        <w:r>
          <w:rPr>
            <w:webHidden/>
          </w:rPr>
        </w:r>
        <w:r>
          <w:rPr>
            <w:webHidden/>
          </w:rPr>
          <w:fldChar w:fldCharType="separate"/>
        </w:r>
        <w:r>
          <w:rPr>
            <w:webHidden/>
          </w:rPr>
          <w:t>9</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77" w:history="1">
        <w:r w:rsidRPr="00764BE6">
          <w:rPr>
            <w:rStyle w:val="Hyperlink"/>
          </w:rPr>
          <w:t>1.10</w:t>
        </w:r>
        <w:r>
          <w:rPr>
            <w:rFonts w:asciiTheme="minorHAnsi" w:eastAsiaTheme="minorEastAsia" w:hAnsiTheme="minorHAnsi" w:cstheme="minorBidi"/>
            <w:sz w:val="22"/>
            <w:szCs w:val="22"/>
          </w:rPr>
          <w:tab/>
        </w:r>
        <w:r w:rsidRPr="00764BE6">
          <w:rPr>
            <w:rStyle w:val="Hyperlink"/>
          </w:rPr>
          <w:t>Data Search</w:t>
        </w:r>
        <w:r>
          <w:rPr>
            <w:webHidden/>
          </w:rPr>
          <w:tab/>
        </w:r>
        <w:r>
          <w:rPr>
            <w:webHidden/>
          </w:rPr>
          <w:fldChar w:fldCharType="begin"/>
        </w:r>
        <w:r>
          <w:rPr>
            <w:webHidden/>
          </w:rPr>
          <w:instrText xml:space="preserve"> PAGEREF _Toc484760977 \h </w:instrText>
        </w:r>
        <w:r>
          <w:rPr>
            <w:webHidden/>
          </w:rPr>
        </w:r>
        <w:r>
          <w:rPr>
            <w:webHidden/>
          </w:rPr>
          <w:fldChar w:fldCharType="separate"/>
        </w:r>
        <w:r>
          <w:rPr>
            <w:webHidden/>
          </w:rPr>
          <w:t>9</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78" w:history="1">
        <w:r w:rsidRPr="00764BE6">
          <w:rPr>
            <w:rStyle w:val="Hyperlink"/>
          </w:rPr>
          <w:t>1.11</w:t>
        </w:r>
        <w:r>
          <w:rPr>
            <w:rFonts w:asciiTheme="minorHAnsi" w:eastAsiaTheme="minorEastAsia" w:hAnsiTheme="minorHAnsi" w:cstheme="minorBidi"/>
            <w:sz w:val="22"/>
            <w:szCs w:val="22"/>
          </w:rPr>
          <w:tab/>
        </w:r>
        <w:r w:rsidRPr="00764BE6">
          <w:rPr>
            <w:rStyle w:val="Hyperlink"/>
          </w:rPr>
          <w:t>Metadata</w:t>
        </w:r>
        <w:r>
          <w:rPr>
            <w:webHidden/>
          </w:rPr>
          <w:tab/>
        </w:r>
        <w:r>
          <w:rPr>
            <w:webHidden/>
          </w:rPr>
          <w:fldChar w:fldCharType="begin"/>
        </w:r>
        <w:r>
          <w:rPr>
            <w:webHidden/>
          </w:rPr>
          <w:instrText xml:space="preserve"> PAGEREF _Toc484760978 \h </w:instrText>
        </w:r>
        <w:r>
          <w:rPr>
            <w:webHidden/>
          </w:rPr>
        </w:r>
        <w:r>
          <w:rPr>
            <w:webHidden/>
          </w:rPr>
          <w:fldChar w:fldCharType="separate"/>
        </w:r>
        <w:r>
          <w:rPr>
            <w:webHidden/>
          </w:rPr>
          <w:t>10</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79" w:history="1">
        <w:r w:rsidRPr="00764BE6">
          <w:rPr>
            <w:rStyle w:val="Hyperlink"/>
          </w:rPr>
          <w:t>1.12</w:t>
        </w:r>
        <w:r>
          <w:rPr>
            <w:rFonts w:asciiTheme="minorHAnsi" w:eastAsiaTheme="minorEastAsia" w:hAnsiTheme="minorHAnsi" w:cstheme="minorBidi"/>
            <w:sz w:val="22"/>
            <w:szCs w:val="22"/>
          </w:rPr>
          <w:tab/>
        </w:r>
        <w:r w:rsidRPr="00764BE6">
          <w:rPr>
            <w:rStyle w:val="Hyperlink"/>
          </w:rPr>
          <w:t>Generating Reports</w:t>
        </w:r>
        <w:r>
          <w:rPr>
            <w:webHidden/>
          </w:rPr>
          <w:tab/>
        </w:r>
        <w:r>
          <w:rPr>
            <w:webHidden/>
          </w:rPr>
          <w:fldChar w:fldCharType="begin"/>
        </w:r>
        <w:r>
          <w:rPr>
            <w:webHidden/>
          </w:rPr>
          <w:instrText xml:space="preserve"> PAGEREF _Toc484760979 \h </w:instrText>
        </w:r>
        <w:r>
          <w:rPr>
            <w:webHidden/>
          </w:rPr>
        </w:r>
        <w:r>
          <w:rPr>
            <w:webHidden/>
          </w:rPr>
          <w:fldChar w:fldCharType="separate"/>
        </w:r>
        <w:r>
          <w:rPr>
            <w:webHidden/>
          </w:rPr>
          <w:t>10</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80" w:history="1">
        <w:r w:rsidRPr="00764BE6">
          <w:rPr>
            <w:rStyle w:val="Hyperlink"/>
          </w:rPr>
          <w:t>1.13</w:t>
        </w:r>
        <w:r>
          <w:rPr>
            <w:rFonts w:asciiTheme="minorHAnsi" w:eastAsiaTheme="minorEastAsia" w:hAnsiTheme="minorHAnsi" w:cstheme="minorBidi"/>
            <w:sz w:val="22"/>
            <w:szCs w:val="22"/>
          </w:rPr>
          <w:tab/>
        </w:r>
        <w:r w:rsidRPr="00764BE6">
          <w:rPr>
            <w:rStyle w:val="Hyperlink"/>
          </w:rPr>
          <w:t>Role and Authorization</w:t>
        </w:r>
        <w:r>
          <w:rPr>
            <w:webHidden/>
          </w:rPr>
          <w:tab/>
        </w:r>
        <w:r>
          <w:rPr>
            <w:webHidden/>
          </w:rPr>
          <w:fldChar w:fldCharType="begin"/>
        </w:r>
        <w:r>
          <w:rPr>
            <w:webHidden/>
          </w:rPr>
          <w:instrText xml:space="preserve"> PAGEREF _Toc484760980 \h </w:instrText>
        </w:r>
        <w:r>
          <w:rPr>
            <w:webHidden/>
          </w:rPr>
        </w:r>
        <w:r>
          <w:rPr>
            <w:webHidden/>
          </w:rPr>
          <w:fldChar w:fldCharType="separate"/>
        </w:r>
        <w:r>
          <w:rPr>
            <w:webHidden/>
          </w:rPr>
          <w:t>10</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81" w:history="1">
        <w:r w:rsidRPr="00764BE6">
          <w:rPr>
            <w:rStyle w:val="Hyperlink"/>
          </w:rPr>
          <w:t>1.14</w:t>
        </w:r>
        <w:r>
          <w:rPr>
            <w:rFonts w:asciiTheme="minorHAnsi" w:eastAsiaTheme="minorEastAsia" w:hAnsiTheme="minorHAnsi" w:cstheme="minorBidi"/>
            <w:sz w:val="22"/>
            <w:szCs w:val="22"/>
          </w:rPr>
          <w:tab/>
        </w:r>
        <w:r w:rsidRPr="00764BE6">
          <w:rPr>
            <w:rStyle w:val="Hyperlink"/>
          </w:rPr>
          <w:t>Notifications</w:t>
        </w:r>
        <w:r>
          <w:rPr>
            <w:webHidden/>
          </w:rPr>
          <w:tab/>
        </w:r>
        <w:r>
          <w:rPr>
            <w:webHidden/>
          </w:rPr>
          <w:fldChar w:fldCharType="begin"/>
        </w:r>
        <w:r>
          <w:rPr>
            <w:webHidden/>
          </w:rPr>
          <w:instrText xml:space="preserve"> PAGEREF _Toc484760981 \h </w:instrText>
        </w:r>
        <w:r>
          <w:rPr>
            <w:webHidden/>
          </w:rPr>
        </w:r>
        <w:r>
          <w:rPr>
            <w:webHidden/>
          </w:rPr>
          <w:fldChar w:fldCharType="separate"/>
        </w:r>
        <w:r>
          <w:rPr>
            <w:webHidden/>
          </w:rPr>
          <w:t>12</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82" w:history="1">
        <w:r w:rsidRPr="00764BE6">
          <w:rPr>
            <w:rStyle w:val="Hyperlink"/>
          </w:rPr>
          <w:t>1.15</w:t>
        </w:r>
        <w:r>
          <w:rPr>
            <w:rFonts w:asciiTheme="minorHAnsi" w:eastAsiaTheme="minorEastAsia" w:hAnsiTheme="minorHAnsi" w:cstheme="minorBidi"/>
            <w:sz w:val="22"/>
            <w:szCs w:val="22"/>
          </w:rPr>
          <w:tab/>
        </w:r>
        <w:r w:rsidRPr="00764BE6">
          <w:rPr>
            <w:rStyle w:val="Hyperlink"/>
          </w:rPr>
          <w:t>Data Integrity</w:t>
        </w:r>
        <w:r>
          <w:rPr>
            <w:webHidden/>
          </w:rPr>
          <w:tab/>
        </w:r>
        <w:r>
          <w:rPr>
            <w:webHidden/>
          </w:rPr>
          <w:fldChar w:fldCharType="begin"/>
        </w:r>
        <w:r>
          <w:rPr>
            <w:webHidden/>
          </w:rPr>
          <w:instrText xml:space="preserve"> PAGEREF _Toc484760982 \h </w:instrText>
        </w:r>
        <w:r>
          <w:rPr>
            <w:webHidden/>
          </w:rPr>
        </w:r>
        <w:r>
          <w:rPr>
            <w:webHidden/>
          </w:rPr>
          <w:fldChar w:fldCharType="separate"/>
        </w:r>
        <w:r>
          <w:rPr>
            <w:webHidden/>
          </w:rPr>
          <w:t>13</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83" w:history="1">
        <w:r w:rsidRPr="00764BE6">
          <w:rPr>
            <w:rStyle w:val="Hyperlink"/>
          </w:rPr>
          <w:t>1.16</w:t>
        </w:r>
        <w:r>
          <w:rPr>
            <w:rFonts w:asciiTheme="minorHAnsi" w:eastAsiaTheme="minorEastAsia" w:hAnsiTheme="minorHAnsi" w:cstheme="minorBidi"/>
            <w:sz w:val="22"/>
            <w:szCs w:val="22"/>
          </w:rPr>
          <w:tab/>
        </w:r>
        <w:r w:rsidRPr="00764BE6">
          <w:rPr>
            <w:rStyle w:val="Hyperlink"/>
          </w:rPr>
          <w:t>Storage and Supported Data Types</w:t>
        </w:r>
        <w:r>
          <w:rPr>
            <w:webHidden/>
          </w:rPr>
          <w:tab/>
        </w:r>
        <w:r>
          <w:rPr>
            <w:webHidden/>
          </w:rPr>
          <w:fldChar w:fldCharType="begin"/>
        </w:r>
        <w:r>
          <w:rPr>
            <w:webHidden/>
          </w:rPr>
          <w:instrText xml:space="preserve"> PAGEREF _Toc484760983 \h </w:instrText>
        </w:r>
        <w:r>
          <w:rPr>
            <w:webHidden/>
          </w:rPr>
        </w:r>
        <w:r>
          <w:rPr>
            <w:webHidden/>
          </w:rPr>
          <w:fldChar w:fldCharType="separate"/>
        </w:r>
        <w:r>
          <w:rPr>
            <w:webHidden/>
          </w:rPr>
          <w:t>13</w:t>
        </w:r>
        <w:r>
          <w:rPr>
            <w:webHidden/>
          </w:rPr>
          <w:fldChar w:fldCharType="end"/>
        </w:r>
      </w:hyperlink>
    </w:p>
    <w:p w:rsidR="00C81C71" w:rsidRDefault="00C81C71">
      <w:pPr>
        <w:pStyle w:val="TOC1"/>
        <w:rPr>
          <w:rFonts w:asciiTheme="minorHAnsi" w:eastAsiaTheme="minorEastAsia" w:hAnsiTheme="minorHAnsi" w:cstheme="minorBidi"/>
          <w:b w:val="0"/>
          <w:bCs w:val="0"/>
          <w:caps w:val="0"/>
          <w:sz w:val="22"/>
          <w:szCs w:val="22"/>
        </w:rPr>
      </w:pPr>
      <w:hyperlink w:anchor="_Toc484760984" w:history="1">
        <w:r w:rsidRPr="00764BE6">
          <w:rPr>
            <w:rStyle w:val="Hyperlink"/>
          </w:rPr>
          <w:t>Business Rules for Functional Requirements</w:t>
        </w:r>
        <w:r>
          <w:rPr>
            <w:webHidden/>
          </w:rPr>
          <w:tab/>
        </w:r>
        <w:r>
          <w:rPr>
            <w:webHidden/>
          </w:rPr>
          <w:fldChar w:fldCharType="begin"/>
        </w:r>
        <w:r>
          <w:rPr>
            <w:webHidden/>
          </w:rPr>
          <w:instrText xml:space="preserve"> PAGEREF _Toc484760984 \h </w:instrText>
        </w:r>
        <w:r>
          <w:rPr>
            <w:webHidden/>
          </w:rPr>
        </w:r>
        <w:r>
          <w:rPr>
            <w:webHidden/>
          </w:rPr>
          <w:fldChar w:fldCharType="separate"/>
        </w:r>
        <w:r>
          <w:rPr>
            <w:webHidden/>
          </w:rPr>
          <w:t>13</w:t>
        </w:r>
        <w:r>
          <w:rPr>
            <w:webHidden/>
          </w:rPr>
          <w:fldChar w:fldCharType="end"/>
        </w:r>
      </w:hyperlink>
    </w:p>
    <w:p w:rsidR="00C81C71" w:rsidRDefault="00C81C71">
      <w:pPr>
        <w:pStyle w:val="TOC1"/>
        <w:rPr>
          <w:rFonts w:asciiTheme="minorHAnsi" w:eastAsiaTheme="minorEastAsia" w:hAnsiTheme="minorHAnsi" w:cstheme="minorBidi"/>
          <w:b w:val="0"/>
          <w:bCs w:val="0"/>
          <w:caps w:val="0"/>
          <w:sz w:val="22"/>
          <w:szCs w:val="22"/>
        </w:rPr>
      </w:pPr>
      <w:hyperlink w:anchor="_Toc484760985" w:history="1">
        <w:r w:rsidRPr="00764BE6">
          <w:rPr>
            <w:rStyle w:val="Hyperlink"/>
          </w:rPr>
          <w:t>Non-Functional Requirements</w:t>
        </w:r>
        <w:r>
          <w:rPr>
            <w:webHidden/>
          </w:rPr>
          <w:tab/>
        </w:r>
        <w:r>
          <w:rPr>
            <w:webHidden/>
          </w:rPr>
          <w:fldChar w:fldCharType="begin"/>
        </w:r>
        <w:r>
          <w:rPr>
            <w:webHidden/>
          </w:rPr>
          <w:instrText xml:space="preserve"> PAGEREF _Toc484760985 \h </w:instrText>
        </w:r>
        <w:r>
          <w:rPr>
            <w:webHidden/>
          </w:rPr>
        </w:r>
        <w:r>
          <w:rPr>
            <w:webHidden/>
          </w:rPr>
          <w:fldChar w:fldCharType="separate"/>
        </w:r>
        <w:r>
          <w:rPr>
            <w:webHidden/>
          </w:rPr>
          <w:t>13</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86" w:history="1">
        <w:r w:rsidRPr="00764BE6">
          <w:rPr>
            <w:rStyle w:val="Hyperlink"/>
          </w:rPr>
          <w:t>1.17</w:t>
        </w:r>
        <w:r>
          <w:rPr>
            <w:rFonts w:asciiTheme="minorHAnsi" w:eastAsiaTheme="minorEastAsia" w:hAnsiTheme="minorHAnsi" w:cstheme="minorBidi"/>
            <w:sz w:val="22"/>
            <w:szCs w:val="22"/>
          </w:rPr>
          <w:tab/>
        </w:r>
        <w:r w:rsidRPr="00764BE6">
          <w:rPr>
            <w:rStyle w:val="Hyperlink"/>
          </w:rPr>
          <w:t>Hardware Requirements</w:t>
        </w:r>
        <w:r>
          <w:rPr>
            <w:webHidden/>
          </w:rPr>
          <w:tab/>
        </w:r>
        <w:r>
          <w:rPr>
            <w:webHidden/>
          </w:rPr>
          <w:fldChar w:fldCharType="begin"/>
        </w:r>
        <w:r>
          <w:rPr>
            <w:webHidden/>
          </w:rPr>
          <w:instrText xml:space="preserve"> PAGEREF _Toc484760986 \h </w:instrText>
        </w:r>
        <w:r>
          <w:rPr>
            <w:webHidden/>
          </w:rPr>
        </w:r>
        <w:r>
          <w:rPr>
            <w:webHidden/>
          </w:rPr>
          <w:fldChar w:fldCharType="separate"/>
        </w:r>
        <w:r>
          <w:rPr>
            <w:webHidden/>
          </w:rPr>
          <w:t>13</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87" w:history="1">
        <w:r w:rsidRPr="00764BE6">
          <w:rPr>
            <w:rStyle w:val="Hyperlink"/>
          </w:rPr>
          <w:t>1.18</w:t>
        </w:r>
        <w:r>
          <w:rPr>
            <w:rFonts w:asciiTheme="minorHAnsi" w:eastAsiaTheme="minorEastAsia" w:hAnsiTheme="minorHAnsi" w:cstheme="minorBidi"/>
            <w:sz w:val="22"/>
            <w:szCs w:val="22"/>
          </w:rPr>
          <w:tab/>
        </w:r>
        <w:r w:rsidRPr="00764BE6">
          <w:rPr>
            <w:rStyle w:val="Hyperlink"/>
          </w:rPr>
          <w:t>Software Requirements</w:t>
        </w:r>
        <w:r>
          <w:rPr>
            <w:webHidden/>
          </w:rPr>
          <w:tab/>
        </w:r>
        <w:r>
          <w:rPr>
            <w:webHidden/>
          </w:rPr>
          <w:fldChar w:fldCharType="begin"/>
        </w:r>
        <w:r>
          <w:rPr>
            <w:webHidden/>
          </w:rPr>
          <w:instrText xml:space="preserve"> PAGEREF _Toc484760987 \h </w:instrText>
        </w:r>
        <w:r>
          <w:rPr>
            <w:webHidden/>
          </w:rPr>
        </w:r>
        <w:r>
          <w:rPr>
            <w:webHidden/>
          </w:rPr>
          <w:fldChar w:fldCharType="separate"/>
        </w:r>
        <w:r>
          <w:rPr>
            <w:webHidden/>
          </w:rPr>
          <w:t>13</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88" w:history="1">
        <w:r w:rsidRPr="00764BE6">
          <w:rPr>
            <w:rStyle w:val="Hyperlink"/>
          </w:rPr>
          <w:t>1.19</w:t>
        </w:r>
        <w:r>
          <w:rPr>
            <w:rFonts w:asciiTheme="minorHAnsi" w:eastAsiaTheme="minorEastAsia" w:hAnsiTheme="minorHAnsi" w:cstheme="minorBidi"/>
            <w:sz w:val="22"/>
            <w:szCs w:val="22"/>
          </w:rPr>
          <w:tab/>
        </w:r>
        <w:r w:rsidRPr="00764BE6">
          <w:rPr>
            <w:rStyle w:val="Hyperlink"/>
          </w:rPr>
          <w:t>Performance Requirements</w:t>
        </w:r>
        <w:r>
          <w:rPr>
            <w:webHidden/>
          </w:rPr>
          <w:tab/>
        </w:r>
        <w:r>
          <w:rPr>
            <w:webHidden/>
          </w:rPr>
          <w:fldChar w:fldCharType="begin"/>
        </w:r>
        <w:r>
          <w:rPr>
            <w:webHidden/>
          </w:rPr>
          <w:instrText xml:space="preserve"> PAGEREF _Toc484760988 \h </w:instrText>
        </w:r>
        <w:r>
          <w:rPr>
            <w:webHidden/>
          </w:rPr>
        </w:r>
        <w:r>
          <w:rPr>
            <w:webHidden/>
          </w:rPr>
          <w:fldChar w:fldCharType="separate"/>
        </w:r>
        <w:r>
          <w:rPr>
            <w:webHidden/>
          </w:rPr>
          <w:t>16</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89" w:history="1">
        <w:r w:rsidRPr="00764BE6">
          <w:rPr>
            <w:rStyle w:val="Hyperlink"/>
          </w:rPr>
          <w:t>1.20</w:t>
        </w:r>
        <w:r>
          <w:rPr>
            <w:rFonts w:asciiTheme="minorHAnsi" w:eastAsiaTheme="minorEastAsia" w:hAnsiTheme="minorHAnsi" w:cstheme="minorBidi"/>
            <w:sz w:val="22"/>
            <w:szCs w:val="22"/>
          </w:rPr>
          <w:tab/>
        </w:r>
        <w:r w:rsidRPr="00764BE6">
          <w:rPr>
            <w:rStyle w:val="Hyperlink"/>
          </w:rPr>
          <w:t>Reliability Requirements</w:t>
        </w:r>
        <w:r>
          <w:rPr>
            <w:webHidden/>
          </w:rPr>
          <w:tab/>
        </w:r>
        <w:r>
          <w:rPr>
            <w:webHidden/>
          </w:rPr>
          <w:fldChar w:fldCharType="begin"/>
        </w:r>
        <w:r>
          <w:rPr>
            <w:webHidden/>
          </w:rPr>
          <w:instrText xml:space="preserve"> PAGEREF _Toc484760989 \h </w:instrText>
        </w:r>
        <w:r>
          <w:rPr>
            <w:webHidden/>
          </w:rPr>
        </w:r>
        <w:r>
          <w:rPr>
            <w:webHidden/>
          </w:rPr>
          <w:fldChar w:fldCharType="separate"/>
        </w:r>
        <w:r>
          <w:rPr>
            <w:webHidden/>
          </w:rPr>
          <w:t>16</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90" w:history="1">
        <w:r w:rsidRPr="00764BE6">
          <w:rPr>
            <w:rStyle w:val="Hyperlink"/>
          </w:rPr>
          <w:t>1.21</w:t>
        </w:r>
        <w:r>
          <w:rPr>
            <w:rFonts w:asciiTheme="minorHAnsi" w:eastAsiaTheme="minorEastAsia" w:hAnsiTheme="minorHAnsi" w:cstheme="minorBidi"/>
            <w:sz w:val="22"/>
            <w:szCs w:val="22"/>
          </w:rPr>
          <w:tab/>
        </w:r>
        <w:r w:rsidRPr="00764BE6">
          <w:rPr>
            <w:rStyle w:val="Hyperlink"/>
          </w:rPr>
          <w:t>Supportability Requirements</w:t>
        </w:r>
        <w:r>
          <w:rPr>
            <w:webHidden/>
          </w:rPr>
          <w:tab/>
        </w:r>
        <w:r>
          <w:rPr>
            <w:webHidden/>
          </w:rPr>
          <w:fldChar w:fldCharType="begin"/>
        </w:r>
        <w:r>
          <w:rPr>
            <w:webHidden/>
          </w:rPr>
          <w:instrText xml:space="preserve"> PAGEREF _Toc484760990 \h </w:instrText>
        </w:r>
        <w:r>
          <w:rPr>
            <w:webHidden/>
          </w:rPr>
        </w:r>
        <w:r>
          <w:rPr>
            <w:webHidden/>
          </w:rPr>
          <w:fldChar w:fldCharType="separate"/>
        </w:r>
        <w:r>
          <w:rPr>
            <w:webHidden/>
          </w:rPr>
          <w:t>16</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91" w:history="1">
        <w:r w:rsidRPr="00764BE6">
          <w:rPr>
            <w:rStyle w:val="Hyperlink"/>
          </w:rPr>
          <w:t>1.22</w:t>
        </w:r>
        <w:r>
          <w:rPr>
            <w:rFonts w:asciiTheme="minorHAnsi" w:eastAsiaTheme="minorEastAsia" w:hAnsiTheme="minorHAnsi" w:cstheme="minorBidi"/>
            <w:sz w:val="22"/>
            <w:szCs w:val="22"/>
          </w:rPr>
          <w:tab/>
        </w:r>
        <w:r w:rsidRPr="00764BE6">
          <w:rPr>
            <w:rStyle w:val="Hyperlink"/>
          </w:rPr>
          <w:t>User Documentation Requirements</w:t>
        </w:r>
        <w:r>
          <w:rPr>
            <w:webHidden/>
          </w:rPr>
          <w:tab/>
        </w:r>
        <w:r>
          <w:rPr>
            <w:webHidden/>
          </w:rPr>
          <w:fldChar w:fldCharType="begin"/>
        </w:r>
        <w:r>
          <w:rPr>
            <w:webHidden/>
          </w:rPr>
          <w:instrText xml:space="preserve"> PAGEREF _Toc484760991 \h </w:instrText>
        </w:r>
        <w:r>
          <w:rPr>
            <w:webHidden/>
          </w:rPr>
        </w:r>
        <w:r>
          <w:rPr>
            <w:webHidden/>
          </w:rPr>
          <w:fldChar w:fldCharType="separate"/>
        </w:r>
        <w:r>
          <w:rPr>
            <w:webHidden/>
          </w:rPr>
          <w:t>17</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92" w:history="1">
        <w:r w:rsidRPr="00764BE6">
          <w:rPr>
            <w:rStyle w:val="Hyperlink"/>
            <w:rFonts w:ascii="Times New Roman" w:hAnsi="Times New Roman"/>
          </w:rPr>
          <w:t>1.23</w:t>
        </w:r>
        <w:r>
          <w:rPr>
            <w:rFonts w:asciiTheme="minorHAnsi" w:eastAsiaTheme="minorEastAsia" w:hAnsiTheme="minorHAnsi" w:cstheme="minorBidi"/>
            <w:sz w:val="22"/>
            <w:szCs w:val="22"/>
          </w:rPr>
          <w:tab/>
        </w:r>
        <w:r w:rsidRPr="00764BE6">
          <w:rPr>
            <w:rStyle w:val="Hyperlink"/>
            <w:rFonts w:ascii="Times New Roman" w:hAnsi="Times New Roman"/>
          </w:rPr>
          <w:t>Interface Requirements</w:t>
        </w:r>
        <w:r>
          <w:rPr>
            <w:webHidden/>
          </w:rPr>
          <w:tab/>
        </w:r>
        <w:r>
          <w:rPr>
            <w:webHidden/>
          </w:rPr>
          <w:fldChar w:fldCharType="begin"/>
        </w:r>
        <w:r>
          <w:rPr>
            <w:webHidden/>
          </w:rPr>
          <w:instrText xml:space="preserve"> PAGEREF _Toc484760992 \h </w:instrText>
        </w:r>
        <w:r>
          <w:rPr>
            <w:webHidden/>
          </w:rPr>
        </w:r>
        <w:r>
          <w:rPr>
            <w:webHidden/>
          </w:rPr>
          <w:fldChar w:fldCharType="separate"/>
        </w:r>
        <w:r>
          <w:rPr>
            <w:webHidden/>
          </w:rPr>
          <w:t>17</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93" w:history="1">
        <w:r w:rsidRPr="00764BE6">
          <w:rPr>
            <w:rStyle w:val="Hyperlink"/>
          </w:rPr>
          <w:t>1.24</w:t>
        </w:r>
        <w:r>
          <w:rPr>
            <w:rFonts w:asciiTheme="minorHAnsi" w:eastAsiaTheme="minorEastAsia" w:hAnsiTheme="minorHAnsi" w:cstheme="minorBidi"/>
            <w:sz w:val="22"/>
            <w:szCs w:val="22"/>
          </w:rPr>
          <w:tab/>
        </w:r>
        <w:r w:rsidRPr="00764BE6">
          <w:rPr>
            <w:rStyle w:val="Hyperlink"/>
          </w:rPr>
          <w:t>Security and Privacy Requirements</w:t>
        </w:r>
        <w:r>
          <w:rPr>
            <w:webHidden/>
          </w:rPr>
          <w:tab/>
        </w:r>
        <w:r>
          <w:rPr>
            <w:webHidden/>
          </w:rPr>
          <w:fldChar w:fldCharType="begin"/>
        </w:r>
        <w:r>
          <w:rPr>
            <w:webHidden/>
          </w:rPr>
          <w:instrText xml:space="preserve"> PAGEREF _Toc484760993 \h </w:instrText>
        </w:r>
        <w:r>
          <w:rPr>
            <w:webHidden/>
          </w:rPr>
        </w:r>
        <w:r>
          <w:rPr>
            <w:webHidden/>
          </w:rPr>
          <w:fldChar w:fldCharType="separate"/>
        </w:r>
        <w:r>
          <w:rPr>
            <w:webHidden/>
          </w:rPr>
          <w:t>17</w:t>
        </w:r>
        <w:r>
          <w:rPr>
            <w:webHidden/>
          </w:rPr>
          <w:fldChar w:fldCharType="end"/>
        </w:r>
      </w:hyperlink>
    </w:p>
    <w:p w:rsidR="00C81C71" w:rsidRDefault="00C81C71">
      <w:pPr>
        <w:pStyle w:val="TOC2"/>
        <w:rPr>
          <w:rFonts w:asciiTheme="minorHAnsi" w:eastAsiaTheme="minorEastAsia" w:hAnsiTheme="minorHAnsi" w:cstheme="minorBidi"/>
          <w:sz w:val="22"/>
          <w:szCs w:val="22"/>
        </w:rPr>
      </w:pPr>
      <w:hyperlink w:anchor="_Toc484760994" w:history="1">
        <w:r w:rsidRPr="00764BE6">
          <w:rPr>
            <w:rStyle w:val="Hyperlink"/>
          </w:rPr>
          <w:t>1.25</w:t>
        </w:r>
        <w:r>
          <w:rPr>
            <w:rFonts w:asciiTheme="minorHAnsi" w:eastAsiaTheme="minorEastAsia" w:hAnsiTheme="minorHAnsi" w:cstheme="minorBidi"/>
            <w:sz w:val="22"/>
            <w:szCs w:val="22"/>
          </w:rPr>
          <w:tab/>
        </w:r>
        <w:r w:rsidRPr="00764BE6">
          <w:rPr>
            <w:rStyle w:val="Hyperlink"/>
          </w:rPr>
          <w:t>Compliance and Standards Requirements</w:t>
        </w:r>
        <w:r>
          <w:rPr>
            <w:webHidden/>
          </w:rPr>
          <w:tab/>
        </w:r>
        <w:r>
          <w:rPr>
            <w:webHidden/>
          </w:rPr>
          <w:fldChar w:fldCharType="begin"/>
        </w:r>
        <w:r>
          <w:rPr>
            <w:webHidden/>
          </w:rPr>
          <w:instrText xml:space="preserve"> PAGEREF _Toc484760994 \h </w:instrText>
        </w:r>
        <w:r>
          <w:rPr>
            <w:webHidden/>
          </w:rPr>
        </w:r>
        <w:r>
          <w:rPr>
            <w:webHidden/>
          </w:rPr>
          <w:fldChar w:fldCharType="separate"/>
        </w:r>
        <w:r>
          <w:rPr>
            <w:webHidden/>
          </w:rPr>
          <w:t>17</w:t>
        </w:r>
        <w:r>
          <w:rPr>
            <w:webHidden/>
          </w:rPr>
          <w:fldChar w:fldCharType="end"/>
        </w:r>
      </w:hyperlink>
    </w:p>
    <w:p w:rsidR="00C81C71" w:rsidRDefault="00C81C71">
      <w:pPr>
        <w:pStyle w:val="TOC1"/>
        <w:rPr>
          <w:rFonts w:asciiTheme="minorHAnsi" w:eastAsiaTheme="minorEastAsia" w:hAnsiTheme="minorHAnsi" w:cstheme="minorBidi"/>
          <w:b w:val="0"/>
          <w:bCs w:val="0"/>
          <w:caps w:val="0"/>
          <w:sz w:val="22"/>
          <w:szCs w:val="22"/>
        </w:rPr>
      </w:pPr>
      <w:hyperlink w:anchor="_Toc484760995" w:history="1">
        <w:r w:rsidRPr="00764BE6">
          <w:rPr>
            <w:rStyle w:val="Hyperlink"/>
          </w:rPr>
          <w:t>Appendix A: Requirements Definition Approval</w:t>
        </w:r>
        <w:r>
          <w:rPr>
            <w:webHidden/>
          </w:rPr>
          <w:tab/>
        </w:r>
        <w:r>
          <w:rPr>
            <w:webHidden/>
          </w:rPr>
          <w:fldChar w:fldCharType="begin"/>
        </w:r>
        <w:r>
          <w:rPr>
            <w:webHidden/>
          </w:rPr>
          <w:instrText xml:space="preserve"> PAGEREF _Toc484760995 \h </w:instrText>
        </w:r>
        <w:r>
          <w:rPr>
            <w:webHidden/>
          </w:rPr>
        </w:r>
        <w:r>
          <w:rPr>
            <w:webHidden/>
          </w:rPr>
          <w:fldChar w:fldCharType="separate"/>
        </w:r>
        <w:r>
          <w:rPr>
            <w:webHidden/>
          </w:rPr>
          <w:t>18</w:t>
        </w:r>
        <w:r>
          <w:rPr>
            <w:webHidden/>
          </w:rPr>
          <w:fldChar w:fldCharType="end"/>
        </w:r>
      </w:hyperlink>
    </w:p>
    <w:p w:rsidR="00C81C71" w:rsidRDefault="00C81C71">
      <w:pPr>
        <w:pStyle w:val="TOC1"/>
        <w:rPr>
          <w:rFonts w:asciiTheme="minorHAnsi" w:eastAsiaTheme="minorEastAsia" w:hAnsiTheme="minorHAnsi" w:cstheme="minorBidi"/>
          <w:b w:val="0"/>
          <w:bCs w:val="0"/>
          <w:caps w:val="0"/>
          <w:sz w:val="22"/>
          <w:szCs w:val="22"/>
        </w:rPr>
      </w:pPr>
      <w:hyperlink w:anchor="_Toc484760996" w:history="1">
        <w:r w:rsidRPr="00764BE6">
          <w:rPr>
            <w:rStyle w:val="Hyperlink"/>
          </w:rPr>
          <w:t>APPENDIX B: REFERENCES</w:t>
        </w:r>
        <w:r>
          <w:rPr>
            <w:webHidden/>
          </w:rPr>
          <w:tab/>
        </w:r>
        <w:r>
          <w:rPr>
            <w:webHidden/>
          </w:rPr>
          <w:fldChar w:fldCharType="begin"/>
        </w:r>
        <w:r>
          <w:rPr>
            <w:webHidden/>
          </w:rPr>
          <w:instrText xml:space="preserve"> PAGEREF _Toc484760996 \h </w:instrText>
        </w:r>
        <w:r>
          <w:rPr>
            <w:webHidden/>
          </w:rPr>
        </w:r>
        <w:r>
          <w:rPr>
            <w:webHidden/>
          </w:rPr>
          <w:fldChar w:fldCharType="separate"/>
        </w:r>
        <w:r>
          <w:rPr>
            <w:webHidden/>
          </w:rPr>
          <w:t>19</w:t>
        </w:r>
        <w:r>
          <w:rPr>
            <w:webHidden/>
          </w:rPr>
          <w:fldChar w:fldCharType="end"/>
        </w:r>
      </w:hyperlink>
    </w:p>
    <w:p w:rsidR="007E79C7" w:rsidRDefault="002121E8" w:rsidP="0014701B">
      <w:pPr>
        <w:pStyle w:val="Heading1"/>
        <w:rPr>
          <w:highlight w:val="lightGray"/>
        </w:rPr>
      </w:pPr>
      <w:r>
        <w:rPr>
          <w:noProof/>
        </w:rPr>
        <w:fldChar w:fldCharType="end"/>
      </w:r>
    </w:p>
    <w:p w:rsidR="005374A0" w:rsidRPr="00AF2948" w:rsidRDefault="007E79C7" w:rsidP="0014701B">
      <w:pPr>
        <w:pStyle w:val="Heading1"/>
      </w:pPr>
      <w:r>
        <w:rPr>
          <w:highlight w:val="lightGray"/>
        </w:rPr>
        <w:br w:type="page"/>
      </w:r>
      <w:bookmarkStart w:id="5" w:name="_Toc484760965"/>
      <w:r w:rsidR="005374A0" w:rsidRPr="00AF2948">
        <w:lastRenderedPageBreak/>
        <w:t>Introduction</w:t>
      </w:r>
      <w:bookmarkEnd w:id="2"/>
      <w:bookmarkEnd w:id="5"/>
    </w:p>
    <w:p w:rsidR="005374A0" w:rsidRPr="00AF2948" w:rsidRDefault="005374A0" w:rsidP="00070F1E">
      <w:pPr>
        <w:pStyle w:val="Heading2"/>
      </w:pPr>
      <w:bookmarkStart w:id="6" w:name="_Toc456598587"/>
      <w:bookmarkStart w:id="7" w:name="_Toc456600918"/>
      <w:bookmarkStart w:id="8" w:name="_Toc494193640"/>
      <w:bookmarkStart w:id="9" w:name="_Toc196544077"/>
      <w:bookmarkStart w:id="10" w:name="_Toc484760966"/>
      <w:r w:rsidRPr="00AF2948">
        <w:t>P</w:t>
      </w:r>
      <w:bookmarkEnd w:id="6"/>
      <w:bookmarkEnd w:id="7"/>
      <w:bookmarkEnd w:id="8"/>
      <w:r w:rsidRPr="00AF2948">
        <w:t xml:space="preserve">urpose </w:t>
      </w:r>
      <w:bookmarkEnd w:id="9"/>
      <w:r w:rsidR="00571DEB">
        <w:t xml:space="preserve">of the </w:t>
      </w:r>
      <w:fldSimple w:instr=" TITLE   \* MERGEFORMAT ">
        <w:r w:rsidR="00571DEB">
          <w:t>Requirements Definition</w:t>
        </w:r>
      </w:fldSimple>
      <w:r w:rsidR="00571DEB">
        <w:t xml:space="preserve"> </w:t>
      </w:r>
      <w:r w:rsidR="009C7BE5">
        <w:t>Document</w:t>
      </w:r>
      <w:bookmarkEnd w:id="10"/>
    </w:p>
    <w:p w:rsidR="001922BF" w:rsidRPr="008637CE" w:rsidRDefault="00761C98" w:rsidP="00070F1E">
      <w:pPr>
        <w:pStyle w:val="BodyText"/>
      </w:pPr>
      <w:r>
        <w:t>This</w:t>
      </w:r>
      <w:r w:rsidR="00E814E1" w:rsidRPr="008637CE">
        <w:t xml:space="preserve"> Requirements Definition </w:t>
      </w:r>
      <w:r>
        <w:t xml:space="preserve">document </w:t>
      </w:r>
      <w:r w:rsidR="00B13A67">
        <w:t>describes</w:t>
      </w:r>
      <w:r w:rsidR="00E814E1" w:rsidRPr="008637CE">
        <w:t xml:space="preserve"> the </w:t>
      </w:r>
      <w:r w:rsidR="00B13A67">
        <w:t xml:space="preserve">high level </w:t>
      </w:r>
      <w:r w:rsidR="00E814E1" w:rsidRPr="008637CE">
        <w:t>functional, non-functional, and technical requirements</w:t>
      </w:r>
      <w:r>
        <w:t xml:space="preserve"> as gathered from </w:t>
      </w:r>
      <w:r w:rsidR="009165D6">
        <w:t xml:space="preserve">the CBIIT, CCR and DCEG customers </w:t>
      </w:r>
      <w:r w:rsidR="00EC28B8">
        <w:t>for the prototyping effort to develop a HPC foundation for the NCI HPC enterprise</w:t>
      </w:r>
      <w:r w:rsidR="00E814E1" w:rsidRPr="008637CE">
        <w:t xml:space="preserve">. The Requirements Definition document is created during the </w:t>
      </w:r>
      <w:r w:rsidR="0043017C">
        <w:t>Requirements Analysis</w:t>
      </w:r>
      <w:r w:rsidR="00942ACD">
        <w:t xml:space="preserve"> Phase of the</w:t>
      </w:r>
      <w:r w:rsidR="001922BF">
        <w:t xml:space="preserve"> project</w:t>
      </w:r>
      <w:r w:rsidR="003A5232">
        <w:t xml:space="preserve"> and has been revised/enhanced along the agile development/implementation of this effort</w:t>
      </w:r>
      <w:r w:rsidR="001922BF">
        <w:t xml:space="preserve">. The </w:t>
      </w:r>
      <w:r w:rsidR="00FD2818">
        <w:t>document describes</w:t>
      </w:r>
      <w:r w:rsidR="001922BF">
        <w:t xml:space="preserve"> the hardware and software requirements and constraints as well as any assumptions and dependencies concerning the system.</w:t>
      </w:r>
    </w:p>
    <w:p w:rsidR="005374A0" w:rsidRDefault="00EC28B8" w:rsidP="00070F1E">
      <w:pPr>
        <w:pStyle w:val="BodyText"/>
      </w:pPr>
      <w:r>
        <w:t xml:space="preserve">This document can be used as a </w:t>
      </w:r>
      <w:r w:rsidR="00BF31C8">
        <w:t>living document</w:t>
      </w:r>
      <w:r>
        <w:t xml:space="preserve"> for developing </w:t>
      </w:r>
      <w:r w:rsidR="00821F56">
        <w:t xml:space="preserve">both technical or non-technical </w:t>
      </w:r>
      <w:r>
        <w:t>project specifications</w:t>
      </w:r>
      <w:r w:rsidR="00821F56">
        <w:t>. It can be used to assess, validate and update pre-existing requirements.</w:t>
      </w:r>
    </w:p>
    <w:p w:rsidR="006745ED" w:rsidRPr="00AF2948" w:rsidRDefault="006745ED" w:rsidP="00070F1E">
      <w:pPr>
        <w:pStyle w:val="BodyText"/>
      </w:pPr>
    </w:p>
    <w:p w:rsidR="005374A0" w:rsidRPr="00AF2948" w:rsidRDefault="005374A0" w:rsidP="0014701B">
      <w:pPr>
        <w:pStyle w:val="Heading1"/>
      </w:pPr>
      <w:bookmarkStart w:id="11" w:name="_Toc494193645"/>
      <w:bookmarkStart w:id="12" w:name="_Toc196544078"/>
      <w:bookmarkStart w:id="13" w:name="_Toc484760967"/>
      <w:r w:rsidRPr="00AF2948">
        <w:t>Business Requirements Overview</w:t>
      </w:r>
      <w:bookmarkEnd w:id="11"/>
      <w:bookmarkEnd w:id="12"/>
      <w:bookmarkEnd w:id="13"/>
    </w:p>
    <w:p w:rsidR="00B13A67" w:rsidRDefault="00F609B9" w:rsidP="00070F1E">
      <w:pPr>
        <w:pStyle w:val="BodyText"/>
      </w:pPr>
      <w:bookmarkStart w:id="14" w:name="_Toc494193646"/>
      <w:r>
        <w:t xml:space="preserve">The HPC </w:t>
      </w:r>
      <w:r w:rsidR="003A5232">
        <w:t xml:space="preserve">Data Management Environment (DME) </w:t>
      </w:r>
      <w:r>
        <w:t xml:space="preserve">prototyping effort </w:t>
      </w:r>
      <w:r w:rsidRPr="00F609B9">
        <w:t>shall work under the guidance of NCI CBIIT Government Sponsor, LBR Director HPC strategy and TPM</w:t>
      </w:r>
      <w:r>
        <w:t xml:space="preserve"> and establish a HPC foundation for the NCI HPC enterprise. </w:t>
      </w:r>
      <w:r w:rsidR="00CE3287">
        <w:t xml:space="preserve">The HPC efforts envision a data management system </w:t>
      </w:r>
      <w:r w:rsidR="009708B9">
        <w:t xml:space="preserve">for NCI </w:t>
      </w:r>
      <w:r w:rsidR="00CE3287">
        <w:t xml:space="preserve">which can provide a secure and efficient infrastructure for physical storage, easy query and retrieval of data sets, staging data for analysis and also efficient </w:t>
      </w:r>
      <w:proofErr w:type="spellStart"/>
      <w:r w:rsidR="00CE3287">
        <w:t>recomputing</w:t>
      </w:r>
      <w:proofErr w:type="spellEnd"/>
      <w:r w:rsidR="00CE3287">
        <w:t xml:space="preserve"> of results</w:t>
      </w:r>
      <w:r w:rsidR="005B79B5">
        <w:t xml:space="preserve"> while dealing with huge high through put data</w:t>
      </w:r>
      <w:r w:rsidR="00CE3287">
        <w:t>.</w:t>
      </w:r>
    </w:p>
    <w:p w:rsidR="00F609B9" w:rsidRPr="00B13A67" w:rsidRDefault="00F609B9" w:rsidP="00070F1E">
      <w:pPr>
        <w:pStyle w:val="BodyText"/>
      </w:pPr>
    </w:p>
    <w:p w:rsidR="005374A0" w:rsidRPr="00AF2948" w:rsidRDefault="005374A0" w:rsidP="00070F1E">
      <w:pPr>
        <w:pStyle w:val="Heading2"/>
        <w:keepLines w:val="0"/>
        <w:widowControl w:val="0"/>
        <w:tabs>
          <w:tab w:val="clear" w:pos="576"/>
        </w:tabs>
        <w:spacing w:before="120" w:after="60" w:line="240" w:lineRule="atLeast"/>
        <w:ind w:left="720" w:hanging="720"/>
        <w:jc w:val="left"/>
        <w:rPr>
          <w:rFonts w:cs="Arial"/>
        </w:rPr>
      </w:pPr>
      <w:bookmarkStart w:id="15" w:name="_Toc196544079"/>
      <w:bookmarkStart w:id="16" w:name="_Toc484760968"/>
      <w:r w:rsidRPr="00AF2948">
        <w:rPr>
          <w:rFonts w:cs="Arial"/>
        </w:rPr>
        <w:t>Assumptions / Constraints</w:t>
      </w:r>
      <w:bookmarkEnd w:id="15"/>
      <w:bookmarkEnd w:id="16"/>
    </w:p>
    <w:p w:rsidR="000D264C" w:rsidRPr="000D264C" w:rsidRDefault="00BF31C8" w:rsidP="00070F1E">
      <w:pPr>
        <w:pStyle w:val="BodyText"/>
      </w:pPr>
      <w:r>
        <w:t>The developed or proposed system will be hosted within NCI/Leidos premises.</w:t>
      </w:r>
    </w:p>
    <w:p w:rsidR="00E814E1" w:rsidRDefault="00E814E1" w:rsidP="00070F1E">
      <w:pPr>
        <w:pStyle w:val="Heading2"/>
        <w:keepLines w:val="0"/>
        <w:widowControl w:val="0"/>
        <w:tabs>
          <w:tab w:val="clear" w:pos="576"/>
        </w:tabs>
        <w:spacing w:before="120" w:after="60" w:line="240" w:lineRule="atLeast"/>
        <w:ind w:left="720" w:hanging="720"/>
        <w:jc w:val="left"/>
      </w:pPr>
      <w:bookmarkStart w:id="17" w:name="_Toc484760969"/>
      <w:r>
        <w:t>System Scope</w:t>
      </w:r>
      <w:bookmarkEnd w:id="17"/>
    </w:p>
    <w:p w:rsidR="000D264C" w:rsidRDefault="000D264C" w:rsidP="00070F1E">
      <w:pPr>
        <w:pStyle w:val="BodyText"/>
      </w:pPr>
    </w:p>
    <w:p w:rsidR="001E457D" w:rsidRPr="001E457D" w:rsidRDefault="001E457D" w:rsidP="00070F1E">
      <w:pPr>
        <w:pStyle w:val="BodyText"/>
      </w:pPr>
      <w:r w:rsidRPr="001E457D">
        <w:t>The main scope of this effort is to conduct requirements gathering sessions with NCI Center for Cancer Research (CCR) and Division of Cancer Epidemiology and Genetics (DCEG) customers, develop/prioritize business use case scenarios through Leidos Biomedical Research (LBR) technical project manager (TPM), prototype and implement technical APIs to decouple HPC data storage from usage of the data via an iterative agile development methodology.  The developed APIs, associated dataset object repository, metadata and registration catalog database shall empower CBII</w:t>
      </w:r>
      <w:r w:rsidR="002F3055">
        <w:t xml:space="preserve">T in unifying its IT services, </w:t>
      </w:r>
      <w:r w:rsidRPr="001E457D">
        <w:t>infrastructure and high performance computing architecture throughout NCI to support NC</w:t>
      </w:r>
      <w:r w:rsidR="00966882">
        <w:t>I enterprise business needs.</w:t>
      </w:r>
      <w:r w:rsidRPr="001E457D">
        <w:t xml:space="preserve"> </w:t>
      </w:r>
    </w:p>
    <w:p w:rsidR="001E457D" w:rsidRPr="001E457D" w:rsidRDefault="00966882" w:rsidP="00070F1E">
      <w:pPr>
        <w:pStyle w:val="BodyText"/>
      </w:pPr>
      <w:r>
        <w:t xml:space="preserve">Some </w:t>
      </w:r>
      <w:proofErr w:type="gramStart"/>
      <w:r>
        <w:t>high level</w:t>
      </w:r>
      <w:proofErr w:type="gramEnd"/>
      <w:r>
        <w:t xml:space="preserve"> objective</w:t>
      </w:r>
      <w:r w:rsidR="00A269A9">
        <w:t>s</w:t>
      </w:r>
      <w:r>
        <w:t xml:space="preserve"> of this initiative are:</w:t>
      </w:r>
    </w:p>
    <w:p w:rsidR="008369AA" w:rsidRDefault="008369AA" w:rsidP="006351FA">
      <w:pPr>
        <w:pStyle w:val="BodyText"/>
        <w:numPr>
          <w:ilvl w:val="0"/>
          <w:numId w:val="6"/>
        </w:numPr>
      </w:pPr>
      <w:r w:rsidRPr="00F609B9">
        <w:t xml:space="preserve">Establish </w:t>
      </w:r>
      <w:proofErr w:type="spellStart"/>
      <w:r w:rsidRPr="00F609B9">
        <w:t>GridFTP</w:t>
      </w:r>
      <w:proofErr w:type="spellEnd"/>
      <w:r w:rsidRPr="00F609B9">
        <w:t xml:space="preserve"> services to support general transfer of large datasets without requiring physical mounting. </w:t>
      </w:r>
    </w:p>
    <w:p w:rsidR="008369AA" w:rsidRDefault="008369AA" w:rsidP="006351FA">
      <w:pPr>
        <w:pStyle w:val="BodyText"/>
        <w:numPr>
          <w:ilvl w:val="0"/>
          <w:numId w:val="6"/>
        </w:numPr>
      </w:pPr>
      <w:r w:rsidRPr="00F609B9">
        <w:lastRenderedPageBreak/>
        <w:t xml:space="preserve">Establish a pilot dataset registration system to associate a label with a given managed dataset. The System will capture extensible metadata including security and access requirements for the managed dataset.  Metadata includes but not limited to: How the dataset was generated, when it was generated, where it was generated, present access method and information to obtain a full copy of the original dataset. System will also be flexible to support either a) export of metadata to a future system; b) development of service APIs to support interrogation by secondary systems; or c) both (a) and (b). </w:t>
      </w:r>
    </w:p>
    <w:p w:rsidR="008369AA" w:rsidRDefault="008369AA" w:rsidP="006351FA">
      <w:pPr>
        <w:pStyle w:val="BodyText"/>
        <w:numPr>
          <w:ilvl w:val="0"/>
          <w:numId w:val="6"/>
        </w:numPr>
      </w:pPr>
      <w:r w:rsidRPr="00F609B9">
        <w:t xml:space="preserve">Establish easy-to-use methods for providing annotation information and creating reports of managed datasets, including utilization of a modest controlled vocabulary related to high-use criteria for searching datasets. </w:t>
      </w:r>
    </w:p>
    <w:p w:rsidR="008369AA" w:rsidRDefault="008369AA" w:rsidP="006351FA">
      <w:pPr>
        <w:pStyle w:val="BodyText"/>
        <w:numPr>
          <w:ilvl w:val="0"/>
          <w:numId w:val="6"/>
        </w:numPr>
      </w:pPr>
      <w:r w:rsidRPr="00F609B9">
        <w:t>Establish a high-reliability storage model for underlying datasets included into the data</w:t>
      </w:r>
      <w:r w:rsidR="007362B4">
        <w:t xml:space="preserve"> management environment (DME)</w:t>
      </w:r>
      <w:r>
        <w:t>.</w:t>
      </w:r>
    </w:p>
    <w:p w:rsidR="008369AA" w:rsidRPr="00F609B9" w:rsidRDefault="008369AA" w:rsidP="006351FA">
      <w:pPr>
        <w:pStyle w:val="BodyText"/>
        <w:numPr>
          <w:ilvl w:val="0"/>
          <w:numId w:val="6"/>
        </w:numPr>
      </w:pPr>
      <w:r w:rsidRPr="00F609B9">
        <w:t xml:space="preserve">Obtain utilization statistics for managed datasets. </w:t>
      </w:r>
    </w:p>
    <w:p w:rsidR="003C7D3A" w:rsidRPr="00AF2948" w:rsidRDefault="005374A0" w:rsidP="0014701B">
      <w:pPr>
        <w:pStyle w:val="Heading1"/>
      </w:pPr>
      <w:bookmarkStart w:id="18" w:name="_Toc196544080"/>
      <w:bookmarkStart w:id="19" w:name="_Toc494193648"/>
      <w:bookmarkStart w:id="20" w:name="_Toc484760970"/>
      <w:bookmarkEnd w:id="14"/>
      <w:r w:rsidRPr="00AF2948">
        <w:lastRenderedPageBreak/>
        <w:t>Functional Requirements</w:t>
      </w:r>
      <w:bookmarkEnd w:id="18"/>
      <w:bookmarkEnd w:id="20"/>
    </w:p>
    <w:p w:rsidR="00630E1B" w:rsidRDefault="00630E1B" w:rsidP="00070F1E">
      <w:pPr>
        <w:pStyle w:val="Heading2"/>
        <w:keepLines w:val="0"/>
        <w:widowControl w:val="0"/>
        <w:tabs>
          <w:tab w:val="clear" w:pos="576"/>
        </w:tabs>
        <w:spacing w:before="120" w:after="60" w:line="240" w:lineRule="atLeast"/>
        <w:ind w:left="720" w:hanging="720"/>
        <w:jc w:val="left"/>
        <w:rPr>
          <w:rFonts w:cs="Arial"/>
        </w:rPr>
      </w:pPr>
      <w:bookmarkStart w:id="21" w:name="_Toc484760971"/>
      <w:r>
        <w:rPr>
          <w:rFonts w:cs="Arial"/>
        </w:rPr>
        <w:t>User Login</w:t>
      </w:r>
      <w:r w:rsidR="00AC3ED5">
        <w:rPr>
          <w:rFonts w:cs="Arial"/>
        </w:rPr>
        <w:t xml:space="preserve"> and Logout</w:t>
      </w:r>
      <w:bookmarkEnd w:id="21"/>
    </w:p>
    <w:p w:rsidR="006558E0" w:rsidRPr="003543A8" w:rsidRDefault="00821A04" w:rsidP="00070F1E">
      <w:pPr>
        <w:pStyle w:val="Heading3"/>
        <w:rPr>
          <w:b w:val="0"/>
        </w:rPr>
      </w:pPr>
      <w:r>
        <w:rPr>
          <w:b w:val="0"/>
        </w:rPr>
        <w:t xml:space="preserve">The HPC </w:t>
      </w:r>
      <w:r w:rsidR="007362B4">
        <w:rPr>
          <w:b w:val="0"/>
        </w:rPr>
        <w:t>DME</w:t>
      </w:r>
      <w:r>
        <w:rPr>
          <w:b w:val="0"/>
        </w:rPr>
        <w:t xml:space="preserve"> shall follow N</w:t>
      </w:r>
      <w:r w:rsidR="003A5232">
        <w:rPr>
          <w:b w:val="0"/>
        </w:rPr>
        <w:t xml:space="preserve">IH AD </w:t>
      </w:r>
      <w:r w:rsidR="006558E0" w:rsidRPr="003543A8">
        <w:rPr>
          <w:b w:val="0"/>
        </w:rPr>
        <w:t>user accounts policies.</w:t>
      </w:r>
    </w:p>
    <w:p w:rsidR="00630E1B" w:rsidRPr="003543A8" w:rsidRDefault="00630E1B" w:rsidP="00070F1E">
      <w:pPr>
        <w:pStyle w:val="Heading3"/>
        <w:rPr>
          <w:b w:val="0"/>
        </w:rPr>
      </w:pPr>
      <w:r w:rsidRPr="003543A8">
        <w:rPr>
          <w:b w:val="0"/>
        </w:rPr>
        <w:t xml:space="preserve">The HPC </w:t>
      </w:r>
      <w:r w:rsidR="007362B4">
        <w:rPr>
          <w:b w:val="0"/>
        </w:rPr>
        <w:t>DME</w:t>
      </w:r>
      <w:r w:rsidRPr="003543A8">
        <w:rPr>
          <w:b w:val="0"/>
        </w:rPr>
        <w:t xml:space="preserve"> shall allow any user with an NIH account to log into the HPC </w:t>
      </w:r>
      <w:r w:rsidR="007362B4">
        <w:rPr>
          <w:b w:val="0"/>
        </w:rPr>
        <w:t>DME</w:t>
      </w:r>
      <w:r w:rsidRPr="003543A8">
        <w:rPr>
          <w:b w:val="0"/>
        </w:rPr>
        <w:t xml:space="preserve"> using the NIH account credentials</w:t>
      </w:r>
      <w:r w:rsidR="00AB41EB">
        <w:rPr>
          <w:b w:val="0"/>
        </w:rPr>
        <w:t xml:space="preserve"> on the UI or via API</w:t>
      </w:r>
      <w:r w:rsidRPr="003543A8">
        <w:rPr>
          <w:b w:val="0"/>
        </w:rPr>
        <w:t>.</w:t>
      </w:r>
    </w:p>
    <w:p w:rsidR="00630E1B" w:rsidRPr="003543A8" w:rsidRDefault="00BD6B7F" w:rsidP="00070F1E">
      <w:pPr>
        <w:pStyle w:val="Heading3"/>
        <w:rPr>
          <w:b w:val="0"/>
        </w:rPr>
      </w:pPr>
      <w:r w:rsidRPr="003543A8">
        <w:rPr>
          <w:b w:val="0"/>
        </w:rPr>
        <w:t xml:space="preserve">The HPC </w:t>
      </w:r>
      <w:r w:rsidR="007362B4">
        <w:rPr>
          <w:b w:val="0"/>
        </w:rPr>
        <w:t>DME</w:t>
      </w:r>
      <w:r w:rsidRPr="003543A8">
        <w:rPr>
          <w:b w:val="0"/>
        </w:rPr>
        <w:t xml:space="preserve"> shall validate passwords for the user accounts</w:t>
      </w:r>
      <w:r w:rsidR="00D14805">
        <w:rPr>
          <w:b w:val="0"/>
        </w:rPr>
        <w:t xml:space="preserve"> through N</w:t>
      </w:r>
      <w:r w:rsidR="00BF31C8">
        <w:rPr>
          <w:b w:val="0"/>
        </w:rPr>
        <w:t>IH AD</w:t>
      </w:r>
      <w:r w:rsidR="00AB41EB" w:rsidRPr="00AB41EB">
        <w:rPr>
          <w:b w:val="0"/>
        </w:rPr>
        <w:t xml:space="preserve"> </w:t>
      </w:r>
      <w:r w:rsidR="00AB41EB">
        <w:rPr>
          <w:b w:val="0"/>
        </w:rPr>
        <w:t>on the UI or via API</w:t>
      </w:r>
      <w:r w:rsidR="00AB41EB" w:rsidRPr="003543A8">
        <w:rPr>
          <w:b w:val="0"/>
        </w:rPr>
        <w:t>.</w:t>
      </w:r>
    </w:p>
    <w:p w:rsidR="008422C2" w:rsidRPr="003543A8" w:rsidRDefault="00BA4622" w:rsidP="00070F1E">
      <w:pPr>
        <w:pStyle w:val="Heading3"/>
        <w:rPr>
          <w:b w:val="0"/>
        </w:rPr>
      </w:pPr>
      <w:r w:rsidRPr="003543A8">
        <w:rPr>
          <w:b w:val="0"/>
        </w:rPr>
        <w:t xml:space="preserve">The HPC </w:t>
      </w:r>
      <w:r w:rsidR="00A93E73">
        <w:rPr>
          <w:b w:val="0"/>
        </w:rPr>
        <w:t>DME</w:t>
      </w:r>
      <w:r w:rsidRPr="003543A8">
        <w:rPr>
          <w:b w:val="0"/>
        </w:rPr>
        <w:t xml:space="preserve"> shall </w:t>
      </w:r>
      <w:r w:rsidR="00232CB2">
        <w:rPr>
          <w:b w:val="0"/>
        </w:rPr>
        <w:t>prompt the user to try logging in with valid credentials after an unsuccessful login.</w:t>
      </w:r>
    </w:p>
    <w:p w:rsidR="001F78E1" w:rsidRPr="003543A8" w:rsidRDefault="00AC3ED5" w:rsidP="00070F1E">
      <w:pPr>
        <w:pStyle w:val="Heading3"/>
        <w:rPr>
          <w:b w:val="0"/>
        </w:rPr>
      </w:pPr>
      <w:r w:rsidRPr="003543A8">
        <w:rPr>
          <w:b w:val="0"/>
        </w:rPr>
        <w:t xml:space="preserve">The HPC </w:t>
      </w:r>
      <w:r w:rsidR="00A93E73">
        <w:rPr>
          <w:b w:val="0"/>
        </w:rPr>
        <w:t>DME</w:t>
      </w:r>
      <w:r w:rsidRPr="003543A8">
        <w:rPr>
          <w:b w:val="0"/>
        </w:rPr>
        <w:t xml:space="preserve"> shall allow users to log out of the HPC </w:t>
      </w:r>
      <w:r w:rsidR="00FA76E1">
        <w:rPr>
          <w:b w:val="0"/>
        </w:rPr>
        <w:t xml:space="preserve">DME </w:t>
      </w:r>
      <w:r w:rsidRPr="003543A8">
        <w:rPr>
          <w:b w:val="0"/>
        </w:rPr>
        <w:t>system</w:t>
      </w:r>
      <w:r w:rsidR="00AB41EB" w:rsidRPr="00AB41EB">
        <w:rPr>
          <w:b w:val="0"/>
        </w:rPr>
        <w:t xml:space="preserve"> </w:t>
      </w:r>
      <w:r w:rsidR="00AB41EB">
        <w:rPr>
          <w:b w:val="0"/>
        </w:rPr>
        <w:t>on the UI or via API</w:t>
      </w:r>
      <w:r w:rsidR="00D35AAA">
        <w:rPr>
          <w:b w:val="0"/>
        </w:rPr>
        <w:t xml:space="preserve">. On </w:t>
      </w:r>
      <w:r w:rsidR="009D6BBB">
        <w:rPr>
          <w:b w:val="0"/>
        </w:rPr>
        <w:t>UI</w:t>
      </w:r>
      <w:r w:rsidR="003831F0">
        <w:rPr>
          <w:b w:val="0"/>
        </w:rPr>
        <w:t>,</w:t>
      </w:r>
      <w:r w:rsidR="009D6BBB">
        <w:rPr>
          <w:b w:val="0"/>
        </w:rPr>
        <w:t xml:space="preserve"> redirect the user to login page</w:t>
      </w:r>
      <w:r w:rsidRPr="003543A8">
        <w:rPr>
          <w:b w:val="0"/>
        </w:rPr>
        <w:t>.</w:t>
      </w:r>
    </w:p>
    <w:p w:rsidR="000C4A0B" w:rsidRDefault="0072615E" w:rsidP="00D53A76">
      <w:pPr>
        <w:pStyle w:val="Heading3"/>
        <w:rPr>
          <w:b w:val="0"/>
        </w:rPr>
      </w:pPr>
      <w:r w:rsidRPr="003543A8">
        <w:rPr>
          <w:b w:val="0"/>
        </w:rPr>
        <w:t xml:space="preserve">The HPC </w:t>
      </w:r>
      <w:r w:rsidR="00A93E73">
        <w:rPr>
          <w:b w:val="0"/>
        </w:rPr>
        <w:t>DME</w:t>
      </w:r>
      <w:r w:rsidRPr="003543A8">
        <w:rPr>
          <w:b w:val="0"/>
        </w:rPr>
        <w:t xml:space="preserve"> shall </w:t>
      </w:r>
      <w:r w:rsidR="00370451" w:rsidRPr="003543A8">
        <w:rPr>
          <w:b w:val="0"/>
        </w:rPr>
        <w:t>automatic</w:t>
      </w:r>
      <w:r w:rsidRPr="003543A8">
        <w:rPr>
          <w:b w:val="0"/>
        </w:rPr>
        <w:t>ally</w:t>
      </w:r>
      <w:r w:rsidR="00370451" w:rsidRPr="003543A8">
        <w:rPr>
          <w:b w:val="0"/>
        </w:rPr>
        <w:t xml:space="preserve"> logout </w:t>
      </w:r>
      <w:r w:rsidRPr="003543A8">
        <w:rPr>
          <w:b w:val="0"/>
        </w:rPr>
        <w:t xml:space="preserve">a user </w:t>
      </w:r>
      <w:r w:rsidR="00370451" w:rsidRPr="003543A8">
        <w:rPr>
          <w:b w:val="0"/>
        </w:rPr>
        <w:t>during session inactivity</w:t>
      </w:r>
      <w:r w:rsidR="00AB41EB" w:rsidRPr="00AB41EB">
        <w:rPr>
          <w:b w:val="0"/>
        </w:rPr>
        <w:t xml:space="preserve"> </w:t>
      </w:r>
      <w:r w:rsidR="00AB41EB">
        <w:rPr>
          <w:b w:val="0"/>
        </w:rPr>
        <w:t>on the UI or via API</w:t>
      </w:r>
      <w:r w:rsidRPr="003543A8">
        <w:rPr>
          <w:b w:val="0"/>
        </w:rPr>
        <w:t>.</w:t>
      </w:r>
    </w:p>
    <w:p w:rsidR="00D53A76" w:rsidRPr="00D53A76" w:rsidRDefault="00D53A76" w:rsidP="00D53A76">
      <w:pPr>
        <w:pStyle w:val="Heading3"/>
        <w:numPr>
          <w:ilvl w:val="0"/>
          <w:numId w:val="0"/>
        </w:numPr>
      </w:pPr>
    </w:p>
    <w:p w:rsidR="00EC78C2" w:rsidRDefault="00EC78C2" w:rsidP="00070F1E">
      <w:pPr>
        <w:pStyle w:val="Heading2"/>
        <w:keepLines w:val="0"/>
        <w:widowControl w:val="0"/>
        <w:tabs>
          <w:tab w:val="clear" w:pos="576"/>
        </w:tabs>
        <w:spacing w:before="120" w:after="60" w:line="360" w:lineRule="auto"/>
        <w:ind w:left="720" w:hanging="720"/>
        <w:jc w:val="left"/>
        <w:rPr>
          <w:rFonts w:cs="Arial"/>
        </w:rPr>
      </w:pPr>
      <w:bookmarkStart w:id="22" w:name="_Toc484760972"/>
      <w:r>
        <w:rPr>
          <w:rFonts w:cs="Arial"/>
        </w:rPr>
        <w:t>User Home page</w:t>
      </w:r>
      <w:r w:rsidR="00251C02">
        <w:rPr>
          <w:rFonts w:cs="Arial"/>
        </w:rPr>
        <w:t>/Dashboard</w:t>
      </w:r>
      <w:bookmarkEnd w:id="22"/>
    </w:p>
    <w:p w:rsidR="0072183B" w:rsidRPr="0072183B" w:rsidRDefault="00251C02" w:rsidP="00070F1E">
      <w:pPr>
        <w:pStyle w:val="Heading3"/>
      </w:pPr>
      <w:r w:rsidRPr="00C71F10">
        <w:rPr>
          <w:b w:val="0"/>
        </w:rPr>
        <w:t xml:space="preserve">The HPC </w:t>
      </w:r>
      <w:r w:rsidR="00A93E73">
        <w:rPr>
          <w:b w:val="0"/>
        </w:rPr>
        <w:t>DME</w:t>
      </w:r>
      <w:r w:rsidRPr="00C71F10">
        <w:rPr>
          <w:b w:val="0"/>
        </w:rPr>
        <w:t xml:space="preserve"> shall direct the user to </w:t>
      </w:r>
      <w:r w:rsidR="008D01BB" w:rsidRPr="00C71F10">
        <w:rPr>
          <w:b w:val="0"/>
        </w:rPr>
        <w:t xml:space="preserve">user </w:t>
      </w:r>
      <w:r w:rsidRPr="00C71F10">
        <w:rPr>
          <w:b w:val="0"/>
        </w:rPr>
        <w:t xml:space="preserve">dashboard after login where </w:t>
      </w:r>
      <w:r w:rsidR="006558E0" w:rsidRPr="00C71F10">
        <w:rPr>
          <w:b w:val="0"/>
        </w:rPr>
        <w:t>user</w:t>
      </w:r>
      <w:r w:rsidRPr="00C71F10">
        <w:rPr>
          <w:b w:val="0"/>
        </w:rPr>
        <w:t xml:space="preserve"> </w:t>
      </w:r>
      <w:r w:rsidR="00A17A24">
        <w:rPr>
          <w:b w:val="0"/>
        </w:rPr>
        <w:t xml:space="preserve">can </w:t>
      </w:r>
      <w:r w:rsidR="00394B72" w:rsidRPr="00394B72">
        <w:rPr>
          <w:b w:val="0"/>
        </w:rPr>
        <w:t>view a list of</w:t>
      </w:r>
      <w:r w:rsidR="0072183B">
        <w:rPr>
          <w:b w:val="0"/>
        </w:rPr>
        <w:t>:</w:t>
      </w:r>
    </w:p>
    <w:p w:rsidR="0072183B" w:rsidRPr="0072183B" w:rsidRDefault="0072183B" w:rsidP="006351FA">
      <w:pPr>
        <w:pStyle w:val="Heading4"/>
        <w:numPr>
          <w:ilvl w:val="0"/>
          <w:numId w:val="7"/>
        </w:numPr>
      </w:pPr>
      <w:r w:rsidRPr="0072183B">
        <w:rPr>
          <w:b w:val="0"/>
        </w:rPr>
        <w:t>All</w:t>
      </w:r>
      <w:r w:rsidR="00394B72" w:rsidRPr="0072183B">
        <w:rPr>
          <w:b w:val="0"/>
        </w:rPr>
        <w:t xml:space="preserve"> </w:t>
      </w:r>
      <w:r w:rsidR="00484052">
        <w:rPr>
          <w:b w:val="0"/>
        </w:rPr>
        <w:t>collections (</w:t>
      </w:r>
      <w:r w:rsidRPr="0072183B">
        <w:rPr>
          <w:b w:val="0"/>
        </w:rPr>
        <w:t>p</w:t>
      </w:r>
      <w:r w:rsidR="00394B72" w:rsidRPr="0072183B">
        <w:rPr>
          <w:b w:val="0"/>
        </w:rPr>
        <w:t>rojects</w:t>
      </w:r>
      <w:r w:rsidR="00484052">
        <w:rPr>
          <w:b w:val="0"/>
        </w:rPr>
        <w:t>, directories</w:t>
      </w:r>
      <w:r w:rsidR="00394B72" w:rsidRPr="0072183B">
        <w:rPr>
          <w:b w:val="0"/>
        </w:rPr>
        <w:t xml:space="preserve"> or datasets</w:t>
      </w:r>
      <w:r w:rsidR="00484052">
        <w:rPr>
          <w:b w:val="0"/>
        </w:rPr>
        <w:t>)</w:t>
      </w:r>
      <w:r w:rsidR="00394B72" w:rsidRPr="0072183B">
        <w:rPr>
          <w:b w:val="0"/>
        </w:rPr>
        <w:t xml:space="preserve"> registered by the user</w:t>
      </w:r>
    </w:p>
    <w:p w:rsidR="003C7D3A" w:rsidRPr="0072183B" w:rsidRDefault="0072183B" w:rsidP="006351FA">
      <w:pPr>
        <w:pStyle w:val="Heading4"/>
        <w:numPr>
          <w:ilvl w:val="0"/>
          <w:numId w:val="7"/>
        </w:numPr>
      </w:pPr>
      <w:r>
        <w:rPr>
          <w:b w:val="0"/>
        </w:rPr>
        <w:t xml:space="preserve">All </w:t>
      </w:r>
      <w:r w:rsidR="00484052">
        <w:rPr>
          <w:b w:val="0"/>
        </w:rPr>
        <w:t>collections (</w:t>
      </w:r>
      <w:r w:rsidR="00655C2B" w:rsidRPr="0072183B">
        <w:rPr>
          <w:b w:val="0"/>
        </w:rPr>
        <w:t>projects</w:t>
      </w:r>
      <w:r w:rsidR="00484052">
        <w:rPr>
          <w:b w:val="0"/>
        </w:rPr>
        <w:t>, directories</w:t>
      </w:r>
      <w:r w:rsidR="00655C2B" w:rsidRPr="0072183B">
        <w:rPr>
          <w:b w:val="0"/>
        </w:rPr>
        <w:t xml:space="preserve"> and datasets</w:t>
      </w:r>
      <w:r w:rsidR="00484052">
        <w:rPr>
          <w:b w:val="0"/>
        </w:rPr>
        <w:t>)</w:t>
      </w:r>
      <w:r w:rsidR="00655C2B" w:rsidRPr="0072183B">
        <w:rPr>
          <w:b w:val="0"/>
        </w:rPr>
        <w:t xml:space="preserve"> </w:t>
      </w:r>
      <w:r w:rsidR="00484052">
        <w:rPr>
          <w:b w:val="0"/>
        </w:rPr>
        <w:t>s/</w:t>
      </w:r>
      <w:r w:rsidR="00655C2B" w:rsidRPr="0072183B">
        <w:rPr>
          <w:b w:val="0"/>
        </w:rPr>
        <w:t>he is authorized to view</w:t>
      </w:r>
      <w:r>
        <w:rPr>
          <w:b w:val="0"/>
        </w:rPr>
        <w:t xml:space="preserve"> </w:t>
      </w:r>
    </w:p>
    <w:p w:rsidR="00D2449D" w:rsidRDefault="005F3A5A" w:rsidP="00070F1E">
      <w:pPr>
        <w:pStyle w:val="Heading3"/>
        <w:rPr>
          <w:b w:val="0"/>
        </w:rPr>
      </w:pPr>
      <w:r>
        <w:rPr>
          <w:b w:val="0"/>
        </w:rPr>
        <w:t xml:space="preserve">The HPC </w:t>
      </w:r>
      <w:r w:rsidR="00A93E73">
        <w:rPr>
          <w:b w:val="0"/>
        </w:rPr>
        <w:t>DME</w:t>
      </w:r>
      <w:r>
        <w:rPr>
          <w:b w:val="0"/>
        </w:rPr>
        <w:t xml:space="preserve"> shall </w:t>
      </w:r>
      <w:r w:rsidR="003B218E">
        <w:rPr>
          <w:b w:val="0"/>
        </w:rPr>
        <w:t xml:space="preserve">allow user subscriptions to events like </w:t>
      </w:r>
      <w:r w:rsidR="00A17A24">
        <w:rPr>
          <w:b w:val="0"/>
        </w:rPr>
        <w:t>data transfer</w:t>
      </w:r>
      <w:r w:rsidR="003B218E">
        <w:rPr>
          <w:b w:val="0"/>
        </w:rPr>
        <w:t>, or metadata update</w:t>
      </w:r>
      <w:r>
        <w:rPr>
          <w:b w:val="0"/>
        </w:rPr>
        <w:t xml:space="preserve"> tasks performed</w:t>
      </w:r>
      <w:r w:rsidR="00D2449D">
        <w:rPr>
          <w:b w:val="0"/>
        </w:rPr>
        <w:t>.</w:t>
      </w:r>
    </w:p>
    <w:p w:rsidR="00394B72" w:rsidRDefault="00394B72" w:rsidP="00070F1E">
      <w:pPr>
        <w:pStyle w:val="Heading3"/>
        <w:rPr>
          <w:b w:val="0"/>
        </w:rPr>
      </w:pPr>
      <w:r w:rsidRPr="00771A53">
        <w:rPr>
          <w:b w:val="0"/>
        </w:rPr>
        <w:t xml:space="preserve">The HPC </w:t>
      </w:r>
      <w:r w:rsidR="00A93E73">
        <w:rPr>
          <w:b w:val="0"/>
        </w:rPr>
        <w:t>DME</w:t>
      </w:r>
      <w:r w:rsidRPr="00771A53">
        <w:rPr>
          <w:b w:val="0"/>
        </w:rPr>
        <w:t xml:space="preserve"> shall provide </w:t>
      </w:r>
      <w:r w:rsidR="00A17A24">
        <w:rPr>
          <w:b w:val="0"/>
        </w:rPr>
        <w:t>capabilities</w:t>
      </w:r>
      <w:r w:rsidRPr="00771A53">
        <w:rPr>
          <w:b w:val="0"/>
        </w:rPr>
        <w:t xml:space="preserve"> </w:t>
      </w:r>
      <w:r w:rsidR="00A17A24">
        <w:rPr>
          <w:b w:val="0"/>
        </w:rPr>
        <w:t>for</w:t>
      </w:r>
      <w:r w:rsidRPr="00771A53">
        <w:rPr>
          <w:b w:val="0"/>
        </w:rPr>
        <w:t xml:space="preserve"> performing tasks such as registering </w:t>
      </w:r>
      <w:r w:rsidR="00A17A24">
        <w:rPr>
          <w:b w:val="0"/>
        </w:rPr>
        <w:t xml:space="preserve">new </w:t>
      </w:r>
      <w:r w:rsidR="003B218E">
        <w:rPr>
          <w:b w:val="0"/>
        </w:rPr>
        <w:t>collections</w:t>
      </w:r>
      <w:r w:rsidRPr="00771A53">
        <w:rPr>
          <w:b w:val="0"/>
        </w:rPr>
        <w:t>,</w:t>
      </w:r>
      <w:r w:rsidR="003B218E">
        <w:rPr>
          <w:b w:val="0"/>
        </w:rPr>
        <w:t xml:space="preserve"> data files,</w:t>
      </w:r>
      <w:r w:rsidRPr="00771A53">
        <w:rPr>
          <w:b w:val="0"/>
        </w:rPr>
        <w:t xml:space="preserve"> </w:t>
      </w:r>
      <w:r w:rsidR="00B07EB3" w:rsidRPr="00771A53">
        <w:rPr>
          <w:b w:val="0"/>
        </w:rPr>
        <w:t xml:space="preserve">searching </w:t>
      </w:r>
      <w:r w:rsidR="003B218E">
        <w:rPr>
          <w:b w:val="0"/>
        </w:rPr>
        <w:t>collections</w:t>
      </w:r>
      <w:r w:rsidR="00B07EB3">
        <w:rPr>
          <w:b w:val="0"/>
        </w:rPr>
        <w:t>,</w:t>
      </w:r>
      <w:r w:rsidR="003B218E">
        <w:rPr>
          <w:b w:val="0"/>
        </w:rPr>
        <w:t xml:space="preserve"> data files,</w:t>
      </w:r>
      <w:r w:rsidR="00B07EB3">
        <w:rPr>
          <w:b w:val="0"/>
        </w:rPr>
        <w:t xml:space="preserve"> transferring </w:t>
      </w:r>
      <w:r w:rsidR="003B218E">
        <w:rPr>
          <w:b w:val="0"/>
        </w:rPr>
        <w:t>collections/data files</w:t>
      </w:r>
      <w:r w:rsidR="00F11A16">
        <w:rPr>
          <w:b w:val="0"/>
        </w:rPr>
        <w:t>, adding G</w:t>
      </w:r>
      <w:r w:rsidR="00B07EB3">
        <w:rPr>
          <w:b w:val="0"/>
        </w:rPr>
        <w:t>lobus end points,</w:t>
      </w:r>
      <w:r w:rsidR="00B07EB3" w:rsidRPr="00771A53">
        <w:rPr>
          <w:b w:val="0"/>
        </w:rPr>
        <w:t xml:space="preserve"> </w:t>
      </w:r>
      <w:r w:rsidRPr="00771A53">
        <w:rPr>
          <w:b w:val="0"/>
        </w:rPr>
        <w:t>creating groups, adding users</w:t>
      </w:r>
      <w:r w:rsidR="00B07EB3" w:rsidRPr="00B07EB3">
        <w:rPr>
          <w:b w:val="0"/>
        </w:rPr>
        <w:t xml:space="preserve"> </w:t>
      </w:r>
      <w:r w:rsidR="00B07EB3" w:rsidRPr="00771A53">
        <w:rPr>
          <w:b w:val="0"/>
        </w:rPr>
        <w:t>and</w:t>
      </w:r>
      <w:r w:rsidR="00B07EB3">
        <w:rPr>
          <w:b w:val="0"/>
        </w:rPr>
        <w:t xml:space="preserve"> setting permissions for users</w:t>
      </w:r>
      <w:r w:rsidRPr="00771A53">
        <w:rPr>
          <w:b w:val="0"/>
        </w:rPr>
        <w:t>.</w:t>
      </w:r>
    </w:p>
    <w:p w:rsidR="000348A7" w:rsidRPr="00A44900" w:rsidRDefault="00CB080F" w:rsidP="00070F1E">
      <w:pPr>
        <w:pStyle w:val="Heading3"/>
        <w:rPr>
          <w:b w:val="0"/>
        </w:rPr>
      </w:pPr>
      <w:r>
        <w:rPr>
          <w:b w:val="0"/>
        </w:rPr>
        <w:t xml:space="preserve">The HPC </w:t>
      </w:r>
      <w:r w:rsidR="00A93E73">
        <w:rPr>
          <w:b w:val="0"/>
        </w:rPr>
        <w:t>DME</w:t>
      </w:r>
      <w:r>
        <w:rPr>
          <w:b w:val="0"/>
        </w:rPr>
        <w:t xml:space="preserve"> shall </w:t>
      </w:r>
      <w:r w:rsidR="003B218E">
        <w:rPr>
          <w:b w:val="0"/>
        </w:rPr>
        <w:t>allow data owners to manage sharing data/metadata with other users or groups</w:t>
      </w:r>
      <w:r w:rsidR="00E6123E">
        <w:rPr>
          <w:b w:val="0"/>
        </w:rPr>
        <w:t>.</w:t>
      </w:r>
    </w:p>
    <w:p w:rsidR="00FA5F71" w:rsidRDefault="002C7E9F" w:rsidP="009E1D72">
      <w:pPr>
        <w:pStyle w:val="Heading2"/>
      </w:pPr>
      <w:bookmarkStart w:id="23" w:name="_Toc484760973"/>
      <w:r>
        <w:t>Collection</w:t>
      </w:r>
      <w:r w:rsidR="00630E1B">
        <w:t xml:space="preserve"> </w:t>
      </w:r>
      <w:r w:rsidR="00FA5F71">
        <w:t>Registration</w:t>
      </w:r>
      <w:bookmarkEnd w:id="23"/>
    </w:p>
    <w:p w:rsidR="00F6675B" w:rsidRPr="009E1D72" w:rsidRDefault="00F6675B" w:rsidP="009E1D72">
      <w:pPr>
        <w:pStyle w:val="Heading3"/>
        <w:rPr>
          <w:b w:val="0"/>
        </w:rPr>
      </w:pPr>
      <w:r w:rsidRPr="009E1D72">
        <w:rPr>
          <w:b w:val="0"/>
        </w:rPr>
        <w:t xml:space="preserve">The HPC </w:t>
      </w:r>
      <w:r w:rsidR="007362B4">
        <w:rPr>
          <w:b w:val="0"/>
        </w:rPr>
        <w:t>DME</w:t>
      </w:r>
      <w:r w:rsidRPr="009E1D72">
        <w:rPr>
          <w:b w:val="0"/>
        </w:rPr>
        <w:t xml:space="preserve"> shall facilitate </w:t>
      </w:r>
      <w:r w:rsidRPr="009E1D72">
        <w:rPr>
          <w:b w:val="0"/>
          <w:u w:val="single"/>
        </w:rPr>
        <w:t xml:space="preserve">registering of independent </w:t>
      </w:r>
      <w:r w:rsidR="002C7E9F">
        <w:rPr>
          <w:b w:val="0"/>
          <w:u w:val="single"/>
        </w:rPr>
        <w:t>collections</w:t>
      </w:r>
      <w:r w:rsidRPr="009E1D72">
        <w:rPr>
          <w:b w:val="0"/>
        </w:rPr>
        <w:t xml:space="preserve"> with the HPC </w:t>
      </w:r>
      <w:r w:rsidR="007362B4">
        <w:rPr>
          <w:b w:val="0"/>
        </w:rPr>
        <w:t>DME</w:t>
      </w:r>
      <w:r w:rsidRPr="009E1D72">
        <w:rPr>
          <w:b w:val="0"/>
        </w:rPr>
        <w:t xml:space="preserve"> via a UI or an API.</w:t>
      </w:r>
    </w:p>
    <w:p w:rsidR="00F6675B" w:rsidRPr="009E1D72" w:rsidRDefault="00F6675B" w:rsidP="009E1D72">
      <w:pPr>
        <w:pStyle w:val="Heading3"/>
        <w:rPr>
          <w:b w:val="0"/>
        </w:rPr>
      </w:pPr>
      <w:r w:rsidRPr="009E1D72">
        <w:rPr>
          <w:b w:val="0"/>
        </w:rPr>
        <w:t xml:space="preserve">The HPC </w:t>
      </w:r>
      <w:r w:rsidR="00A93E73">
        <w:rPr>
          <w:b w:val="0"/>
        </w:rPr>
        <w:t>DME</w:t>
      </w:r>
      <w:r w:rsidRPr="009E1D72">
        <w:rPr>
          <w:b w:val="0"/>
        </w:rPr>
        <w:t xml:space="preserve"> shall generate a unique HPC ID for each of the independent </w:t>
      </w:r>
      <w:r w:rsidR="002C7E9F">
        <w:rPr>
          <w:b w:val="0"/>
        </w:rPr>
        <w:t>collection</w:t>
      </w:r>
      <w:r w:rsidRPr="009E1D72">
        <w:rPr>
          <w:b w:val="0"/>
        </w:rPr>
        <w:t xml:space="preserve"> registered.</w:t>
      </w:r>
    </w:p>
    <w:p w:rsidR="00F6675B" w:rsidRPr="009E1D72" w:rsidRDefault="00F6675B" w:rsidP="009E1D72">
      <w:pPr>
        <w:pStyle w:val="Heading3"/>
        <w:rPr>
          <w:b w:val="0"/>
        </w:rPr>
      </w:pPr>
      <w:r w:rsidRPr="009E1D72">
        <w:rPr>
          <w:b w:val="0"/>
        </w:rPr>
        <w:t xml:space="preserve">The HPC </w:t>
      </w:r>
      <w:r w:rsidR="00A93E73">
        <w:rPr>
          <w:b w:val="0"/>
        </w:rPr>
        <w:t>DME</w:t>
      </w:r>
      <w:r w:rsidRPr="009E1D72">
        <w:rPr>
          <w:b w:val="0"/>
        </w:rPr>
        <w:t xml:space="preserve"> shall facilitate </w:t>
      </w:r>
      <w:r w:rsidRPr="009E1D72">
        <w:rPr>
          <w:b w:val="0"/>
          <w:u w:val="single"/>
        </w:rPr>
        <w:t xml:space="preserve">adding one or more new files to the </w:t>
      </w:r>
      <w:r w:rsidR="002C7E9F">
        <w:rPr>
          <w:b w:val="0"/>
          <w:u w:val="single"/>
        </w:rPr>
        <w:t>collections</w:t>
      </w:r>
      <w:r w:rsidRPr="009E1D72">
        <w:rPr>
          <w:b w:val="0"/>
        </w:rPr>
        <w:t xml:space="preserve"> already registered with HPC</w:t>
      </w:r>
      <w:r w:rsidR="00A94A11" w:rsidRPr="009E1D72">
        <w:rPr>
          <w:b w:val="0"/>
        </w:rPr>
        <w:t xml:space="preserve"> via UI or API</w:t>
      </w:r>
      <w:r w:rsidRPr="009E1D72">
        <w:rPr>
          <w:b w:val="0"/>
        </w:rPr>
        <w:t>.</w:t>
      </w:r>
    </w:p>
    <w:p w:rsidR="00F6675B" w:rsidRPr="009E1D72" w:rsidRDefault="00F6675B" w:rsidP="009E1D72">
      <w:pPr>
        <w:pStyle w:val="Heading3"/>
        <w:rPr>
          <w:b w:val="0"/>
        </w:rPr>
      </w:pPr>
      <w:r w:rsidRPr="009E1D72">
        <w:rPr>
          <w:b w:val="0"/>
        </w:rPr>
        <w:t xml:space="preserve">The HPC </w:t>
      </w:r>
      <w:r w:rsidR="007362B4">
        <w:rPr>
          <w:b w:val="0"/>
        </w:rPr>
        <w:t>DME</w:t>
      </w:r>
      <w:r w:rsidRPr="009E1D72">
        <w:rPr>
          <w:b w:val="0"/>
        </w:rPr>
        <w:t xml:space="preserve"> shall </w:t>
      </w:r>
      <w:r w:rsidRPr="009E1D72">
        <w:rPr>
          <w:b w:val="0"/>
          <w:u w:val="single"/>
        </w:rPr>
        <w:t>mandate submission of ‘</w:t>
      </w:r>
      <w:r w:rsidR="00E6701C">
        <w:rPr>
          <w:b w:val="0"/>
          <w:u w:val="single"/>
        </w:rPr>
        <w:t>mandatory</w:t>
      </w:r>
      <w:r w:rsidRPr="009E1D72">
        <w:rPr>
          <w:b w:val="0"/>
          <w:u w:val="single"/>
        </w:rPr>
        <w:t xml:space="preserve">’ </w:t>
      </w:r>
      <w:r w:rsidRPr="00E56608">
        <w:rPr>
          <w:b w:val="0"/>
          <w:u w:val="single"/>
        </w:rPr>
        <w:t>metadata</w:t>
      </w:r>
      <w:r w:rsidR="007C6DE6" w:rsidRPr="00E56608">
        <w:rPr>
          <w:b w:val="0"/>
          <w:u w:val="single"/>
        </w:rPr>
        <w:t>, if specified in the policy file</w:t>
      </w:r>
      <w:r w:rsidR="007C6DE6">
        <w:rPr>
          <w:b w:val="0"/>
        </w:rPr>
        <w:t>,</w:t>
      </w:r>
      <w:r w:rsidRPr="009E1D72">
        <w:rPr>
          <w:b w:val="0"/>
        </w:rPr>
        <w:t xml:space="preserve"> </w:t>
      </w:r>
      <w:r w:rsidR="00E47408">
        <w:rPr>
          <w:b w:val="0"/>
        </w:rPr>
        <w:t xml:space="preserve">at the time of </w:t>
      </w:r>
      <w:r w:rsidR="002C7E9F">
        <w:rPr>
          <w:b w:val="0"/>
        </w:rPr>
        <w:t>collection</w:t>
      </w:r>
      <w:r w:rsidR="00E47408">
        <w:rPr>
          <w:b w:val="0"/>
        </w:rPr>
        <w:t xml:space="preserve"> registration </w:t>
      </w:r>
      <w:r w:rsidRPr="009E1D72">
        <w:rPr>
          <w:b w:val="0"/>
        </w:rPr>
        <w:t>via a UI or an API.</w:t>
      </w:r>
      <w:r w:rsidR="00E00BE7" w:rsidRPr="009E1D72">
        <w:rPr>
          <w:b w:val="0"/>
        </w:rPr>
        <w:t xml:space="preserve"> </w:t>
      </w:r>
    </w:p>
    <w:p w:rsidR="00FB55F3" w:rsidRDefault="00F6675B" w:rsidP="009E1D72">
      <w:pPr>
        <w:pStyle w:val="Heading3"/>
        <w:rPr>
          <w:b w:val="0"/>
        </w:rPr>
      </w:pPr>
      <w:r w:rsidRPr="009E1D72">
        <w:rPr>
          <w:b w:val="0"/>
        </w:rPr>
        <w:lastRenderedPageBreak/>
        <w:t xml:space="preserve">The HPC </w:t>
      </w:r>
      <w:r w:rsidR="007362B4">
        <w:rPr>
          <w:b w:val="0"/>
        </w:rPr>
        <w:t>DME</w:t>
      </w:r>
      <w:r w:rsidRPr="009E1D72">
        <w:rPr>
          <w:b w:val="0"/>
        </w:rPr>
        <w:t xml:space="preserve"> shall provide capabilities to </w:t>
      </w:r>
      <w:r w:rsidRPr="009E1D72">
        <w:rPr>
          <w:b w:val="0"/>
          <w:u w:val="single"/>
        </w:rPr>
        <w:t xml:space="preserve">enter </w:t>
      </w:r>
      <w:r w:rsidR="00E56608">
        <w:rPr>
          <w:b w:val="0"/>
          <w:u w:val="single"/>
        </w:rPr>
        <w:t>user-defined</w:t>
      </w:r>
      <w:r w:rsidR="00C94A8D">
        <w:rPr>
          <w:b w:val="0"/>
          <w:u w:val="single"/>
        </w:rPr>
        <w:t xml:space="preserve"> </w:t>
      </w:r>
      <w:r w:rsidRPr="009E1D72">
        <w:rPr>
          <w:b w:val="0"/>
          <w:u w:val="single"/>
        </w:rPr>
        <w:t xml:space="preserve">metadata while registering a </w:t>
      </w:r>
      <w:r w:rsidR="002C7E9F">
        <w:rPr>
          <w:b w:val="0"/>
        </w:rPr>
        <w:t>collection</w:t>
      </w:r>
      <w:r w:rsidRPr="009E1D72">
        <w:rPr>
          <w:b w:val="0"/>
        </w:rPr>
        <w:t xml:space="preserve"> via a UI or an API.</w:t>
      </w:r>
    </w:p>
    <w:p w:rsidR="00730DCB" w:rsidRPr="009E1D72" w:rsidRDefault="00730DCB" w:rsidP="009E1D72">
      <w:pPr>
        <w:pStyle w:val="Heading3"/>
        <w:rPr>
          <w:b w:val="0"/>
        </w:rPr>
      </w:pPr>
      <w:r>
        <w:rPr>
          <w:b w:val="0"/>
        </w:rPr>
        <w:t xml:space="preserve">The HPC </w:t>
      </w:r>
      <w:r w:rsidR="007362B4">
        <w:rPr>
          <w:b w:val="0"/>
        </w:rPr>
        <w:t>DME</w:t>
      </w:r>
      <w:r>
        <w:rPr>
          <w:b w:val="0"/>
        </w:rPr>
        <w:t xml:space="preserve"> shall provide </w:t>
      </w:r>
      <w:r w:rsidR="002C7E9F">
        <w:rPr>
          <w:b w:val="0"/>
        </w:rPr>
        <w:t>flexibility to extend the MIOMI biomedical model in assisting different labs or groups annotating their data</w:t>
      </w:r>
      <w:r w:rsidR="00F21523">
        <w:rPr>
          <w:b w:val="0"/>
        </w:rPr>
        <w:t>.</w:t>
      </w:r>
    </w:p>
    <w:p w:rsidR="00E47408" w:rsidRDefault="0047763D" w:rsidP="0047763D">
      <w:pPr>
        <w:pStyle w:val="Heading2"/>
        <w:rPr>
          <w:rStyle w:val="Strong"/>
          <w:b/>
          <w:bCs/>
        </w:rPr>
      </w:pPr>
      <w:bookmarkStart w:id="24" w:name="_Toc484760974"/>
      <w:r>
        <w:rPr>
          <w:rStyle w:val="Strong"/>
          <w:b/>
          <w:bCs/>
        </w:rPr>
        <w:t>File Registration</w:t>
      </w:r>
      <w:bookmarkEnd w:id="24"/>
    </w:p>
    <w:p w:rsidR="0047763D" w:rsidRPr="009E1D72" w:rsidRDefault="0047763D" w:rsidP="0047763D">
      <w:pPr>
        <w:pStyle w:val="Heading3"/>
        <w:rPr>
          <w:b w:val="0"/>
        </w:rPr>
      </w:pPr>
      <w:r w:rsidRPr="009E1D72">
        <w:rPr>
          <w:b w:val="0"/>
        </w:rPr>
        <w:t xml:space="preserve">The HPC </w:t>
      </w:r>
      <w:r w:rsidR="007362B4">
        <w:rPr>
          <w:b w:val="0"/>
        </w:rPr>
        <w:t>DME</w:t>
      </w:r>
      <w:r w:rsidRPr="009E1D72">
        <w:rPr>
          <w:b w:val="0"/>
        </w:rPr>
        <w:t xml:space="preserve"> shall facilitate </w:t>
      </w:r>
      <w:r w:rsidRPr="009E1D72">
        <w:rPr>
          <w:b w:val="0"/>
          <w:u w:val="single"/>
        </w:rPr>
        <w:t xml:space="preserve">registering of </w:t>
      </w:r>
      <w:r>
        <w:rPr>
          <w:b w:val="0"/>
          <w:u w:val="single"/>
        </w:rPr>
        <w:t xml:space="preserve">File (not associated to any </w:t>
      </w:r>
      <w:r w:rsidR="002C7E9F">
        <w:rPr>
          <w:b w:val="0"/>
          <w:u w:val="single"/>
        </w:rPr>
        <w:t>collection</w:t>
      </w:r>
      <w:r>
        <w:rPr>
          <w:b w:val="0"/>
          <w:u w:val="single"/>
        </w:rPr>
        <w:t>)</w:t>
      </w:r>
      <w:r w:rsidRPr="009E1D72">
        <w:rPr>
          <w:b w:val="0"/>
        </w:rPr>
        <w:t xml:space="preserve"> with the HPC </w:t>
      </w:r>
      <w:r w:rsidR="007362B4">
        <w:rPr>
          <w:b w:val="0"/>
        </w:rPr>
        <w:t>DME</w:t>
      </w:r>
      <w:r w:rsidRPr="009E1D72">
        <w:rPr>
          <w:b w:val="0"/>
        </w:rPr>
        <w:t xml:space="preserve"> via an API.</w:t>
      </w:r>
    </w:p>
    <w:p w:rsidR="0047763D" w:rsidRPr="009E1D72" w:rsidRDefault="0047763D" w:rsidP="0047763D">
      <w:pPr>
        <w:pStyle w:val="Heading3"/>
        <w:rPr>
          <w:b w:val="0"/>
        </w:rPr>
      </w:pPr>
      <w:r w:rsidRPr="009E1D72">
        <w:rPr>
          <w:b w:val="0"/>
        </w:rPr>
        <w:t xml:space="preserve">The HPC </w:t>
      </w:r>
      <w:r w:rsidR="00A93E73">
        <w:rPr>
          <w:b w:val="0"/>
        </w:rPr>
        <w:t>DME</w:t>
      </w:r>
      <w:r w:rsidRPr="009E1D72">
        <w:rPr>
          <w:b w:val="0"/>
        </w:rPr>
        <w:t xml:space="preserve"> shall generate a </w:t>
      </w:r>
      <w:r w:rsidRPr="009E1D72">
        <w:rPr>
          <w:b w:val="0"/>
          <w:u w:val="single"/>
        </w:rPr>
        <w:t xml:space="preserve">unique HPC ID for each of the </w:t>
      </w:r>
      <w:r>
        <w:rPr>
          <w:b w:val="0"/>
          <w:u w:val="single"/>
        </w:rPr>
        <w:t>File</w:t>
      </w:r>
      <w:r w:rsidRPr="009E1D72">
        <w:rPr>
          <w:b w:val="0"/>
          <w:u w:val="single"/>
        </w:rPr>
        <w:t>s</w:t>
      </w:r>
      <w:r w:rsidRPr="009E1D72">
        <w:rPr>
          <w:b w:val="0"/>
        </w:rPr>
        <w:t xml:space="preserve"> registered.</w:t>
      </w:r>
    </w:p>
    <w:p w:rsidR="0047763D" w:rsidRPr="009E1D72" w:rsidRDefault="0047763D" w:rsidP="0047763D">
      <w:pPr>
        <w:pStyle w:val="Heading3"/>
        <w:rPr>
          <w:b w:val="0"/>
        </w:rPr>
      </w:pPr>
      <w:r w:rsidRPr="009E1D72">
        <w:rPr>
          <w:b w:val="0"/>
        </w:rPr>
        <w:t xml:space="preserve">The HPC </w:t>
      </w:r>
      <w:r w:rsidR="00A93E73">
        <w:rPr>
          <w:b w:val="0"/>
        </w:rPr>
        <w:t>DME</w:t>
      </w:r>
      <w:r w:rsidRPr="009E1D72">
        <w:rPr>
          <w:b w:val="0"/>
        </w:rPr>
        <w:t xml:space="preserve"> shall facilitate </w:t>
      </w:r>
      <w:r>
        <w:rPr>
          <w:b w:val="0"/>
          <w:u w:val="single"/>
        </w:rPr>
        <w:t>associating</w:t>
      </w:r>
      <w:r w:rsidRPr="009E1D72">
        <w:rPr>
          <w:b w:val="0"/>
          <w:u w:val="single"/>
        </w:rPr>
        <w:t xml:space="preserve"> one or more </w:t>
      </w:r>
      <w:r>
        <w:rPr>
          <w:b w:val="0"/>
          <w:u w:val="single"/>
        </w:rPr>
        <w:t>registered files</w:t>
      </w:r>
      <w:r w:rsidRPr="009E1D72">
        <w:rPr>
          <w:b w:val="0"/>
          <w:u w:val="single"/>
        </w:rPr>
        <w:t xml:space="preserve"> to </w:t>
      </w:r>
      <w:r>
        <w:rPr>
          <w:b w:val="0"/>
          <w:u w:val="single"/>
        </w:rPr>
        <w:t>registered</w:t>
      </w:r>
      <w:r w:rsidRPr="009E1D72">
        <w:rPr>
          <w:b w:val="0"/>
          <w:u w:val="single"/>
        </w:rPr>
        <w:t xml:space="preserve"> </w:t>
      </w:r>
      <w:r w:rsidR="002C7E9F">
        <w:rPr>
          <w:b w:val="0"/>
          <w:u w:val="single"/>
        </w:rPr>
        <w:t>collections</w:t>
      </w:r>
      <w:r w:rsidRPr="009E1D72">
        <w:rPr>
          <w:b w:val="0"/>
        </w:rPr>
        <w:t xml:space="preserve"> already registered with HPC</w:t>
      </w:r>
      <w:r w:rsidR="002C7E9F">
        <w:rPr>
          <w:b w:val="0"/>
        </w:rPr>
        <w:t xml:space="preserve"> DME</w:t>
      </w:r>
      <w:r w:rsidRPr="009E1D72">
        <w:rPr>
          <w:b w:val="0"/>
        </w:rPr>
        <w:t xml:space="preserve">. </w:t>
      </w:r>
    </w:p>
    <w:p w:rsidR="0047763D" w:rsidRDefault="0047763D" w:rsidP="0047763D">
      <w:pPr>
        <w:pStyle w:val="Heading3"/>
        <w:rPr>
          <w:b w:val="0"/>
        </w:rPr>
      </w:pPr>
      <w:r w:rsidRPr="009E1D72">
        <w:rPr>
          <w:b w:val="0"/>
        </w:rPr>
        <w:t xml:space="preserve">The HPC </w:t>
      </w:r>
      <w:r w:rsidR="007362B4">
        <w:rPr>
          <w:b w:val="0"/>
        </w:rPr>
        <w:t>DME</w:t>
      </w:r>
      <w:r w:rsidRPr="009E1D72">
        <w:rPr>
          <w:b w:val="0"/>
        </w:rPr>
        <w:t xml:space="preserve"> shall mandate submission of ‘</w:t>
      </w:r>
      <w:r>
        <w:rPr>
          <w:b w:val="0"/>
        </w:rPr>
        <w:t>mandatory</w:t>
      </w:r>
      <w:r w:rsidRPr="009E1D72">
        <w:rPr>
          <w:b w:val="0"/>
        </w:rPr>
        <w:t>’ metadata</w:t>
      </w:r>
      <w:r w:rsidRPr="0078079E">
        <w:rPr>
          <w:b w:val="0"/>
        </w:rPr>
        <w:t xml:space="preserve">, </w:t>
      </w:r>
      <w:r w:rsidRPr="00E56608">
        <w:rPr>
          <w:b w:val="0"/>
          <w:u w:val="single"/>
        </w:rPr>
        <w:t>if specified in the policy file</w:t>
      </w:r>
      <w:r>
        <w:rPr>
          <w:b w:val="0"/>
        </w:rPr>
        <w:t>,</w:t>
      </w:r>
      <w:r w:rsidRPr="009E1D72">
        <w:rPr>
          <w:b w:val="0"/>
        </w:rPr>
        <w:t xml:space="preserve"> while registering a </w:t>
      </w:r>
      <w:r>
        <w:rPr>
          <w:b w:val="0"/>
        </w:rPr>
        <w:t>file</w:t>
      </w:r>
      <w:r w:rsidRPr="009E1D72">
        <w:rPr>
          <w:b w:val="0"/>
        </w:rPr>
        <w:t xml:space="preserve"> via an API</w:t>
      </w:r>
      <w:r>
        <w:rPr>
          <w:b w:val="0"/>
        </w:rPr>
        <w:t>.</w:t>
      </w:r>
    </w:p>
    <w:p w:rsidR="0047763D" w:rsidRDefault="0047763D" w:rsidP="00163176">
      <w:pPr>
        <w:pStyle w:val="Heading3"/>
        <w:rPr>
          <w:b w:val="0"/>
        </w:rPr>
      </w:pPr>
      <w:r w:rsidRPr="009E1D72">
        <w:rPr>
          <w:b w:val="0"/>
        </w:rPr>
        <w:t xml:space="preserve">The HPC </w:t>
      </w:r>
      <w:r w:rsidR="007362B4">
        <w:rPr>
          <w:b w:val="0"/>
        </w:rPr>
        <w:t>DME</w:t>
      </w:r>
      <w:r w:rsidRPr="009E1D72">
        <w:rPr>
          <w:b w:val="0"/>
        </w:rPr>
        <w:t xml:space="preserve"> shall provide capabilities to </w:t>
      </w:r>
      <w:r w:rsidRPr="009E1D72">
        <w:rPr>
          <w:b w:val="0"/>
          <w:u w:val="single"/>
        </w:rPr>
        <w:t xml:space="preserve">enter </w:t>
      </w:r>
      <w:r>
        <w:rPr>
          <w:b w:val="0"/>
          <w:u w:val="single"/>
        </w:rPr>
        <w:t>user-defined</w:t>
      </w:r>
      <w:r w:rsidRPr="009E1D72">
        <w:rPr>
          <w:b w:val="0"/>
          <w:u w:val="single"/>
        </w:rPr>
        <w:t xml:space="preserve"> met</w:t>
      </w:r>
      <w:r>
        <w:rPr>
          <w:b w:val="0"/>
          <w:u w:val="single"/>
        </w:rPr>
        <w:t>adata while registering a file</w:t>
      </w:r>
      <w:r w:rsidRPr="009E1D72">
        <w:rPr>
          <w:b w:val="0"/>
        </w:rPr>
        <w:t xml:space="preserve"> via an API.</w:t>
      </w:r>
    </w:p>
    <w:p w:rsidR="00DC1CFA" w:rsidRPr="00163176" w:rsidRDefault="00DC1CFA" w:rsidP="00DC1CFA">
      <w:pPr>
        <w:rPr>
          <w:rStyle w:val="Strong"/>
          <w:b w:val="0"/>
        </w:rPr>
      </w:pPr>
    </w:p>
    <w:p w:rsidR="008A0964" w:rsidRDefault="008A0964" w:rsidP="002F3055">
      <w:pPr>
        <w:pStyle w:val="Heading2"/>
      </w:pPr>
      <w:bookmarkStart w:id="25" w:name="_Toc484760975"/>
      <w:r>
        <w:lastRenderedPageBreak/>
        <w:t xml:space="preserve">Data </w:t>
      </w:r>
      <w:r w:rsidR="00D14805">
        <w:t>Transfer</w:t>
      </w:r>
      <w:bookmarkEnd w:id="25"/>
    </w:p>
    <w:p w:rsidR="00751252" w:rsidRPr="002F3055" w:rsidRDefault="00751252" w:rsidP="002F3055">
      <w:pPr>
        <w:pStyle w:val="Heading3"/>
        <w:rPr>
          <w:b w:val="0"/>
        </w:rPr>
      </w:pPr>
      <w:r w:rsidRPr="002F3055">
        <w:rPr>
          <w:b w:val="0"/>
        </w:rPr>
        <w:t xml:space="preserve">The HPC </w:t>
      </w:r>
      <w:r w:rsidR="00A93E73">
        <w:rPr>
          <w:b w:val="0"/>
        </w:rPr>
        <w:t>DME</w:t>
      </w:r>
      <w:r w:rsidRPr="002F3055">
        <w:rPr>
          <w:b w:val="0"/>
        </w:rPr>
        <w:t xml:space="preserve"> shall </w:t>
      </w:r>
      <w:r w:rsidRPr="002F3055">
        <w:rPr>
          <w:b w:val="0"/>
          <w:u w:val="single"/>
        </w:rPr>
        <w:t>integrate with and use Globus</w:t>
      </w:r>
      <w:r w:rsidRPr="002F3055">
        <w:rPr>
          <w:b w:val="0"/>
        </w:rPr>
        <w:t xml:space="preserve"> platform to perform any kind of data transfer tasks.</w:t>
      </w:r>
    </w:p>
    <w:p w:rsidR="008A0964" w:rsidRPr="002F3055" w:rsidRDefault="008A0964" w:rsidP="002F3055">
      <w:pPr>
        <w:pStyle w:val="Heading3"/>
        <w:rPr>
          <w:b w:val="0"/>
        </w:rPr>
      </w:pPr>
      <w:r w:rsidRPr="002F3055">
        <w:rPr>
          <w:b w:val="0"/>
        </w:rPr>
        <w:t xml:space="preserve">The HPC </w:t>
      </w:r>
      <w:r w:rsidR="007362B4">
        <w:rPr>
          <w:b w:val="0"/>
        </w:rPr>
        <w:t>DME</w:t>
      </w:r>
      <w:r w:rsidRPr="002F3055">
        <w:rPr>
          <w:b w:val="0"/>
        </w:rPr>
        <w:t xml:space="preserve"> shall provide </w:t>
      </w:r>
      <w:r w:rsidR="00B62D98" w:rsidRPr="002F3055">
        <w:rPr>
          <w:b w:val="0"/>
          <w:u w:val="single"/>
        </w:rPr>
        <w:t>capabilities</w:t>
      </w:r>
      <w:r w:rsidRPr="002F3055">
        <w:rPr>
          <w:b w:val="0"/>
        </w:rPr>
        <w:t xml:space="preserve"> </w:t>
      </w:r>
      <w:r w:rsidR="006A23AB" w:rsidRPr="002F3055">
        <w:rPr>
          <w:b w:val="0"/>
        </w:rPr>
        <w:t>to authorized users to transfer</w:t>
      </w:r>
      <w:r w:rsidR="00E17059" w:rsidRPr="002F3055">
        <w:rPr>
          <w:b w:val="0"/>
        </w:rPr>
        <w:t xml:space="preserve"> </w:t>
      </w:r>
      <w:r w:rsidR="00140181" w:rsidRPr="002F3055">
        <w:rPr>
          <w:b w:val="0"/>
        </w:rPr>
        <w:t xml:space="preserve">one or more </w:t>
      </w:r>
      <w:r w:rsidR="00932DE8" w:rsidRPr="002F3055">
        <w:rPr>
          <w:b w:val="0"/>
        </w:rPr>
        <w:t>dataset</w:t>
      </w:r>
      <w:r w:rsidR="008E2CB1" w:rsidRPr="002F3055">
        <w:rPr>
          <w:b w:val="0"/>
        </w:rPr>
        <w:t>s</w:t>
      </w:r>
      <w:r w:rsidRPr="002F3055">
        <w:rPr>
          <w:b w:val="0"/>
        </w:rPr>
        <w:t xml:space="preserve"> </w:t>
      </w:r>
      <w:r w:rsidR="00140181" w:rsidRPr="002F3055">
        <w:rPr>
          <w:b w:val="0"/>
        </w:rPr>
        <w:t xml:space="preserve">from </w:t>
      </w:r>
      <w:r w:rsidR="006A23AB" w:rsidRPr="002F3055">
        <w:rPr>
          <w:b w:val="0"/>
        </w:rPr>
        <w:t>any authorized</w:t>
      </w:r>
      <w:r w:rsidRPr="002F3055">
        <w:rPr>
          <w:b w:val="0"/>
        </w:rPr>
        <w:t xml:space="preserve"> </w:t>
      </w:r>
      <w:r w:rsidR="002C7E9F">
        <w:rPr>
          <w:b w:val="0"/>
        </w:rPr>
        <w:t xml:space="preserve">source </w:t>
      </w:r>
      <w:r w:rsidR="00C226B3" w:rsidRPr="002F3055">
        <w:rPr>
          <w:b w:val="0"/>
        </w:rPr>
        <w:t>Globus end point</w:t>
      </w:r>
      <w:r w:rsidR="00284D5E" w:rsidRPr="002F3055">
        <w:rPr>
          <w:b w:val="0"/>
        </w:rPr>
        <w:t xml:space="preserve"> to the HPC </w:t>
      </w:r>
      <w:r w:rsidR="002C7E9F">
        <w:rPr>
          <w:b w:val="0"/>
        </w:rPr>
        <w:t xml:space="preserve">target </w:t>
      </w:r>
      <w:r w:rsidR="00284D5E" w:rsidRPr="002F3055">
        <w:rPr>
          <w:b w:val="0"/>
        </w:rPr>
        <w:t>Globus end point</w:t>
      </w:r>
      <w:r w:rsidR="006A23AB" w:rsidRPr="002F3055">
        <w:rPr>
          <w:b w:val="0"/>
        </w:rPr>
        <w:t>,</w:t>
      </w:r>
      <w:r w:rsidR="00B62D98" w:rsidRPr="002F3055">
        <w:rPr>
          <w:b w:val="0"/>
        </w:rPr>
        <w:t xml:space="preserve"> via API</w:t>
      </w:r>
      <w:r w:rsidRPr="002F3055">
        <w:rPr>
          <w:b w:val="0"/>
        </w:rPr>
        <w:t>.</w:t>
      </w:r>
    </w:p>
    <w:p w:rsidR="00284D5E" w:rsidRPr="002F3055" w:rsidRDefault="00284D5E" w:rsidP="002F3055">
      <w:pPr>
        <w:pStyle w:val="Heading3"/>
        <w:rPr>
          <w:b w:val="0"/>
        </w:rPr>
      </w:pPr>
      <w:r w:rsidRPr="002F3055">
        <w:rPr>
          <w:b w:val="0"/>
        </w:rPr>
        <w:t xml:space="preserve">The HPC </w:t>
      </w:r>
      <w:r w:rsidR="007362B4">
        <w:rPr>
          <w:b w:val="0"/>
        </w:rPr>
        <w:t>DME</w:t>
      </w:r>
      <w:r w:rsidRPr="002F3055">
        <w:rPr>
          <w:b w:val="0"/>
        </w:rPr>
        <w:t xml:space="preserve"> shall provide </w:t>
      </w:r>
      <w:r w:rsidRPr="002F3055">
        <w:rPr>
          <w:b w:val="0"/>
          <w:u w:val="single"/>
        </w:rPr>
        <w:t>capabilities</w:t>
      </w:r>
      <w:r w:rsidRPr="002F3055">
        <w:rPr>
          <w:b w:val="0"/>
        </w:rPr>
        <w:t xml:space="preserve"> to authorized users to transfer one or more datasets from HPC </w:t>
      </w:r>
      <w:r w:rsidR="002C7E9F">
        <w:rPr>
          <w:b w:val="0"/>
        </w:rPr>
        <w:t xml:space="preserve">source </w:t>
      </w:r>
      <w:r w:rsidRPr="002F3055">
        <w:rPr>
          <w:b w:val="0"/>
        </w:rPr>
        <w:t xml:space="preserve">Globus end point to any authorized </w:t>
      </w:r>
      <w:r w:rsidR="002C7E9F">
        <w:rPr>
          <w:b w:val="0"/>
        </w:rPr>
        <w:t xml:space="preserve">target </w:t>
      </w:r>
      <w:r w:rsidRPr="002F3055">
        <w:rPr>
          <w:b w:val="0"/>
        </w:rPr>
        <w:t>Globus end point, via API.</w:t>
      </w:r>
    </w:p>
    <w:p w:rsidR="008A0964" w:rsidRPr="002F3055" w:rsidRDefault="008A0964" w:rsidP="002F3055">
      <w:pPr>
        <w:pStyle w:val="Heading3"/>
        <w:rPr>
          <w:b w:val="0"/>
        </w:rPr>
      </w:pPr>
      <w:r w:rsidRPr="002F3055">
        <w:rPr>
          <w:b w:val="0"/>
        </w:rPr>
        <w:t xml:space="preserve">The </w:t>
      </w:r>
      <w:r w:rsidR="00DB2FCE" w:rsidRPr="002F3055">
        <w:rPr>
          <w:b w:val="0"/>
        </w:rPr>
        <w:t>transfer</w:t>
      </w:r>
      <w:r w:rsidRPr="002F3055">
        <w:rPr>
          <w:b w:val="0"/>
        </w:rPr>
        <w:t xml:space="preserve"> of datasets to </w:t>
      </w:r>
      <w:r w:rsidR="00DB2FCE" w:rsidRPr="002F3055">
        <w:rPr>
          <w:b w:val="0"/>
        </w:rPr>
        <w:t xml:space="preserve">and from </w:t>
      </w:r>
      <w:r w:rsidRPr="002F3055">
        <w:rPr>
          <w:b w:val="0"/>
        </w:rPr>
        <w:t xml:space="preserve">the HPC </w:t>
      </w:r>
      <w:r w:rsidR="00BF7F5C" w:rsidRPr="002F3055">
        <w:rPr>
          <w:b w:val="0"/>
        </w:rPr>
        <w:t xml:space="preserve">Globus end point </w:t>
      </w:r>
      <w:r w:rsidRPr="002F3055">
        <w:rPr>
          <w:b w:val="0"/>
        </w:rPr>
        <w:t xml:space="preserve">shall be </w:t>
      </w:r>
      <w:r w:rsidRPr="002F3055">
        <w:rPr>
          <w:b w:val="0"/>
          <w:u w:val="single"/>
        </w:rPr>
        <w:t>asynchronous</w:t>
      </w:r>
      <w:r w:rsidR="00EC6564" w:rsidRPr="002F3055">
        <w:rPr>
          <w:b w:val="0"/>
        </w:rPr>
        <w:t xml:space="preserve"> via API</w:t>
      </w:r>
      <w:r w:rsidRPr="002F3055">
        <w:rPr>
          <w:b w:val="0"/>
        </w:rPr>
        <w:t>.</w:t>
      </w:r>
    </w:p>
    <w:p w:rsidR="008A0964" w:rsidRDefault="0000285D" w:rsidP="002F3055">
      <w:pPr>
        <w:pStyle w:val="Heading3"/>
        <w:rPr>
          <w:b w:val="0"/>
        </w:rPr>
      </w:pPr>
      <w:r w:rsidRPr="002F3055">
        <w:rPr>
          <w:b w:val="0"/>
        </w:rPr>
        <w:t xml:space="preserve">The HPC </w:t>
      </w:r>
      <w:r w:rsidR="00A93E73">
        <w:rPr>
          <w:b w:val="0"/>
        </w:rPr>
        <w:t>DME</w:t>
      </w:r>
      <w:r w:rsidRPr="002F3055">
        <w:rPr>
          <w:b w:val="0"/>
        </w:rPr>
        <w:t xml:space="preserve"> shall </w:t>
      </w:r>
      <w:r w:rsidRPr="002F3055">
        <w:rPr>
          <w:b w:val="0"/>
          <w:u w:val="single"/>
        </w:rPr>
        <w:t>provide a status of all the data transfer processes</w:t>
      </w:r>
      <w:r w:rsidRPr="002F3055">
        <w:rPr>
          <w:b w:val="0"/>
        </w:rPr>
        <w:t xml:space="preserve"> started by the HPC user via the API.</w:t>
      </w:r>
    </w:p>
    <w:p w:rsidR="002C7E9F" w:rsidRPr="002F3055" w:rsidRDefault="002C7E9F" w:rsidP="002F3055">
      <w:pPr>
        <w:pStyle w:val="Heading3"/>
        <w:rPr>
          <w:b w:val="0"/>
        </w:rPr>
      </w:pPr>
      <w:r>
        <w:rPr>
          <w:b w:val="0"/>
        </w:rPr>
        <w:t>The HPC DME shall provide synchronous data transfer on a single file</w:t>
      </w:r>
    </w:p>
    <w:p w:rsidR="00BF7F5C" w:rsidRPr="002022A0" w:rsidRDefault="00BF7F5C" w:rsidP="002F3055">
      <w:pPr>
        <w:pStyle w:val="Heading3"/>
        <w:rPr>
          <w:b w:val="0"/>
        </w:rPr>
      </w:pPr>
      <w:r w:rsidRPr="002022A0">
        <w:rPr>
          <w:b w:val="0"/>
        </w:rPr>
        <w:t xml:space="preserve">The HPC </w:t>
      </w:r>
      <w:r w:rsidR="007362B4" w:rsidRPr="002022A0">
        <w:rPr>
          <w:b w:val="0"/>
        </w:rPr>
        <w:t>DME</w:t>
      </w:r>
      <w:r w:rsidRPr="002022A0">
        <w:rPr>
          <w:b w:val="0"/>
        </w:rPr>
        <w:t xml:space="preserve"> shall </w:t>
      </w:r>
      <w:r w:rsidR="002C7E9F" w:rsidRPr="002022A0">
        <w:rPr>
          <w:b w:val="0"/>
        </w:rPr>
        <w:t xml:space="preserve">allow end users to retrieve </w:t>
      </w:r>
      <w:r w:rsidRPr="002022A0">
        <w:rPr>
          <w:b w:val="0"/>
        </w:rPr>
        <w:t>Globus</w:t>
      </w:r>
      <w:r w:rsidR="002C7E9F" w:rsidRPr="002022A0">
        <w:rPr>
          <w:b w:val="0"/>
        </w:rPr>
        <w:t xml:space="preserve"> transfer status information: </w:t>
      </w:r>
      <w:r w:rsidRPr="002022A0">
        <w:rPr>
          <w:b w:val="0"/>
          <w:u w:val="single"/>
        </w:rPr>
        <w:t>endpoint names</w:t>
      </w:r>
      <w:r w:rsidR="002022A0" w:rsidRPr="002022A0">
        <w:rPr>
          <w:b w:val="0"/>
          <w:u w:val="single"/>
        </w:rPr>
        <w:t xml:space="preserve">, source, target path, status of </w:t>
      </w:r>
      <w:r w:rsidRPr="002022A0">
        <w:rPr>
          <w:b w:val="0"/>
        </w:rPr>
        <w:t>the data transfer via API, for each transfer.</w:t>
      </w:r>
    </w:p>
    <w:p w:rsidR="00F3489C" w:rsidRPr="00140770" w:rsidRDefault="00F3489C" w:rsidP="002F3055">
      <w:pPr>
        <w:pStyle w:val="Heading2"/>
      </w:pPr>
      <w:bookmarkStart w:id="26" w:name="_Toc484760976"/>
      <w:r w:rsidRPr="00140770">
        <w:t xml:space="preserve">Bulk </w:t>
      </w:r>
      <w:r w:rsidR="000A6B8F" w:rsidRPr="00140770">
        <w:t>Transfer</w:t>
      </w:r>
      <w:r w:rsidR="003D592D" w:rsidRPr="00140770">
        <w:t xml:space="preserve"> </w:t>
      </w:r>
      <w:r w:rsidR="00F148EB" w:rsidRPr="00C51055">
        <w:t xml:space="preserve">of </w:t>
      </w:r>
      <w:r w:rsidR="003D592D" w:rsidRPr="00C51055">
        <w:t>dataset</w:t>
      </w:r>
      <w:r w:rsidR="00F148EB" w:rsidRPr="00C51055">
        <w:t>s</w:t>
      </w:r>
      <w:r w:rsidR="008269E4" w:rsidRPr="00C51055">
        <w:t>/ files</w:t>
      </w:r>
      <w:bookmarkEnd w:id="26"/>
    </w:p>
    <w:p w:rsidR="00F3489C" w:rsidRPr="002F3055" w:rsidRDefault="00BF7EBC" w:rsidP="002F3055">
      <w:pPr>
        <w:pStyle w:val="Heading3"/>
        <w:rPr>
          <w:b w:val="0"/>
        </w:rPr>
      </w:pPr>
      <w:r w:rsidRPr="002F3055">
        <w:rPr>
          <w:b w:val="0"/>
        </w:rPr>
        <w:t xml:space="preserve">The HPC </w:t>
      </w:r>
      <w:r w:rsidR="00A93E73">
        <w:rPr>
          <w:b w:val="0"/>
        </w:rPr>
        <w:t>DME</w:t>
      </w:r>
      <w:r w:rsidRPr="002F3055">
        <w:rPr>
          <w:b w:val="0"/>
        </w:rPr>
        <w:t xml:space="preserve"> shall facilitate </w:t>
      </w:r>
      <w:r w:rsidRPr="002F3055">
        <w:rPr>
          <w:b w:val="0"/>
          <w:u w:val="single"/>
        </w:rPr>
        <w:t xml:space="preserve">bulk </w:t>
      </w:r>
      <w:r w:rsidR="00140770" w:rsidRPr="002F3055">
        <w:rPr>
          <w:b w:val="0"/>
          <w:u w:val="single"/>
        </w:rPr>
        <w:t>transfer</w:t>
      </w:r>
      <w:r w:rsidRPr="002F3055">
        <w:rPr>
          <w:b w:val="0"/>
          <w:u w:val="single"/>
        </w:rPr>
        <w:t xml:space="preserve"> of </w:t>
      </w:r>
      <w:r w:rsidR="002022A0">
        <w:rPr>
          <w:b w:val="0"/>
          <w:u w:val="single"/>
        </w:rPr>
        <w:t>collections</w:t>
      </w:r>
      <w:r w:rsidR="00F760F5" w:rsidRPr="002F3055">
        <w:rPr>
          <w:b w:val="0"/>
        </w:rPr>
        <w:t>, for example 500 NGS files</w:t>
      </w:r>
      <w:r w:rsidRPr="002F3055">
        <w:rPr>
          <w:b w:val="0"/>
        </w:rPr>
        <w:t>.</w:t>
      </w:r>
    </w:p>
    <w:p w:rsidR="004277BF" w:rsidRPr="002F3055" w:rsidRDefault="00BF7EBC" w:rsidP="002F3055">
      <w:pPr>
        <w:pStyle w:val="Heading3"/>
        <w:rPr>
          <w:b w:val="0"/>
        </w:rPr>
      </w:pPr>
      <w:r w:rsidRPr="002F3055">
        <w:rPr>
          <w:b w:val="0"/>
        </w:rPr>
        <w:t xml:space="preserve">The HPC </w:t>
      </w:r>
      <w:r w:rsidR="00A93E73">
        <w:rPr>
          <w:b w:val="0"/>
        </w:rPr>
        <w:t>DME</w:t>
      </w:r>
      <w:r w:rsidRPr="002F3055">
        <w:rPr>
          <w:b w:val="0"/>
        </w:rPr>
        <w:t xml:space="preserve"> shall facilitate </w:t>
      </w:r>
      <w:r w:rsidRPr="002F3055">
        <w:rPr>
          <w:b w:val="0"/>
          <w:u w:val="single"/>
        </w:rPr>
        <w:t>bulk upload of metadata</w:t>
      </w:r>
      <w:r w:rsidRPr="002F3055">
        <w:rPr>
          <w:b w:val="0"/>
        </w:rPr>
        <w:t xml:space="preserve"> </w:t>
      </w:r>
      <w:r w:rsidR="007F3A8E" w:rsidRPr="002F3055">
        <w:rPr>
          <w:b w:val="0"/>
        </w:rPr>
        <w:t xml:space="preserve">for </w:t>
      </w:r>
      <w:r w:rsidR="002022A0">
        <w:rPr>
          <w:b w:val="0"/>
        </w:rPr>
        <w:t>collections</w:t>
      </w:r>
      <w:r w:rsidR="007F3A8E" w:rsidRPr="002F3055">
        <w:rPr>
          <w:b w:val="0"/>
        </w:rPr>
        <w:t xml:space="preserve"> already uploaded and registered with HPC</w:t>
      </w:r>
      <w:r w:rsidR="00C51055">
        <w:rPr>
          <w:b w:val="0"/>
        </w:rPr>
        <w:t xml:space="preserve"> DME archive</w:t>
      </w:r>
      <w:r w:rsidR="002D14C2" w:rsidRPr="002F3055">
        <w:rPr>
          <w:b w:val="0"/>
        </w:rPr>
        <w:t>.</w:t>
      </w:r>
    </w:p>
    <w:p w:rsidR="00D76FE1" w:rsidRPr="002F3055" w:rsidRDefault="00D76FE1" w:rsidP="002F3055">
      <w:pPr>
        <w:pStyle w:val="Heading3"/>
        <w:rPr>
          <w:b w:val="0"/>
        </w:rPr>
      </w:pPr>
      <w:r w:rsidRPr="002F3055">
        <w:rPr>
          <w:b w:val="0"/>
        </w:rPr>
        <w:t xml:space="preserve">The HPC </w:t>
      </w:r>
      <w:r w:rsidR="00A93E73">
        <w:rPr>
          <w:b w:val="0"/>
        </w:rPr>
        <w:t>DME</w:t>
      </w:r>
      <w:r w:rsidRPr="002F3055">
        <w:rPr>
          <w:b w:val="0"/>
        </w:rPr>
        <w:t xml:space="preserve"> shall facilitate bulk upload of </w:t>
      </w:r>
      <w:r w:rsidR="002022A0">
        <w:rPr>
          <w:b w:val="0"/>
        </w:rPr>
        <w:t>collections</w:t>
      </w:r>
      <w:r w:rsidRPr="002F3055">
        <w:rPr>
          <w:b w:val="0"/>
        </w:rPr>
        <w:t xml:space="preserve"> or associated metadata using command-line functionality.</w:t>
      </w:r>
    </w:p>
    <w:p w:rsidR="004277BF" w:rsidRPr="00381A0C" w:rsidRDefault="004277BF" w:rsidP="00070F1E">
      <w:pPr>
        <w:pStyle w:val="Heading4"/>
        <w:numPr>
          <w:ilvl w:val="0"/>
          <w:numId w:val="0"/>
        </w:numPr>
        <w:ind w:left="864"/>
        <w:rPr>
          <w:b w:val="0"/>
        </w:rPr>
      </w:pPr>
    </w:p>
    <w:p w:rsidR="00F5052D" w:rsidRDefault="00F5052D" w:rsidP="002F3055">
      <w:pPr>
        <w:pStyle w:val="Heading2"/>
      </w:pPr>
      <w:bookmarkStart w:id="27" w:name="_Toc484760977"/>
      <w:r>
        <w:t>Data Search</w:t>
      </w:r>
      <w:bookmarkEnd w:id="27"/>
      <w:r>
        <w:t xml:space="preserve"> </w:t>
      </w:r>
    </w:p>
    <w:p w:rsidR="005E665F" w:rsidRDefault="009C4193" w:rsidP="005E665F">
      <w:pPr>
        <w:pStyle w:val="Heading3"/>
        <w:rPr>
          <w:b w:val="0"/>
        </w:rPr>
      </w:pPr>
      <w:r w:rsidRPr="002F3055">
        <w:rPr>
          <w:b w:val="0"/>
        </w:rPr>
        <w:t xml:space="preserve">The HPC </w:t>
      </w:r>
      <w:r w:rsidR="00A93E73">
        <w:rPr>
          <w:b w:val="0"/>
        </w:rPr>
        <w:t>DME</w:t>
      </w:r>
      <w:r w:rsidRPr="002F3055">
        <w:rPr>
          <w:b w:val="0"/>
        </w:rPr>
        <w:t xml:space="preserve"> shall </w:t>
      </w:r>
      <w:r w:rsidR="00484FF7" w:rsidRPr="002F3055">
        <w:rPr>
          <w:b w:val="0"/>
        </w:rPr>
        <w:t>provide a s</w:t>
      </w:r>
      <w:r w:rsidRPr="002F3055">
        <w:rPr>
          <w:b w:val="0"/>
        </w:rPr>
        <w:t xml:space="preserve">earch facility to the HPC users to </w:t>
      </w:r>
      <w:r w:rsidRPr="002F3055">
        <w:rPr>
          <w:b w:val="0"/>
          <w:u w:val="single"/>
        </w:rPr>
        <w:t>search for data</w:t>
      </w:r>
      <w:r w:rsidR="00B24E12">
        <w:rPr>
          <w:b w:val="0"/>
          <w:u w:val="single"/>
        </w:rPr>
        <w:t xml:space="preserve"> objects</w:t>
      </w:r>
      <w:r w:rsidRPr="002F3055">
        <w:rPr>
          <w:b w:val="0"/>
        </w:rPr>
        <w:t xml:space="preserve"> </w:t>
      </w:r>
      <w:r w:rsidR="00B027D2" w:rsidRPr="002F3055">
        <w:rPr>
          <w:b w:val="0"/>
        </w:rPr>
        <w:t>via APIs</w:t>
      </w:r>
      <w:r w:rsidR="00335D1A">
        <w:rPr>
          <w:b w:val="0"/>
        </w:rPr>
        <w:t>,</w:t>
      </w:r>
      <w:r w:rsidR="00335D1A" w:rsidRPr="00335D1A">
        <w:rPr>
          <w:b w:val="0"/>
        </w:rPr>
        <w:t xml:space="preserve"> </w:t>
      </w:r>
      <w:r w:rsidR="00335D1A" w:rsidRPr="002F3055">
        <w:rPr>
          <w:b w:val="0"/>
        </w:rPr>
        <w:t>based on</w:t>
      </w:r>
      <w:r w:rsidR="005E665F">
        <w:rPr>
          <w:b w:val="0"/>
        </w:rPr>
        <w:t>:</w:t>
      </w:r>
    </w:p>
    <w:p w:rsidR="00CC421B" w:rsidRDefault="00F80542" w:rsidP="006351FA">
      <w:pPr>
        <w:pStyle w:val="ListParagraph"/>
        <w:numPr>
          <w:ilvl w:val="0"/>
          <w:numId w:val="9"/>
        </w:numPr>
      </w:pPr>
      <w:r>
        <w:t>Metadata</w:t>
      </w:r>
      <w:r w:rsidR="005E665F">
        <w:rPr>
          <w:b/>
        </w:rPr>
        <w:t xml:space="preserve"> </w:t>
      </w:r>
      <w:r w:rsidR="005E665F" w:rsidRPr="002F3055">
        <w:t>pr</w:t>
      </w:r>
      <w:r w:rsidR="005E665F">
        <w:t>ovided by the user at the time of</w:t>
      </w:r>
      <w:r w:rsidR="005E665F" w:rsidRPr="002F3055">
        <w:t xml:space="preserve"> </w:t>
      </w:r>
      <w:r w:rsidR="002022A0">
        <w:t>collection</w:t>
      </w:r>
      <w:r w:rsidR="005E665F" w:rsidRPr="002F3055">
        <w:t xml:space="preserve"> registration</w:t>
      </w:r>
    </w:p>
    <w:p w:rsidR="00CC421B" w:rsidRDefault="002022A0" w:rsidP="006351FA">
      <w:pPr>
        <w:pStyle w:val="ListParagraph"/>
        <w:numPr>
          <w:ilvl w:val="1"/>
          <w:numId w:val="9"/>
        </w:numPr>
      </w:pPr>
      <w:r>
        <w:t xml:space="preserve">Collection or </w:t>
      </w:r>
      <w:r w:rsidR="00CC421B">
        <w:t>File name</w:t>
      </w:r>
      <w:r w:rsidR="005E665F">
        <w:t xml:space="preserve"> </w:t>
      </w:r>
    </w:p>
    <w:p w:rsidR="005E665F" w:rsidRDefault="00CC421B" w:rsidP="006351FA">
      <w:pPr>
        <w:pStyle w:val="ListParagraph"/>
        <w:numPr>
          <w:ilvl w:val="1"/>
          <w:numId w:val="9"/>
        </w:numPr>
      </w:pPr>
      <w:r>
        <w:t xml:space="preserve">Associated </w:t>
      </w:r>
      <w:r w:rsidR="005E665F">
        <w:t>metadata</w:t>
      </w:r>
      <w:r>
        <w:t xml:space="preserve"> </w:t>
      </w:r>
    </w:p>
    <w:p w:rsidR="005E665F" w:rsidRDefault="00B24E12" w:rsidP="006351FA">
      <w:pPr>
        <w:pStyle w:val="ListParagraph"/>
        <w:numPr>
          <w:ilvl w:val="0"/>
          <w:numId w:val="9"/>
        </w:numPr>
      </w:pPr>
      <w:r>
        <w:t>System</w:t>
      </w:r>
      <w:r w:rsidR="005E665F" w:rsidRPr="005E665F">
        <w:t xml:space="preserve"> generated</w:t>
      </w:r>
      <w:r w:rsidR="005E665F">
        <w:t xml:space="preserve"> metadata </w:t>
      </w:r>
    </w:p>
    <w:p w:rsidR="00CC421B" w:rsidRDefault="002022A0" w:rsidP="006351FA">
      <w:pPr>
        <w:pStyle w:val="ListParagraph"/>
        <w:numPr>
          <w:ilvl w:val="1"/>
          <w:numId w:val="9"/>
        </w:numPr>
      </w:pPr>
      <w:r>
        <w:t>Collection</w:t>
      </w:r>
      <w:r w:rsidR="00CC421B">
        <w:t xml:space="preserve"> ID</w:t>
      </w:r>
    </w:p>
    <w:p w:rsidR="005E665F" w:rsidRDefault="005E665F" w:rsidP="006351FA">
      <w:pPr>
        <w:pStyle w:val="ListParagraph"/>
        <w:numPr>
          <w:ilvl w:val="1"/>
          <w:numId w:val="9"/>
        </w:numPr>
      </w:pPr>
      <w:r>
        <w:t>Registration Date (Time window based on registration dates)</w:t>
      </w:r>
    </w:p>
    <w:p w:rsidR="003C7B47" w:rsidRPr="009A445F" w:rsidRDefault="003C7B47" w:rsidP="006351FA">
      <w:pPr>
        <w:pStyle w:val="ListParagraph"/>
        <w:numPr>
          <w:ilvl w:val="1"/>
          <w:numId w:val="9"/>
        </w:numPr>
      </w:pPr>
      <w:r w:rsidRPr="009A445F">
        <w:t>File Transfer Status</w:t>
      </w:r>
    </w:p>
    <w:p w:rsidR="00CC421B" w:rsidRPr="005E665F" w:rsidRDefault="00CC421B" w:rsidP="006351FA">
      <w:pPr>
        <w:pStyle w:val="ListParagraph"/>
        <w:numPr>
          <w:ilvl w:val="0"/>
          <w:numId w:val="9"/>
        </w:numPr>
      </w:pPr>
      <w:r>
        <w:t>User name</w:t>
      </w:r>
      <w:r w:rsidR="003C7B47">
        <w:t>/ID</w:t>
      </w:r>
    </w:p>
    <w:p w:rsidR="004155C2" w:rsidRDefault="004155C2" w:rsidP="003A5232">
      <w:pPr>
        <w:pStyle w:val="Heading3"/>
      </w:pPr>
      <w:r w:rsidRPr="00086EC8">
        <w:rPr>
          <w:b w:val="0"/>
        </w:rPr>
        <w:t xml:space="preserve">The HPC </w:t>
      </w:r>
      <w:r w:rsidR="007362B4" w:rsidRPr="00086EC8">
        <w:rPr>
          <w:b w:val="0"/>
        </w:rPr>
        <w:t>DME</w:t>
      </w:r>
      <w:r w:rsidRPr="00086EC8">
        <w:rPr>
          <w:b w:val="0"/>
        </w:rPr>
        <w:t xml:space="preserve"> shall facilitate users to perform complex searches using more than one </w:t>
      </w:r>
      <w:r w:rsidR="007B2071" w:rsidRPr="00086EC8">
        <w:rPr>
          <w:b w:val="0"/>
        </w:rPr>
        <w:t xml:space="preserve">search </w:t>
      </w:r>
      <w:r w:rsidRPr="00086EC8">
        <w:rPr>
          <w:b w:val="0"/>
        </w:rPr>
        <w:t>criteria</w:t>
      </w:r>
      <w:r w:rsidR="007B2071" w:rsidRPr="00086EC8">
        <w:rPr>
          <w:b w:val="0"/>
        </w:rPr>
        <w:t>.</w:t>
      </w:r>
      <w:r w:rsidR="00086EC8" w:rsidRPr="00086EC8">
        <w:rPr>
          <w:b w:val="0"/>
        </w:rPr>
        <w:t xml:space="preserve"> These criteria may have combinations of metadata attributes from different levels of collections or data objects themselves.  The </w:t>
      </w:r>
      <w:r w:rsidR="00086EC8" w:rsidRPr="00086EC8">
        <w:rPr>
          <w:b w:val="0"/>
        </w:rPr>
        <w:lastRenderedPageBreak/>
        <w:t xml:space="preserve">HPC DME user needs to search desired data object (s) registered with HPC DME, using any available metadata associated with the object itself or any of its parent collections at any levels via APIs. </w:t>
      </w:r>
      <w:r w:rsidR="00086EC8">
        <w:rPr>
          <w:b w:val="0"/>
        </w:rPr>
        <w:t xml:space="preserve"> T</w:t>
      </w:r>
      <w:r w:rsidR="00086EC8" w:rsidRPr="00086EC8">
        <w:rPr>
          <w:b w:val="0"/>
        </w:rPr>
        <w:t xml:space="preserve">his is based on the </w:t>
      </w:r>
      <w:proofErr w:type="spellStart"/>
      <w:r w:rsidR="00086EC8" w:rsidRPr="00086EC8">
        <w:rPr>
          <w:b w:val="0"/>
        </w:rPr>
        <w:t>iRODS</w:t>
      </w:r>
      <w:proofErr w:type="spellEnd"/>
      <w:r w:rsidR="00086EC8" w:rsidRPr="00086EC8">
        <w:rPr>
          <w:b w:val="0"/>
        </w:rPr>
        <w:t xml:space="preserve"> </w:t>
      </w:r>
      <w:proofErr w:type="spellStart"/>
      <w:r w:rsidR="00086EC8" w:rsidRPr="00086EC8">
        <w:rPr>
          <w:b w:val="0"/>
        </w:rPr>
        <w:t>iCAT</w:t>
      </w:r>
      <w:proofErr w:type="spellEnd"/>
      <w:r w:rsidR="00086EC8" w:rsidRPr="00086EC8">
        <w:rPr>
          <w:b w:val="0"/>
        </w:rPr>
        <w:t xml:space="preserve"> schema implementation with supported collection hierarchies.</w:t>
      </w:r>
    </w:p>
    <w:p w:rsidR="008C23E4" w:rsidRDefault="009C4193" w:rsidP="008C23E4">
      <w:pPr>
        <w:pStyle w:val="Heading3"/>
        <w:rPr>
          <w:b w:val="0"/>
        </w:rPr>
      </w:pPr>
      <w:r w:rsidRPr="002F3055">
        <w:rPr>
          <w:b w:val="0"/>
        </w:rPr>
        <w:t xml:space="preserve">The HPC </w:t>
      </w:r>
      <w:r w:rsidR="00A93E73">
        <w:rPr>
          <w:b w:val="0"/>
        </w:rPr>
        <w:t>DME</w:t>
      </w:r>
      <w:r w:rsidR="00086EC8">
        <w:rPr>
          <w:b w:val="0"/>
        </w:rPr>
        <w:t xml:space="preserve"> shall present data objects or collections </w:t>
      </w:r>
      <w:r w:rsidR="0006581A" w:rsidRPr="002F3055">
        <w:rPr>
          <w:b w:val="0"/>
        </w:rPr>
        <w:t>registered by the user and those the user is authorized to view,</w:t>
      </w:r>
      <w:r w:rsidRPr="002F3055">
        <w:rPr>
          <w:b w:val="0"/>
        </w:rPr>
        <w:t xml:space="preserve"> if the user performs a search without entering any search criteria</w:t>
      </w:r>
      <w:r w:rsidR="00B027D2" w:rsidRPr="002F3055">
        <w:rPr>
          <w:b w:val="0"/>
        </w:rPr>
        <w:t>, via APIs</w:t>
      </w:r>
      <w:r w:rsidRPr="002F3055">
        <w:rPr>
          <w:b w:val="0"/>
        </w:rPr>
        <w:t>.</w:t>
      </w:r>
    </w:p>
    <w:p w:rsidR="00D515A2" w:rsidRDefault="00D515A2" w:rsidP="00D515A2"/>
    <w:p w:rsidR="009251FA" w:rsidRDefault="009251FA" w:rsidP="009251FA">
      <w:pPr>
        <w:pStyle w:val="Heading2"/>
        <w:keepLines w:val="0"/>
        <w:widowControl w:val="0"/>
        <w:tabs>
          <w:tab w:val="clear" w:pos="576"/>
        </w:tabs>
        <w:spacing w:before="120" w:after="60" w:line="240" w:lineRule="atLeast"/>
        <w:ind w:left="720" w:hanging="720"/>
        <w:jc w:val="left"/>
        <w:rPr>
          <w:rFonts w:cs="Arial"/>
        </w:rPr>
      </w:pPr>
      <w:bookmarkStart w:id="28" w:name="_Toc484760978"/>
      <w:r w:rsidRPr="006745ED">
        <w:rPr>
          <w:rFonts w:cs="Arial"/>
        </w:rPr>
        <w:t>Metadata</w:t>
      </w:r>
      <w:bookmarkEnd w:id="28"/>
    </w:p>
    <w:p w:rsidR="009251FA" w:rsidRDefault="009251FA" w:rsidP="009251FA">
      <w:pPr>
        <w:pStyle w:val="Heading3"/>
        <w:rPr>
          <w:b w:val="0"/>
        </w:rPr>
      </w:pPr>
      <w:r w:rsidRPr="00FB4B14">
        <w:rPr>
          <w:b w:val="0"/>
        </w:rPr>
        <w:t xml:space="preserve">The HPC </w:t>
      </w:r>
      <w:r w:rsidR="007362B4">
        <w:rPr>
          <w:b w:val="0"/>
        </w:rPr>
        <w:t>DME</w:t>
      </w:r>
      <w:r w:rsidRPr="00FB4B14">
        <w:rPr>
          <w:b w:val="0"/>
        </w:rPr>
        <w:t xml:space="preserve"> shall store all the metadata provided by the HPC </w:t>
      </w:r>
      <w:r w:rsidR="003A5220">
        <w:rPr>
          <w:b w:val="0"/>
        </w:rPr>
        <w:t xml:space="preserve">DME </w:t>
      </w:r>
      <w:r w:rsidRPr="00FB4B14">
        <w:rPr>
          <w:b w:val="0"/>
        </w:rPr>
        <w:t xml:space="preserve">users, for each </w:t>
      </w:r>
      <w:proofErr w:type="gramStart"/>
      <w:r w:rsidR="003A5220">
        <w:rPr>
          <w:b w:val="0"/>
        </w:rPr>
        <w:t>collections</w:t>
      </w:r>
      <w:proofErr w:type="gramEnd"/>
      <w:r>
        <w:rPr>
          <w:b w:val="0"/>
        </w:rPr>
        <w:t xml:space="preserve"> </w:t>
      </w:r>
      <w:r w:rsidRPr="00FB4B14">
        <w:rPr>
          <w:b w:val="0"/>
        </w:rPr>
        <w:t>registered with HPC.</w:t>
      </w:r>
    </w:p>
    <w:p w:rsidR="009251FA" w:rsidRDefault="009251FA" w:rsidP="009251FA">
      <w:pPr>
        <w:pStyle w:val="Heading3"/>
        <w:rPr>
          <w:b w:val="0"/>
        </w:rPr>
      </w:pPr>
      <w:r w:rsidRPr="002C7E7F">
        <w:rPr>
          <w:b w:val="0"/>
        </w:rPr>
        <w:t xml:space="preserve">The HPC </w:t>
      </w:r>
      <w:r w:rsidR="007362B4">
        <w:rPr>
          <w:b w:val="0"/>
        </w:rPr>
        <w:t>DME</w:t>
      </w:r>
      <w:r w:rsidRPr="002C7E7F">
        <w:rPr>
          <w:b w:val="0"/>
        </w:rPr>
        <w:t xml:space="preserve"> shall provide </w:t>
      </w:r>
      <w:r w:rsidRPr="00297F88">
        <w:rPr>
          <w:b w:val="0"/>
          <w:u w:val="single"/>
        </w:rPr>
        <w:t>API capabilities</w:t>
      </w:r>
      <w:r w:rsidRPr="002C7E7F">
        <w:rPr>
          <w:b w:val="0"/>
        </w:rPr>
        <w:t xml:space="preserve"> to the user to enter the </w:t>
      </w:r>
      <w:r w:rsidRPr="00297F88">
        <w:rPr>
          <w:b w:val="0"/>
          <w:u w:val="single"/>
        </w:rPr>
        <w:t xml:space="preserve">metadata for each </w:t>
      </w:r>
      <w:r w:rsidR="003A5220">
        <w:rPr>
          <w:b w:val="0"/>
          <w:u w:val="single"/>
        </w:rPr>
        <w:t>collection</w:t>
      </w:r>
      <w:r w:rsidR="00263EAE">
        <w:rPr>
          <w:b w:val="0"/>
          <w:u w:val="single"/>
        </w:rPr>
        <w:t xml:space="preserve"> or file</w:t>
      </w:r>
      <w:r w:rsidRPr="00297F88">
        <w:rPr>
          <w:b w:val="0"/>
          <w:u w:val="single"/>
        </w:rPr>
        <w:t xml:space="preserve"> registered</w:t>
      </w:r>
      <w:r w:rsidRPr="002C7E7F">
        <w:rPr>
          <w:b w:val="0"/>
        </w:rPr>
        <w:t xml:space="preserve"> with HPC.</w:t>
      </w:r>
    </w:p>
    <w:p w:rsidR="009251FA" w:rsidRPr="00265570" w:rsidRDefault="009251FA" w:rsidP="009251FA">
      <w:pPr>
        <w:pStyle w:val="Heading3"/>
        <w:rPr>
          <w:b w:val="0"/>
        </w:rPr>
      </w:pPr>
      <w:r w:rsidRPr="00265570">
        <w:rPr>
          <w:b w:val="0"/>
        </w:rPr>
        <w:t xml:space="preserve">The HPC </w:t>
      </w:r>
      <w:r w:rsidR="007362B4">
        <w:rPr>
          <w:b w:val="0"/>
        </w:rPr>
        <w:t>DME</w:t>
      </w:r>
      <w:r w:rsidRPr="00265570">
        <w:rPr>
          <w:b w:val="0"/>
        </w:rPr>
        <w:t xml:space="preserve"> shall provide capabilities to </w:t>
      </w:r>
      <w:r w:rsidRPr="00265570">
        <w:rPr>
          <w:b w:val="0"/>
          <w:u w:val="single"/>
        </w:rPr>
        <w:t xml:space="preserve">add new user defined metadata variables for each </w:t>
      </w:r>
      <w:r w:rsidR="003A5220">
        <w:rPr>
          <w:b w:val="0"/>
          <w:u w:val="single"/>
        </w:rPr>
        <w:t>collection</w:t>
      </w:r>
      <w:r w:rsidR="00293724">
        <w:rPr>
          <w:b w:val="0"/>
          <w:u w:val="single"/>
        </w:rPr>
        <w:t xml:space="preserve"> or file</w:t>
      </w:r>
      <w:r w:rsidRPr="00265570">
        <w:rPr>
          <w:b w:val="0"/>
        </w:rPr>
        <w:t xml:space="preserve"> via UI or API</w:t>
      </w:r>
      <w:r>
        <w:rPr>
          <w:b w:val="0"/>
        </w:rPr>
        <w:t>, both at the time of registration and even later</w:t>
      </w:r>
      <w:r w:rsidRPr="00265570">
        <w:rPr>
          <w:b w:val="0"/>
        </w:rPr>
        <w:t>.</w:t>
      </w:r>
    </w:p>
    <w:p w:rsidR="009251FA" w:rsidRPr="00F80542" w:rsidRDefault="009251FA" w:rsidP="00F80542">
      <w:pPr>
        <w:pStyle w:val="Heading3"/>
        <w:rPr>
          <w:b w:val="0"/>
        </w:rPr>
      </w:pPr>
      <w:r w:rsidRPr="00214C3F">
        <w:rPr>
          <w:b w:val="0"/>
        </w:rPr>
        <w:t xml:space="preserve">The HPC </w:t>
      </w:r>
      <w:r w:rsidR="007362B4">
        <w:rPr>
          <w:b w:val="0"/>
        </w:rPr>
        <w:t>DME</w:t>
      </w:r>
      <w:r w:rsidRPr="00214C3F">
        <w:rPr>
          <w:b w:val="0"/>
        </w:rPr>
        <w:t xml:space="preserve"> shall provide capabilities </w:t>
      </w:r>
      <w:r w:rsidR="003A5220">
        <w:rPr>
          <w:b w:val="0"/>
        </w:rPr>
        <w:t xml:space="preserve">for related </w:t>
      </w:r>
      <w:r w:rsidRPr="00214C3F">
        <w:rPr>
          <w:b w:val="0"/>
          <w:u w:val="single"/>
        </w:rPr>
        <w:t>users</w:t>
      </w:r>
      <w:r w:rsidR="003A5220">
        <w:rPr>
          <w:b w:val="0"/>
          <w:u w:val="single"/>
        </w:rPr>
        <w:t xml:space="preserve"> or groups of users</w:t>
      </w:r>
      <w:r w:rsidRPr="00214C3F">
        <w:rPr>
          <w:b w:val="0"/>
          <w:u w:val="single"/>
        </w:rPr>
        <w:t xml:space="preserve"> to be able to modify/update metadata</w:t>
      </w:r>
      <w:r w:rsidRPr="00214C3F">
        <w:rPr>
          <w:b w:val="0"/>
        </w:rPr>
        <w:t xml:space="preserve"> </w:t>
      </w:r>
      <w:r>
        <w:rPr>
          <w:b w:val="0"/>
        </w:rPr>
        <w:t>associated</w:t>
      </w:r>
      <w:r w:rsidRPr="00214C3F">
        <w:rPr>
          <w:b w:val="0"/>
        </w:rPr>
        <w:t xml:space="preserve"> to a </w:t>
      </w:r>
      <w:r w:rsidR="003A5220">
        <w:rPr>
          <w:b w:val="0"/>
        </w:rPr>
        <w:t>collection</w:t>
      </w:r>
      <w:r w:rsidR="00F80542">
        <w:rPr>
          <w:b w:val="0"/>
        </w:rPr>
        <w:t xml:space="preserve"> or a </w:t>
      </w:r>
      <w:r w:rsidRPr="00214C3F">
        <w:rPr>
          <w:b w:val="0"/>
        </w:rPr>
        <w:t xml:space="preserve">file </w:t>
      </w:r>
      <w:r w:rsidRPr="00265570">
        <w:rPr>
          <w:b w:val="0"/>
        </w:rPr>
        <w:t>via UI or API</w:t>
      </w:r>
      <w:r w:rsidRPr="00214C3F">
        <w:rPr>
          <w:b w:val="0"/>
        </w:rPr>
        <w:t>.</w:t>
      </w:r>
    </w:p>
    <w:p w:rsidR="009251FA" w:rsidRPr="00AB5A0B" w:rsidRDefault="00B53BA2" w:rsidP="009251FA">
      <w:pPr>
        <w:pStyle w:val="Heading3"/>
      </w:pPr>
      <w:r>
        <w:t>System Generated Metadata</w:t>
      </w:r>
    </w:p>
    <w:p w:rsidR="009251FA" w:rsidRDefault="009251FA" w:rsidP="00C876FD">
      <w:pPr>
        <w:pStyle w:val="Heading4"/>
        <w:numPr>
          <w:ilvl w:val="0"/>
          <w:numId w:val="0"/>
        </w:numPr>
        <w:rPr>
          <w:b w:val="0"/>
        </w:rPr>
      </w:pPr>
      <w:r w:rsidRPr="00836AC6">
        <w:rPr>
          <w:b w:val="0"/>
        </w:rPr>
        <w:t xml:space="preserve">The HPC </w:t>
      </w:r>
      <w:r w:rsidR="007362B4" w:rsidRPr="00836AC6">
        <w:rPr>
          <w:b w:val="0"/>
        </w:rPr>
        <w:t>DME</w:t>
      </w:r>
      <w:r w:rsidRPr="00836AC6">
        <w:rPr>
          <w:b w:val="0"/>
        </w:rPr>
        <w:t xml:space="preserve"> shall </w:t>
      </w:r>
      <w:r w:rsidRPr="00836AC6">
        <w:rPr>
          <w:b w:val="0"/>
          <w:u w:val="single"/>
        </w:rPr>
        <w:t>generate and save s</w:t>
      </w:r>
      <w:r w:rsidR="00836AC6" w:rsidRPr="00836AC6">
        <w:rPr>
          <w:b w:val="0"/>
          <w:u w:val="single"/>
        </w:rPr>
        <w:t xml:space="preserve">ystem related </w:t>
      </w:r>
      <w:r w:rsidRPr="00836AC6">
        <w:rPr>
          <w:b w:val="0"/>
          <w:u w:val="single"/>
        </w:rPr>
        <w:t xml:space="preserve">metadata for each </w:t>
      </w:r>
      <w:r w:rsidR="00836AC6" w:rsidRPr="00836AC6">
        <w:rPr>
          <w:b w:val="0"/>
          <w:u w:val="single"/>
        </w:rPr>
        <w:t>collection or data file</w:t>
      </w:r>
      <w:r w:rsidRPr="00836AC6">
        <w:rPr>
          <w:b w:val="0"/>
          <w:u w:val="single"/>
        </w:rPr>
        <w:t xml:space="preserve"> after transfer</w:t>
      </w:r>
      <w:r w:rsidRPr="00836AC6">
        <w:rPr>
          <w:b w:val="0"/>
        </w:rPr>
        <w:t xml:space="preserve"> to HPC </w:t>
      </w:r>
      <w:r w:rsidR="00A93E73" w:rsidRPr="00836AC6">
        <w:rPr>
          <w:b w:val="0"/>
        </w:rPr>
        <w:t>DME</w:t>
      </w:r>
      <w:r w:rsidRPr="00836AC6">
        <w:rPr>
          <w:b w:val="0"/>
        </w:rPr>
        <w:t xml:space="preserve"> via a UI or an API. </w:t>
      </w:r>
    </w:p>
    <w:p w:rsidR="00836AC6" w:rsidRPr="00836AC6" w:rsidRDefault="00836AC6" w:rsidP="00C876FD">
      <w:pPr>
        <w:pStyle w:val="Heading4"/>
        <w:numPr>
          <w:ilvl w:val="0"/>
          <w:numId w:val="0"/>
        </w:numPr>
        <w:rPr>
          <w:b w:val="0"/>
        </w:rPr>
      </w:pPr>
    </w:p>
    <w:p w:rsidR="00762B0B" w:rsidRDefault="00762B0B" w:rsidP="009251FA">
      <w:pPr>
        <w:pStyle w:val="Heading2"/>
        <w:keepLines w:val="0"/>
        <w:widowControl w:val="0"/>
        <w:tabs>
          <w:tab w:val="clear" w:pos="576"/>
        </w:tabs>
        <w:spacing w:before="120" w:after="60" w:line="240" w:lineRule="atLeast"/>
        <w:ind w:left="720" w:hanging="720"/>
        <w:jc w:val="left"/>
        <w:rPr>
          <w:rFonts w:cs="Arial"/>
        </w:rPr>
      </w:pPr>
      <w:bookmarkStart w:id="29" w:name="_Toc484760979"/>
      <w:r>
        <w:rPr>
          <w:rFonts w:cs="Arial"/>
        </w:rPr>
        <w:t>Generating Reports</w:t>
      </w:r>
      <w:bookmarkEnd w:id="29"/>
    </w:p>
    <w:p w:rsidR="00762B0B" w:rsidRPr="00C461AC" w:rsidRDefault="00762B0B" w:rsidP="00762B0B">
      <w:pPr>
        <w:pStyle w:val="Heading3"/>
      </w:pPr>
      <w:r>
        <w:rPr>
          <w:b w:val="0"/>
        </w:rPr>
        <w:t xml:space="preserve">The HPC </w:t>
      </w:r>
      <w:r w:rsidR="00A93E73">
        <w:rPr>
          <w:b w:val="0"/>
        </w:rPr>
        <w:t>DME</w:t>
      </w:r>
      <w:r>
        <w:rPr>
          <w:b w:val="0"/>
        </w:rPr>
        <w:t xml:space="preserve"> shall generate </w:t>
      </w:r>
      <w:r w:rsidR="00C461AC">
        <w:rPr>
          <w:b w:val="0"/>
          <w:u w:val="single"/>
        </w:rPr>
        <w:t>following</w:t>
      </w:r>
      <w:r w:rsidR="00FC0E30" w:rsidRPr="00FC0E30">
        <w:rPr>
          <w:b w:val="0"/>
          <w:u w:val="single"/>
        </w:rPr>
        <w:t xml:space="preserve"> reports </w:t>
      </w:r>
      <w:r w:rsidRPr="00FC0E30">
        <w:rPr>
          <w:b w:val="0"/>
          <w:u w:val="single"/>
        </w:rPr>
        <w:t xml:space="preserve">periodically </w:t>
      </w:r>
      <w:r w:rsidR="00FC0E30">
        <w:rPr>
          <w:b w:val="0"/>
          <w:u w:val="single"/>
        </w:rPr>
        <w:t xml:space="preserve">or as </w:t>
      </w:r>
      <w:r w:rsidR="004E09D9">
        <w:rPr>
          <w:b w:val="0"/>
          <w:u w:val="single"/>
        </w:rPr>
        <w:t>needed</w:t>
      </w:r>
      <w:r w:rsidR="00FC0E30">
        <w:rPr>
          <w:b w:val="0"/>
          <w:u w:val="single"/>
        </w:rPr>
        <w:t xml:space="preserve"> </w:t>
      </w:r>
      <w:r w:rsidRPr="00730EBD">
        <w:rPr>
          <w:b w:val="0"/>
          <w:u w:val="single"/>
        </w:rPr>
        <w:t xml:space="preserve">for all </w:t>
      </w:r>
      <w:r w:rsidR="00FC0E30">
        <w:rPr>
          <w:b w:val="0"/>
          <w:u w:val="single"/>
        </w:rPr>
        <w:t>users and</w:t>
      </w:r>
      <w:r w:rsidR="00C461AC">
        <w:rPr>
          <w:b w:val="0"/>
          <w:u w:val="single"/>
        </w:rPr>
        <w:t>/or</w:t>
      </w:r>
      <w:r w:rsidR="00FC0E30">
        <w:rPr>
          <w:b w:val="0"/>
          <w:u w:val="single"/>
        </w:rPr>
        <w:t xml:space="preserve"> groups</w:t>
      </w:r>
      <w:r>
        <w:rPr>
          <w:b w:val="0"/>
        </w:rPr>
        <w:t xml:space="preserve"> registered with HPC.</w:t>
      </w:r>
      <w:r w:rsidRPr="008D376E">
        <w:rPr>
          <w:b w:val="0"/>
        </w:rPr>
        <w:t xml:space="preserve"> </w:t>
      </w:r>
    </w:p>
    <w:p w:rsidR="00C461AC" w:rsidRDefault="00C461AC" w:rsidP="006351FA">
      <w:pPr>
        <w:pStyle w:val="ListParagraph"/>
        <w:numPr>
          <w:ilvl w:val="0"/>
          <w:numId w:val="12"/>
        </w:numPr>
        <w:ind w:left="1440"/>
      </w:pPr>
      <w:r>
        <w:t>Access and Utilization report by User</w:t>
      </w:r>
    </w:p>
    <w:p w:rsidR="00C461AC" w:rsidRDefault="00C461AC" w:rsidP="006351FA">
      <w:pPr>
        <w:pStyle w:val="ListParagraph"/>
        <w:numPr>
          <w:ilvl w:val="0"/>
          <w:numId w:val="12"/>
        </w:numPr>
        <w:ind w:left="1440"/>
      </w:pPr>
      <w:r>
        <w:t>Access and Utilization report by Group</w:t>
      </w:r>
    </w:p>
    <w:p w:rsidR="00C461AC" w:rsidRPr="00FC0E30" w:rsidRDefault="00C461AC" w:rsidP="006351FA">
      <w:pPr>
        <w:pStyle w:val="ListParagraph"/>
        <w:numPr>
          <w:ilvl w:val="0"/>
          <w:numId w:val="12"/>
        </w:numPr>
        <w:ind w:left="1440"/>
      </w:pPr>
      <w:r>
        <w:t>M</w:t>
      </w:r>
      <w:r w:rsidRPr="00C461AC">
        <w:t>etadata coverage of data objects</w:t>
      </w:r>
      <w:r>
        <w:t xml:space="preserve"> </w:t>
      </w:r>
    </w:p>
    <w:p w:rsidR="00FC0E30" w:rsidRPr="00FC0E30" w:rsidRDefault="00FC0E30" w:rsidP="00163176"/>
    <w:p w:rsidR="00FC0E30" w:rsidRDefault="00FC0E30" w:rsidP="00FC0E30">
      <w:pPr>
        <w:pStyle w:val="Heading3"/>
        <w:rPr>
          <w:b w:val="0"/>
        </w:rPr>
      </w:pPr>
      <w:r w:rsidRPr="00FC0E30">
        <w:rPr>
          <w:b w:val="0"/>
        </w:rPr>
        <w:t>These reports generated capture information on storage access and utilization by each user or group/s and the metadata coverage of data objects.</w:t>
      </w:r>
    </w:p>
    <w:p w:rsidR="00E968BF" w:rsidRPr="00FC0E30" w:rsidRDefault="00E968BF" w:rsidP="00E968BF">
      <w:pPr>
        <w:pStyle w:val="Heading3"/>
        <w:numPr>
          <w:ilvl w:val="0"/>
          <w:numId w:val="0"/>
        </w:numPr>
        <w:ind w:left="720"/>
        <w:rPr>
          <w:b w:val="0"/>
        </w:rPr>
      </w:pPr>
    </w:p>
    <w:p w:rsidR="009251FA" w:rsidRDefault="00CF3E0E" w:rsidP="009251FA">
      <w:pPr>
        <w:pStyle w:val="Heading2"/>
        <w:keepLines w:val="0"/>
        <w:widowControl w:val="0"/>
        <w:tabs>
          <w:tab w:val="clear" w:pos="576"/>
        </w:tabs>
        <w:spacing w:before="120" w:after="60" w:line="240" w:lineRule="atLeast"/>
        <w:ind w:left="720" w:hanging="720"/>
        <w:jc w:val="left"/>
        <w:rPr>
          <w:rFonts w:cs="Arial"/>
        </w:rPr>
      </w:pPr>
      <w:bookmarkStart w:id="30" w:name="_Toc484760980"/>
      <w:r>
        <w:rPr>
          <w:rFonts w:cs="Arial"/>
        </w:rPr>
        <w:t xml:space="preserve">Role and </w:t>
      </w:r>
      <w:r w:rsidR="009251FA">
        <w:rPr>
          <w:rFonts w:cs="Arial"/>
        </w:rPr>
        <w:t>Authorization</w:t>
      </w:r>
      <w:bookmarkEnd w:id="30"/>
    </w:p>
    <w:p w:rsidR="00CF3E0E" w:rsidRPr="00CF3E0E" w:rsidRDefault="00CF3E0E" w:rsidP="00CF3E0E">
      <w:pPr>
        <w:pStyle w:val="Heading3"/>
        <w:rPr>
          <w:b w:val="0"/>
        </w:rPr>
      </w:pPr>
      <w:r w:rsidRPr="00CF3E0E">
        <w:rPr>
          <w:b w:val="0"/>
        </w:rPr>
        <w:t xml:space="preserve">The HPC </w:t>
      </w:r>
      <w:r w:rsidR="00A93E73">
        <w:rPr>
          <w:b w:val="0"/>
        </w:rPr>
        <w:t>DME</w:t>
      </w:r>
      <w:r w:rsidRPr="00CF3E0E">
        <w:rPr>
          <w:b w:val="0"/>
        </w:rPr>
        <w:t xml:space="preserve"> shall have the following roles for HPC users:</w:t>
      </w:r>
    </w:p>
    <w:p w:rsidR="00CF3E0E" w:rsidRPr="00CF3E0E" w:rsidRDefault="00CF3E0E" w:rsidP="006351FA">
      <w:pPr>
        <w:pStyle w:val="ListParagraph"/>
        <w:numPr>
          <w:ilvl w:val="0"/>
          <w:numId w:val="11"/>
        </w:numPr>
      </w:pPr>
      <w:r w:rsidRPr="00CF3E0E">
        <w:t>System Administrator</w:t>
      </w:r>
    </w:p>
    <w:p w:rsidR="00CF3E0E" w:rsidRPr="00CF3E0E" w:rsidRDefault="00E968BF" w:rsidP="006351FA">
      <w:pPr>
        <w:pStyle w:val="ListParagraph"/>
        <w:numPr>
          <w:ilvl w:val="0"/>
          <w:numId w:val="11"/>
        </w:numPr>
      </w:pPr>
      <w:r>
        <w:t>Group Administrator (</w:t>
      </w:r>
      <w:r w:rsidR="00CF3E0E">
        <w:t>Super User</w:t>
      </w:r>
      <w:r>
        <w:t>)</w:t>
      </w:r>
    </w:p>
    <w:p w:rsidR="00CF3E0E" w:rsidRPr="00CF3E0E" w:rsidRDefault="00CF3E0E" w:rsidP="006351FA">
      <w:pPr>
        <w:pStyle w:val="ListParagraph"/>
        <w:numPr>
          <w:ilvl w:val="0"/>
          <w:numId w:val="11"/>
        </w:numPr>
      </w:pPr>
      <w:r>
        <w:t>User</w:t>
      </w:r>
    </w:p>
    <w:p w:rsidR="00636120" w:rsidRPr="00636120" w:rsidRDefault="00636120" w:rsidP="00636120">
      <w:pPr>
        <w:pStyle w:val="Heading3"/>
        <w:rPr>
          <w:b w:val="0"/>
        </w:rPr>
      </w:pPr>
      <w:r>
        <w:rPr>
          <w:b w:val="0"/>
        </w:rPr>
        <w:lastRenderedPageBreak/>
        <w:t xml:space="preserve">The HPC </w:t>
      </w:r>
      <w:r w:rsidR="007362B4">
        <w:rPr>
          <w:b w:val="0"/>
        </w:rPr>
        <w:t>DME</w:t>
      </w:r>
      <w:r>
        <w:rPr>
          <w:b w:val="0"/>
        </w:rPr>
        <w:t xml:space="preserve"> shall </w:t>
      </w:r>
      <w:r w:rsidR="00805120">
        <w:rPr>
          <w:b w:val="0"/>
        </w:rPr>
        <w:t xml:space="preserve">provide capability to </w:t>
      </w:r>
      <w:r>
        <w:rPr>
          <w:b w:val="0"/>
        </w:rPr>
        <w:t>gran</w:t>
      </w:r>
      <w:r w:rsidR="00805120">
        <w:rPr>
          <w:b w:val="0"/>
        </w:rPr>
        <w:t>t</w:t>
      </w:r>
      <w:r>
        <w:rPr>
          <w:b w:val="0"/>
        </w:rPr>
        <w:t xml:space="preserve"> t</w:t>
      </w:r>
      <w:r w:rsidRPr="00636120">
        <w:rPr>
          <w:b w:val="0"/>
        </w:rPr>
        <w:t>he following authorizations</w:t>
      </w:r>
      <w:r>
        <w:rPr>
          <w:b w:val="0"/>
        </w:rPr>
        <w:t xml:space="preserve"> to the HPC roles</w:t>
      </w:r>
      <w:r w:rsidR="00805120">
        <w:rPr>
          <w:b w:val="0"/>
        </w:rPr>
        <w:t xml:space="preserve"> mentioned above</w:t>
      </w:r>
      <w:r>
        <w:rPr>
          <w:b w:val="0"/>
        </w:rPr>
        <w:t>:</w:t>
      </w:r>
    </w:p>
    <w:p w:rsidR="00636120" w:rsidRDefault="00636120" w:rsidP="006351FA">
      <w:pPr>
        <w:pStyle w:val="ListParagraph"/>
        <w:numPr>
          <w:ilvl w:val="0"/>
          <w:numId w:val="11"/>
        </w:numPr>
        <w:spacing w:before="0" w:after="0"/>
        <w:jc w:val="left"/>
      </w:pPr>
      <w:r>
        <w:t>Create data object</w:t>
      </w:r>
    </w:p>
    <w:p w:rsidR="00636120" w:rsidRDefault="00636120" w:rsidP="006351FA">
      <w:pPr>
        <w:pStyle w:val="ListParagraph"/>
        <w:numPr>
          <w:ilvl w:val="0"/>
          <w:numId w:val="11"/>
        </w:numPr>
        <w:spacing w:before="0" w:after="0"/>
        <w:jc w:val="left"/>
      </w:pPr>
      <w:r>
        <w:t>View data object</w:t>
      </w:r>
    </w:p>
    <w:p w:rsidR="00636120" w:rsidRDefault="00636120" w:rsidP="006351FA">
      <w:pPr>
        <w:pStyle w:val="ListParagraph"/>
        <w:numPr>
          <w:ilvl w:val="0"/>
          <w:numId w:val="11"/>
        </w:numPr>
        <w:spacing w:before="0" w:after="0"/>
        <w:jc w:val="left"/>
      </w:pPr>
      <w:r>
        <w:t>Share data object</w:t>
      </w:r>
    </w:p>
    <w:p w:rsidR="00636120" w:rsidRDefault="00636120" w:rsidP="006351FA">
      <w:pPr>
        <w:pStyle w:val="ListParagraph"/>
        <w:numPr>
          <w:ilvl w:val="0"/>
          <w:numId w:val="11"/>
        </w:numPr>
        <w:spacing w:before="0" w:after="0"/>
        <w:jc w:val="left"/>
      </w:pPr>
      <w:r>
        <w:t>Stop Sharing data object</w:t>
      </w:r>
    </w:p>
    <w:p w:rsidR="00636120" w:rsidRDefault="00636120" w:rsidP="006351FA">
      <w:pPr>
        <w:pStyle w:val="ListParagraph"/>
        <w:numPr>
          <w:ilvl w:val="0"/>
          <w:numId w:val="11"/>
        </w:numPr>
        <w:spacing w:before="0" w:after="0"/>
        <w:jc w:val="left"/>
      </w:pPr>
      <w:r>
        <w:t>Update</w:t>
      </w:r>
      <w:r w:rsidRPr="0010428C">
        <w:t xml:space="preserve"> </w:t>
      </w:r>
      <w:r>
        <w:t>data object</w:t>
      </w:r>
    </w:p>
    <w:p w:rsidR="00636120" w:rsidRDefault="00636120" w:rsidP="006351FA">
      <w:pPr>
        <w:pStyle w:val="ListParagraph"/>
        <w:numPr>
          <w:ilvl w:val="0"/>
          <w:numId w:val="11"/>
        </w:numPr>
        <w:spacing w:before="0" w:after="0"/>
        <w:jc w:val="left"/>
      </w:pPr>
      <w:r>
        <w:t>Create Metadata</w:t>
      </w:r>
    </w:p>
    <w:p w:rsidR="00636120" w:rsidRDefault="00636120" w:rsidP="006351FA">
      <w:pPr>
        <w:pStyle w:val="ListParagraph"/>
        <w:numPr>
          <w:ilvl w:val="0"/>
          <w:numId w:val="11"/>
        </w:numPr>
        <w:spacing w:before="0" w:after="0"/>
        <w:jc w:val="left"/>
      </w:pPr>
      <w:r>
        <w:t>Update Metadata</w:t>
      </w:r>
    </w:p>
    <w:p w:rsidR="00636120" w:rsidRDefault="00636120" w:rsidP="006351FA">
      <w:pPr>
        <w:pStyle w:val="ListParagraph"/>
        <w:numPr>
          <w:ilvl w:val="0"/>
          <w:numId w:val="11"/>
        </w:numPr>
        <w:spacing w:before="0" w:after="0"/>
        <w:jc w:val="left"/>
      </w:pPr>
      <w:r>
        <w:t>Delete</w:t>
      </w:r>
      <w:r w:rsidRPr="0010428C">
        <w:t xml:space="preserve"> </w:t>
      </w:r>
      <w:r>
        <w:t>Metadata</w:t>
      </w:r>
    </w:p>
    <w:p w:rsidR="00E968BF" w:rsidRDefault="00E968BF" w:rsidP="006351FA">
      <w:pPr>
        <w:pStyle w:val="ListParagraph"/>
        <w:numPr>
          <w:ilvl w:val="0"/>
          <w:numId w:val="11"/>
        </w:numPr>
        <w:spacing w:before="0" w:after="0"/>
        <w:jc w:val="left"/>
      </w:pPr>
      <w:r>
        <w:t>Delete data object</w:t>
      </w:r>
    </w:p>
    <w:p w:rsidR="009251FA" w:rsidRDefault="009251FA" w:rsidP="009251FA">
      <w:pPr>
        <w:pStyle w:val="Heading3"/>
      </w:pPr>
      <w:r>
        <w:t>Creating Groups or Adding users</w:t>
      </w:r>
    </w:p>
    <w:p w:rsidR="009251FA" w:rsidRDefault="009251FA" w:rsidP="009251FA">
      <w:pPr>
        <w:pStyle w:val="Heading4"/>
        <w:rPr>
          <w:b w:val="0"/>
        </w:rPr>
      </w:pPr>
      <w:r w:rsidRPr="00EC78C2">
        <w:rPr>
          <w:b w:val="0"/>
        </w:rPr>
        <w:t xml:space="preserve">The HPC </w:t>
      </w:r>
      <w:r w:rsidR="00A93E73">
        <w:rPr>
          <w:b w:val="0"/>
        </w:rPr>
        <w:t>DME</w:t>
      </w:r>
      <w:r w:rsidR="00E968BF">
        <w:rPr>
          <w:b w:val="0"/>
        </w:rPr>
        <w:t xml:space="preserve"> shall allow System Administrator or Group Administrator </w:t>
      </w:r>
      <w:r w:rsidRPr="00EC78C2">
        <w:rPr>
          <w:b w:val="0"/>
        </w:rPr>
        <w:t xml:space="preserve">to </w:t>
      </w:r>
      <w:r>
        <w:rPr>
          <w:b w:val="0"/>
        </w:rPr>
        <w:t>create groups and add users to the groups</w:t>
      </w:r>
      <w:r w:rsidRPr="00EC78C2">
        <w:rPr>
          <w:b w:val="0"/>
        </w:rPr>
        <w:t xml:space="preserve"> on HPC </w:t>
      </w:r>
      <w:r w:rsidR="007362B4">
        <w:rPr>
          <w:b w:val="0"/>
        </w:rPr>
        <w:t>DME</w:t>
      </w:r>
      <w:r w:rsidRPr="00F15AA7">
        <w:rPr>
          <w:b w:val="0"/>
        </w:rPr>
        <w:t xml:space="preserve"> </w:t>
      </w:r>
      <w:r w:rsidRPr="00964D66">
        <w:rPr>
          <w:b w:val="0"/>
        </w:rPr>
        <w:t>via a UI or an API.</w:t>
      </w:r>
    </w:p>
    <w:p w:rsidR="009251FA" w:rsidRPr="00EC78C2" w:rsidRDefault="009251FA" w:rsidP="009251FA">
      <w:pPr>
        <w:pStyle w:val="Heading4"/>
        <w:numPr>
          <w:ilvl w:val="0"/>
          <w:numId w:val="0"/>
        </w:numPr>
        <w:rPr>
          <w:b w:val="0"/>
        </w:rPr>
      </w:pPr>
    </w:p>
    <w:p w:rsidR="009251FA" w:rsidRDefault="009251FA" w:rsidP="009251FA">
      <w:pPr>
        <w:pStyle w:val="Heading3"/>
      </w:pPr>
      <w:r>
        <w:t>Data Sharing</w:t>
      </w:r>
    </w:p>
    <w:p w:rsidR="009251FA" w:rsidRDefault="009251FA" w:rsidP="009251FA">
      <w:pPr>
        <w:pStyle w:val="Heading4"/>
        <w:rPr>
          <w:b w:val="0"/>
        </w:rPr>
      </w:pPr>
      <w:r w:rsidRPr="00DC3838">
        <w:rPr>
          <w:b w:val="0"/>
        </w:rPr>
        <w:t xml:space="preserve">The HPC </w:t>
      </w:r>
      <w:r w:rsidR="00A93E73">
        <w:rPr>
          <w:b w:val="0"/>
        </w:rPr>
        <w:t>DME</w:t>
      </w:r>
      <w:r w:rsidRPr="00DC3838">
        <w:rPr>
          <w:b w:val="0"/>
        </w:rPr>
        <w:t xml:space="preserve"> shall allow authorized user to share one or more of their </w:t>
      </w:r>
      <w:r w:rsidR="00E968BF">
        <w:rPr>
          <w:b w:val="0"/>
        </w:rPr>
        <w:t>collections</w:t>
      </w:r>
      <w:r w:rsidRPr="00DC3838">
        <w:rPr>
          <w:b w:val="0"/>
        </w:rPr>
        <w:t xml:space="preserve"> with other users by</w:t>
      </w:r>
      <w:r w:rsidR="00E968BF">
        <w:rPr>
          <w:b w:val="0"/>
        </w:rPr>
        <w:t xml:space="preserve">: Granting other user required read, write, own or NONE permission directly. Or </w:t>
      </w:r>
      <w:r>
        <w:rPr>
          <w:b w:val="0"/>
        </w:rPr>
        <w:t>adding the users to</w:t>
      </w:r>
      <w:r w:rsidR="00E968BF">
        <w:rPr>
          <w:b w:val="0"/>
        </w:rPr>
        <w:t xml:space="preserve"> a</w:t>
      </w:r>
      <w:r>
        <w:rPr>
          <w:b w:val="0"/>
        </w:rPr>
        <w:t xml:space="preserve"> user group/s in the HPC </w:t>
      </w:r>
      <w:r w:rsidR="00A93E73">
        <w:rPr>
          <w:b w:val="0"/>
        </w:rPr>
        <w:t>DME</w:t>
      </w:r>
      <w:r>
        <w:rPr>
          <w:b w:val="0"/>
        </w:rPr>
        <w:t xml:space="preserve"> and </w:t>
      </w:r>
      <w:r w:rsidRPr="00DC3838">
        <w:rPr>
          <w:b w:val="0"/>
        </w:rPr>
        <w:t xml:space="preserve">setting </w:t>
      </w:r>
      <w:r w:rsidR="00E968BF">
        <w:rPr>
          <w:b w:val="0"/>
        </w:rPr>
        <w:t>up group</w:t>
      </w:r>
      <w:r w:rsidRPr="00DC3838">
        <w:rPr>
          <w:b w:val="0"/>
        </w:rPr>
        <w:t xml:space="preserve"> permissions on the </w:t>
      </w:r>
      <w:r w:rsidR="00E968BF">
        <w:rPr>
          <w:b w:val="0"/>
        </w:rPr>
        <w:t>collection</w:t>
      </w:r>
      <w:r w:rsidRPr="00DC3838">
        <w:rPr>
          <w:b w:val="0"/>
        </w:rPr>
        <w:t>s</w:t>
      </w:r>
      <w:r>
        <w:rPr>
          <w:b w:val="0"/>
        </w:rPr>
        <w:t>, via API</w:t>
      </w:r>
    </w:p>
    <w:p w:rsidR="00B10819" w:rsidRDefault="00B10819" w:rsidP="00B10819">
      <w:pPr>
        <w:pStyle w:val="Heading4"/>
        <w:rPr>
          <w:b w:val="0"/>
        </w:rPr>
      </w:pPr>
      <w:r w:rsidRPr="00DC3838">
        <w:rPr>
          <w:b w:val="0"/>
        </w:rPr>
        <w:t xml:space="preserve">The HPC </w:t>
      </w:r>
      <w:r>
        <w:rPr>
          <w:b w:val="0"/>
        </w:rPr>
        <w:t>DME</w:t>
      </w:r>
      <w:r w:rsidRPr="00DC3838">
        <w:rPr>
          <w:b w:val="0"/>
        </w:rPr>
        <w:t xml:space="preserve"> shall allow authorized user to share one or more of their </w:t>
      </w:r>
      <w:r>
        <w:rPr>
          <w:b w:val="0"/>
        </w:rPr>
        <w:t>collections</w:t>
      </w:r>
      <w:r w:rsidRPr="00DC3838">
        <w:rPr>
          <w:b w:val="0"/>
        </w:rPr>
        <w:t xml:space="preserve"> with other users by</w:t>
      </w:r>
      <w:r>
        <w:rPr>
          <w:b w:val="0"/>
        </w:rPr>
        <w:t xml:space="preserve">: Granting other user required read, write, own or NONE permission directly. Or adding the users to a user group/s in the HPC DME and </w:t>
      </w:r>
      <w:r w:rsidRPr="00DC3838">
        <w:rPr>
          <w:b w:val="0"/>
        </w:rPr>
        <w:t xml:space="preserve">setting </w:t>
      </w:r>
      <w:r>
        <w:rPr>
          <w:b w:val="0"/>
        </w:rPr>
        <w:t>up group</w:t>
      </w:r>
      <w:r w:rsidRPr="00DC3838">
        <w:rPr>
          <w:b w:val="0"/>
        </w:rPr>
        <w:t xml:space="preserve"> permissions on the </w:t>
      </w:r>
      <w:r>
        <w:rPr>
          <w:b w:val="0"/>
        </w:rPr>
        <w:t>collection</w:t>
      </w:r>
      <w:r w:rsidRPr="00DC3838">
        <w:rPr>
          <w:b w:val="0"/>
        </w:rPr>
        <w:t>s</w:t>
      </w:r>
      <w:r>
        <w:rPr>
          <w:b w:val="0"/>
        </w:rPr>
        <w:t>, via UI</w:t>
      </w:r>
    </w:p>
    <w:p w:rsidR="00B10819" w:rsidRDefault="00B10819" w:rsidP="00B10819">
      <w:pPr>
        <w:pStyle w:val="Heading4"/>
        <w:rPr>
          <w:b w:val="0"/>
        </w:rPr>
      </w:pPr>
      <w:r w:rsidRPr="00DC3838">
        <w:rPr>
          <w:b w:val="0"/>
        </w:rPr>
        <w:t xml:space="preserve">The HPC </w:t>
      </w:r>
      <w:r>
        <w:rPr>
          <w:b w:val="0"/>
        </w:rPr>
        <w:t>DME</w:t>
      </w:r>
      <w:r w:rsidRPr="00DC3838">
        <w:rPr>
          <w:b w:val="0"/>
        </w:rPr>
        <w:t xml:space="preserve"> shall allow authorized user to share one or more of their </w:t>
      </w:r>
      <w:r>
        <w:rPr>
          <w:b w:val="0"/>
        </w:rPr>
        <w:t>data objects</w:t>
      </w:r>
      <w:r w:rsidRPr="00DC3838">
        <w:rPr>
          <w:b w:val="0"/>
        </w:rPr>
        <w:t xml:space="preserve"> with other users by</w:t>
      </w:r>
      <w:r>
        <w:rPr>
          <w:b w:val="0"/>
        </w:rPr>
        <w:t xml:space="preserve">: Granting other user required read, write, own or NONE permission directly. Or adding the users to a user group/s in the HPC DME and </w:t>
      </w:r>
      <w:r w:rsidRPr="00DC3838">
        <w:rPr>
          <w:b w:val="0"/>
        </w:rPr>
        <w:t xml:space="preserve">setting </w:t>
      </w:r>
      <w:r>
        <w:rPr>
          <w:b w:val="0"/>
        </w:rPr>
        <w:t>up group</w:t>
      </w:r>
      <w:r w:rsidRPr="00DC3838">
        <w:rPr>
          <w:b w:val="0"/>
        </w:rPr>
        <w:t xml:space="preserve"> permissions on the </w:t>
      </w:r>
      <w:r>
        <w:rPr>
          <w:b w:val="0"/>
        </w:rPr>
        <w:t>data objects, via API</w:t>
      </w:r>
    </w:p>
    <w:p w:rsidR="00B10819" w:rsidRDefault="00B10819" w:rsidP="00B10819">
      <w:pPr>
        <w:pStyle w:val="Heading4"/>
        <w:rPr>
          <w:b w:val="0"/>
        </w:rPr>
      </w:pPr>
      <w:r w:rsidRPr="00DC3838">
        <w:rPr>
          <w:b w:val="0"/>
        </w:rPr>
        <w:t xml:space="preserve">The HPC </w:t>
      </w:r>
      <w:r>
        <w:rPr>
          <w:b w:val="0"/>
        </w:rPr>
        <w:t>DME</w:t>
      </w:r>
      <w:r w:rsidRPr="00DC3838">
        <w:rPr>
          <w:b w:val="0"/>
        </w:rPr>
        <w:t xml:space="preserve"> shall allow authorized user to share one or more of their </w:t>
      </w:r>
      <w:r>
        <w:rPr>
          <w:b w:val="0"/>
        </w:rPr>
        <w:t>data objects</w:t>
      </w:r>
      <w:r w:rsidRPr="00DC3838">
        <w:rPr>
          <w:b w:val="0"/>
        </w:rPr>
        <w:t xml:space="preserve"> with other users by</w:t>
      </w:r>
      <w:r>
        <w:rPr>
          <w:b w:val="0"/>
        </w:rPr>
        <w:t xml:space="preserve">: Granting other user required read, write, own or NONE permission directly. Or adding the users to a user group/s in the HPC DME and </w:t>
      </w:r>
      <w:r w:rsidRPr="00DC3838">
        <w:rPr>
          <w:b w:val="0"/>
        </w:rPr>
        <w:t xml:space="preserve">setting </w:t>
      </w:r>
      <w:r>
        <w:rPr>
          <w:b w:val="0"/>
        </w:rPr>
        <w:t>up group</w:t>
      </w:r>
      <w:r w:rsidRPr="00DC3838">
        <w:rPr>
          <w:b w:val="0"/>
        </w:rPr>
        <w:t xml:space="preserve"> permissions on the </w:t>
      </w:r>
      <w:r>
        <w:rPr>
          <w:b w:val="0"/>
        </w:rPr>
        <w:t>data objects, via UI</w:t>
      </w:r>
    </w:p>
    <w:p w:rsidR="00F47580" w:rsidRPr="00F47580" w:rsidRDefault="00F47580" w:rsidP="00F47580">
      <w:pPr>
        <w:pStyle w:val="Heading4"/>
        <w:numPr>
          <w:ilvl w:val="0"/>
          <w:numId w:val="0"/>
        </w:numPr>
        <w:rPr>
          <w:b w:val="0"/>
        </w:rPr>
      </w:pPr>
    </w:p>
    <w:p w:rsidR="00F47580" w:rsidRDefault="00F47580" w:rsidP="00F47580">
      <w:pPr>
        <w:pStyle w:val="Heading3"/>
      </w:pPr>
      <w:r>
        <w:t>Metadata Sharing</w:t>
      </w:r>
    </w:p>
    <w:p w:rsidR="00F47580" w:rsidRDefault="00F47580" w:rsidP="00F47580">
      <w:pPr>
        <w:spacing w:after="120"/>
        <w:rPr>
          <w:rFonts w:eastAsia="Arial Unicode MS" w:cs="Arial Unicode MS"/>
          <w:bCs/>
        </w:rPr>
      </w:pPr>
      <w:r>
        <w:rPr>
          <w:rFonts w:eastAsia="Arial Unicode MS" w:cs="Arial Unicode MS"/>
          <w:bCs/>
        </w:rPr>
        <w:t xml:space="preserve">  </w:t>
      </w:r>
      <w:r w:rsidRPr="00F47580">
        <w:rPr>
          <w:rFonts w:eastAsia="Arial Unicode MS" w:cs="Arial Unicode MS"/>
          <w:bCs/>
        </w:rPr>
        <w:t xml:space="preserve">The authorized HPC DME user wants to share his/her data or metadata with </w:t>
      </w:r>
    </w:p>
    <w:p w:rsidR="00F47580" w:rsidRDefault="00F47580" w:rsidP="00F47580">
      <w:pPr>
        <w:spacing w:after="120"/>
        <w:rPr>
          <w:rFonts w:eastAsia="Arial Unicode MS" w:cs="Arial Unicode MS"/>
          <w:bCs/>
        </w:rPr>
      </w:pPr>
      <w:r>
        <w:rPr>
          <w:rFonts w:eastAsia="Arial Unicode MS" w:cs="Arial Unicode MS"/>
          <w:bCs/>
        </w:rPr>
        <w:t xml:space="preserve">  </w:t>
      </w:r>
      <w:r w:rsidRPr="00F47580">
        <w:rPr>
          <w:rFonts w:eastAsia="Arial Unicode MS" w:cs="Arial Unicode MS"/>
          <w:bCs/>
        </w:rPr>
        <w:t xml:space="preserve">collaborators/Analysts or PI for research or analysis purposes but only for </w:t>
      </w:r>
      <w:r>
        <w:rPr>
          <w:rFonts w:eastAsia="Arial Unicode MS" w:cs="Arial Unicode MS"/>
          <w:bCs/>
        </w:rPr>
        <w:t>certain</w:t>
      </w:r>
    </w:p>
    <w:p w:rsidR="00F47580" w:rsidRPr="00F47580" w:rsidRDefault="00F47580" w:rsidP="00F47580">
      <w:pPr>
        <w:spacing w:after="120"/>
        <w:rPr>
          <w:rFonts w:eastAsia="Arial Unicode MS" w:cs="Arial Unicode MS"/>
          <w:bCs/>
        </w:rPr>
      </w:pPr>
      <w:r>
        <w:rPr>
          <w:rFonts w:eastAsia="Arial Unicode MS" w:cs="Arial Unicode MS"/>
          <w:bCs/>
        </w:rPr>
        <w:t xml:space="preserve">  </w:t>
      </w:r>
      <w:r w:rsidRPr="00F47580">
        <w:rPr>
          <w:rFonts w:eastAsia="Arial Unicode MS" w:cs="Arial Unicode MS"/>
          <w:bCs/>
        </w:rPr>
        <w:t xml:space="preserve">metadata only. The user provides the collaborators/Analysts with </w:t>
      </w:r>
    </w:p>
    <w:p w:rsidR="00F47580" w:rsidRPr="00F47580" w:rsidRDefault="00F47580" w:rsidP="006351FA">
      <w:pPr>
        <w:pStyle w:val="ListParagraph"/>
        <w:numPr>
          <w:ilvl w:val="0"/>
          <w:numId w:val="13"/>
        </w:numPr>
        <w:spacing w:before="0" w:after="120"/>
        <w:rPr>
          <w:rFonts w:eastAsia="Arial Unicode MS" w:cs="Arial Unicode MS"/>
          <w:bCs/>
        </w:rPr>
      </w:pPr>
      <w:r w:rsidRPr="00F47580">
        <w:rPr>
          <w:rFonts w:eastAsia="Arial Unicode MS" w:cs="Arial Unicode MS"/>
          <w:bCs/>
        </w:rPr>
        <w:t>Metadata related to the</w:t>
      </w:r>
      <w:r>
        <w:rPr>
          <w:rFonts w:eastAsia="Arial Unicode MS" w:cs="Arial Unicode MS"/>
          <w:bCs/>
        </w:rPr>
        <w:t xml:space="preserve"> data object itself or it parent collections</w:t>
      </w:r>
      <w:r w:rsidRPr="00F47580">
        <w:rPr>
          <w:rFonts w:eastAsia="Arial Unicode MS" w:cs="Arial Unicode MS"/>
          <w:bCs/>
        </w:rPr>
        <w:t xml:space="preserve">, and </w:t>
      </w:r>
    </w:p>
    <w:p w:rsidR="00F47580" w:rsidRPr="00F47580" w:rsidRDefault="00F47580" w:rsidP="006351FA">
      <w:pPr>
        <w:pStyle w:val="ListParagraph"/>
        <w:numPr>
          <w:ilvl w:val="0"/>
          <w:numId w:val="13"/>
        </w:numPr>
        <w:spacing w:before="0" w:after="120"/>
        <w:rPr>
          <w:rFonts w:eastAsia="Arial Unicode MS" w:cs="Arial Unicode MS"/>
          <w:bCs/>
        </w:rPr>
      </w:pPr>
      <w:r w:rsidRPr="00F47580">
        <w:rPr>
          <w:rFonts w:eastAsia="Arial Unicode MS" w:cs="Arial Unicode MS"/>
          <w:bCs/>
        </w:rPr>
        <w:t>Permission to download the datasets.</w:t>
      </w:r>
    </w:p>
    <w:p w:rsidR="00F47580" w:rsidRDefault="00F47580" w:rsidP="00F47580">
      <w:pPr>
        <w:spacing w:after="120"/>
        <w:rPr>
          <w:rFonts w:eastAsia="Arial Unicode MS" w:cs="Arial Unicode MS"/>
          <w:bCs/>
        </w:rPr>
      </w:pPr>
    </w:p>
    <w:p w:rsidR="00F47580" w:rsidRPr="00F47580" w:rsidRDefault="00F47580" w:rsidP="00F47580">
      <w:pPr>
        <w:spacing w:after="120"/>
        <w:rPr>
          <w:rFonts w:eastAsia="Arial Unicode MS" w:cs="Arial Unicode MS"/>
          <w:bCs/>
        </w:rPr>
      </w:pPr>
      <w:r>
        <w:rPr>
          <w:rFonts w:eastAsia="Arial Unicode MS" w:cs="Arial Unicode MS"/>
          <w:bCs/>
        </w:rPr>
        <w:lastRenderedPageBreak/>
        <w:t xml:space="preserve">  T</w:t>
      </w:r>
      <w:r w:rsidRPr="00F47580">
        <w:rPr>
          <w:rFonts w:eastAsia="Arial Unicode MS" w:cs="Arial Unicode MS"/>
          <w:bCs/>
        </w:rPr>
        <w:t>he basic requirements on authorizations are:</w:t>
      </w:r>
    </w:p>
    <w:p w:rsidR="00F47580" w:rsidRPr="00F47580" w:rsidRDefault="00F47580" w:rsidP="006351FA">
      <w:pPr>
        <w:pStyle w:val="Heading4"/>
        <w:numPr>
          <w:ilvl w:val="0"/>
          <w:numId w:val="14"/>
        </w:numPr>
        <w:rPr>
          <w:b w:val="0"/>
        </w:rPr>
      </w:pPr>
      <w:r w:rsidRPr="00F47580">
        <w:rPr>
          <w:b w:val="0"/>
        </w:rPr>
        <w:t xml:space="preserve">Whoever investigator is assigned as the PI on a CSAS Project, will have read access to all metadata associated with the </w:t>
      </w:r>
      <w:proofErr w:type="gramStart"/>
      <w:r w:rsidRPr="00F47580">
        <w:rPr>
          <w:b w:val="0"/>
        </w:rPr>
        <w:t>project  and</w:t>
      </w:r>
      <w:proofErr w:type="gramEnd"/>
      <w:r w:rsidRPr="00F47580">
        <w:rPr>
          <w:b w:val="0"/>
        </w:rPr>
        <w:t xml:space="preserve"> all its children collection and data files (objects), i.e., the PI will either have read access to all metadata or nothing at all (for</w:t>
      </w:r>
      <w:r>
        <w:rPr>
          <w:b w:val="0"/>
        </w:rPr>
        <w:t xml:space="preserve"> </w:t>
      </w:r>
      <w:r w:rsidRPr="00F47580">
        <w:rPr>
          <w:b w:val="0"/>
        </w:rPr>
        <w:t>which they are not the assigned PI in the latter case). </w:t>
      </w:r>
    </w:p>
    <w:p w:rsidR="00F47580" w:rsidRDefault="002D559E" w:rsidP="002D559E">
      <w:pPr>
        <w:pStyle w:val="Heading4"/>
        <w:numPr>
          <w:ilvl w:val="0"/>
          <w:numId w:val="14"/>
        </w:numPr>
        <w:rPr>
          <w:color w:val="1F497D"/>
          <w:sz w:val="21"/>
          <w:szCs w:val="21"/>
        </w:rPr>
      </w:pPr>
      <w:r>
        <w:rPr>
          <w:b w:val="0"/>
        </w:rPr>
        <w:t xml:space="preserve">Current support </w:t>
      </w:r>
      <w:r w:rsidR="00F47580" w:rsidRPr="00F47580">
        <w:rPr>
          <w:b w:val="0"/>
        </w:rPr>
        <w:t>scenarios</w:t>
      </w:r>
      <w:r>
        <w:rPr>
          <w:b w:val="0"/>
        </w:rPr>
        <w:t xml:space="preserve"> are that we will either grant all metadata attributes access or deny all to a user or group on a collection or data file</w:t>
      </w:r>
      <w:r>
        <w:rPr>
          <w:color w:val="1F497D"/>
          <w:sz w:val="21"/>
          <w:szCs w:val="21"/>
        </w:rPr>
        <w:t xml:space="preserve"> </w:t>
      </w:r>
    </w:p>
    <w:p w:rsidR="00F47580" w:rsidRPr="00E86067" w:rsidRDefault="00F47580" w:rsidP="006351FA">
      <w:pPr>
        <w:pStyle w:val="Heading4"/>
        <w:numPr>
          <w:ilvl w:val="0"/>
          <w:numId w:val="14"/>
        </w:numPr>
        <w:rPr>
          <w:b w:val="0"/>
        </w:rPr>
      </w:pPr>
      <w:r w:rsidRPr="00E86067">
        <w:rPr>
          <w:b w:val="0"/>
        </w:rPr>
        <w:t>There will be a need to support authorizations (for either group or</w:t>
      </w:r>
      <w:r w:rsidR="00E86067" w:rsidRPr="00E86067">
        <w:rPr>
          <w:b w:val="0"/>
        </w:rPr>
        <w:t xml:space="preserve"> </w:t>
      </w:r>
      <w:r w:rsidRPr="00E86067">
        <w:rPr>
          <w:b w:val="0"/>
        </w:rPr>
        <w:t>individual user) by inheritance, i.e., a user/group with metadata read access on a CSAS project level, by default, will have</w:t>
      </w:r>
      <w:r w:rsidR="00E86067" w:rsidRPr="00E86067">
        <w:rPr>
          <w:b w:val="0"/>
        </w:rPr>
        <w:t xml:space="preserve"> </w:t>
      </w:r>
      <w:r w:rsidRPr="00E86067">
        <w:rPr>
          <w:b w:val="0"/>
        </w:rPr>
        <w:t>read access to all children and datafiles’ metadata under the same project.</w:t>
      </w:r>
    </w:p>
    <w:p w:rsidR="009251FA" w:rsidRDefault="009251FA" w:rsidP="009251FA">
      <w:pPr>
        <w:pStyle w:val="Heading2"/>
        <w:keepLines w:val="0"/>
        <w:widowControl w:val="0"/>
        <w:tabs>
          <w:tab w:val="clear" w:pos="576"/>
        </w:tabs>
        <w:spacing w:before="120" w:after="60" w:line="240" w:lineRule="atLeast"/>
        <w:ind w:left="720" w:hanging="720"/>
        <w:jc w:val="left"/>
        <w:rPr>
          <w:rFonts w:cs="Arial"/>
        </w:rPr>
      </w:pPr>
      <w:bookmarkStart w:id="31" w:name="_Toc484760981"/>
      <w:r w:rsidRPr="00CA3D68">
        <w:rPr>
          <w:rFonts w:cs="Arial"/>
        </w:rPr>
        <w:t>Notifications</w:t>
      </w:r>
      <w:bookmarkEnd w:id="31"/>
    </w:p>
    <w:p w:rsidR="009E051E" w:rsidRPr="009E051E" w:rsidRDefault="009E051E" w:rsidP="009E051E">
      <w:pPr>
        <w:pStyle w:val="Heading3"/>
        <w:rPr>
          <w:b w:val="0"/>
        </w:rPr>
      </w:pPr>
      <w:r w:rsidRPr="00BA49F4">
        <w:rPr>
          <w:b w:val="0"/>
        </w:rPr>
        <w:t xml:space="preserve">The HPC </w:t>
      </w:r>
      <w:r>
        <w:rPr>
          <w:b w:val="0"/>
        </w:rPr>
        <w:t>DME</w:t>
      </w:r>
      <w:r w:rsidRPr="00BA49F4">
        <w:rPr>
          <w:b w:val="0"/>
        </w:rPr>
        <w:t xml:space="preserve"> shall notify the </w:t>
      </w:r>
      <w:r>
        <w:rPr>
          <w:b w:val="0"/>
        </w:rPr>
        <w:t>HPC DME system administrator group DL list group (</w:t>
      </w:r>
      <w:hyperlink r:id="rId14" w:history="1">
        <w:r w:rsidRPr="005C2FA3">
          <w:rPr>
            <w:rStyle w:val="Hyperlink"/>
          </w:rPr>
          <w:t>HPC_DME_Admin@nih.gov</w:t>
        </w:r>
      </w:hyperlink>
      <w:r>
        <w:rPr>
          <w:b w:val="0"/>
        </w:rPr>
        <w:t>) only when a Globus asynchronous data transfer (either upload or down load) fails due to whatever reasons</w:t>
      </w:r>
      <w:r w:rsidRPr="00BA49F4">
        <w:rPr>
          <w:b w:val="0"/>
        </w:rPr>
        <w:t xml:space="preserve">. </w:t>
      </w:r>
    </w:p>
    <w:p w:rsidR="009251FA" w:rsidRPr="00BA49F4" w:rsidRDefault="009251FA" w:rsidP="009251FA">
      <w:pPr>
        <w:pStyle w:val="Heading3"/>
        <w:rPr>
          <w:b w:val="0"/>
        </w:rPr>
      </w:pPr>
      <w:r w:rsidRPr="00BA49F4">
        <w:rPr>
          <w:b w:val="0"/>
        </w:rPr>
        <w:t xml:space="preserve">The HPC </w:t>
      </w:r>
      <w:r w:rsidR="007362B4">
        <w:rPr>
          <w:b w:val="0"/>
        </w:rPr>
        <w:t>DME</w:t>
      </w:r>
      <w:r w:rsidRPr="00BA49F4">
        <w:rPr>
          <w:b w:val="0"/>
        </w:rPr>
        <w:t xml:space="preserve"> shall notify the </w:t>
      </w:r>
      <w:r>
        <w:rPr>
          <w:b w:val="0"/>
        </w:rPr>
        <w:t>HPC project owner</w:t>
      </w:r>
      <w:r w:rsidRPr="00BA49F4">
        <w:rPr>
          <w:b w:val="0"/>
        </w:rPr>
        <w:t xml:space="preserve"> </w:t>
      </w:r>
      <w:r>
        <w:rPr>
          <w:b w:val="0"/>
        </w:rPr>
        <w:t>or authorized user</w:t>
      </w:r>
      <w:r w:rsidR="002D559E">
        <w:rPr>
          <w:b w:val="0"/>
        </w:rPr>
        <w:t xml:space="preserve"> (with a minimum read access permission granted) </w:t>
      </w:r>
      <w:r w:rsidRPr="00BA49F4">
        <w:rPr>
          <w:b w:val="0"/>
        </w:rPr>
        <w:t xml:space="preserve">when </w:t>
      </w:r>
      <w:r>
        <w:rPr>
          <w:b w:val="0"/>
        </w:rPr>
        <w:t>an</w:t>
      </w:r>
      <w:r w:rsidRPr="00BA49F4">
        <w:rPr>
          <w:b w:val="0"/>
        </w:rPr>
        <w:t xml:space="preserve"> upload is completed successfully</w:t>
      </w:r>
      <w:r w:rsidR="002D559E">
        <w:rPr>
          <w:b w:val="0"/>
        </w:rPr>
        <w:t xml:space="preserve"> and if the related user subscribes to such event.  A user will not get such notifications if s/he has not made the </w:t>
      </w:r>
      <w:r w:rsidR="00EC6813">
        <w:rPr>
          <w:b w:val="0"/>
        </w:rPr>
        <w:t>subscription.</w:t>
      </w:r>
      <w:r w:rsidRPr="00BA49F4">
        <w:rPr>
          <w:b w:val="0"/>
        </w:rPr>
        <w:t xml:space="preserve"> </w:t>
      </w:r>
    </w:p>
    <w:p w:rsidR="002D559E" w:rsidRPr="00BA49F4" w:rsidRDefault="009251FA" w:rsidP="002D559E">
      <w:pPr>
        <w:pStyle w:val="Heading3"/>
        <w:rPr>
          <w:b w:val="0"/>
        </w:rPr>
      </w:pPr>
      <w:r w:rsidRPr="00BA49F4">
        <w:rPr>
          <w:b w:val="0"/>
        </w:rPr>
        <w:t xml:space="preserve">The HPC </w:t>
      </w:r>
      <w:r w:rsidR="007362B4">
        <w:rPr>
          <w:b w:val="0"/>
        </w:rPr>
        <w:t>DME</w:t>
      </w:r>
      <w:r w:rsidRPr="00BA49F4">
        <w:rPr>
          <w:b w:val="0"/>
        </w:rPr>
        <w:t xml:space="preserve"> shall notify the HPC project owner or authorized user when </w:t>
      </w:r>
      <w:r>
        <w:rPr>
          <w:b w:val="0"/>
        </w:rPr>
        <w:t>an</w:t>
      </w:r>
      <w:r w:rsidRPr="00BA49F4">
        <w:rPr>
          <w:b w:val="0"/>
        </w:rPr>
        <w:t xml:space="preserve"> upload is not suc</w:t>
      </w:r>
      <w:r>
        <w:rPr>
          <w:b w:val="0"/>
        </w:rPr>
        <w:t>c</w:t>
      </w:r>
      <w:r w:rsidRPr="00BA49F4">
        <w:rPr>
          <w:b w:val="0"/>
        </w:rPr>
        <w:t>essful</w:t>
      </w:r>
      <w:r w:rsidR="002D559E">
        <w:rPr>
          <w:b w:val="0"/>
        </w:rPr>
        <w:t xml:space="preserve"> and if the related user subscribes to such event.  A user will not get such notifications if s/he has not made the </w:t>
      </w:r>
      <w:r w:rsidR="00EC6813">
        <w:rPr>
          <w:b w:val="0"/>
        </w:rPr>
        <w:t>subscription.</w:t>
      </w:r>
      <w:r w:rsidR="002D559E" w:rsidRPr="00BA49F4">
        <w:rPr>
          <w:b w:val="0"/>
        </w:rPr>
        <w:t xml:space="preserve"> </w:t>
      </w:r>
    </w:p>
    <w:p w:rsidR="009251FA" w:rsidRPr="00BA49F4" w:rsidRDefault="009251FA" w:rsidP="009251FA">
      <w:pPr>
        <w:pStyle w:val="Heading3"/>
        <w:rPr>
          <w:b w:val="0"/>
        </w:rPr>
      </w:pPr>
      <w:r w:rsidRPr="00BA49F4">
        <w:rPr>
          <w:b w:val="0"/>
        </w:rPr>
        <w:t xml:space="preserve">The HPC </w:t>
      </w:r>
      <w:r w:rsidR="007362B4">
        <w:rPr>
          <w:b w:val="0"/>
        </w:rPr>
        <w:t>DME</w:t>
      </w:r>
      <w:r w:rsidRPr="00BA49F4">
        <w:rPr>
          <w:b w:val="0"/>
        </w:rPr>
        <w:t xml:space="preserve"> shall notify the </w:t>
      </w:r>
      <w:r>
        <w:rPr>
          <w:b w:val="0"/>
        </w:rPr>
        <w:t>HPC project owner</w:t>
      </w:r>
      <w:r w:rsidRPr="00BA49F4">
        <w:rPr>
          <w:b w:val="0"/>
        </w:rPr>
        <w:t xml:space="preserve"> </w:t>
      </w:r>
      <w:r>
        <w:rPr>
          <w:b w:val="0"/>
        </w:rPr>
        <w:t>or authorized user when a down</w:t>
      </w:r>
      <w:r w:rsidRPr="00BA49F4">
        <w:rPr>
          <w:b w:val="0"/>
        </w:rPr>
        <w:t>load is completed successfully</w:t>
      </w:r>
      <w:r w:rsidR="00EC6813">
        <w:rPr>
          <w:b w:val="0"/>
        </w:rPr>
        <w:t xml:space="preserve"> and if the related user subscribes to such event.  A user will not get such notifications if s/he has not made the </w:t>
      </w:r>
      <w:r w:rsidR="00072D68">
        <w:rPr>
          <w:b w:val="0"/>
        </w:rPr>
        <w:t>subscription.</w:t>
      </w:r>
      <w:r w:rsidRPr="00BA49F4">
        <w:rPr>
          <w:b w:val="0"/>
        </w:rPr>
        <w:t xml:space="preserve"> </w:t>
      </w:r>
    </w:p>
    <w:p w:rsidR="009251FA" w:rsidRPr="00BA49F4" w:rsidRDefault="009251FA" w:rsidP="009251FA">
      <w:pPr>
        <w:pStyle w:val="Heading3"/>
        <w:rPr>
          <w:b w:val="0"/>
        </w:rPr>
      </w:pPr>
      <w:r w:rsidRPr="00BA49F4">
        <w:rPr>
          <w:b w:val="0"/>
        </w:rPr>
        <w:t xml:space="preserve">The HPC </w:t>
      </w:r>
      <w:r w:rsidR="007362B4">
        <w:rPr>
          <w:b w:val="0"/>
        </w:rPr>
        <w:t>DME</w:t>
      </w:r>
      <w:r w:rsidRPr="00BA49F4">
        <w:rPr>
          <w:b w:val="0"/>
        </w:rPr>
        <w:t xml:space="preserve"> shall notify the HPC project owner or authorized user when </w:t>
      </w:r>
      <w:r>
        <w:rPr>
          <w:b w:val="0"/>
        </w:rPr>
        <w:t>a down</w:t>
      </w:r>
      <w:r w:rsidRPr="00BA49F4">
        <w:rPr>
          <w:b w:val="0"/>
        </w:rPr>
        <w:t>load is not suc</w:t>
      </w:r>
      <w:r>
        <w:rPr>
          <w:b w:val="0"/>
        </w:rPr>
        <w:t>c</w:t>
      </w:r>
      <w:r w:rsidRPr="00BA49F4">
        <w:rPr>
          <w:b w:val="0"/>
        </w:rPr>
        <w:t>essful</w:t>
      </w:r>
      <w:r w:rsidR="00EC6813">
        <w:rPr>
          <w:b w:val="0"/>
        </w:rPr>
        <w:t xml:space="preserve"> and if the related user subscribes to such event.  A user will not get such notifications if s/he has not made the </w:t>
      </w:r>
      <w:r w:rsidR="00072D68">
        <w:rPr>
          <w:b w:val="0"/>
        </w:rPr>
        <w:t>subscription.</w:t>
      </w:r>
    </w:p>
    <w:p w:rsidR="009251FA" w:rsidRPr="00F2163A" w:rsidRDefault="009251FA" w:rsidP="009251FA">
      <w:pPr>
        <w:spacing w:before="0" w:after="0"/>
        <w:ind w:left="0"/>
        <w:jc w:val="left"/>
        <w:rPr>
          <w:rFonts w:eastAsia="Arial Unicode MS"/>
          <w:b/>
          <w:bCs/>
          <w:color w:val="0000FF"/>
        </w:rPr>
      </w:pPr>
      <w:r>
        <w:rPr>
          <w:color w:val="0000FF"/>
        </w:rPr>
        <w:br w:type="page"/>
      </w:r>
    </w:p>
    <w:p w:rsidR="008A0964" w:rsidRPr="0019701D" w:rsidRDefault="008A0964" w:rsidP="002F3055">
      <w:pPr>
        <w:pStyle w:val="Heading2"/>
      </w:pPr>
      <w:bookmarkStart w:id="32" w:name="_Toc484760982"/>
      <w:r w:rsidRPr="0019701D">
        <w:lastRenderedPageBreak/>
        <w:t>Data Integrity</w:t>
      </w:r>
      <w:bookmarkEnd w:id="32"/>
      <w:r w:rsidRPr="0019701D">
        <w:t xml:space="preserve"> </w:t>
      </w:r>
    </w:p>
    <w:p w:rsidR="008A0964" w:rsidRPr="00072D68" w:rsidRDefault="008A0964" w:rsidP="00070F1E">
      <w:pPr>
        <w:pStyle w:val="Heading4"/>
        <w:rPr>
          <w:b w:val="0"/>
        </w:rPr>
      </w:pPr>
      <w:r w:rsidRPr="00072D68">
        <w:rPr>
          <w:b w:val="0"/>
        </w:rPr>
        <w:t xml:space="preserve">The </w:t>
      </w:r>
      <w:r w:rsidR="00072D68" w:rsidRPr="00072D68">
        <w:rPr>
          <w:b w:val="0"/>
        </w:rPr>
        <w:t xml:space="preserve">HPC </w:t>
      </w:r>
      <w:r w:rsidR="00A93E73" w:rsidRPr="00072D68">
        <w:rPr>
          <w:b w:val="0"/>
        </w:rPr>
        <w:t>DME</w:t>
      </w:r>
      <w:r w:rsidRPr="00072D68">
        <w:rPr>
          <w:b w:val="0"/>
        </w:rPr>
        <w:t xml:space="preserve"> shall perform an automatic data integrity test every time a data </w:t>
      </w:r>
      <w:r w:rsidR="00072D68" w:rsidRPr="00072D68">
        <w:rPr>
          <w:b w:val="0"/>
        </w:rPr>
        <w:t>file</w:t>
      </w:r>
      <w:r w:rsidRPr="00072D68">
        <w:rPr>
          <w:b w:val="0"/>
        </w:rPr>
        <w:t xml:space="preserve"> is moved or copied.</w:t>
      </w:r>
    </w:p>
    <w:p w:rsidR="008A0964" w:rsidRPr="00072D68" w:rsidRDefault="008A0964" w:rsidP="00070F1E">
      <w:pPr>
        <w:pStyle w:val="Heading4"/>
        <w:rPr>
          <w:b w:val="0"/>
        </w:rPr>
      </w:pPr>
      <w:r w:rsidRPr="00072D68">
        <w:rPr>
          <w:b w:val="0"/>
        </w:rPr>
        <w:t xml:space="preserve">The </w:t>
      </w:r>
      <w:r w:rsidR="00A93E73" w:rsidRPr="00072D68">
        <w:rPr>
          <w:b w:val="0"/>
        </w:rPr>
        <w:t>DME</w:t>
      </w:r>
      <w:r w:rsidRPr="00072D68">
        <w:rPr>
          <w:b w:val="0"/>
        </w:rPr>
        <w:t xml:space="preserve"> shall use checksums to ensure data integrity after each copy or move.</w:t>
      </w:r>
    </w:p>
    <w:p w:rsidR="009251FA" w:rsidRPr="001E490D" w:rsidRDefault="009251FA" w:rsidP="009251FA">
      <w:pPr>
        <w:pStyle w:val="Heading2"/>
      </w:pPr>
      <w:bookmarkStart w:id="33" w:name="_Toc484760983"/>
      <w:r>
        <w:t>Storage and Supported Data Types</w:t>
      </w:r>
      <w:bookmarkEnd w:id="33"/>
    </w:p>
    <w:p w:rsidR="009251FA" w:rsidRPr="00E47408" w:rsidRDefault="009251FA" w:rsidP="009251FA">
      <w:pPr>
        <w:pStyle w:val="Heading3"/>
        <w:rPr>
          <w:b w:val="0"/>
        </w:rPr>
      </w:pPr>
      <w:r w:rsidRPr="00E47408">
        <w:rPr>
          <w:b w:val="0"/>
        </w:rPr>
        <w:t xml:space="preserve">The HPC </w:t>
      </w:r>
      <w:r w:rsidR="00A93E73">
        <w:rPr>
          <w:b w:val="0"/>
        </w:rPr>
        <w:t>DME</w:t>
      </w:r>
      <w:r w:rsidRPr="00E47408">
        <w:rPr>
          <w:b w:val="0"/>
        </w:rPr>
        <w:t xml:space="preserve"> shall facilitate data storage of all the supported data types uploaded by HPC users. The data could be generated from high through put technologies such as Next Generation Sequencing, Imaging, Proteomics etc.</w:t>
      </w:r>
    </w:p>
    <w:p w:rsidR="009251FA" w:rsidRPr="00E47408" w:rsidRDefault="009251FA" w:rsidP="009251FA">
      <w:pPr>
        <w:pStyle w:val="Heading3"/>
        <w:rPr>
          <w:b w:val="0"/>
        </w:rPr>
      </w:pPr>
      <w:r w:rsidRPr="00E47408">
        <w:rPr>
          <w:b w:val="0"/>
        </w:rPr>
        <w:t xml:space="preserve">The HPC </w:t>
      </w:r>
      <w:r w:rsidR="00A93E73">
        <w:rPr>
          <w:b w:val="0"/>
        </w:rPr>
        <w:t>DME</w:t>
      </w:r>
      <w:r w:rsidRPr="00E47408">
        <w:rPr>
          <w:b w:val="0"/>
        </w:rPr>
        <w:t xml:space="preserve"> shall provide capability to add new scientific data types.</w:t>
      </w:r>
    </w:p>
    <w:p w:rsidR="009251FA" w:rsidRPr="008A0964" w:rsidRDefault="009251FA" w:rsidP="009251FA">
      <w:pPr>
        <w:pStyle w:val="Heading4"/>
        <w:numPr>
          <w:ilvl w:val="0"/>
          <w:numId w:val="0"/>
        </w:numPr>
        <w:rPr>
          <w:b w:val="0"/>
        </w:rPr>
      </w:pPr>
    </w:p>
    <w:p w:rsidR="0014701B" w:rsidRDefault="0014701B" w:rsidP="0014701B">
      <w:pPr>
        <w:pStyle w:val="Heading1"/>
      </w:pPr>
      <w:bookmarkStart w:id="34" w:name="_Toc167261774"/>
      <w:bookmarkStart w:id="35" w:name="_Toc196544087"/>
      <w:bookmarkStart w:id="36" w:name="_Toc484760984"/>
      <w:bookmarkEnd w:id="19"/>
      <w:r>
        <w:t>Business Rules for Functional Requirements</w:t>
      </w:r>
      <w:bookmarkEnd w:id="36"/>
    </w:p>
    <w:p w:rsidR="0014701B" w:rsidRPr="0014701B" w:rsidRDefault="0014701B" w:rsidP="0014701B">
      <w:pPr>
        <w:pStyle w:val="ListParagraph"/>
        <w:ind w:left="576"/>
      </w:pPr>
      <w:r w:rsidRPr="0014701B">
        <w:t>The different criteria and conditions associated with the functional requirements are listed here as the business rules.</w:t>
      </w:r>
    </w:p>
    <w:p w:rsidR="00025D27" w:rsidRPr="00025D27" w:rsidRDefault="00B12370" w:rsidP="006351FA">
      <w:pPr>
        <w:pStyle w:val="Heading3"/>
        <w:numPr>
          <w:ilvl w:val="0"/>
          <w:numId w:val="8"/>
        </w:numPr>
        <w:rPr>
          <w:b w:val="0"/>
        </w:rPr>
      </w:pPr>
      <w:r>
        <w:rPr>
          <w:b w:val="0"/>
        </w:rPr>
        <w:t xml:space="preserve">Collection </w:t>
      </w:r>
      <w:r w:rsidR="00025D27" w:rsidRPr="00025D27">
        <w:rPr>
          <w:b w:val="0"/>
        </w:rPr>
        <w:t>Names sh</w:t>
      </w:r>
      <w:r w:rsidR="008764A8">
        <w:rPr>
          <w:b w:val="0"/>
        </w:rPr>
        <w:t>all</w:t>
      </w:r>
      <w:r w:rsidR="00025D27" w:rsidRPr="00025D27">
        <w:rPr>
          <w:b w:val="0"/>
        </w:rPr>
        <w:t xml:space="preserve"> be unique </w:t>
      </w:r>
      <w:r w:rsidR="00785373">
        <w:rPr>
          <w:b w:val="0"/>
        </w:rPr>
        <w:t>under the same parent collection</w:t>
      </w:r>
      <w:r w:rsidR="00025D27" w:rsidRPr="00025D27">
        <w:rPr>
          <w:b w:val="0"/>
        </w:rPr>
        <w:t>.</w:t>
      </w:r>
    </w:p>
    <w:p w:rsidR="0014701B" w:rsidRPr="00B1519C" w:rsidRDefault="0014701B" w:rsidP="006351FA">
      <w:pPr>
        <w:pStyle w:val="Heading3"/>
        <w:numPr>
          <w:ilvl w:val="0"/>
          <w:numId w:val="8"/>
        </w:numPr>
        <w:rPr>
          <w:b w:val="0"/>
        </w:rPr>
      </w:pPr>
      <w:r w:rsidRPr="00B1519C">
        <w:rPr>
          <w:b w:val="0"/>
        </w:rPr>
        <w:t>File Names sh</w:t>
      </w:r>
      <w:r w:rsidR="008764A8">
        <w:rPr>
          <w:b w:val="0"/>
        </w:rPr>
        <w:t xml:space="preserve">all </w:t>
      </w:r>
      <w:r w:rsidRPr="00B1519C">
        <w:rPr>
          <w:b w:val="0"/>
        </w:rPr>
        <w:t xml:space="preserve">be unique </w:t>
      </w:r>
      <w:r w:rsidR="00785373">
        <w:rPr>
          <w:b w:val="0"/>
        </w:rPr>
        <w:t>under the same collection</w:t>
      </w:r>
      <w:r w:rsidRPr="00B1519C">
        <w:rPr>
          <w:b w:val="0"/>
        </w:rPr>
        <w:t>.</w:t>
      </w:r>
    </w:p>
    <w:p w:rsidR="00C94A8D" w:rsidRDefault="00C94A8D" w:rsidP="006351FA">
      <w:pPr>
        <w:pStyle w:val="Heading3"/>
        <w:numPr>
          <w:ilvl w:val="0"/>
          <w:numId w:val="8"/>
        </w:numPr>
        <w:rPr>
          <w:b w:val="0"/>
        </w:rPr>
      </w:pPr>
      <w:r w:rsidRPr="00C94A8D">
        <w:rPr>
          <w:b w:val="0"/>
        </w:rPr>
        <w:t>A data</w:t>
      </w:r>
      <w:r w:rsidR="00785373">
        <w:rPr>
          <w:b w:val="0"/>
        </w:rPr>
        <w:t xml:space="preserve"> object may</w:t>
      </w:r>
      <w:r w:rsidRPr="00C94A8D">
        <w:rPr>
          <w:b w:val="0"/>
        </w:rPr>
        <w:t xml:space="preserve"> be linked to one or more </w:t>
      </w:r>
      <w:r w:rsidR="00785373">
        <w:rPr>
          <w:b w:val="0"/>
        </w:rPr>
        <w:t>collections</w:t>
      </w:r>
      <w:r w:rsidRPr="00C94A8D">
        <w:rPr>
          <w:b w:val="0"/>
        </w:rPr>
        <w:t xml:space="preserve"> and vice versa.</w:t>
      </w:r>
    </w:p>
    <w:p w:rsidR="00C94A8D" w:rsidRDefault="00785373" w:rsidP="006351FA">
      <w:pPr>
        <w:pStyle w:val="Heading3"/>
        <w:numPr>
          <w:ilvl w:val="0"/>
          <w:numId w:val="8"/>
        </w:numPr>
        <w:rPr>
          <w:b w:val="0"/>
        </w:rPr>
      </w:pPr>
      <w:r>
        <w:rPr>
          <w:b w:val="0"/>
        </w:rPr>
        <w:t>Mandatory m</w:t>
      </w:r>
      <w:r w:rsidR="004E09D9">
        <w:rPr>
          <w:b w:val="0"/>
        </w:rPr>
        <w:t xml:space="preserve">etadata attributes </w:t>
      </w:r>
      <w:r>
        <w:rPr>
          <w:b w:val="0"/>
        </w:rPr>
        <w:t>shall be</w:t>
      </w:r>
      <w:r w:rsidR="004E09D9">
        <w:rPr>
          <w:b w:val="0"/>
        </w:rPr>
        <w:t xml:space="preserve"> entered into the organization’s HPC Policy file and the</w:t>
      </w:r>
      <w:r>
        <w:rPr>
          <w:b w:val="0"/>
        </w:rPr>
        <w:t xml:space="preserve"> ‘mandatory’ clause set to true at the time of registration. </w:t>
      </w:r>
      <w:r w:rsidR="004E09D9">
        <w:rPr>
          <w:b w:val="0"/>
        </w:rPr>
        <w:t xml:space="preserve">HPC </w:t>
      </w:r>
      <w:r w:rsidR="007362B4">
        <w:rPr>
          <w:b w:val="0"/>
        </w:rPr>
        <w:t>DME</w:t>
      </w:r>
      <w:r w:rsidR="004E09D9">
        <w:rPr>
          <w:b w:val="0"/>
        </w:rPr>
        <w:t xml:space="preserve"> shall mandate the submission of those set attributes at the time of registration.</w:t>
      </w:r>
    </w:p>
    <w:p w:rsidR="00B1519C" w:rsidRPr="00C94A8D" w:rsidRDefault="00B1519C" w:rsidP="004E09D9">
      <w:pPr>
        <w:pStyle w:val="Heading3"/>
        <w:numPr>
          <w:ilvl w:val="0"/>
          <w:numId w:val="0"/>
        </w:numPr>
        <w:ind w:left="720"/>
        <w:rPr>
          <w:b w:val="0"/>
        </w:rPr>
      </w:pPr>
    </w:p>
    <w:p w:rsidR="00E814E1" w:rsidRDefault="00E814E1" w:rsidP="0014701B">
      <w:pPr>
        <w:pStyle w:val="Heading1"/>
      </w:pPr>
      <w:bookmarkStart w:id="37" w:name="_Toc484760985"/>
      <w:r>
        <w:t>Non-Functional Requirements</w:t>
      </w:r>
      <w:bookmarkEnd w:id="37"/>
    </w:p>
    <w:p w:rsidR="00E814E1" w:rsidRDefault="00E814E1" w:rsidP="00070F1E">
      <w:pPr>
        <w:pStyle w:val="Heading2"/>
      </w:pPr>
      <w:bookmarkStart w:id="38" w:name="_Toc484760986"/>
      <w:r>
        <w:t>Hardware Requirements</w:t>
      </w:r>
      <w:bookmarkEnd w:id="38"/>
    </w:p>
    <w:p w:rsidR="003A4D10" w:rsidRDefault="003A4D10" w:rsidP="00070F1E">
      <w:pPr>
        <w:pStyle w:val="InfoBlue"/>
      </w:pPr>
      <w:r w:rsidRPr="003A4D10">
        <w:t>[Describe hardware requirements and any related processes. Include a detailed description of specific hardware requirements and associate them to specific project functionality/deliverables. Include information such as type of hardware, brand name, specifications, size, security, etc. Assign a unique ID number to each requirement.]</w:t>
      </w:r>
    </w:p>
    <w:p w:rsidR="00E814E1" w:rsidRDefault="00E814E1" w:rsidP="00070F1E">
      <w:pPr>
        <w:pStyle w:val="Heading2"/>
      </w:pPr>
      <w:bookmarkStart w:id="39" w:name="_Toc484760987"/>
      <w:r>
        <w:t>Software Requirements</w:t>
      </w:r>
      <w:bookmarkEnd w:id="39"/>
    </w:p>
    <w:p w:rsidR="009579B6" w:rsidRPr="00625AE8" w:rsidRDefault="009579B6" w:rsidP="00070F1E">
      <w:pPr>
        <w:pStyle w:val="InfoBlue"/>
        <w:rPr>
          <w:i w:val="0"/>
          <w:color w:val="auto"/>
        </w:rPr>
      </w:pPr>
      <w:r w:rsidRPr="00625AE8">
        <w:rPr>
          <w:i w:val="0"/>
          <w:color w:val="auto"/>
        </w:rPr>
        <w:t>HPC System comprises of HPC Server and HPC Web modules. HPC Server module shall be responsible for all the Server-side sub-modules required to support functional requirements through APIs.  HPC Web module shall be responsible to support all user interface requirements using Server-side APIs.</w:t>
      </w:r>
    </w:p>
    <w:p w:rsidR="009579B6" w:rsidRDefault="009579B6" w:rsidP="00070F1E">
      <w:pPr>
        <w:pStyle w:val="BodyText"/>
      </w:pPr>
    </w:p>
    <w:p w:rsidR="009579B6" w:rsidRDefault="009579B6" w:rsidP="00070F1E">
      <w:pPr>
        <w:pStyle w:val="Heading3"/>
      </w:pPr>
      <w:r>
        <w:lastRenderedPageBreak/>
        <w:t>HPC Server</w:t>
      </w:r>
    </w:p>
    <w:p w:rsidR="009579B6" w:rsidRDefault="009579B6" w:rsidP="00070F1E">
      <w:pPr>
        <w:pStyle w:val="Heading4"/>
        <w:rPr>
          <w:b w:val="0"/>
        </w:rPr>
      </w:pPr>
      <w:r w:rsidRPr="009138B6">
        <w:rPr>
          <w:b w:val="0"/>
        </w:rPr>
        <w:t xml:space="preserve">HPC </w:t>
      </w:r>
      <w:r>
        <w:rPr>
          <w:b w:val="0"/>
        </w:rPr>
        <w:t xml:space="preserve">server modules should follow SOA methodology to enable loosely coupled, highly customizable, autonomous, </w:t>
      </w:r>
      <w:proofErr w:type="spellStart"/>
      <w:r>
        <w:rPr>
          <w:b w:val="0"/>
        </w:rPr>
        <w:t>composable</w:t>
      </w:r>
      <w:proofErr w:type="spellEnd"/>
      <w:r>
        <w:rPr>
          <w:b w:val="0"/>
        </w:rPr>
        <w:t xml:space="preserve"> and discoverable APIs supporting user requirements.</w:t>
      </w:r>
    </w:p>
    <w:p w:rsidR="009579B6" w:rsidRDefault="009579B6" w:rsidP="00070F1E">
      <w:pPr>
        <w:pStyle w:val="Heading4"/>
        <w:numPr>
          <w:ilvl w:val="0"/>
          <w:numId w:val="0"/>
        </w:numPr>
        <w:ind w:left="864"/>
        <w:rPr>
          <w:b w:val="0"/>
        </w:rPr>
      </w:pPr>
    </w:p>
    <w:p w:rsidR="009579B6" w:rsidRPr="00070F1E" w:rsidRDefault="009579B6" w:rsidP="00070F1E">
      <w:pPr>
        <w:pStyle w:val="Heading4"/>
        <w:rPr>
          <w:b w:val="0"/>
        </w:rPr>
      </w:pPr>
      <w:r w:rsidRPr="00070F1E">
        <w:rPr>
          <w:b w:val="0"/>
        </w:rPr>
        <w:t>HPC Server shall provide Data Transfer API to transfer data from any location to HPC data store. Data transfer API shall take file/directory location, and transfer dataset from origin to destination. Origin and destination would need to</w:t>
      </w:r>
      <w:r w:rsidR="008764A8">
        <w:rPr>
          <w:b w:val="0"/>
        </w:rPr>
        <w:t xml:space="preserve"> be</w:t>
      </w:r>
      <w:r w:rsidRPr="00070F1E">
        <w:rPr>
          <w:b w:val="0"/>
        </w:rPr>
        <w:t xml:space="preserve"> HPC data endpoints</w:t>
      </w:r>
      <w:r w:rsidR="008764A8">
        <w:rPr>
          <w:b w:val="0"/>
        </w:rPr>
        <w:t>, local or network shares</w:t>
      </w:r>
      <w:r w:rsidRPr="00070F1E">
        <w:rPr>
          <w:b w:val="0"/>
        </w:rPr>
        <w:t xml:space="preserve"> in order to enable to the transfer. </w:t>
      </w:r>
    </w:p>
    <w:p w:rsidR="009579B6" w:rsidRDefault="009579B6" w:rsidP="00070F1E">
      <w:pPr>
        <w:pStyle w:val="Heading4"/>
        <w:numPr>
          <w:ilvl w:val="0"/>
          <w:numId w:val="0"/>
        </w:numPr>
        <w:ind w:left="864"/>
        <w:rPr>
          <w:b w:val="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7247"/>
      </w:tblGrid>
      <w:tr w:rsidR="009579B6" w:rsidRPr="002D2FE1" w:rsidTr="00070F1E">
        <w:trPr>
          <w:tblHeader/>
        </w:trPr>
        <w:tc>
          <w:tcPr>
            <w:tcW w:w="810" w:type="dxa"/>
            <w:shd w:val="solid" w:color="99CCFF" w:fill="99CCFF"/>
          </w:tcPr>
          <w:p w:rsidR="009579B6" w:rsidRPr="002D2FE1" w:rsidRDefault="009579B6" w:rsidP="008422C2">
            <w:pPr>
              <w:pStyle w:val="BodyText2"/>
              <w:rPr>
                <w:b/>
                <w:i/>
                <w:iCs/>
                <w:sz w:val="24"/>
                <w:szCs w:val="24"/>
              </w:rPr>
            </w:pPr>
            <w:r w:rsidRPr="002D2FE1">
              <w:rPr>
                <w:b/>
                <w:i/>
                <w:iCs/>
                <w:sz w:val="24"/>
                <w:szCs w:val="24"/>
              </w:rPr>
              <w:t>Req. ID</w:t>
            </w:r>
          </w:p>
        </w:tc>
        <w:tc>
          <w:tcPr>
            <w:tcW w:w="7247" w:type="dxa"/>
            <w:shd w:val="solid" w:color="99CCFF" w:fill="99CCFF"/>
          </w:tcPr>
          <w:p w:rsidR="009579B6" w:rsidRPr="002D2FE1" w:rsidRDefault="009579B6" w:rsidP="008422C2">
            <w:pPr>
              <w:pStyle w:val="BodyText2"/>
              <w:rPr>
                <w:b/>
                <w:i/>
                <w:iCs/>
                <w:sz w:val="24"/>
                <w:szCs w:val="24"/>
              </w:rPr>
            </w:pPr>
            <w:r w:rsidRPr="002D2FE1">
              <w:rPr>
                <w:b/>
                <w:i/>
                <w:iCs/>
                <w:sz w:val="24"/>
                <w:szCs w:val="24"/>
              </w:rPr>
              <w:t>Requirement</w:t>
            </w:r>
          </w:p>
        </w:tc>
      </w:tr>
      <w:tr w:rsidR="009579B6" w:rsidRPr="002D2FE1" w:rsidTr="00070F1E">
        <w:tc>
          <w:tcPr>
            <w:tcW w:w="810" w:type="dxa"/>
          </w:tcPr>
          <w:p w:rsidR="009579B6" w:rsidRPr="002D2FE1" w:rsidRDefault="009579B6" w:rsidP="008422C2">
            <w:pPr>
              <w:spacing w:after="0"/>
              <w:ind w:left="0"/>
            </w:pPr>
            <w:r>
              <w:t>DT</w:t>
            </w:r>
            <w:r w:rsidRPr="002D2FE1">
              <w:t>-1</w:t>
            </w:r>
          </w:p>
        </w:tc>
        <w:tc>
          <w:tcPr>
            <w:tcW w:w="7247" w:type="dxa"/>
          </w:tcPr>
          <w:p w:rsidR="009579B6" w:rsidRPr="00850470" w:rsidRDefault="003D62BA" w:rsidP="008422C2">
            <w:pPr>
              <w:pStyle w:val="Heading5"/>
              <w:numPr>
                <w:ilvl w:val="0"/>
                <w:numId w:val="0"/>
              </w:numPr>
              <w:rPr>
                <w:b w:val="0"/>
                <w:szCs w:val="24"/>
              </w:rPr>
            </w:pPr>
            <w:r>
              <w:rPr>
                <w:b w:val="0"/>
                <w:szCs w:val="24"/>
              </w:rPr>
              <w:t>Data</w:t>
            </w:r>
            <w:r w:rsidR="009579B6" w:rsidRPr="00850470">
              <w:rPr>
                <w:b w:val="0"/>
                <w:szCs w:val="24"/>
              </w:rPr>
              <w:t xml:space="preserve"> Transfer API shall support both uploading large datasets to the HPC data store and downloading large datasets from HPC data store to another HPC data endpoint. </w:t>
            </w:r>
          </w:p>
          <w:p w:rsidR="009579B6" w:rsidRPr="002D2FE1" w:rsidRDefault="009579B6" w:rsidP="008422C2">
            <w:pPr>
              <w:spacing w:after="0"/>
            </w:pPr>
          </w:p>
        </w:tc>
      </w:tr>
      <w:tr w:rsidR="009579B6" w:rsidRPr="002D2FE1" w:rsidTr="00070F1E">
        <w:tc>
          <w:tcPr>
            <w:tcW w:w="810" w:type="dxa"/>
          </w:tcPr>
          <w:p w:rsidR="009579B6" w:rsidRPr="002D2FE1" w:rsidRDefault="009579B6" w:rsidP="008422C2">
            <w:pPr>
              <w:spacing w:after="0"/>
              <w:ind w:left="0"/>
            </w:pPr>
            <w:r>
              <w:t>DT</w:t>
            </w:r>
            <w:r w:rsidRPr="002D2FE1">
              <w:t>-</w:t>
            </w:r>
            <w:r>
              <w:t>2</w:t>
            </w:r>
          </w:p>
        </w:tc>
        <w:tc>
          <w:tcPr>
            <w:tcW w:w="7247" w:type="dxa"/>
          </w:tcPr>
          <w:p w:rsidR="009579B6" w:rsidRPr="00850470" w:rsidRDefault="009579B6" w:rsidP="008422C2">
            <w:pPr>
              <w:pStyle w:val="Heading5"/>
              <w:numPr>
                <w:ilvl w:val="0"/>
                <w:numId w:val="0"/>
              </w:numPr>
              <w:rPr>
                <w:rFonts w:cs="Arial"/>
                <w:b w:val="0"/>
                <w:szCs w:val="24"/>
                <w:shd w:val="clear" w:color="auto" w:fill="FFFFFF"/>
              </w:rPr>
            </w:pPr>
            <w:r w:rsidRPr="00C742A8">
              <w:rPr>
                <w:rFonts w:cs="Arial"/>
                <w:b w:val="0"/>
                <w:szCs w:val="24"/>
                <w:shd w:val="clear" w:color="auto" w:fill="FFFFFF"/>
              </w:rPr>
              <w:t xml:space="preserve">Data Transfer API shall provide a uniform way of accessing the </w:t>
            </w:r>
            <w:r w:rsidRPr="00EB0C63">
              <w:rPr>
                <w:rFonts w:cs="Arial"/>
                <w:b w:val="0"/>
                <w:szCs w:val="24"/>
                <w:shd w:val="clear" w:color="auto" w:fill="FFFFFF"/>
              </w:rPr>
              <w:t>data to enable</w:t>
            </w:r>
            <w:r w:rsidRPr="00EB0C63">
              <w:rPr>
                <w:b w:val="0"/>
                <w:szCs w:val="24"/>
              </w:rPr>
              <w:t xml:space="preserve"> </w:t>
            </w:r>
            <w:r w:rsidRPr="00EB0C63">
              <w:rPr>
                <w:rFonts w:cs="Arial"/>
                <w:b w:val="0"/>
                <w:szCs w:val="24"/>
                <w:shd w:val="clear" w:color="auto" w:fill="FFFFFF"/>
              </w:rPr>
              <w:t xml:space="preserve">high-speed, reliable, and secure data transfer of large datasets. </w:t>
            </w:r>
          </w:p>
          <w:p w:rsidR="009579B6" w:rsidRPr="002D2FE1" w:rsidRDefault="009579B6" w:rsidP="008422C2">
            <w:pPr>
              <w:spacing w:after="0"/>
              <w:rPr>
                <w:iCs/>
              </w:rPr>
            </w:pPr>
          </w:p>
        </w:tc>
      </w:tr>
      <w:tr w:rsidR="009579B6" w:rsidRPr="002D2FE1" w:rsidTr="00070F1E">
        <w:tc>
          <w:tcPr>
            <w:tcW w:w="810" w:type="dxa"/>
          </w:tcPr>
          <w:p w:rsidR="009579B6" w:rsidRPr="002D2FE1" w:rsidRDefault="009579B6" w:rsidP="008422C2">
            <w:pPr>
              <w:spacing w:after="0"/>
              <w:ind w:left="0"/>
              <w:jc w:val="left"/>
            </w:pPr>
            <w:r>
              <w:t>DT-3</w:t>
            </w:r>
          </w:p>
        </w:tc>
        <w:tc>
          <w:tcPr>
            <w:tcW w:w="7247" w:type="dxa"/>
          </w:tcPr>
          <w:p w:rsidR="009579B6" w:rsidRPr="00D12207" w:rsidRDefault="009579B6" w:rsidP="008422C2">
            <w:pPr>
              <w:pStyle w:val="Heading5"/>
              <w:numPr>
                <w:ilvl w:val="0"/>
                <w:numId w:val="0"/>
              </w:numPr>
              <w:rPr>
                <w:b w:val="0"/>
              </w:rPr>
            </w:pPr>
            <w:r>
              <w:rPr>
                <w:b w:val="0"/>
              </w:rPr>
              <w:t xml:space="preserve">Data Transfer API shall integrate with Globus online security to enable Globus online users to access the API. </w:t>
            </w:r>
          </w:p>
          <w:p w:rsidR="009579B6" w:rsidRPr="002D2FE1" w:rsidRDefault="009579B6" w:rsidP="008422C2">
            <w:pPr>
              <w:spacing w:after="0"/>
              <w:ind w:left="0"/>
              <w:rPr>
                <w:iCs/>
              </w:rPr>
            </w:pPr>
          </w:p>
        </w:tc>
      </w:tr>
      <w:tr w:rsidR="009579B6" w:rsidRPr="002D2FE1" w:rsidTr="00070F1E">
        <w:tc>
          <w:tcPr>
            <w:tcW w:w="810" w:type="dxa"/>
          </w:tcPr>
          <w:p w:rsidR="009579B6" w:rsidRDefault="009579B6" w:rsidP="008422C2">
            <w:pPr>
              <w:spacing w:after="0"/>
              <w:ind w:left="0"/>
              <w:jc w:val="left"/>
            </w:pPr>
            <w:r>
              <w:t>DT-4</w:t>
            </w:r>
          </w:p>
        </w:tc>
        <w:tc>
          <w:tcPr>
            <w:tcW w:w="7247" w:type="dxa"/>
          </w:tcPr>
          <w:p w:rsidR="009579B6" w:rsidRPr="00D12207" w:rsidRDefault="009579B6" w:rsidP="008422C2">
            <w:pPr>
              <w:pStyle w:val="Heading5"/>
              <w:numPr>
                <w:ilvl w:val="0"/>
                <w:numId w:val="0"/>
              </w:numPr>
              <w:rPr>
                <w:b w:val="0"/>
                <w:szCs w:val="24"/>
              </w:rPr>
            </w:pPr>
            <w:r w:rsidRPr="00D12207">
              <w:rPr>
                <w:b w:val="0"/>
                <w:szCs w:val="24"/>
              </w:rPr>
              <w:t xml:space="preserve">Data Transfer API shall </w:t>
            </w:r>
            <w:r w:rsidRPr="00D12207">
              <w:rPr>
                <w:rFonts w:cs="Arial"/>
                <w:b w:val="0"/>
                <w:szCs w:val="24"/>
                <w:shd w:val="clear" w:color="auto" w:fill="FFFFFF"/>
              </w:rPr>
              <w:t>provide a fault tolerant implementation of FTP, to handle network unavailability and server problems. Transfers should also be automatically restarted if a problem occurs.</w:t>
            </w:r>
            <w:r>
              <w:rPr>
                <w:rFonts w:cs="Arial"/>
                <w:b w:val="0"/>
                <w:szCs w:val="24"/>
                <w:shd w:val="clear" w:color="auto" w:fill="FFFFFF"/>
              </w:rPr>
              <w:t xml:space="preserve"> Data Transfer API shall return result of the data transfer request submission. The result should include any validation messages in case of failed state.  </w:t>
            </w:r>
          </w:p>
          <w:p w:rsidR="009579B6" w:rsidRDefault="009579B6" w:rsidP="008422C2">
            <w:pPr>
              <w:pStyle w:val="Heading5"/>
              <w:numPr>
                <w:ilvl w:val="0"/>
                <w:numId w:val="0"/>
              </w:numPr>
              <w:rPr>
                <w:b w:val="0"/>
              </w:rPr>
            </w:pPr>
          </w:p>
        </w:tc>
      </w:tr>
      <w:tr w:rsidR="009579B6" w:rsidRPr="002D2FE1" w:rsidTr="00070F1E">
        <w:tc>
          <w:tcPr>
            <w:tcW w:w="810" w:type="dxa"/>
          </w:tcPr>
          <w:p w:rsidR="009579B6" w:rsidRDefault="009579B6" w:rsidP="008422C2">
            <w:pPr>
              <w:spacing w:after="0"/>
              <w:ind w:left="0"/>
              <w:jc w:val="left"/>
            </w:pPr>
            <w:r>
              <w:t>DT-5</w:t>
            </w:r>
          </w:p>
        </w:tc>
        <w:tc>
          <w:tcPr>
            <w:tcW w:w="7247" w:type="dxa"/>
          </w:tcPr>
          <w:p w:rsidR="009579B6" w:rsidRDefault="009579B6" w:rsidP="008422C2">
            <w:pPr>
              <w:pStyle w:val="Heading5"/>
              <w:numPr>
                <w:ilvl w:val="0"/>
                <w:numId w:val="0"/>
              </w:numPr>
              <w:rPr>
                <w:b w:val="0"/>
              </w:rPr>
            </w:pPr>
            <w:r>
              <w:rPr>
                <w:b w:val="0"/>
              </w:rPr>
              <w:t>Data Transfer API should be an asynchronous process where the API accepts requests and process them in the background.  Data transfer API shall follow Connector (Adapter) pattern to support pluggable connectors to do actual transfer. One example would be Transfer API should provide Globus Connect Server adapter to perform transfers between Globus endpoints. Transfer API shall have configuration to support replacing or adding adapters.</w:t>
            </w:r>
          </w:p>
        </w:tc>
      </w:tr>
      <w:tr w:rsidR="00727A62" w:rsidRPr="002D2FE1" w:rsidTr="00070F1E">
        <w:tc>
          <w:tcPr>
            <w:tcW w:w="810" w:type="dxa"/>
          </w:tcPr>
          <w:p w:rsidR="00727A62" w:rsidRDefault="00727A62" w:rsidP="008422C2">
            <w:pPr>
              <w:spacing w:after="0"/>
              <w:ind w:left="0"/>
              <w:jc w:val="left"/>
            </w:pPr>
            <w:r>
              <w:t>DT-6</w:t>
            </w:r>
          </w:p>
        </w:tc>
        <w:tc>
          <w:tcPr>
            <w:tcW w:w="7247" w:type="dxa"/>
          </w:tcPr>
          <w:p w:rsidR="00727A62" w:rsidRDefault="00727A62" w:rsidP="008422C2">
            <w:pPr>
              <w:pStyle w:val="Heading5"/>
              <w:numPr>
                <w:ilvl w:val="0"/>
                <w:numId w:val="0"/>
              </w:numPr>
              <w:rPr>
                <w:b w:val="0"/>
              </w:rPr>
            </w:pPr>
            <w:r>
              <w:rPr>
                <w:b w:val="0"/>
              </w:rPr>
              <w:t xml:space="preserve">Data Transfer API shall provide status of an asynchronous transfer request. </w:t>
            </w:r>
          </w:p>
        </w:tc>
      </w:tr>
    </w:tbl>
    <w:p w:rsidR="009579B6" w:rsidRDefault="009579B6" w:rsidP="00070F1E">
      <w:pPr>
        <w:pStyle w:val="Heading4"/>
        <w:numPr>
          <w:ilvl w:val="0"/>
          <w:numId w:val="0"/>
        </w:numPr>
        <w:ind w:left="864"/>
        <w:rPr>
          <w:b w:val="0"/>
        </w:rPr>
      </w:pPr>
    </w:p>
    <w:p w:rsidR="009579B6" w:rsidRDefault="009579B6" w:rsidP="00070F1E">
      <w:pPr>
        <w:pStyle w:val="Heading5"/>
        <w:numPr>
          <w:ilvl w:val="0"/>
          <w:numId w:val="0"/>
        </w:numPr>
        <w:ind w:left="1008"/>
        <w:rPr>
          <w:b w:val="0"/>
        </w:rPr>
      </w:pPr>
    </w:p>
    <w:p w:rsidR="009579B6" w:rsidRPr="00070F1E" w:rsidRDefault="009579B6" w:rsidP="00070F1E">
      <w:pPr>
        <w:pStyle w:val="Heading4"/>
        <w:rPr>
          <w:b w:val="0"/>
        </w:rPr>
      </w:pPr>
      <w:r w:rsidRPr="00070F1E">
        <w:rPr>
          <w:b w:val="0"/>
        </w:rPr>
        <w:t>HPC Server shall provide Data registration API to register data with HPC data store. Registration API is a composite API that works with Metadata API and Data Transfer API to store the dataset in the HPC data store and its associated metadata in the HPC metadata store with reference to the data.</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7247"/>
      </w:tblGrid>
      <w:tr w:rsidR="009579B6" w:rsidRPr="002D2FE1" w:rsidTr="00070F1E">
        <w:trPr>
          <w:tblHeader/>
        </w:trPr>
        <w:tc>
          <w:tcPr>
            <w:tcW w:w="810" w:type="dxa"/>
            <w:shd w:val="solid" w:color="99CCFF" w:fill="99CCFF"/>
          </w:tcPr>
          <w:p w:rsidR="009579B6" w:rsidRPr="002D2FE1" w:rsidRDefault="009579B6" w:rsidP="008422C2">
            <w:pPr>
              <w:pStyle w:val="BodyText2"/>
              <w:rPr>
                <w:b/>
                <w:i/>
                <w:iCs/>
                <w:sz w:val="24"/>
                <w:szCs w:val="24"/>
              </w:rPr>
            </w:pPr>
            <w:r w:rsidRPr="002D2FE1">
              <w:rPr>
                <w:b/>
                <w:i/>
                <w:iCs/>
                <w:sz w:val="24"/>
                <w:szCs w:val="24"/>
              </w:rPr>
              <w:t>Req. ID</w:t>
            </w:r>
          </w:p>
        </w:tc>
        <w:tc>
          <w:tcPr>
            <w:tcW w:w="7247" w:type="dxa"/>
            <w:shd w:val="solid" w:color="99CCFF" w:fill="99CCFF"/>
          </w:tcPr>
          <w:p w:rsidR="009579B6" w:rsidRPr="002D2FE1" w:rsidRDefault="009579B6" w:rsidP="008422C2">
            <w:pPr>
              <w:pStyle w:val="BodyText2"/>
              <w:rPr>
                <w:b/>
                <w:i/>
                <w:iCs/>
                <w:sz w:val="24"/>
                <w:szCs w:val="24"/>
              </w:rPr>
            </w:pPr>
            <w:r w:rsidRPr="002D2FE1">
              <w:rPr>
                <w:b/>
                <w:i/>
                <w:iCs/>
                <w:sz w:val="24"/>
                <w:szCs w:val="24"/>
              </w:rPr>
              <w:t>Requirement</w:t>
            </w:r>
          </w:p>
        </w:tc>
      </w:tr>
      <w:tr w:rsidR="009579B6" w:rsidRPr="002D2FE1" w:rsidTr="00070F1E">
        <w:tc>
          <w:tcPr>
            <w:tcW w:w="810" w:type="dxa"/>
          </w:tcPr>
          <w:p w:rsidR="009579B6" w:rsidRPr="002D2FE1" w:rsidRDefault="009579B6" w:rsidP="008422C2">
            <w:pPr>
              <w:spacing w:after="0"/>
              <w:ind w:left="0"/>
            </w:pPr>
            <w:r>
              <w:t>DR</w:t>
            </w:r>
            <w:r w:rsidRPr="002D2FE1">
              <w:t>-1</w:t>
            </w:r>
          </w:p>
        </w:tc>
        <w:tc>
          <w:tcPr>
            <w:tcW w:w="7247" w:type="dxa"/>
          </w:tcPr>
          <w:p w:rsidR="009579B6" w:rsidRPr="00850470" w:rsidRDefault="003D62BA" w:rsidP="008422C2">
            <w:pPr>
              <w:pStyle w:val="Heading5"/>
              <w:numPr>
                <w:ilvl w:val="0"/>
                <w:numId w:val="0"/>
              </w:numPr>
              <w:rPr>
                <w:b w:val="0"/>
                <w:szCs w:val="24"/>
              </w:rPr>
            </w:pPr>
            <w:r>
              <w:rPr>
                <w:b w:val="0"/>
                <w:szCs w:val="24"/>
              </w:rPr>
              <w:t>Data</w:t>
            </w:r>
            <w:r w:rsidR="009579B6" w:rsidRPr="00850470">
              <w:rPr>
                <w:b w:val="0"/>
                <w:szCs w:val="24"/>
              </w:rPr>
              <w:t xml:space="preserve"> </w:t>
            </w:r>
            <w:r>
              <w:rPr>
                <w:b w:val="0"/>
                <w:szCs w:val="24"/>
              </w:rPr>
              <w:t>registration</w:t>
            </w:r>
            <w:r w:rsidR="009579B6" w:rsidRPr="00850470">
              <w:rPr>
                <w:b w:val="0"/>
                <w:szCs w:val="24"/>
              </w:rPr>
              <w:t xml:space="preserve"> API shall support </w:t>
            </w:r>
            <w:r>
              <w:rPr>
                <w:b w:val="0"/>
                <w:szCs w:val="24"/>
              </w:rPr>
              <w:t xml:space="preserve">registering a </w:t>
            </w:r>
            <w:r w:rsidR="005F5A12">
              <w:rPr>
                <w:b w:val="0"/>
                <w:szCs w:val="24"/>
              </w:rPr>
              <w:t>collection</w:t>
            </w:r>
            <w:r>
              <w:rPr>
                <w:b w:val="0"/>
                <w:szCs w:val="24"/>
              </w:rPr>
              <w:t xml:space="preserve"> into HPC Data store. The registration should capture information about the </w:t>
            </w:r>
            <w:r w:rsidR="005F5A12">
              <w:rPr>
                <w:b w:val="0"/>
                <w:szCs w:val="24"/>
              </w:rPr>
              <w:t>collection</w:t>
            </w:r>
            <w:r>
              <w:rPr>
                <w:b w:val="0"/>
                <w:szCs w:val="24"/>
              </w:rPr>
              <w:t xml:space="preserve"> and its metadata</w:t>
            </w:r>
            <w:r w:rsidR="009579B6" w:rsidRPr="00850470">
              <w:rPr>
                <w:b w:val="0"/>
                <w:szCs w:val="24"/>
              </w:rPr>
              <w:t>.</w:t>
            </w:r>
            <w:r>
              <w:rPr>
                <w:b w:val="0"/>
                <w:szCs w:val="24"/>
              </w:rPr>
              <w:t xml:space="preserve"> </w:t>
            </w:r>
            <w:r w:rsidR="009579B6" w:rsidRPr="00850470">
              <w:rPr>
                <w:b w:val="0"/>
                <w:szCs w:val="24"/>
              </w:rPr>
              <w:t xml:space="preserve"> </w:t>
            </w:r>
          </w:p>
          <w:p w:rsidR="009579B6" w:rsidRPr="002D2FE1" w:rsidRDefault="009579B6" w:rsidP="008422C2">
            <w:pPr>
              <w:spacing w:after="0"/>
            </w:pPr>
          </w:p>
        </w:tc>
      </w:tr>
      <w:tr w:rsidR="009579B6" w:rsidRPr="002D2FE1" w:rsidTr="00070F1E">
        <w:tc>
          <w:tcPr>
            <w:tcW w:w="810" w:type="dxa"/>
          </w:tcPr>
          <w:p w:rsidR="009579B6" w:rsidRPr="002D2FE1" w:rsidRDefault="009579B6" w:rsidP="008422C2">
            <w:pPr>
              <w:spacing w:after="0"/>
              <w:ind w:left="0"/>
              <w:jc w:val="left"/>
            </w:pPr>
            <w:r>
              <w:t>DR-2</w:t>
            </w:r>
          </w:p>
        </w:tc>
        <w:tc>
          <w:tcPr>
            <w:tcW w:w="7247" w:type="dxa"/>
          </w:tcPr>
          <w:p w:rsidR="009579B6" w:rsidRPr="003D62BA" w:rsidRDefault="003D62BA" w:rsidP="003D62BA">
            <w:pPr>
              <w:pStyle w:val="Heading5"/>
              <w:numPr>
                <w:ilvl w:val="0"/>
                <w:numId w:val="0"/>
              </w:numPr>
              <w:rPr>
                <w:b w:val="0"/>
              </w:rPr>
            </w:pPr>
            <w:r>
              <w:rPr>
                <w:b w:val="0"/>
                <w:szCs w:val="24"/>
              </w:rPr>
              <w:t>Data</w:t>
            </w:r>
            <w:r w:rsidRPr="00850470">
              <w:rPr>
                <w:b w:val="0"/>
                <w:szCs w:val="24"/>
              </w:rPr>
              <w:t xml:space="preserve"> </w:t>
            </w:r>
            <w:r>
              <w:rPr>
                <w:b w:val="0"/>
                <w:szCs w:val="24"/>
              </w:rPr>
              <w:t>registration</w:t>
            </w:r>
            <w:r w:rsidRPr="00850470">
              <w:rPr>
                <w:b w:val="0"/>
                <w:szCs w:val="24"/>
              </w:rPr>
              <w:t xml:space="preserve"> API</w:t>
            </w:r>
            <w:r>
              <w:rPr>
                <w:b w:val="0"/>
                <w:szCs w:val="24"/>
              </w:rPr>
              <w:t xml:space="preserve"> shall su</w:t>
            </w:r>
            <w:r>
              <w:rPr>
                <w:b w:val="0"/>
              </w:rPr>
              <w:t xml:space="preserve">pport validating </w:t>
            </w:r>
            <w:r w:rsidR="005F5A12">
              <w:rPr>
                <w:b w:val="0"/>
              </w:rPr>
              <w:t xml:space="preserve">collection </w:t>
            </w:r>
            <w:r>
              <w:rPr>
                <w:b w:val="0"/>
              </w:rPr>
              <w:t>and metadata based on validation rules set by Validation API.</w:t>
            </w:r>
            <w:r w:rsidR="00CC1ABE">
              <w:rPr>
                <w:b w:val="0"/>
              </w:rPr>
              <w:t xml:space="preserve"> </w:t>
            </w:r>
            <w:r w:rsidR="00CC1ABE">
              <w:rPr>
                <w:b w:val="0"/>
                <w:szCs w:val="24"/>
              </w:rPr>
              <w:t>Data</w:t>
            </w:r>
            <w:r w:rsidR="00CC1ABE" w:rsidRPr="00850470">
              <w:rPr>
                <w:b w:val="0"/>
                <w:szCs w:val="24"/>
              </w:rPr>
              <w:t xml:space="preserve"> </w:t>
            </w:r>
            <w:r w:rsidR="00CC1ABE">
              <w:rPr>
                <w:b w:val="0"/>
                <w:szCs w:val="24"/>
              </w:rPr>
              <w:t>registration</w:t>
            </w:r>
            <w:r w:rsidR="00CC1ABE" w:rsidRPr="00850470">
              <w:rPr>
                <w:b w:val="0"/>
                <w:szCs w:val="24"/>
              </w:rPr>
              <w:t xml:space="preserve"> API</w:t>
            </w:r>
            <w:r w:rsidR="00CC1ABE">
              <w:rPr>
                <w:b w:val="0"/>
                <w:szCs w:val="24"/>
              </w:rPr>
              <w:t xml:space="preserve"> shall return any validation messages as the response. </w:t>
            </w:r>
          </w:p>
        </w:tc>
      </w:tr>
      <w:tr w:rsidR="009579B6" w:rsidRPr="002D2FE1" w:rsidTr="00070F1E">
        <w:tc>
          <w:tcPr>
            <w:tcW w:w="810" w:type="dxa"/>
          </w:tcPr>
          <w:p w:rsidR="009579B6" w:rsidRDefault="009579B6" w:rsidP="008422C2">
            <w:pPr>
              <w:spacing w:after="0"/>
              <w:ind w:left="0"/>
              <w:jc w:val="left"/>
            </w:pPr>
            <w:r>
              <w:t>D</w:t>
            </w:r>
            <w:r w:rsidR="00C42F56">
              <w:t>R</w:t>
            </w:r>
            <w:r>
              <w:t>-</w:t>
            </w:r>
            <w:r w:rsidR="00C42F56">
              <w:t>3</w:t>
            </w:r>
          </w:p>
        </w:tc>
        <w:tc>
          <w:tcPr>
            <w:tcW w:w="7247" w:type="dxa"/>
          </w:tcPr>
          <w:p w:rsidR="009579B6" w:rsidRPr="00D12207" w:rsidRDefault="00CC1ABE" w:rsidP="008422C2">
            <w:pPr>
              <w:pStyle w:val="Heading5"/>
              <w:numPr>
                <w:ilvl w:val="0"/>
                <w:numId w:val="0"/>
              </w:numPr>
              <w:rPr>
                <w:b w:val="0"/>
                <w:szCs w:val="24"/>
              </w:rPr>
            </w:pPr>
            <w:r>
              <w:rPr>
                <w:b w:val="0"/>
                <w:szCs w:val="24"/>
              </w:rPr>
              <w:t>Data</w:t>
            </w:r>
            <w:r w:rsidRPr="00850470">
              <w:rPr>
                <w:b w:val="0"/>
                <w:szCs w:val="24"/>
              </w:rPr>
              <w:t xml:space="preserve"> </w:t>
            </w:r>
            <w:r>
              <w:rPr>
                <w:b w:val="0"/>
                <w:szCs w:val="24"/>
              </w:rPr>
              <w:t>registration</w:t>
            </w:r>
            <w:r w:rsidRPr="00850470">
              <w:rPr>
                <w:b w:val="0"/>
                <w:szCs w:val="24"/>
              </w:rPr>
              <w:t xml:space="preserve"> </w:t>
            </w:r>
            <w:r w:rsidR="00C42F56" w:rsidRPr="00850470">
              <w:rPr>
                <w:b w:val="0"/>
                <w:szCs w:val="24"/>
              </w:rPr>
              <w:t>API</w:t>
            </w:r>
            <w:r w:rsidR="00C42F56">
              <w:rPr>
                <w:rFonts w:cs="Arial"/>
                <w:b w:val="0"/>
                <w:szCs w:val="24"/>
                <w:shd w:val="clear" w:color="auto" w:fill="FFFFFF"/>
              </w:rPr>
              <w:t xml:space="preserve"> shall store metadata in HPC metadata store and data</w:t>
            </w:r>
            <w:r w:rsidR="005F5A12">
              <w:rPr>
                <w:rFonts w:cs="Arial"/>
                <w:b w:val="0"/>
                <w:szCs w:val="24"/>
                <w:shd w:val="clear" w:color="auto" w:fill="FFFFFF"/>
              </w:rPr>
              <w:t xml:space="preserve"> objects</w:t>
            </w:r>
            <w:r w:rsidR="00C42F56">
              <w:rPr>
                <w:rFonts w:cs="Arial"/>
                <w:b w:val="0"/>
                <w:szCs w:val="24"/>
                <w:shd w:val="clear" w:color="auto" w:fill="FFFFFF"/>
              </w:rPr>
              <w:t xml:space="preserve"> into HPC </w:t>
            </w:r>
            <w:r w:rsidR="005F5A12">
              <w:rPr>
                <w:rFonts w:cs="Arial"/>
                <w:b w:val="0"/>
                <w:szCs w:val="24"/>
                <w:shd w:val="clear" w:color="auto" w:fill="FFFFFF"/>
              </w:rPr>
              <w:t>archive</w:t>
            </w:r>
            <w:r w:rsidR="00C42F56">
              <w:rPr>
                <w:rFonts w:cs="Arial"/>
                <w:b w:val="0"/>
                <w:szCs w:val="24"/>
                <w:shd w:val="clear" w:color="auto" w:fill="FFFFFF"/>
              </w:rPr>
              <w:t xml:space="preserve"> store. </w:t>
            </w:r>
            <w:r w:rsidR="00C42F56">
              <w:rPr>
                <w:b w:val="0"/>
                <w:szCs w:val="24"/>
              </w:rPr>
              <w:t>Data</w:t>
            </w:r>
            <w:r w:rsidR="00C42F56" w:rsidRPr="00850470">
              <w:rPr>
                <w:b w:val="0"/>
                <w:szCs w:val="24"/>
              </w:rPr>
              <w:t xml:space="preserve"> </w:t>
            </w:r>
            <w:r w:rsidR="00C42F56">
              <w:rPr>
                <w:b w:val="0"/>
                <w:szCs w:val="24"/>
              </w:rPr>
              <w:t>registration</w:t>
            </w:r>
            <w:r w:rsidR="00C42F56" w:rsidRPr="00850470">
              <w:rPr>
                <w:b w:val="0"/>
                <w:szCs w:val="24"/>
              </w:rPr>
              <w:t xml:space="preserve"> API</w:t>
            </w:r>
            <w:r w:rsidR="00C42F56">
              <w:rPr>
                <w:b w:val="0"/>
                <w:szCs w:val="24"/>
              </w:rPr>
              <w:t xml:space="preserve"> shall create a reference between data</w:t>
            </w:r>
            <w:r w:rsidR="005F5A12">
              <w:rPr>
                <w:b w:val="0"/>
                <w:szCs w:val="24"/>
              </w:rPr>
              <w:t xml:space="preserve"> object </w:t>
            </w:r>
            <w:r w:rsidR="00C42F56">
              <w:rPr>
                <w:b w:val="0"/>
                <w:szCs w:val="24"/>
              </w:rPr>
              <w:t xml:space="preserve">and its metadata. </w:t>
            </w:r>
          </w:p>
          <w:p w:rsidR="009579B6" w:rsidRDefault="009579B6" w:rsidP="008422C2">
            <w:pPr>
              <w:pStyle w:val="Heading5"/>
              <w:numPr>
                <w:ilvl w:val="0"/>
                <w:numId w:val="0"/>
              </w:numPr>
              <w:rPr>
                <w:b w:val="0"/>
              </w:rPr>
            </w:pPr>
          </w:p>
        </w:tc>
      </w:tr>
    </w:tbl>
    <w:p w:rsidR="009579B6" w:rsidRDefault="009579B6" w:rsidP="00070F1E">
      <w:pPr>
        <w:pStyle w:val="Heading5"/>
        <w:numPr>
          <w:ilvl w:val="0"/>
          <w:numId w:val="0"/>
        </w:numPr>
        <w:ind w:left="1008"/>
        <w:rPr>
          <w:b w:val="0"/>
        </w:rPr>
      </w:pPr>
    </w:p>
    <w:p w:rsidR="009579B6" w:rsidRDefault="009579B6" w:rsidP="00070F1E">
      <w:pPr>
        <w:pStyle w:val="Heading5"/>
        <w:numPr>
          <w:ilvl w:val="0"/>
          <w:numId w:val="0"/>
        </w:numPr>
        <w:rPr>
          <w:b w:val="0"/>
        </w:rPr>
      </w:pPr>
    </w:p>
    <w:p w:rsidR="009579B6" w:rsidRPr="00070F1E" w:rsidRDefault="009579B6" w:rsidP="00070F1E">
      <w:pPr>
        <w:pStyle w:val="Heading4"/>
        <w:rPr>
          <w:b w:val="0"/>
        </w:rPr>
      </w:pPr>
      <w:r w:rsidRPr="00070F1E">
        <w:rPr>
          <w:b w:val="0"/>
        </w:rPr>
        <w:t xml:space="preserve">HPC Server shall provide Metadata API to management metadata life cycle that includes create, update and delete. Metadata API shall need to work with Security API to enforce authorization on the metadata management.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7247"/>
      </w:tblGrid>
      <w:tr w:rsidR="00791405" w:rsidRPr="002D2FE1" w:rsidTr="00070F1E">
        <w:trPr>
          <w:tblHeader/>
        </w:trPr>
        <w:tc>
          <w:tcPr>
            <w:tcW w:w="810" w:type="dxa"/>
            <w:shd w:val="solid" w:color="99CCFF" w:fill="99CCFF"/>
          </w:tcPr>
          <w:p w:rsidR="00791405" w:rsidRPr="002D2FE1" w:rsidRDefault="00791405" w:rsidP="008422C2">
            <w:pPr>
              <w:pStyle w:val="BodyText2"/>
              <w:rPr>
                <w:b/>
                <w:i/>
                <w:iCs/>
                <w:sz w:val="24"/>
                <w:szCs w:val="24"/>
              </w:rPr>
            </w:pPr>
            <w:r w:rsidRPr="002D2FE1">
              <w:rPr>
                <w:b/>
                <w:i/>
                <w:iCs/>
                <w:sz w:val="24"/>
                <w:szCs w:val="24"/>
              </w:rPr>
              <w:t>Req. ID</w:t>
            </w:r>
          </w:p>
        </w:tc>
        <w:tc>
          <w:tcPr>
            <w:tcW w:w="7247" w:type="dxa"/>
            <w:shd w:val="solid" w:color="99CCFF" w:fill="99CCFF"/>
          </w:tcPr>
          <w:p w:rsidR="00791405" w:rsidRPr="002D2FE1" w:rsidRDefault="00791405" w:rsidP="008422C2">
            <w:pPr>
              <w:pStyle w:val="BodyText2"/>
              <w:rPr>
                <w:b/>
                <w:i/>
                <w:iCs/>
                <w:sz w:val="24"/>
                <w:szCs w:val="24"/>
              </w:rPr>
            </w:pPr>
            <w:r w:rsidRPr="002D2FE1">
              <w:rPr>
                <w:b/>
                <w:i/>
                <w:iCs/>
                <w:sz w:val="24"/>
                <w:szCs w:val="24"/>
              </w:rPr>
              <w:t>Requirement</w:t>
            </w:r>
          </w:p>
        </w:tc>
      </w:tr>
      <w:tr w:rsidR="00791405" w:rsidRPr="002D2FE1" w:rsidTr="00070F1E">
        <w:tc>
          <w:tcPr>
            <w:tcW w:w="810" w:type="dxa"/>
          </w:tcPr>
          <w:p w:rsidR="00791405" w:rsidRPr="002D2FE1" w:rsidRDefault="00791405" w:rsidP="008422C2">
            <w:pPr>
              <w:spacing w:after="0"/>
              <w:ind w:left="0"/>
            </w:pPr>
            <w:r>
              <w:t>MD</w:t>
            </w:r>
            <w:r w:rsidRPr="002D2FE1">
              <w:t>-1</w:t>
            </w:r>
          </w:p>
        </w:tc>
        <w:tc>
          <w:tcPr>
            <w:tcW w:w="7247" w:type="dxa"/>
          </w:tcPr>
          <w:p w:rsidR="00791405" w:rsidRPr="00850470" w:rsidRDefault="00DC7FC1" w:rsidP="008422C2">
            <w:pPr>
              <w:pStyle w:val="Heading5"/>
              <w:numPr>
                <w:ilvl w:val="0"/>
                <w:numId w:val="0"/>
              </w:numPr>
              <w:rPr>
                <w:b w:val="0"/>
                <w:szCs w:val="24"/>
              </w:rPr>
            </w:pPr>
            <w:r>
              <w:rPr>
                <w:b w:val="0"/>
                <w:szCs w:val="24"/>
              </w:rPr>
              <w:t>Metadata</w:t>
            </w:r>
            <w:r w:rsidR="00791405" w:rsidRPr="00850470">
              <w:rPr>
                <w:b w:val="0"/>
                <w:szCs w:val="24"/>
              </w:rPr>
              <w:t xml:space="preserve"> API shall support </w:t>
            </w:r>
            <w:r>
              <w:rPr>
                <w:b w:val="0"/>
                <w:szCs w:val="24"/>
              </w:rPr>
              <w:t>adding various formats of metadata into HPC metadata store.</w:t>
            </w:r>
            <w:r w:rsidR="00791405">
              <w:rPr>
                <w:b w:val="0"/>
                <w:szCs w:val="24"/>
              </w:rPr>
              <w:t xml:space="preserve"> </w:t>
            </w:r>
            <w:r w:rsidR="00791405" w:rsidRPr="00850470">
              <w:rPr>
                <w:b w:val="0"/>
                <w:szCs w:val="24"/>
              </w:rPr>
              <w:t xml:space="preserve"> </w:t>
            </w:r>
          </w:p>
          <w:p w:rsidR="00791405" w:rsidRPr="002D2FE1" w:rsidRDefault="00791405" w:rsidP="008422C2">
            <w:pPr>
              <w:spacing w:after="0"/>
            </w:pPr>
          </w:p>
        </w:tc>
      </w:tr>
      <w:tr w:rsidR="00791405" w:rsidRPr="002D2FE1" w:rsidTr="00070F1E">
        <w:tc>
          <w:tcPr>
            <w:tcW w:w="810" w:type="dxa"/>
          </w:tcPr>
          <w:p w:rsidR="00791405" w:rsidRPr="002D2FE1" w:rsidRDefault="00791405" w:rsidP="008422C2">
            <w:pPr>
              <w:spacing w:after="0"/>
              <w:ind w:left="0"/>
              <w:jc w:val="left"/>
            </w:pPr>
            <w:r>
              <w:t>MD-2</w:t>
            </w:r>
          </w:p>
        </w:tc>
        <w:tc>
          <w:tcPr>
            <w:tcW w:w="7247" w:type="dxa"/>
          </w:tcPr>
          <w:p w:rsidR="00791405" w:rsidRPr="003D62BA" w:rsidRDefault="00DC7FC1" w:rsidP="00DC7FC1">
            <w:pPr>
              <w:pStyle w:val="Heading5"/>
              <w:numPr>
                <w:ilvl w:val="0"/>
                <w:numId w:val="0"/>
              </w:numPr>
              <w:rPr>
                <w:b w:val="0"/>
              </w:rPr>
            </w:pPr>
            <w:r>
              <w:rPr>
                <w:b w:val="0"/>
                <w:szCs w:val="24"/>
              </w:rPr>
              <w:t>Metadata</w:t>
            </w:r>
            <w:r w:rsidRPr="00850470">
              <w:rPr>
                <w:b w:val="0"/>
                <w:szCs w:val="24"/>
              </w:rPr>
              <w:t xml:space="preserve"> API</w:t>
            </w:r>
            <w:r>
              <w:rPr>
                <w:b w:val="0"/>
                <w:szCs w:val="24"/>
              </w:rPr>
              <w:t xml:space="preserve"> </w:t>
            </w:r>
            <w:r w:rsidR="00791405">
              <w:rPr>
                <w:b w:val="0"/>
                <w:szCs w:val="24"/>
              </w:rPr>
              <w:t>shall su</w:t>
            </w:r>
            <w:r w:rsidR="00791405">
              <w:rPr>
                <w:b w:val="0"/>
              </w:rPr>
              <w:t xml:space="preserve">pport validating metadata based on validation rules set by Validation API. </w:t>
            </w:r>
            <w:r>
              <w:rPr>
                <w:b w:val="0"/>
                <w:szCs w:val="24"/>
              </w:rPr>
              <w:t>Metadata</w:t>
            </w:r>
            <w:r w:rsidR="00791405" w:rsidRPr="00850470">
              <w:rPr>
                <w:b w:val="0"/>
                <w:szCs w:val="24"/>
              </w:rPr>
              <w:t xml:space="preserve"> API</w:t>
            </w:r>
            <w:r w:rsidR="00791405">
              <w:rPr>
                <w:b w:val="0"/>
                <w:szCs w:val="24"/>
              </w:rPr>
              <w:t xml:space="preserve"> shall return any validation messages as the response. </w:t>
            </w:r>
          </w:p>
        </w:tc>
      </w:tr>
      <w:tr w:rsidR="00791405" w:rsidRPr="002D2FE1" w:rsidTr="00070F1E">
        <w:tc>
          <w:tcPr>
            <w:tcW w:w="810" w:type="dxa"/>
          </w:tcPr>
          <w:p w:rsidR="00791405" w:rsidRDefault="00791405" w:rsidP="008422C2">
            <w:pPr>
              <w:spacing w:after="0"/>
              <w:ind w:left="0"/>
              <w:jc w:val="left"/>
            </w:pPr>
            <w:r>
              <w:t>MD-3</w:t>
            </w:r>
          </w:p>
        </w:tc>
        <w:tc>
          <w:tcPr>
            <w:tcW w:w="7247" w:type="dxa"/>
          </w:tcPr>
          <w:p w:rsidR="00791405" w:rsidRPr="00DC7FC1" w:rsidRDefault="00DC7FC1" w:rsidP="008422C2">
            <w:pPr>
              <w:pStyle w:val="Heading5"/>
              <w:numPr>
                <w:ilvl w:val="0"/>
                <w:numId w:val="0"/>
              </w:numPr>
              <w:rPr>
                <w:b w:val="0"/>
                <w:szCs w:val="24"/>
              </w:rPr>
            </w:pPr>
            <w:r>
              <w:rPr>
                <w:b w:val="0"/>
                <w:szCs w:val="24"/>
              </w:rPr>
              <w:t>Metadata</w:t>
            </w:r>
            <w:r w:rsidR="00791405" w:rsidRPr="00850470">
              <w:rPr>
                <w:b w:val="0"/>
                <w:szCs w:val="24"/>
              </w:rPr>
              <w:t xml:space="preserve"> API</w:t>
            </w:r>
            <w:r w:rsidR="00791405">
              <w:rPr>
                <w:rFonts w:cs="Arial"/>
                <w:b w:val="0"/>
                <w:szCs w:val="24"/>
                <w:shd w:val="clear" w:color="auto" w:fill="FFFFFF"/>
              </w:rPr>
              <w:t xml:space="preserve"> shall </w:t>
            </w:r>
            <w:r>
              <w:rPr>
                <w:rFonts w:cs="Arial"/>
                <w:b w:val="0"/>
                <w:szCs w:val="24"/>
                <w:shd w:val="clear" w:color="auto" w:fill="FFFFFF"/>
              </w:rPr>
              <w:t xml:space="preserve">work with Security API to enforce security at document and attribute level. </w:t>
            </w:r>
            <w:r>
              <w:rPr>
                <w:b w:val="0"/>
                <w:szCs w:val="24"/>
              </w:rPr>
              <w:t>Metadata</w:t>
            </w:r>
            <w:r w:rsidRPr="00850470">
              <w:rPr>
                <w:b w:val="0"/>
                <w:szCs w:val="24"/>
              </w:rPr>
              <w:t xml:space="preserve"> API</w:t>
            </w:r>
            <w:r>
              <w:rPr>
                <w:rFonts w:cs="Arial"/>
                <w:b w:val="0"/>
                <w:szCs w:val="24"/>
                <w:shd w:val="clear" w:color="auto" w:fill="FFFFFF"/>
              </w:rPr>
              <w:t xml:space="preserve"> shall support Read, Write and Delete operations on metadata</w:t>
            </w:r>
            <w:r w:rsidR="005E649B">
              <w:rPr>
                <w:rFonts w:cs="Arial"/>
                <w:b w:val="0"/>
                <w:szCs w:val="24"/>
                <w:shd w:val="clear" w:color="auto" w:fill="FFFFFF"/>
              </w:rPr>
              <w:t>.</w:t>
            </w:r>
          </w:p>
        </w:tc>
      </w:tr>
    </w:tbl>
    <w:p w:rsidR="009579B6" w:rsidRPr="00070F1E" w:rsidRDefault="009579B6" w:rsidP="00070F1E">
      <w:pPr>
        <w:pStyle w:val="Heading4"/>
        <w:rPr>
          <w:b w:val="0"/>
        </w:rPr>
      </w:pPr>
      <w:r w:rsidRPr="00070F1E">
        <w:rPr>
          <w:b w:val="0"/>
        </w:rPr>
        <w:t>HPC Server shall provide Search API to search dataset based on metadata.</w:t>
      </w:r>
    </w:p>
    <w:p w:rsidR="009579B6" w:rsidRPr="00070F1E" w:rsidRDefault="009579B6" w:rsidP="00070F1E">
      <w:pPr>
        <w:pStyle w:val="ListParagraph"/>
      </w:pPr>
    </w:p>
    <w:p w:rsidR="009579B6" w:rsidRPr="00070F1E" w:rsidRDefault="009579B6" w:rsidP="00070F1E">
      <w:pPr>
        <w:pStyle w:val="Heading4"/>
        <w:rPr>
          <w:b w:val="0"/>
        </w:rPr>
      </w:pPr>
      <w:r w:rsidRPr="00070F1E">
        <w:rPr>
          <w:b w:val="0"/>
        </w:rPr>
        <w:lastRenderedPageBreak/>
        <w:t xml:space="preserve">HPC Server shall provide Notification API to generate push-pull notifications on metadata and dataset lifecycle changes.     </w:t>
      </w:r>
    </w:p>
    <w:p w:rsidR="009579B6" w:rsidRPr="00070F1E" w:rsidRDefault="009579B6" w:rsidP="00070F1E">
      <w:pPr>
        <w:pStyle w:val="ListParagraph"/>
      </w:pPr>
    </w:p>
    <w:p w:rsidR="009579B6" w:rsidRPr="00070F1E" w:rsidRDefault="009579B6" w:rsidP="00070F1E">
      <w:pPr>
        <w:pStyle w:val="Heading4"/>
        <w:rPr>
          <w:b w:val="0"/>
        </w:rPr>
      </w:pPr>
      <w:r w:rsidRPr="00070F1E">
        <w:rPr>
          <w:b w:val="0"/>
        </w:rPr>
        <w:t xml:space="preserve">HPC Server shall provide Security API to secure all </w:t>
      </w:r>
      <w:proofErr w:type="gramStart"/>
      <w:r w:rsidRPr="00070F1E">
        <w:rPr>
          <w:b w:val="0"/>
        </w:rPr>
        <w:t>above mentioned</w:t>
      </w:r>
      <w:proofErr w:type="gramEnd"/>
      <w:r w:rsidRPr="00070F1E">
        <w:rPr>
          <w:b w:val="0"/>
        </w:rPr>
        <w:t xml:space="preserve"> APIs through authentication and authorization.</w:t>
      </w:r>
    </w:p>
    <w:p w:rsidR="004A3B82" w:rsidRPr="00070F1E" w:rsidRDefault="004A3B82" w:rsidP="00070F1E">
      <w:pPr>
        <w:pStyle w:val="ListParagraph"/>
      </w:pPr>
    </w:p>
    <w:p w:rsidR="004A3B82" w:rsidRPr="00070F1E" w:rsidRDefault="004A3B82" w:rsidP="00070F1E">
      <w:pPr>
        <w:pStyle w:val="Heading4"/>
        <w:rPr>
          <w:b w:val="0"/>
        </w:rPr>
      </w:pPr>
      <w:r w:rsidRPr="00070F1E">
        <w:rPr>
          <w:b w:val="0"/>
        </w:rPr>
        <w:t>HPC Server shall provide Validation API to enable auditing on dataset and metadata management.</w:t>
      </w:r>
    </w:p>
    <w:p w:rsidR="004A3B82" w:rsidRPr="00736515" w:rsidRDefault="004A3B82" w:rsidP="00070F1E">
      <w:pPr>
        <w:pStyle w:val="Heading5"/>
        <w:numPr>
          <w:ilvl w:val="0"/>
          <w:numId w:val="0"/>
        </w:numPr>
        <w:ind w:left="1008"/>
        <w:rPr>
          <w:b w:val="0"/>
        </w:rPr>
      </w:pPr>
    </w:p>
    <w:p w:rsidR="009579B6" w:rsidRPr="009138B6" w:rsidRDefault="009579B6" w:rsidP="009579B6">
      <w:pPr>
        <w:pStyle w:val="Heading3"/>
      </w:pPr>
      <w:r>
        <w:t xml:space="preserve">HPC </w:t>
      </w:r>
      <w:r w:rsidR="00E11FF4">
        <w:t xml:space="preserve">DME </w:t>
      </w:r>
      <w:r>
        <w:t>Web</w:t>
      </w:r>
    </w:p>
    <w:p w:rsidR="009579B6" w:rsidRPr="00070F1E" w:rsidRDefault="009579B6" w:rsidP="00070F1E">
      <w:pPr>
        <w:pStyle w:val="Heading4"/>
        <w:rPr>
          <w:b w:val="0"/>
        </w:rPr>
      </w:pPr>
      <w:r w:rsidRPr="00070F1E">
        <w:rPr>
          <w:b w:val="0"/>
        </w:rPr>
        <w:t xml:space="preserve">HPC </w:t>
      </w:r>
      <w:r w:rsidR="00E11FF4">
        <w:rPr>
          <w:b w:val="0"/>
        </w:rPr>
        <w:t xml:space="preserve">DME </w:t>
      </w:r>
      <w:r w:rsidRPr="00070F1E">
        <w:rPr>
          <w:b w:val="0"/>
        </w:rPr>
        <w:t>Web shall use open source technologies and provide customizable solution supporting user interface requirements.</w:t>
      </w:r>
    </w:p>
    <w:p w:rsidR="009579B6" w:rsidRDefault="009579B6" w:rsidP="00070F1E">
      <w:pPr>
        <w:pStyle w:val="Heading4"/>
        <w:rPr>
          <w:b w:val="0"/>
        </w:rPr>
      </w:pPr>
      <w:r w:rsidRPr="00070F1E">
        <w:rPr>
          <w:b w:val="0"/>
        </w:rPr>
        <w:t>HPC</w:t>
      </w:r>
      <w:r w:rsidR="00E11FF4">
        <w:rPr>
          <w:b w:val="0"/>
        </w:rPr>
        <w:t xml:space="preserve"> DME</w:t>
      </w:r>
      <w:r w:rsidRPr="00070F1E">
        <w:rPr>
          <w:b w:val="0"/>
        </w:rPr>
        <w:t xml:space="preserve"> Web shall provide </w:t>
      </w:r>
      <w:r w:rsidR="00CB577C">
        <w:rPr>
          <w:b w:val="0"/>
        </w:rPr>
        <w:t>collection</w:t>
      </w:r>
      <w:r w:rsidRPr="00070F1E">
        <w:rPr>
          <w:b w:val="0"/>
        </w:rPr>
        <w:t xml:space="preserve"> registration interface to register </w:t>
      </w:r>
      <w:r w:rsidR="00CB577C">
        <w:rPr>
          <w:b w:val="0"/>
        </w:rPr>
        <w:t>collection</w:t>
      </w:r>
      <w:r w:rsidRPr="00070F1E">
        <w:rPr>
          <w:b w:val="0"/>
        </w:rPr>
        <w:t xml:space="preserve"> and upload data from a location to HPC data store. Data upload interface shall work Data registration API to register and transfer data from origin to destination. Origin and destination would need to</w:t>
      </w:r>
      <w:r w:rsidR="00CB577C">
        <w:rPr>
          <w:b w:val="0"/>
        </w:rPr>
        <w:t xml:space="preserve"> be</w:t>
      </w:r>
      <w:r w:rsidRPr="00070F1E">
        <w:rPr>
          <w:b w:val="0"/>
        </w:rPr>
        <w:t xml:space="preserve"> HPC data endpoints in order to enable to the transfer</w:t>
      </w:r>
      <w:r w:rsidR="00CB577C">
        <w:rPr>
          <w:b w:val="0"/>
        </w:rPr>
        <w:t xml:space="preserve"> for asynchronous transfer, or a local or network share/directory for synchronous transfer</w:t>
      </w:r>
      <w:r w:rsidRPr="00070F1E">
        <w:rPr>
          <w:b w:val="0"/>
        </w:rPr>
        <w:t xml:space="preserve">. </w:t>
      </w:r>
    </w:p>
    <w:p w:rsidR="009E2857" w:rsidRPr="00070F1E" w:rsidRDefault="009E2857" w:rsidP="00070F1E">
      <w:pPr>
        <w:pStyle w:val="Heading4"/>
        <w:rPr>
          <w:b w:val="0"/>
        </w:rPr>
      </w:pPr>
      <w:r>
        <w:rPr>
          <w:b w:val="0"/>
        </w:rPr>
        <w:t xml:space="preserve">HPC </w:t>
      </w:r>
      <w:r w:rsidR="00E11FF4">
        <w:rPr>
          <w:b w:val="0"/>
        </w:rPr>
        <w:t xml:space="preserve">DME </w:t>
      </w:r>
      <w:r>
        <w:rPr>
          <w:b w:val="0"/>
        </w:rPr>
        <w:t>shall incorporate “Not Specified” as a default value for all the user input variables where the user does not enter any data.</w:t>
      </w:r>
    </w:p>
    <w:p w:rsidR="00E814E1" w:rsidRDefault="00E814E1" w:rsidP="00E814E1">
      <w:pPr>
        <w:pStyle w:val="Heading2"/>
      </w:pPr>
      <w:bookmarkStart w:id="40" w:name="_Toc484760988"/>
      <w:r>
        <w:t>Performance Requirements</w:t>
      </w:r>
      <w:bookmarkEnd w:id="40"/>
    </w:p>
    <w:p w:rsidR="003A4D10" w:rsidRDefault="003A4D10" w:rsidP="003A4D10">
      <w:pPr>
        <w:pStyle w:val="InfoBlue"/>
      </w:pPr>
      <w:r w:rsidRPr="003A4D10">
        <w:t>[Describe performance requirements and any related processes. Include a detailed description of specific performance requirements and associate them to specific project functionality/deliverables. Include information such as system capacity, cycle time, speed per transaction, test requirements, minimum bug counts, speed, reliability, utilization etc.</w:t>
      </w:r>
      <w:r w:rsidR="00644FF9">
        <w:t xml:space="preserve"> </w:t>
      </w:r>
      <w:r w:rsidR="00644FF9" w:rsidRPr="003A4D10">
        <w:t>Assign a unique ID number to each requirement.</w:t>
      </w:r>
      <w:r w:rsidRPr="003A4D10">
        <w:t>]</w:t>
      </w:r>
    </w:p>
    <w:p w:rsidR="00E814E1" w:rsidRDefault="00E814E1" w:rsidP="00E814E1">
      <w:pPr>
        <w:pStyle w:val="Heading2"/>
      </w:pPr>
      <w:bookmarkStart w:id="41" w:name="_Toc484760989"/>
      <w:r>
        <w:t>Reliability Requirements</w:t>
      </w:r>
      <w:bookmarkEnd w:id="41"/>
    </w:p>
    <w:p w:rsidR="003A4D10" w:rsidRDefault="003A4D10" w:rsidP="003A4D10">
      <w:pPr>
        <w:pStyle w:val="InfoBlue"/>
      </w:pPr>
      <w:r w:rsidRPr="003A4D10">
        <w:t>[Describe all of the technical requirements that affect availability such as hours of operation, level of availability required, down-time impact, support availability, accuracy, etc. Assign a unique ID number to each requirement.]</w:t>
      </w:r>
    </w:p>
    <w:p w:rsidR="003A4D10" w:rsidRDefault="003A4D10" w:rsidP="00E814E1">
      <w:pPr>
        <w:pStyle w:val="Heading2"/>
      </w:pPr>
      <w:bookmarkStart w:id="42" w:name="_Toc484760990"/>
      <w:r>
        <w:t>Supportability Requirements</w:t>
      </w:r>
      <w:bookmarkEnd w:id="42"/>
    </w:p>
    <w:p w:rsidR="003A4D10" w:rsidRDefault="00BF31C8" w:rsidP="00BF31C8">
      <w:pPr>
        <w:pStyle w:val="Heading4"/>
        <w:rPr>
          <w:b w:val="0"/>
        </w:rPr>
      </w:pPr>
      <w:r w:rsidRPr="00BF31C8">
        <w:rPr>
          <w:b w:val="0"/>
        </w:rPr>
        <w:t xml:space="preserve">The HPC DME </w:t>
      </w:r>
      <w:r>
        <w:rPr>
          <w:b w:val="0"/>
        </w:rPr>
        <w:t>provides the flexibility allowing a DOC or lab</w:t>
      </w:r>
      <w:r w:rsidR="00E765A0">
        <w:rPr>
          <w:b w:val="0"/>
        </w:rPr>
        <w:t xml:space="preserve"> using its own separate object vault in the backend storage</w:t>
      </w:r>
    </w:p>
    <w:p w:rsidR="00E765A0" w:rsidRPr="00BF31C8" w:rsidRDefault="00E765A0" w:rsidP="00BF31C8">
      <w:pPr>
        <w:pStyle w:val="Heading4"/>
        <w:rPr>
          <w:b w:val="0"/>
        </w:rPr>
      </w:pPr>
      <w:r>
        <w:rPr>
          <w:b w:val="0"/>
        </w:rPr>
        <w:t xml:space="preserve">Each DOC or lab will have its own group administrator owning the data and metadata, and be responsible on how data hierarchic and data life cycle (or policies) will be maintained </w:t>
      </w:r>
    </w:p>
    <w:p w:rsidR="008B770E" w:rsidRPr="008B770E" w:rsidRDefault="008B770E" w:rsidP="008B770E">
      <w:pPr>
        <w:pStyle w:val="BodyText"/>
      </w:pPr>
    </w:p>
    <w:p w:rsidR="00E814E1" w:rsidRDefault="00E814E1" w:rsidP="00E814E1">
      <w:pPr>
        <w:pStyle w:val="Heading2"/>
      </w:pPr>
      <w:bookmarkStart w:id="43" w:name="_Toc484760991"/>
      <w:r>
        <w:lastRenderedPageBreak/>
        <w:t>User Documentation Requirements</w:t>
      </w:r>
      <w:bookmarkEnd w:id="43"/>
    </w:p>
    <w:p w:rsidR="008B770E" w:rsidRDefault="008B770E" w:rsidP="008B770E">
      <w:pPr>
        <w:pStyle w:val="Heading3"/>
        <w:rPr>
          <w:b w:val="0"/>
        </w:rPr>
      </w:pPr>
      <w:r w:rsidRPr="008B770E">
        <w:rPr>
          <w:b w:val="0"/>
        </w:rPr>
        <w:t>The HPC</w:t>
      </w:r>
      <w:r>
        <w:rPr>
          <w:b w:val="0"/>
        </w:rPr>
        <w:t xml:space="preserve"> </w:t>
      </w:r>
      <w:r w:rsidR="00E11FF4">
        <w:rPr>
          <w:b w:val="0"/>
        </w:rPr>
        <w:t xml:space="preserve">DME </w:t>
      </w:r>
      <w:r>
        <w:rPr>
          <w:b w:val="0"/>
        </w:rPr>
        <w:t>project shall provide all the following documentation:</w:t>
      </w:r>
    </w:p>
    <w:p w:rsidR="00C876FD" w:rsidRDefault="00C876FD" w:rsidP="00C876FD">
      <w:pPr>
        <w:pStyle w:val="ListParagraph"/>
        <w:numPr>
          <w:ilvl w:val="0"/>
          <w:numId w:val="10"/>
        </w:numPr>
      </w:pPr>
      <w:r>
        <w:t>HPC DME Design/Integration D</w:t>
      </w:r>
      <w:r w:rsidRPr="008B770E">
        <w:t>ocument</w:t>
      </w:r>
      <w:r>
        <w:t xml:space="preserve"> (SDID)</w:t>
      </w:r>
    </w:p>
    <w:p w:rsidR="00C876FD" w:rsidRDefault="00C876FD" w:rsidP="00C876FD">
      <w:pPr>
        <w:pStyle w:val="ListParagraph"/>
        <w:numPr>
          <w:ilvl w:val="0"/>
          <w:numId w:val="10"/>
        </w:numPr>
      </w:pPr>
      <w:r>
        <w:t>HPC DME Requirements Definition</w:t>
      </w:r>
    </w:p>
    <w:p w:rsidR="00C876FD" w:rsidRDefault="00C876FD" w:rsidP="00C876FD">
      <w:pPr>
        <w:pStyle w:val="ListParagraph"/>
        <w:numPr>
          <w:ilvl w:val="0"/>
          <w:numId w:val="10"/>
        </w:numPr>
      </w:pPr>
      <w:r>
        <w:t>HPC DME DR and Monitoring Plan</w:t>
      </w:r>
    </w:p>
    <w:p w:rsidR="00C876FD" w:rsidRDefault="00C876FD" w:rsidP="00C876FD">
      <w:pPr>
        <w:pStyle w:val="ListParagraph"/>
        <w:numPr>
          <w:ilvl w:val="0"/>
          <w:numId w:val="10"/>
        </w:numPr>
      </w:pPr>
      <w:r>
        <w:t>HPC DME Server API specification</w:t>
      </w:r>
    </w:p>
    <w:p w:rsidR="00C876FD" w:rsidRDefault="00C876FD" w:rsidP="00C876FD">
      <w:pPr>
        <w:pStyle w:val="ListParagraph"/>
        <w:numPr>
          <w:ilvl w:val="0"/>
          <w:numId w:val="10"/>
        </w:numPr>
      </w:pPr>
      <w:r>
        <w:t>HPC DME System Administration Guide</w:t>
      </w:r>
    </w:p>
    <w:p w:rsidR="00C876FD" w:rsidRDefault="00C876FD" w:rsidP="00C876FD">
      <w:pPr>
        <w:pStyle w:val="ListParagraph"/>
        <w:numPr>
          <w:ilvl w:val="0"/>
          <w:numId w:val="10"/>
        </w:numPr>
      </w:pPr>
      <w:r>
        <w:t>HPC DME User Guide</w:t>
      </w:r>
    </w:p>
    <w:p w:rsidR="008B770E" w:rsidRPr="008B770E" w:rsidRDefault="00C876FD" w:rsidP="00C876FD">
      <w:pPr>
        <w:pStyle w:val="ListParagraph"/>
        <w:numPr>
          <w:ilvl w:val="0"/>
          <w:numId w:val="10"/>
        </w:numPr>
      </w:pPr>
      <w:r>
        <w:t>HPC DME General Training</w:t>
      </w:r>
    </w:p>
    <w:p w:rsidR="003D44AD" w:rsidRPr="003D44AD" w:rsidRDefault="003D44AD" w:rsidP="003D44AD">
      <w:pPr>
        <w:pStyle w:val="Heading2"/>
        <w:rPr>
          <w:rFonts w:ascii="Times New Roman" w:hAnsi="Times New Roman"/>
        </w:rPr>
      </w:pPr>
      <w:bookmarkStart w:id="44" w:name="_Toc196544085"/>
      <w:bookmarkStart w:id="45" w:name="_Toc484760992"/>
      <w:r w:rsidRPr="003D44AD">
        <w:rPr>
          <w:rFonts w:ascii="Times New Roman" w:hAnsi="Times New Roman"/>
        </w:rPr>
        <w:t>Interface Requirements</w:t>
      </w:r>
      <w:bookmarkEnd w:id="44"/>
      <w:bookmarkEnd w:id="45"/>
    </w:p>
    <w:p w:rsidR="003D44AD" w:rsidRPr="00AF2948" w:rsidRDefault="003D44AD" w:rsidP="003D44AD">
      <w:pPr>
        <w:pStyle w:val="InfoBlue"/>
      </w:pPr>
      <w:r w:rsidRPr="003D44AD">
        <w:t xml:space="preserve"> [Describe all of the user </w:t>
      </w:r>
      <w:r>
        <w:t xml:space="preserve">interface </w:t>
      </w:r>
      <w:r w:rsidRPr="003D44AD">
        <w:t>(</w:t>
      </w:r>
      <w:r w:rsidRPr="00AF2948">
        <w:t xml:space="preserve">such as user navigation, presentation of application and associated functionality, screen location of interface elements, data display and manipulation, </w:t>
      </w:r>
      <w:proofErr w:type="spellStart"/>
      <w:r w:rsidRPr="00AF2948">
        <w:t>etc</w:t>
      </w:r>
      <w:proofErr w:type="spellEnd"/>
      <w:r>
        <w:t>)</w:t>
      </w:r>
      <w:r w:rsidRPr="003D44AD">
        <w:t>, system interface, and technical (hardware and software) requirements that affect interfaces such as look-and-feel, protocol management, scheduling, directory services, broadcasts, message types, error and buffer management, security, etc. Assign a unique ID number to each requirement.]</w:t>
      </w:r>
    </w:p>
    <w:p w:rsidR="00E814E1" w:rsidRDefault="003A4D10" w:rsidP="00E814E1">
      <w:pPr>
        <w:pStyle w:val="Heading2"/>
      </w:pPr>
      <w:bookmarkStart w:id="46" w:name="_Toc484760993"/>
      <w:r>
        <w:t>Security and Privacy Requirements</w:t>
      </w:r>
      <w:bookmarkEnd w:id="46"/>
    </w:p>
    <w:p w:rsidR="003A4D10" w:rsidRPr="003A4D10" w:rsidRDefault="003A4D10" w:rsidP="003A4D10">
      <w:pPr>
        <w:pStyle w:val="InfoBlue"/>
      </w:pPr>
      <w:r w:rsidRPr="003A4D10">
        <w:t xml:space="preserve">[Summarize and make reference to Privacy Impact Assessment produced during Planning phase and its impact on security requirements. Provide justifications for why </w:t>
      </w:r>
      <w:r>
        <w:t>a specific</w:t>
      </w:r>
      <w:r w:rsidRPr="003A4D10">
        <w:t xml:space="preserve"> privacy item is needed. Provide Security Categorization if available.</w:t>
      </w:r>
    </w:p>
    <w:p w:rsidR="003A4D10" w:rsidRPr="003A4D10" w:rsidRDefault="003A4D10" w:rsidP="003A4D10">
      <w:pPr>
        <w:pStyle w:val="InfoBlue"/>
      </w:pPr>
      <w:r w:rsidRPr="003A4D10">
        <w:t>Describe all of the technical requirements that affect security such as security audits, cryptography, user data, system identification/authentication, resource utilization, facility access times, etc. Assign a unique ID number to each requirement</w:t>
      </w:r>
      <w:proofErr w:type="gramStart"/>
      <w:r w:rsidRPr="003A4D10">
        <w:t>. ]</w:t>
      </w:r>
      <w:proofErr w:type="gramEnd"/>
    </w:p>
    <w:p w:rsidR="005374A0" w:rsidRPr="00AF2948" w:rsidRDefault="005374A0" w:rsidP="002121E8">
      <w:pPr>
        <w:pStyle w:val="Heading2"/>
      </w:pPr>
      <w:bookmarkStart w:id="47" w:name="_Toc484760994"/>
      <w:r w:rsidRPr="00AF2948">
        <w:t xml:space="preserve">Compliance </w:t>
      </w:r>
      <w:r w:rsidR="003A4D10">
        <w:t xml:space="preserve">and Standards </w:t>
      </w:r>
      <w:r w:rsidRPr="00AF2948">
        <w:t>Requirements</w:t>
      </w:r>
      <w:bookmarkEnd w:id="34"/>
      <w:bookmarkEnd w:id="35"/>
      <w:bookmarkEnd w:id="47"/>
    </w:p>
    <w:p w:rsidR="005374A0" w:rsidRDefault="003A4D10" w:rsidP="005374A0">
      <w:pPr>
        <w:rPr>
          <w:i/>
          <w:color w:val="0000FF"/>
          <w:szCs w:val="20"/>
        </w:rPr>
      </w:pPr>
      <w:r w:rsidRPr="003A4D10">
        <w:rPr>
          <w:i/>
          <w:color w:val="0000FF"/>
          <w:szCs w:val="20"/>
        </w:rPr>
        <w:t>[Describe the existing compliance environment as it affects project requirements, and the standards the system development must follow.  Include an overview of the compliance or standards requirements necessary to achieve the project’s objectives.</w:t>
      </w:r>
      <w:r>
        <w:rPr>
          <w:i/>
          <w:color w:val="0000FF"/>
          <w:szCs w:val="20"/>
        </w:rPr>
        <w:t xml:space="preserve"> List all that are applicable to the project.</w:t>
      </w:r>
      <w:r w:rsidRPr="003A4D10">
        <w:rPr>
          <w:i/>
          <w:color w:val="0000FF"/>
          <w:szCs w:val="20"/>
        </w:rPr>
        <w:t xml:space="preserve"> Assign a unique ID number to each requirement.]</w:t>
      </w:r>
    </w:p>
    <w:p w:rsidR="003A4D10" w:rsidRPr="003A4D10" w:rsidRDefault="003A4D10" w:rsidP="002121E8">
      <w:pPr>
        <w:pStyle w:val="Heading3"/>
      </w:pPr>
      <w:r>
        <w:t>Section 508 Compliance</w:t>
      </w:r>
    </w:p>
    <w:p w:rsidR="00C46EBD" w:rsidRPr="003D44AD" w:rsidRDefault="003A4D10" w:rsidP="003D44AD">
      <w:pPr>
        <w:rPr>
          <w:i/>
          <w:color w:val="0000FF"/>
          <w:szCs w:val="20"/>
        </w:rPr>
      </w:pPr>
      <w:r w:rsidRPr="003D44AD">
        <w:rPr>
          <w:i/>
          <w:color w:val="0000FF"/>
          <w:szCs w:val="20"/>
        </w:rPr>
        <w:t xml:space="preserve"> [This section applies to the systems that are required to be Section 508 compliant.  Describe if and how the Section 508 of the Rehabilitation Act </w:t>
      </w:r>
      <w:r w:rsidR="00644FF9" w:rsidRPr="003D44AD">
        <w:rPr>
          <w:i/>
          <w:color w:val="0000FF"/>
          <w:szCs w:val="20"/>
        </w:rPr>
        <w:t>affects</w:t>
      </w:r>
      <w:r w:rsidRPr="003D44AD">
        <w:rPr>
          <w:i/>
          <w:color w:val="0000FF"/>
          <w:szCs w:val="20"/>
        </w:rPr>
        <w:t xml:space="preserve"> the </w:t>
      </w:r>
      <w:r w:rsidR="00644FF9" w:rsidRPr="003D44AD">
        <w:rPr>
          <w:i/>
          <w:color w:val="0000FF"/>
          <w:szCs w:val="20"/>
        </w:rPr>
        <w:t>system;</w:t>
      </w:r>
      <w:r w:rsidRPr="003D44AD">
        <w:rPr>
          <w:i/>
          <w:color w:val="0000FF"/>
          <w:szCs w:val="20"/>
        </w:rPr>
        <w:t xml:space="preserve"> cite the technical standards it must meet</w:t>
      </w:r>
      <w:r w:rsidR="00644FF9">
        <w:rPr>
          <w:i/>
          <w:color w:val="0000FF"/>
          <w:szCs w:val="20"/>
        </w:rPr>
        <w:t xml:space="preserve">. </w:t>
      </w:r>
      <w:r w:rsidR="00644FF9" w:rsidRPr="00644FF9">
        <w:rPr>
          <w:i/>
          <w:color w:val="0000FF"/>
          <w:szCs w:val="20"/>
        </w:rPr>
        <w:t>Assign a unique ID number to each requirement.</w:t>
      </w:r>
      <w:r w:rsidRPr="003D44AD">
        <w:rPr>
          <w:i/>
          <w:color w:val="0000FF"/>
          <w:szCs w:val="20"/>
        </w:rPr>
        <w:t>]</w:t>
      </w:r>
    </w:p>
    <w:p w:rsidR="00A17B6F" w:rsidRPr="006E3B9A" w:rsidRDefault="00981296" w:rsidP="006E3B9A">
      <w:pPr>
        <w:pStyle w:val="Appendix"/>
        <w:rPr>
          <w:bCs/>
        </w:rPr>
      </w:pPr>
      <w:r w:rsidRPr="006E3B9A">
        <w:rPr>
          <w:rStyle w:val="BodyTextChar1"/>
          <w:bCs/>
          <w:sz w:val="28"/>
        </w:rPr>
        <w:br w:type="page"/>
      </w:r>
      <w:bookmarkStart w:id="48" w:name="_Toc136837066"/>
      <w:bookmarkStart w:id="49" w:name="_Toc107027580"/>
      <w:bookmarkStart w:id="50" w:name="_Toc107027790"/>
      <w:bookmarkStart w:id="51" w:name="_Toc484760995"/>
      <w:r w:rsidR="00BC68E3" w:rsidRPr="006E3B9A">
        <w:rPr>
          <w:bCs/>
        </w:rPr>
        <w:lastRenderedPageBreak/>
        <w:t xml:space="preserve">Appendix A: </w:t>
      </w:r>
      <w:r w:rsidR="00F210D2" w:rsidRPr="006E3B9A">
        <w:rPr>
          <w:bCs/>
        </w:rPr>
        <w:fldChar w:fldCharType="begin"/>
      </w:r>
      <w:r w:rsidR="00F210D2" w:rsidRPr="006E3B9A">
        <w:rPr>
          <w:bCs/>
        </w:rPr>
        <w:instrText xml:space="preserve"> DOCPROPERTY  Title  \* MERGEFORMAT </w:instrText>
      </w:r>
      <w:r w:rsidR="00F210D2" w:rsidRPr="006E3B9A">
        <w:rPr>
          <w:bCs/>
        </w:rPr>
        <w:fldChar w:fldCharType="separate"/>
      </w:r>
      <w:r w:rsidR="000219CA" w:rsidRPr="006E3B9A">
        <w:rPr>
          <w:bCs/>
        </w:rPr>
        <w:t>Requirements Definition</w:t>
      </w:r>
      <w:r w:rsidR="00F210D2" w:rsidRPr="006E3B9A">
        <w:rPr>
          <w:bCs/>
        </w:rPr>
        <w:fldChar w:fldCharType="end"/>
      </w:r>
      <w:r w:rsidR="00A17B6F" w:rsidRPr="006E3B9A">
        <w:rPr>
          <w:bCs/>
        </w:rPr>
        <w:t xml:space="preserve"> Approval</w:t>
      </w:r>
      <w:bookmarkEnd w:id="48"/>
      <w:bookmarkEnd w:id="51"/>
    </w:p>
    <w:p w:rsidR="00A17B6F" w:rsidRPr="00AF2948" w:rsidRDefault="00A17B6F" w:rsidP="00A17B6F">
      <w:r w:rsidRPr="00AF2948">
        <w:t xml:space="preserve">The undersigned acknowledge </w:t>
      </w:r>
      <w:r w:rsidR="00342965" w:rsidRPr="00AF2948">
        <w:t xml:space="preserve">that </w:t>
      </w:r>
      <w:r w:rsidRPr="00AF2948">
        <w:t xml:space="preserve">they have reviewed the </w:t>
      </w:r>
      <w:r w:rsidRPr="00AF2948">
        <w:rPr>
          <w:b/>
          <w:i/>
          <w:color w:val="0000FF"/>
        </w:rPr>
        <w:fldChar w:fldCharType="begin"/>
      </w:r>
      <w:r w:rsidRPr="00AF2948">
        <w:rPr>
          <w:b/>
          <w:i/>
          <w:color w:val="0000FF"/>
        </w:rPr>
        <w:instrText xml:space="preserve"> DOCPROPERTY  Subject  \* MERGEFORMAT </w:instrText>
      </w:r>
      <w:r w:rsidRPr="00AF2948">
        <w:rPr>
          <w:b/>
          <w:i/>
          <w:color w:val="0000FF"/>
        </w:rPr>
        <w:fldChar w:fldCharType="separate"/>
      </w:r>
      <w:r w:rsidR="000219CA">
        <w:rPr>
          <w:b/>
          <w:i/>
          <w:color w:val="0000FF"/>
        </w:rPr>
        <w:t>&lt;Project Name&gt;</w:t>
      </w:r>
      <w:r w:rsidRPr="00AF2948">
        <w:rPr>
          <w:b/>
          <w:i/>
          <w:color w:val="0000FF"/>
        </w:rPr>
        <w:fldChar w:fldCharType="end"/>
      </w:r>
      <w:r w:rsidRPr="00AF2948">
        <w:rPr>
          <w:b/>
        </w:rPr>
        <w:t xml:space="preserve"> </w:t>
      </w:r>
      <w:r w:rsidR="00F210D2" w:rsidRPr="00AF2948">
        <w:rPr>
          <w:b/>
        </w:rPr>
        <w:fldChar w:fldCharType="begin"/>
      </w:r>
      <w:r w:rsidR="00F210D2" w:rsidRPr="00AF2948">
        <w:rPr>
          <w:b/>
        </w:rPr>
        <w:instrText xml:space="preserve"> DOCPROPERTY  Title  \* MERGEFORMAT </w:instrText>
      </w:r>
      <w:r w:rsidR="00F210D2" w:rsidRPr="00AF2948">
        <w:rPr>
          <w:b/>
        </w:rPr>
        <w:fldChar w:fldCharType="separate"/>
      </w:r>
      <w:r w:rsidR="000219CA">
        <w:rPr>
          <w:b/>
        </w:rPr>
        <w:t>Requirements Definition</w:t>
      </w:r>
      <w:r w:rsidR="00F210D2" w:rsidRPr="00AF2948">
        <w:rPr>
          <w:b/>
        </w:rPr>
        <w:fldChar w:fldCharType="end"/>
      </w:r>
      <w:r w:rsidRPr="00AF2948">
        <w:t xml:space="preserve"> and agree with the </w:t>
      </w:r>
      <w:r w:rsidR="00342965" w:rsidRPr="00AF2948">
        <w:t>information presented within this document</w:t>
      </w:r>
      <w:r w:rsidRPr="00AF2948">
        <w:t xml:space="preserve">. Changes to this </w:t>
      </w:r>
      <w:r w:rsidR="00F210D2" w:rsidRPr="00AF2948">
        <w:rPr>
          <w:b/>
        </w:rPr>
        <w:fldChar w:fldCharType="begin"/>
      </w:r>
      <w:r w:rsidR="00F210D2" w:rsidRPr="00AF2948">
        <w:rPr>
          <w:b/>
        </w:rPr>
        <w:instrText xml:space="preserve"> DOCPROPERTY  Title  \* MERGEFORMAT </w:instrText>
      </w:r>
      <w:r w:rsidR="00F210D2" w:rsidRPr="00AF2948">
        <w:rPr>
          <w:b/>
        </w:rPr>
        <w:fldChar w:fldCharType="separate"/>
      </w:r>
      <w:r w:rsidR="000219CA">
        <w:rPr>
          <w:b/>
        </w:rPr>
        <w:t>Requirements Definition</w:t>
      </w:r>
      <w:r w:rsidR="00F210D2" w:rsidRPr="00AF2948">
        <w:rPr>
          <w:b/>
        </w:rPr>
        <w:fldChar w:fldCharType="end"/>
      </w:r>
      <w:r w:rsidR="00342965" w:rsidRPr="00AF2948">
        <w:t xml:space="preserve"> will be coordinated with, </w:t>
      </w:r>
      <w:r w:rsidRPr="00AF2948">
        <w:t>and approved by</w:t>
      </w:r>
      <w:r w:rsidR="00342965" w:rsidRPr="00AF2948">
        <w:t>,</w:t>
      </w:r>
      <w:r w:rsidRPr="00AF2948">
        <w:t xml:space="preserve"> the undersigned</w:t>
      </w:r>
      <w:r w:rsidR="00342965" w:rsidRPr="00AF2948">
        <w:t>,</w:t>
      </w:r>
      <w:r w:rsidRPr="00AF2948">
        <w:t xml:space="preserve"> or their designated representatives.</w:t>
      </w:r>
    </w:p>
    <w:p w:rsidR="00A17B6F" w:rsidRPr="00AF2948" w:rsidRDefault="00A17B6F" w:rsidP="00A17B6F">
      <w:pPr>
        <w:pStyle w:val="InfoBlue"/>
      </w:pPr>
      <w:r w:rsidRPr="00AF2948">
        <w:t xml:space="preserve">[List the individuals whose signatures are desired.  Examples of such individuals are Business </w:t>
      </w:r>
      <w:r w:rsidR="00342965" w:rsidRPr="00AF2948">
        <w:t>Owner, Project Manager (if identified)</w:t>
      </w:r>
      <w:r w:rsidRPr="00AF2948">
        <w:t xml:space="preserve">, </w:t>
      </w:r>
      <w:r w:rsidR="00342965" w:rsidRPr="00AF2948">
        <w:t>and any appropriate stakeholders</w:t>
      </w:r>
      <w:r w:rsidRPr="00AF2948">
        <w:t>.  Add additional lines for signature as necessary.]</w:t>
      </w:r>
    </w:p>
    <w:p w:rsidR="00A17B6F" w:rsidRPr="00AF2948" w:rsidRDefault="00A17B6F" w:rsidP="00A17B6F">
      <w:pPr>
        <w:tabs>
          <w:tab w:val="left" w:leader="underscore" w:pos="5760"/>
          <w:tab w:val="left" w:leader="underscore" w:pos="9000"/>
        </w:tabs>
        <w:spacing w:before="20" w:after="2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Signature:</w:t>
            </w:r>
          </w:p>
        </w:tc>
        <w:tc>
          <w:tcPr>
            <w:tcW w:w="4505" w:type="dxa"/>
            <w:tcBorders>
              <w:top w:val="nil"/>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pPr>
              <w:ind w:left="0"/>
              <w:jc w:val="left"/>
            </w:pPr>
            <w:r w:rsidRPr="00AF2948">
              <w:t>Date:</w:t>
            </w:r>
          </w:p>
        </w:tc>
        <w:tc>
          <w:tcPr>
            <w:tcW w:w="1800" w:type="dxa"/>
            <w:tcBorders>
              <w:top w:val="nil"/>
              <w:left w:val="nil"/>
              <w:bottom w:val="single" w:sz="4" w:space="0" w:color="auto"/>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Print Name: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single" w:sz="4" w:space="0" w:color="auto"/>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Title: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Role: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bl>
    <w:p w:rsidR="00A17B6F" w:rsidRPr="00AF2948" w:rsidRDefault="00A17B6F" w:rsidP="00A17B6F">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Signature:</w:t>
            </w:r>
          </w:p>
        </w:tc>
        <w:tc>
          <w:tcPr>
            <w:tcW w:w="4505" w:type="dxa"/>
            <w:tcBorders>
              <w:top w:val="nil"/>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pPr>
              <w:ind w:left="0"/>
              <w:jc w:val="left"/>
            </w:pPr>
            <w:r w:rsidRPr="00AF2948">
              <w:t>Date:</w:t>
            </w:r>
          </w:p>
        </w:tc>
        <w:tc>
          <w:tcPr>
            <w:tcW w:w="1800" w:type="dxa"/>
            <w:tcBorders>
              <w:top w:val="nil"/>
              <w:left w:val="nil"/>
              <w:bottom w:val="single" w:sz="4" w:space="0" w:color="auto"/>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Print Name: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single" w:sz="4" w:space="0" w:color="auto"/>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Title: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Role: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bl>
    <w:p w:rsidR="00A17B6F" w:rsidRPr="00AF2948" w:rsidRDefault="00A17B6F" w:rsidP="00A17B6F">
      <w:pPr>
        <w:ind w:left="0"/>
        <w:rPr>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Signature:</w:t>
            </w:r>
          </w:p>
        </w:tc>
        <w:tc>
          <w:tcPr>
            <w:tcW w:w="4505" w:type="dxa"/>
            <w:tcBorders>
              <w:top w:val="nil"/>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pPr>
              <w:ind w:left="0"/>
              <w:jc w:val="left"/>
            </w:pPr>
            <w:r w:rsidRPr="00AF2948">
              <w:t>Date:</w:t>
            </w:r>
          </w:p>
        </w:tc>
        <w:tc>
          <w:tcPr>
            <w:tcW w:w="1800" w:type="dxa"/>
            <w:tcBorders>
              <w:top w:val="nil"/>
              <w:left w:val="nil"/>
              <w:bottom w:val="single" w:sz="4" w:space="0" w:color="auto"/>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Print Name: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single" w:sz="4" w:space="0" w:color="auto"/>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Title: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r w:rsidR="00A17B6F" w:rsidRPr="00AF2948">
        <w:tc>
          <w:tcPr>
            <w:tcW w:w="1615" w:type="dxa"/>
            <w:tcBorders>
              <w:top w:val="nil"/>
              <w:left w:val="nil"/>
              <w:bottom w:val="nil"/>
              <w:right w:val="nil"/>
            </w:tcBorders>
          </w:tcPr>
          <w:p w:rsidR="00A17B6F" w:rsidRPr="00AF2948" w:rsidRDefault="00A17B6F" w:rsidP="004E0AD2">
            <w:pPr>
              <w:spacing w:before="20" w:after="20"/>
              <w:ind w:left="0"/>
            </w:pPr>
            <w:r w:rsidRPr="00AF2948">
              <w:t>Role:</w:t>
            </w:r>
          </w:p>
        </w:tc>
        <w:tc>
          <w:tcPr>
            <w:tcW w:w="4505" w:type="dxa"/>
            <w:tcBorders>
              <w:left w:val="nil"/>
              <w:right w:val="nil"/>
            </w:tcBorders>
          </w:tcPr>
          <w:p w:rsidR="00A17B6F" w:rsidRPr="00AF2948" w:rsidRDefault="00A17B6F" w:rsidP="004E0AD2"/>
        </w:tc>
        <w:tc>
          <w:tcPr>
            <w:tcW w:w="900" w:type="dxa"/>
            <w:tcBorders>
              <w:top w:val="nil"/>
              <w:left w:val="nil"/>
              <w:bottom w:val="nil"/>
              <w:right w:val="nil"/>
            </w:tcBorders>
          </w:tcPr>
          <w:p w:rsidR="00A17B6F" w:rsidRPr="00AF2948" w:rsidRDefault="00A17B6F" w:rsidP="004E0AD2"/>
        </w:tc>
        <w:tc>
          <w:tcPr>
            <w:tcW w:w="1800" w:type="dxa"/>
            <w:tcBorders>
              <w:top w:val="nil"/>
              <w:left w:val="nil"/>
              <w:bottom w:val="nil"/>
              <w:right w:val="nil"/>
            </w:tcBorders>
          </w:tcPr>
          <w:p w:rsidR="00A17B6F" w:rsidRPr="00AF2948" w:rsidRDefault="00A17B6F" w:rsidP="004E0AD2"/>
        </w:tc>
      </w:tr>
    </w:tbl>
    <w:p w:rsidR="00A17B6F" w:rsidRPr="00AF2948" w:rsidRDefault="00A17B6F" w:rsidP="00A17B6F">
      <w:pPr>
        <w:pStyle w:val="BodyText"/>
      </w:pPr>
    </w:p>
    <w:p w:rsidR="00981296" w:rsidRPr="00AF2948" w:rsidRDefault="00A17B6F">
      <w:pPr>
        <w:pStyle w:val="Appendix"/>
      </w:pPr>
      <w:r w:rsidRPr="00AF2948">
        <w:br w:type="page"/>
      </w:r>
      <w:bookmarkStart w:id="52" w:name="_Toc484760996"/>
      <w:r w:rsidR="00981296" w:rsidRPr="00AF2948">
        <w:lastRenderedPageBreak/>
        <w:t xml:space="preserve">APPENDIX </w:t>
      </w:r>
      <w:r w:rsidRPr="00AF2948">
        <w:t>B</w:t>
      </w:r>
      <w:r w:rsidR="00981296" w:rsidRPr="00AF2948">
        <w:t>: REFERENCES</w:t>
      </w:r>
      <w:bookmarkEnd w:id="3"/>
      <w:bookmarkEnd w:id="49"/>
      <w:bookmarkEnd w:id="50"/>
      <w:bookmarkEnd w:id="52"/>
    </w:p>
    <w:p w:rsidR="00981296" w:rsidRPr="00AF2948" w:rsidRDefault="00981296">
      <w:pPr>
        <w:pStyle w:val="InfoBlue"/>
      </w:pPr>
      <w:r w:rsidRPr="00AF2948">
        <w:t xml:space="preserve">[Insert the name, version number, description, and physical location of any documents referenced in this document.  Add rows to the table as necessary.] </w:t>
      </w:r>
    </w:p>
    <w:p w:rsidR="00981296" w:rsidRPr="00AF2948" w:rsidRDefault="00981296">
      <w:pPr>
        <w:pStyle w:val="BodyText3"/>
        <w:ind w:left="576"/>
      </w:pPr>
      <w:r w:rsidRPr="00AF2948">
        <w:t>The following table summarizes the documents referenced in this document.</w:t>
      </w:r>
    </w:p>
    <w:tbl>
      <w:tblPr>
        <w:tblW w:w="5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1603"/>
        <w:gridCol w:w="1350"/>
        <w:gridCol w:w="7419"/>
      </w:tblGrid>
      <w:tr w:rsidR="00981296" w:rsidRPr="00AF2948" w:rsidTr="008029CB">
        <w:trPr>
          <w:trHeight w:val="70"/>
          <w:jc w:val="center"/>
        </w:trPr>
        <w:tc>
          <w:tcPr>
            <w:tcW w:w="773" w:type="pct"/>
            <w:shd w:val="clear" w:color="auto" w:fill="F3F3F3"/>
          </w:tcPr>
          <w:p w:rsidR="00981296" w:rsidRPr="00AF2948" w:rsidRDefault="00981296" w:rsidP="00931384">
            <w:pPr>
              <w:pStyle w:val="BodyText"/>
              <w:spacing w:before="0" w:after="0"/>
              <w:ind w:left="0"/>
              <w:jc w:val="center"/>
              <w:rPr>
                <w:b/>
              </w:rPr>
            </w:pPr>
            <w:r w:rsidRPr="00AF2948">
              <w:rPr>
                <w:b/>
              </w:rPr>
              <w:t>Document Name</w:t>
            </w:r>
          </w:p>
        </w:tc>
        <w:tc>
          <w:tcPr>
            <w:tcW w:w="1337" w:type="pct"/>
            <w:shd w:val="clear" w:color="auto" w:fill="F3F3F3"/>
          </w:tcPr>
          <w:p w:rsidR="00981296" w:rsidRPr="00AF2948" w:rsidRDefault="00981296" w:rsidP="00931384">
            <w:pPr>
              <w:pStyle w:val="BodyText"/>
              <w:spacing w:before="0" w:after="0"/>
              <w:ind w:left="0"/>
              <w:jc w:val="center"/>
              <w:rPr>
                <w:b/>
              </w:rPr>
            </w:pPr>
            <w:r w:rsidRPr="00AF2948">
              <w:rPr>
                <w:b/>
              </w:rPr>
              <w:t>Description</w:t>
            </w:r>
          </w:p>
        </w:tc>
        <w:tc>
          <w:tcPr>
            <w:tcW w:w="2890" w:type="pct"/>
            <w:shd w:val="clear" w:color="auto" w:fill="F3F3F3"/>
          </w:tcPr>
          <w:p w:rsidR="00981296" w:rsidRPr="00AF2948" w:rsidRDefault="00981296" w:rsidP="00931384">
            <w:pPr>
              <w:pStyle w:val="BodyText"/>
              <w:spacing w:before="0" w:after="0"/>
              <w:ind w:left="0"/>
              <w:jc w:val="center"/>
              <w:rPr>
                <w:b/>
              </w:rPr>
            </w:pPr>
            <w:r w:rsidRPr="00AF2948">
              <w:rPr>
                <w:b/>
              </w:rPr>
              <w:t>Location</w:t>
            </w:r>
          </w:p>
        </w:tc>
      </w:tr>
      <w:tr w:rsidR="006027C2" w:rsidRPr="00AF2948" w:rsidTr="008029CB">
        <w:trPr>
          <w:trHeight w:val="482"/>
          <w:jc w:val="center"/>
        </w:trPr>
        <w:tc>
          <w:tcPr>
            <w:tcW w:w="773" w:type="pct"/>
          </w:tcPr>
          <w:p w:rsidR="006027C2" w:rsidRPr="00A47D07" w:rsidRDefault="00EB49F3" w:rsidP="008A7CB6">
            <w:pPr>
              <w:pStyle w:val="BodyText"/>
              <w:spacing w:before="0" w:after="0"/>
              <w:ind w:left="0"/>
              <w:jc w:val="left"/>
              <w:rPr>
                <w:szCs w:val="20"/>
              </w:rPr>
            </w:pPr>
            <w:r>
              <w:rPr>
                <w:szCs w:val="20"/>
              </w:rPr>
              <w:t xml:space="preserve">Primary </w:t>
            </w:r>
            <w:r w:rsidR="00E316D4" w:rsidRPr="00A47D07">
              <w:rPr>
                <w:szCs w:val="20"/>
              </w:rPr>
              <w:t>Metadata</w:t>
            </w:r>
            <w:r>
              <w:rPr>
                <w:szCs w:val="20"/>
              </w:rPr>
              <w:t xml:space="preserve"> </w:t>
            </w:r>
            <w:r w:rsidR="00E316D4" w:rsidRPr="00A47D07">
              <w:rPr>
                <w:szCs w:val="20"/>
              </w:rPr>
              <w:t>Variables</w:t>
            </w:r>
            <w:r>
              <w:rPr>
                <w:szCs w:val="20"/>
              </w:rPr>
              <w:t>.docx</w:t>
            </w:r>
          </w:p>
        </w:tc>
        <w:tc>
          <w:tcPr>
            <w:tcW w:w="1337" w:type="pct"/>
          </w:tcPr>
          <w:p w:rsidR="006027C2" w:rsidRPr="00A47D07" w:rsidRDefault="00E316D4" w:rsidP="00EB49F3">
            <w:pPr>
              <w:pStyle w:val="BodyText"/>
              <w:spacing w:before="0" w:after="0"/>
              <w:ind w:left="0"/>
              <w:jc w:val="left"/>
              <w:rPr>
                <w:szCs w:val="20"/>
              </w:rPr>
            </w:pPr>
            <w:r w:rsidRPr="00A47D07">
              <w:rPr>
                <w:szCs w:val="20"/>
              </w:rPr>
              <w:t xml:space="preserve">Lists all the </w:t>
            </w:r>
            <w:r w:rsidR="00EB49F3">
              <w:rPr>
                <w:szCs w:val="20"/>
              </w:rPr>
              <w:t xml:space="preserve">required </w:t>
            </w:r>
            <w:r w:rsidRPr="00A47D07">
              <w:rPr>
                <w:szCs w:val="20"/>
              </w:rPr>
              <w:t>metadata variables.</w:t>
            </w:r>
          </w:p>
        </w:tc>
        <w:tc>
          <w:tcPr>
            <w:tcW w:w="2890" w:type="pct"/>
          </w:tcPr>
          <w:p w:rsidR="006027C2" w:rsidRPr="00A47D07" w:rsidRDefault="00EB49F3" w:rsidP="008A7CB6">
            <w:pPr>
              <w:pStyle w:val="BodyText"/>
              <w:spacing w:before="0" w:after="0"/>
              <w:ind w:left="0"/>
              <w:jc w:val="left"/>
              <w:rPr>
                <w:szCs w:val="20"/>
              </w:rPr>
            </w:pPr>
            <w:r w:rsidRPr="00EB49F3">
              <w:rPr>
                <w:szCs w:val="20"/>
              </w:rPr>
              <w:t>https://ncisvn.nci.nih.gov/svn/HPC_Data_Management/branches/hpc-prototype-dev/doc/requirements/</w:t>
            </w:r>
          </w:p>
        </w:tc>
      </w:tr>
      <w:tr w:rsidR="00EB49F3" w:rsidRPr="00AF2948" w:rsidTr="008029CB">
        <w:trPr>
          <w:trHeight w:val="482"/>
          <w:jc w:val="center"/>
        </w:trPr>
        <w:tc>
          <w:tcPr>
            <w:tcW w:w="773" w:type="pct"/>
          </w:tcPr>
          <w:p w:rsidR="00EB49F3" w:rsidRDefault="00EB49F3" w:rsidP="008A7CB6">
            <w:pPr>
              <w:pStyle w:val="BodyText"/>
              <w:spacing w:before="0" w:after="0"/>
              <w:ind w:left="0"/>
              <w:jc w:val="left"/>
              <w:rPr>
                <w:szCs w:val="20"/>
              </w:rPr>
            </w:pPr>
            <w:r>
              <w:rPr>
                <w:szCs w:val="20"/>
              </w:rPr>
              <w:t>Secondary Metadata Variables.docx</w:t>
            </w:r>
          </w:p>
        </w:tc>
        <w:tc>
          <w:tcPr>
            <w:tcW w:w="1337" w:type="pct"/>
          </w:tcPr>
          <w:p w:rsidR="00EB49F3" w:rsidRPr="00A47D07" w:rsidRDefault="00EB49F3" w:rsidP="00EB49F3">
            <w:pPr>
              <w:pStyle w:val="BodyText"/>
              <w:spacing w:before="0" w:after="0"/>
              <w:ind w:left="0"/>
              <w:jc w:val="left"/>
              <w:rPr>
                <w:szCs w:val="20"/>
              </w:rPr>
            </w:pPr>
            <w:r w:rsidRPr="00A47D07">
              <w:rPr>
                <w:szCs w:val="20"/>
              </w:rPr>
              <w:t xml:space="preserve">Lists all the </w:t>
            </w:r>
            <w:r>
              <w:rPr>
                <w:szCs w:val="20"/>
              </w:rPr>
              <w:t xml:space="preserve">domain specific </w:t>
            </w:r>
            <w:r w:rsidRPr="00A47D07">
              <w:rPr>
                <w:szCs w:val="20"/>
              </w:rPr>
              <w:t>metadata variables.</w:t>
            </w:r>
          </w:p>
        </w:tc>
        <w:tc>
          <w:tcPr>
            <w:tcW w:w="2890" w:type="pct"/>
          </w:tcPr>
          <w:p w:rsidR="00EB49F3" w:rsidRPr="00A47D07" w:rsidRDefault="00EB49F3" w:rsidP="008A7CB6">
            <w:pPr>
              <w:pStyle w:val="BodyText"/>
              <w:spacing w:before="0" w:after="0"/>
              <w:ind w:left="0"/>
              <w:jc w:val="left"/>
              <w:rPr>
                <w:szCs w:val="20"/>
              </w:rPr>
            </w:pPr>
            <w:r w:rsidRPr="00EB49F3">
              <w:rPr>
                <w:szCs w:val="20"/>
              </w:rPr>
              <w:t>https://ncisvn.nci.nih.gov/svn/HPC_Data_Management/branches/hpc-prototype-dev/doc/requirements/</w:t>
            </w:r>
          </w:p>
        </w:tc>
      </w:tr>
    </w:tbl>
    <w:p w:rsidR="006E3B9A" w:rsidRPr="00C876FD" w:rsidRDefault="00B93EBC" w:rsidP="00C876FD">
      <w:pPr>
        <w:ind w:left="0"/>
        <w:rPr>
          <w:sz w:val="20"/>
        </w:rPr>
      </w:pPr>
      <w:bookmarkStart w:id="53" w:name="_Toc106079534"/>
      <w:bookmarkStart w:id="54" w:name="_Toc107027581"/>
      <w:bookmarkStart w:id="55" w:name="_Toc107027791"/>
      <w:r w:rsidRPr="00AF2948" w:rsidDel="00B93EBC">
        <w:t xml:space="preserve"> </w:t>
      </w:r>
      <w:bookmarkEnd w:id="53"/>
      <w:bookmarkEnd w:id="54"/>
      <w:bookmarkEnd w:id="55"/>
    </w:p>
    <w:p w:rsidR="00981296" w:rsidRPr="00AF2948" w:rsidRDefault="00981296">
      <w:pPr>
        <w:rPr>
          <w:sz w:val="20"/>
        </w:rPr>
      </w:pPr>
    </w:p>
    <w:sectPr w:rsidR="00981296" w:rsidRPr="00AF2948" w:rsidSect="00B93EBC">
      <w:headerReference w:type="default" r:id="rId15"/>
      <w:footerReference w:type="default" r:id="rId16"/>
      <w:headerReference w:type="first" r:id="rId17"/>
      <w:footerReference w:type="first" r:id="rId18"/>
      <w:pgSz w:w="12240" w:h="15840" w:code="1"/>
      <w:pgMar w:top="979" w:right="1440" w:bottom="648" w:left="1440" w:header="720" w:footer="720" w:gutter="432"/>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161" w:rsidRDefault="00127161">
      <w:r>
        <w:separator/>
      </w:r>
    </w:p>
  </w:endnote>
  <w:endnote w:type="continuationSeparator" w:id="0">
    <w:p w:rsidR="00127161" w:rsidRDefault="0012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C8" w:rsidRDefault="00BF31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31C8" w:rsidRDefault="00BF31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C8" w:rsidRDefault="00BF31C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w:t>
    </w:r>
    <w:r>
      <w:rPr>
        <w:b/>
        <w:bCs/>
        <w:i/>
        <w:sz w:val="20"/>
      </w:rPr>
      <w:fldChar w:fldCharType="end"/>
    </w:r>
  </w:p>
  <w:p w:rsidR="00BF31C8" w:rsidRDefault="00BF31C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HPC_requirements_definition</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C8" w:rsidRPr="00AD3289" w:rsidRDefault="00BF31C8" w:rsidP="00AD3289">
    <w:pPr>
      <w:pStyle w:val="Footer"/>
      <w:pBdr>
        <w:top w:val="single" w:sz="18" w:space="2" w:color="auto"/>
      </w:pBdr>
      <w:tabs>
        <w:tab w:val="clear" w:pos="4320"/>
        <w:tab w:val="clear" w:pos="8640"/>
        <w:tab w:val="center" w:pos="4680"/>
        <w:tab w:val="right" w:pos="9360"/>
      </w:tabs>
      <w:spacing w:before="0" w:after="0"/>
      <w:ind w:left="0"/>
      <w:jc w:val="center"/>
      <w:rPr>
        <w:sz w:val="18"/>
        <w:szCs w:val="18"/>
      </w:rPr>
    </w:pPr>
    <w:r>
      <w:rPr>
        <w:i/>
        <w:color w:val="0000FF"/>
        <w:sz w:val="18"/>
        <w:szCs w:val="18"/>
      </w:rPr>
      <w:t>[</w:t>
    </w:r>
    <w:r w:rsidRPr="00826BCE">
      <w:rPr>
        <w:i/>
        <w:color w:val="0000FF"/>
        <w:sz w:val="18"/>
        <w:szCs w:val="18"/>
      </w:rPr>
      <w:t>I</w:t>
    </w:r>
    <w:r>
      <w:rPr>
        <w:i/>
        <w:color w:val="0000FF"/>
        <w:sz w:val="18"/>
        <w:szCs w:val="18"/>
      </w:rPr>
      <w:t>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C8" w:rsidRDefault="00BF31C8" w:rsidP="00040EBA">
    <w:pPr>
      <w:pStyle w:val="Footer"/>
      <w:pBdr>
        <w:top w:val="single" w:sz="18" w:space="2" w:color="auto"/>
      </w:pBdr>
      <w:tabs>
        <w:tab w:val="clear" w:pos="4320"/>
        <w:tab w:val="clear" w:pos="8640"/>
        <w:tab w:val="center" w:pos="4680"/>
        <w:tab w:val="right" w:pos="9360"/>
      </w:tabs>
      <w:ind w:left="0"/>
      <w:jc w:val="center"/>
      <w:rPr>
        <w:bCs/>
        <w:sz w:val="18"/>
        <w:szCs w:val="18"/>
      </w:rPr>
    </w:pPr>
    <w:r>
      <w:rPr>
        <w:bCs/>
        <w:sz w:val="18"/>
        <w:szCs w:val="18"/>
      </w:rPr>
      <w:fldChar w:fldCharType="begin"/>
    </w:r>
    <w:r>
      <w:rPr>
        <w:bCs/>
        <w:sz w:val="18"/>
        <w:szCs w:val="18"/>
      </w:rPr>
      <w:instrText xml:space="preserve"> DOCPROPERTY  Title  \* MERGEFORMAT </w:instrText>
    </w:r>
    <w:r>
      <w:rPr>
        <w:bCs/>
        <w:sz w:val="18"/>
        <w:szCs w:val="18"/>
      </w:rPr>
      <w:fldChar w:fldCharType="separate"/>
    </w:r>
    <w:r>
      <w:rPr>
        <w:bCs/>
        <w:sz w:val="18"/>
        <w:szCs w:val="18"/>
      </w:rPr>
      <w:t>Requirements Definition</w:t>
    </w:r>
    <w:r>
      <w:rPr>
        <w:bCs/>
        <w:sz w:val="18"/>
        <w:szCs w:val="18"/>
      </w:rPr>
      <w:fldChar w:fldCharType="end"/>
    </w:r>
    <w:r>
      <w:rPr>
        <w:bCs/>
        <w:sz w:val="18"/>
        <w:szCs w:val="18"/>
      </w:rPr>
      <w:t xml:space="preserve"> (v1.1)</w:t>
    </w:r>
    <w:r>
      <w:rPr>
        <w:bCs/>
        <w:sz w:val="18"/>
        <w:szCs w:val="18"/>
      </w:rPr>
      <w:tab/>
    </w:r>
    <w:r>
      <w:rPr>
        <w:bCs/>
        <w:sz w:val="18"/>
        <w:szCs w:val="18"/>
      </w:rPr>
      <w:tab/>
    </w:r>
    <w:r w:rsidRPr="00040EBA">
      <w:rPr>
        <w:bCs/>
        <w:sz w:val="18"/>
        <w:szCs w:val="18"/>
      </w:rPr>
      <w:t>Page</w:t>
    </w:r>
    <w:r w:rsidRPr="00040EBA">
      <w:rPr>
        <w:b/>
        <w:sz w:val="18"/>
        <w:szCs w:val="18"/>
      </w:rPr>
      <w:t xml:space="preserve"> </w:t>
    </w:r>
    <w:r w:rsidRPr="00040EBA">
      <w:rPr>
        <w:sz w:val="18"/>
        <w:szCs w:val="18"/>
      </w:rPr>
      <w:fldChar w:fldCharType="begin"/>
    </w:r>
    <w:r w:rsidRPr="00040EBA">
      <w:rPr>
        <w:sz w:val="18"/>
        <w:szCs w:val="18"/>
      </w:rPr>
      <w:instrText xml:space="preserve"> PAGE </w:instrText>
    </w:r>
    <w:r w:rsidRPr="00040EBA">
      <w:rPr>
        <w:sz w:val="18"/>
        <w:szCs w:val="18"/>
      </w:rPr>
      <w:fldChar w:fldCharType="separate"/>
    </w:r>
    <w:r w:rsidR="00C81C71">
      <w:rPr>
        <w:noProof/>
        <w:sz w:val="18"/>
        <w:szCs w:val="18"/>
      </w:rPr>
      <w:t>19</w:t>
    </w:r>
    <w:r w:rsidRPr="00040EBA">
      <w:rPr>
        <w:sz w:val="18"/>
        <w:szCs w:val="18"/>
      </w:rPr>
      <w:fldChar w:fldCharType="end"/>
    </w:r>
    <w:r w:rsidRPr="00040EBA">
      <w:rPr>
        <w:sz w:val="18"/>
        <w:szCs w:val="18"/>
      </w:rPr>
      <w:t xml:space="preserve"> of </w:t>
    </w:r>
    <w:r w:rsidRPr="00040EBA">
      <w:rPr>
        <w:sz w:val="18"/>
        <w:szCs w:val="18"/>
      </w:rPr>
      <w:fldChar w:fldCharType="begin"/>
    </w:r>
    <w:r w:rsidRPr="00040EBA">
      <w:rPr>
        <w:sz w:val="18"/>
        <w:szCs w:val="18"/>
      </w:rPr>
      <w:instrText xml:space="preserve"> NUMPAGES </w:instrText>
    </w:r>
    <w:r w:rsidRPr="00040EBA">
      <w:rPr>
        <w:sz w:val="18"/>
        <w:szCs w:val="18"/>
      </w:rPr>
      <w:fldChar w:fldCharType="separate"/>
    </w:r>
    <w:r w:rsidR="00C81C71">
      <w:rPr>
        <w:noProof/>
        <w:sz w:val="18"/>
        <w:szCs w:val="18"/>
      </w:rPr>
      <w:t>19</w:t>
    </w:r>
    <w:r w:rsidRPr="00040EBA">
      <w:rPr>
        <w:sz w:val="18"/>
        <w:szCs w:val="18"/>
      </w:rPr>
      <w:fldChar w:fldCharType="end"/>
    </w:r>
    <w:r w:rsidRPr="008F050C" w:rsidDel="00040EBA">
      <w:rPr>
        <w:bCs/>
        <w:sz w:val="18"/>
        <w:szCs w:val="18"/>
      </w:rPr>
      <w:t xml:space="preserve"> </w:t>
    </w:r>
  </w:p>
  <w:p w:rsidR="00BF31C8" w:rsidRPr="00690924" w:rsidRDefault="00BF31C8" w:rsidP="00040EBA">
    <w:pPr>
      <w:pStyle w:val="Footer"/>
      <w:pBdr>
        <w:top w:val="single" w:sz="18" w:space="2" w:color="auto"/>
      </w:pBdr>
      <w:tabs>
        <w:tab w:val="clear" w:pos="4320"/>
        <w:tab w:val="clear" w:pos="8640"/>
        <w:tab w:val="center" w:pos="4680"/>
        <w:tab w:val="right" w:pos="9360"/>
      </w:tabs>
      <w:ind w:left="0"/>
      <w:jc w:val="center"/>
      <w:rPr>
        <w:sz w:val="18"/>
        <w:szCs w:val="18"/>
      </w:rPr>
    </w:pPr>
    <w:r>
      <w:rPr>
        <w:i/>
        <w:color w:val="0000FF"/>
        <w:sz w:val="18"/>
        <w:szCs w:val="18"/>
      </w:rPr>
      <w:t>[</w:t>
    </w:r>
    <w:r w:rsidRPr="00826BCE">
      <w:rPr>
        <w:i/>
        <w:color w:val="0000FF"/>
        <w:sz w:val="18"/>
        <w:szCs w:val="18"/>
      </w:rPr>
      <w:t>I</w:t>
    </w:r>
    <w:r>
      <w:rPr>
        <w:i/>
        <w:color w:val="0000FF"/>
        <w:sz w:val="18"/>
        <w:szCs w:val="18"/>
      </w:rPr>
      <w:t>nsert appropriate disclaimer(s)]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C8" w:rsidRDefault="00BF31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F31C8" w:rsidRDefault="00BF31C8">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161" w:rsidRDefault="00127161">
      <w:r>
        <w:separator/>
      </w:r>
    </w:p>
  </w:footnote>
  <w:footnote w:type="continuationSeparator" w:id="0">
    <w:p w:rsidR="00127161" w:rsidRDefault="00127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C8" w:rsidRDefault="00BF3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C8" w:rsidRDefault="00BF31C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Requirements Definition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E00BE7">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C8" w:rsidRDefault="00BF31C8">
    <w:pPr>
      <w:pStyle w:val="Header"/>
      <w:ind w:left="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C8" w:rsidRPr="00AD3289" w:rsidRDefault="00BF31C8" w:rsidP="00AD3289">
    <w:pPr>
      <w:pStyle w:val="Header"/>
      <w:pBdr>
        <w:bottom w:val="single" w:sz="18" w:space="1" w:color="auto"/>
      </w:pBdr>
      <w:tabs>
        <w:tab w:val="clear" w:pos="8640"/>
        <w:tab w:val="right" w:pos="9360"/>
      </w:tabs>
      <w:spacing w:before="0" w:after="0"/>
      <w:ind w:left="14"/>
      <w:jc w:val="center"/>
      <w:rPr>
        <w:b/>
        <w:bCs/>
        <w:i/>
        <w:iCs/>
        <w:sz w:val="18"/>
        <w:szCs w:val="18"/>
      </w:rPr>
    </w:pPr>
    <w:r w:rsidRPr="00AD3289">
      <w:rPr>
        <w:b/>
        <w:i/>
        <w:sz w:val="18"/>
        <w:szCs w:val="18"/>
      </w:rPr>
      <w:fldChar w:fldCharType="begin"/>
    </w:r>
    <w:r w:rsidRPr="00AD3289">
      <w:rPr>
        <w:b/>
        <w:i/>
        <w:sz w:val="18"/>
        <w:szCs w:val="18"/>
      </w:rPr>
      <w:instrText xml:space="preserve"> SUBJECT  \* MERGEFORMAT </w:instrText>
    </w:r>
    <w:r w:rsidRPr="00AD3289">
      <w:rPr>
        <w:b/>
        <w:i/>
        <w:sz w:val="18"/>
        <w:szCs w:val="18"/>
      </w:rPr>
      <w:fldChar w:fldCharType="separate"/>
    </w:r>
    <w:r>
      <w:rPr>
        <w:b/>
        <w:i/>
        <w:sz w:val="18"/>
        <w:szCs w:val="18"/>
      </w:rPr>
      <w:t>&lt;Project Name&gt;</w:t>
    </w:r>
    <w:r w:rsidRPr="00AD3289">
      <w:rPr>
        <w:b/>
        <w:i/>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1C8" w:rsidRDefault="00BF31C8">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E00BE7">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1CFB"/>
    <w:multiLevelType w:val="hybridMultilevel"/>
    <w:tmpl w:val="0E6811CA"/>
    <w:lvl w:ilvl="0" w:tplc="04090013">
      <w:start w:val="1"/>
      <w:numFmt w:val="upp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154602"/>
    <w:multiLevelType w:val="hybridMultilevel"/>
    <w:tmpl w:val="1B48D9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F0F26"/>
    <w:multiLevelType w:val="hybridMultilevel"/>
    <w:tmpl w:val="A72CE2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0B1039D"/>
    <w:multiLevelType w:val="hybridMultilevel"/>
    <w:tmpl w:val="9BCC7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9C5EDC"/>
    <w:multiLevelType w:val="hybridMultilevel"/>
    <w:tmpl w:val="5CE6814C"/>
    <w:lvl w:ilvl="0" w:tplc="F1B69324">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 w15:restartNumberingAfterBreak="0">
    <w:nsid w:val="4D073E9C"/>
    <w:multiLevelType w:val="hybridMultilevel"/>
    <w:tmpl w:val="552CF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DBE2D11"/>
    <w:multiLevelType w:val="hybridMultilevel"/>
    <w:tmpl w:val="EF96E06E"/>
    <w:lvl w:ilvl="0" w:tplc="69AE95C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983583"/>
    <w:multiLevelType w:val="hybridMultilevel"/>
    <w:tmpl w:val="664E510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59165760"/>
    <w:multiLevelType w:val="multilevel"/>
    <w:tmpl w:val="B088F656"/>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color w:val="auto"/>
        <w:sz w:val="24"/>
        <w:szCs w:val="24"/>
      </w:rPr>
    </w:lvl>
    <w:lvl w:ilvl="2">
      <w:start w:val="1"/>
      <w:numFmt w:val="decimal"/>
      <w:pStyle w:val="Heading3"/>
      <w:lvlText w:val="%1.%2.%3"/>
      <w:lvlJc w:val="left"/>
      <w:pPr>
        <w:tabs>
          <w:tab w:val="num" w:pos="720"/>
        </w:tabs>
        <w:ind w:left="720" w:hanging="720"/>
      </w:pPr>
      <w:rPr>
        <w:rFonts w:hint="default"/>
        <w:b w:val="0"/>
        <w:color w:val="auto"/>
      </w:rPr>
    </w:lvl>
    <w:lvl w:ilvl="3">
      <w:start w:val="1"/>
      <w:numFmt w:val="decimal"/>
      <w:pStyle w:val="Heading4"/>
      <w:lvlText w:val="%1.%2.%3.%4"/>
      <w:lvlJc w:val="left"/>
      <w:pPr>
        <w:tabs>
          <w:tab w:val="num" w:pos="864"/>
        </w:tabs>
        <w:ind w:left="864" w:hanging="864"/>
      </w:pPr>
      <w:rPr>
        <w:rFonts w:hint="default"/>
        <w:b w:val="0"/>
      </w:rPr>
    </w:lvl>
    <w:lvl w:ilvl="4">
      <w:start w:val="1"/>
      <w:numFmt w:val="decimal"/>
      <w:pStyle w:val="Heading5"/>
      <w:lvlText w:val="%1.%2.%3.%4.%5"/>
      <w:lvlJc w:val="left"/>
      <w:pPr>
        <w:tabs>
          <w:tab w:val="num" w:pos="1008"/>
        </w:tabs>
        <w:ind w:left="1008" w:hanging="1008"/>
      </w:pPr>
      <w:rPr>
        <w:rFonts w:hint="default"/>
        <w:b w:val="0"/>
      </w:rPr>
    </w:lvl>
    <w:lvl w:ilvl="5">
      <w:start w:val="1"/>
      <w:numFmt w:val="decimal"/>
      <w:pStyle w:val="Heading6"/>
      <w:lvlText w:val="%1.%2.%3.%4.%5.%6"/>
      <w:lvlJc w:val="left"/>
      <w:pPr>
        <w:tabs>
          <w:tab w:val="num" w:pos="1152"/>
        </w:tabs>
        <w:ind w:left="1152" w:hanging="1152"/>
      </w:pPr>
      <w:rPr>
        <w:rFonts w:hint="default"/>
        <w:b w:val="0"/>
        <w:sz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A45DD0"/>
    <w:multiLevelType w:val="hybridMultilevel"/>
    <w:tmpl w:val="9F52A3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FB6CD7"/>
    <w:multiLevelType w:val="hybridMultilevel"/>
    <w:tmpl w:val="8084E8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13"/>
  </w:num>
  <w:num w:numId="4">
    <w:abstractNumId w:val="9"/>
  </w:num>
  <w:num w:numId="5">
    <w:abstractNumId w:val="2"/>
  </w:num>
  <w:num w:numId="6">
    <w:abstractNumId w:val="0"/>
  </w:num>
  <w:num w:numId="7">
    <w:abstractNumId w:val="3"/>
  </w:num>
  <w:num w:numId="8">
    <w:abstractNumId w:val="7"/>
  </w:num>
  <w:num w:numId="9">
    <w:abstractNumId w:val="8"/>
  </w:num>
  <w:num w:numId="10">
    <w:abstractNumId w:val="12"/>
  </w:num>
  <w:num w:numId="11">
    <w:abstractNumId w:val="11"/>
  </w:num>
  <w:num w:numId="12">
    <w:abstractNumId w:val="6"/>
  </w:num>
  <w:num w:numId="13">
    <w:abstractNumId w:val="4"/>
  </w:num>
  <w:num w:numId="14">
    <w:abstractNumId w:val="5"/>
  </w:num>
  <w:num w:numId="15">
    <w:abstractNumId w:val="9"/>
  </w:num>
  <w:num w:numId="1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activeWritingStyle w:appName="MSWord" w:lang="fr-FR"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6"/>
    <w:rsid w:val="0000000F"/>
    <w:rsid w:val="00000A6A"/>
    <w:rsid w:val="0000285D"/>
    <w:rsid w:val="00003CA9"/>
    <w:rsid w:val="000104C2"/>
    <w:rsid w:val="00013ACB"/>
    <w:rsid w:val="00013F42"/>
    <w:rsid w:val="000160A3"/>
    <w:rsid w:val="00017045"/>
    <w:rsid w:val="000219CA"/>
    <w:rsid w:val="00025D27"/>
    <w:rsid w:val="00030954"/>
    <w:rsid w:val="00030BCF"/>
    <w:rsid w:val="0003449A"/>
    <w:rsid w:val="000344EE"/>
    <w:rsid w:val="000348A7"/>
    <w:rsid w:val="00040EBA"/>
    <w:rsid w:val="00057D04"/>
    <w:rsid w:val="00061EB7"/>
    <w:rsid w:val="00061EE9"/>
    <w:rsid w:val="00064675"/>
    <w:rsid w:val="0006581A"/>
    <w:rsid w:val="00070F1E"/>
    <w:rsid w:val="00072309"/>
    <w:rsid w:val="00072B30"/>
    <w:rsid w:val="00072D68"/>
    <w:rsid w:val="00076CBE"/>
    <w:rsid w:val="00077D30"/>
    <w:rsid w:val="00081668"/>
    <w:rsid w:val="00081BF3"/>
    <w:rsid w:val="000830BD"/>
    <w:rsid w:val="00086654"/>
    <w:rsid w:val="00086EC8"/>
    <w:rsid w:val="00087177"/>
    <w:rsid w:val="000876E1"/>
    <w:rsid w:val="0009045E"/>
    <w:rsid w:val="00097C90"/>
    <w:rsid w:val="000A0170"/>
    <w:rsid w:val="000A14CC"/>
    <w:rsid w:val="000A2CBC"/>
    <w:rsid w:val="000A6B8F"/>
    <w:rsid w:val="000B1BEC"/>
    <w:rsid w:val="000B644A"/>
    <w:rsid w:val="000B7731"/>
    <w:rsid w:val="000C4A0B"/>
    <w:rsid w:val="000C6EBB"/>
    <w:rsid w:val="000D25C5"/>
    <w:rsid w:val="000D264C"/>
    <w:rsid w:val="000D2B3C"/>
    <w:rsid w:val="000D3703"/>
    <w:rsid w:val="000D504D"/>
    <w:rsid w:val="000D798C"/>
    <w:rsid w:val="000E1AF0"/>
    <w:rsid w:val="000E6CE8"/>
    <w:rsid w:val="000F68A6"/>
    <w:rsid w:val="00101DFC"/>
    <w:rsid w:val="00103F12"/>
    <w:rsid w:val="00104970"/>
    <w:rsid w:val="00105EAE"/>
    <w:rsid w:val="00110A8F"/>
    <w:rsid w:val="001134FA"/>
    <w:rsid w:val="001165A0"/>
    <w:rsid w:val="0011790B"/>
    <w:rsid w:val="001217DD"/>
    <w:rsid w:val="00122EE6"/>
    <w:rsid w:val="00124FD5"/>
    <w:rsid w:val="001250E0"/>
    <w:rsid w:val="0012513C"/>
    <w:rsid w:val="00126E7E"/>
    <w:rsid w:val="00127161"/>
    <w:rsid w:val="001336E4"/>
    <w:rsid w:val="00136FB4"/>
    <w:rsid w:val="00140181"/>
    <w:rsid w:val="00140650"/>
    <w:rsid w:val="00140770"/>
    <w:rsid w:val="001414F4"/>
    <w:rsid w:val="00141BA3"/>
    <w:rsid w:val="0014408C"/>
    <w:rsid w:val="0014701B"/>
    <w:rsid w:val="001470E8"/>
    <w:rsid w:val="00153F89"/>
    <w:rsid w:val="001545FD"/>
    <w:rsid w:val="00155F1B"/>
    <w:rsid w:val="00156C88"/>
    <w:rsid w:val="00163176"/>
    <w:rsid w:val="00164029"/>
    <w:rsid w:val="00167175"/>
    <w:rsid w:val="00167AA8"/>
    <w:rsid w:val="00171173"/>
    <w:rsid w:val="00183558"/>
    <w:rsid w:val="00184551"/>
    <w:rsid w:val="0019023B"/>
    <w:rsid w:val="001907C6"/>
    <w:rsid w:val="00190BD9"/>
    <w:rsid w:val="001922BF"/>
    <w:rsid w:val="0019701D"/>
    <w:rsid w:val="001A2396"/>
    <w:rsid w:val="001A7D21"/>
    <w:rsid w:val="001B12A0"/>
    <w:rsid w:val="001B19CC"/>
    <w:rsid w:val="001B49FA"/>
    <w:rsid w:val="001B613D"/>
    <w:rsid w:val="001C7FCF"/>
    <w:rsid w:val="001D1680"/>
    <w:rsid w:val="001D1CAD"/>
    <w:rsid w:val="001D1FA9"/>
    <w:rsid w:val="001D27F7"/>
    <w:rsid w:val="001D4DBA"/>
    <w:rsid w:val="001D7141"/>
    <w:rsid w:val="001E457D"/>
    <w:rsid w:val="001E490D"/>
    <w:rsid w:val="001F09CA"/>
    <w:rsid w:val="001F0A49"/>
    <w:rsid w:val="001F24A8"/>
    <w:rsid w:val="001F4D58"/>
    <w:rsid w:val="001F78E1"/>
    <w:rsid w:val="00201E24"/>
    <w:rsid w:val="002022A0"/>
    <w:rsid w:val="00204315"/>
    <w:rsid w:val="00205BBF"/>
    <w:rsid w:val="00206125"/>
    <w:rsid w:val="00207EF5"/>
    <w:rsid w:val="00210D43"/>
    <w:rsid w:val="002121E8"/>
    <w:rsid w:val="00213B86"/>
    <w:rsid w:val="00213CFD"/>
    <w:rsid w:val="00214C3F"/>
    <w:rsid w:val="00223C93"/>
    <w:rsid w:val="0022450B"/>
    <w:rsid w:val="002255D3"/>
    <w:rsid w:val="002257C9"/>
    <w:rsid w:val="00225C6D"/>
    <w:rsid w:val="00230163"/>
    <w:rsid w:val="002306C4"/>
    <w:rsid w:val="002308FD"/>
    <w:rsid w:val="002314C3"/>
    <w:rsid w:val="00232CB2"/>
    <w:rsid w:val="00236F53"/>
    <w:rsid w:val="002407D1"/>
    <w:rsid w:val="00242D99"/>
    <w:rsid w:val="00244973"/>
    <w:rsid w:val="00251C02"/>
    <w:rsid w:val="00262CFC"/>
    <w:rsid w:val="00263EAE"/>
    <w:rsid w:val="00265570"/>
    <w:rsid w:val="002777A6"/>
    <w:rsid w:val="00284D5E"/>
    <w:rsid w:val="00286941"/>
    <w:rsid w:val="00293724"/>
    <w:rsid w:val="002945C0"/>
    <w:rsid w:val="0029756F"/>
    <w:rsid w:val="00297F88"/>
    <w:rsid w:val="002A1C17"/>
    <w:rsid w:val="002A1EB1"/>
    <w:rsid w:val="002A230F"/>
    <w:rsid w:val="002A5A72"/>
    <w:rsid w:val="002A5BB9"/>
    <w:rsid w:val="002A6181"/>
    <w:rsid w:val="002A776A"/>
    <w:rsid w:val="002B04E3"/>
    <w:rsid w:val="002B1F6E"/>
    <w:rsid w:val="002B27E4"/>
    <w:rsid w:val="002C1AF1"/>
    <w:rsid w:val="002C7E7F"/>
    <w:rsid w:val="002C7E9F"/>
    <w:rsid w:val="002D03AD"/>
    <w:rsid w:val="002D0E04"/>
    <w:rsid w:val="002D14C2"/>
    <w:rsid w:val="002D559E"/>
    <w:rsid w:val="002D5A1D"/>
    <w:rsid w:val="002D7987"/>
    <w:rsid w:val="002E0931"/>
    <w:rsid w:val="002E7FED"/>
    <w:rsid w:val="002F102B"/>
    <w:rsid w:val="002F3055"/>
    <w:rsid w:val="002F3D44"/>
    <w:rsid w:val="002F43A2"/>
    <w:rsid w:val="002F614F"/>
    <w:rsid w:val="00303BEE"/>
    <w:rsid w:val="00303E53"/>
    <w:rsid w:val="00304A39"/>
    <w:rsid w:val="00306958"/>
    <w:rsid w:val="00311B7D"/>
    <w:rsid w:val="003133F1"/>
    <w:rsid w:val="003205DB"/>
    <w:rsid w:val="00321813"/>
    <w:rsid w:val="00321A17"/>
    <w:rsid w:val="00330E4C"/>
    <w:rsid w:val="0033238C"/>
    <w:rsid w:val="00335026"/>
    <w:rsid w:val="00335D1A"/>
    <w:rsid w:val="003406A0"/>
    <w:rsid w:val="00340937"/>
    <w:rsid w:val="00342965"/>
    <w:rsid w:val="0034680A"/>
    <w:rsid w:val="00347D94"/>
    <w:rsid w:val="003543A8"/>
    <w:rsid w:val="00354677"/>
    <w:rsid w:val="003605EE"/>
    <w:rsid w:val="00362C3F"/>
    <w:rsid w:val="00362E88"/>
    <w:rsid w:val="00364794"/>
    <w:rsid w:val="00366232"/>
    <w:rsid w:val="00370451"/>
    <w:rsid w:val="00371330"/>
    <w:rsid w:val="0037171D"/>
    <w:rsid w:val="00375200"/>
    <w:rsid w:val="00377B03"/>
    <w:rsid w:val="0038035B"/>
    <w:rsid w:val="00381A0C"/>
    <w:rsid w:val="003831F0"/>
    <w:rsid w:val="003907D7"/>
    <w:rsid w:val="00394B2A"/>
    <w:rsid w:val="00394B72"/>
    <w:rsid w:val="00395B22"/>
    <w:rsid w:val="003977F3"/>
    <w:rsid w:val="003A0296"/>
    <w:rsid w:val="003A0AE0"/>
    <w:rsid w:val="003A4D10"/>
    <w:rsid w:val="003A5220"/>
    <w:rsid w:val="003A5232"/>
    <w:rsid w:val="003B02F8"/>
    <w:rsid w:val="003B218E"/>
    <w:rsid w:val="003B7505"/>
    <w:rsid w:val="003C34C1"/>
    <w:rsid w:val="003C56C9"/>
    <w:rsid w:val="003C7B47"/>
    <w:rsid w:val="003C7D3A"/>
    <w:rsid w:val="003D44AD"/>
    <w:rsid w:val="003D592D"/>
    <w:rsid w:val="003D5E76"/>
    <w:rsid w:val="003D62BA"/>
    <w:rsid w:val="003D699B"/>
    <w:rsid w:val="003D747A"/>
    <w:rsid w:val="003E0D76"/>
    <w:rsid w:val="003E1C89"/>
    <w:rsid w:val="003E7927"/>
    <w:rsid w:val="003E7B70"/>
    <w:rsid w:val="003F2D28"/>
    <w:rsid w:val="004039F5"/>
    <w:rsid w:val="0040433C"/>
    <w:rsid w:val="00406A5E"/>
    <w:rsid w:val="00406B55"/>
    <w:rsid w:val="0040717D"/>
    <w:rsid w:val="00411196"/>
    <w:rsid w:val="004155C2"/>
    <w:rsid w:val="00416FCD"/>
    <w:rsid w:val="00424E0F"/>
    <w:rsid w:val="0042700E"/>
    <w:rsid w:val="004277BF"/>
    <w:rsid w:val="0043017C"/>
    <w:rsid w:val="00430788"/>
    <w:rsid w:val="004312BB"/>
    <w:rsid w:val="00432F6D"/>
    <w:rsid w:val="004412B8"/>
    <w:rsid w:val="004444A4"/>
    <w:rsid w:val="004475A9"/>
    <w:rsid w:val="004506CA"/>
    <w:rsid w:val="0045149C"/>
    <w:rsid w:val="004514E6"/>
    <w:rsid w:val="00453591"/>
    <w:rsid w:val="004564F3"/>
    <w:rsid w:val="00456647"/>
    <w:rsid w:val="00467274"/>
    <w:rsid w:val="00472599"/>
    <w:rsid w:val="004740BC"/>
    <w:rsid w:val="0047763D"/>
    <w:rsid w:val="00484052"/>
    <w:rsid w:val="00484424"/>
    <w:rsid w:val="004847CD"/>
    <w:rsid w:val="00484FF7"/>
    <w:rsid w:val="00490977"/>
    <w:rsid w:val="00491612"/>
    <w:rsid w:val="004954C7"/>
    <w:rsid w:val="00495873"/>
    <w:rsid w:val="00496C43"/>
    <w:rsid w:val="004A0EAF"/>
    <w:rsid w:val="004A3B82"/>
    <w:rsid w:val="004A5D54"/>
    <w:rsid w:val="004A7159"/>
    <w:rsid w:val="004B0D39"/>
    <w:rsid w:val="004B28F9"/>
    <w:rsid w:val="004B5BC3"/>
    <w:rsid w:val="004C0291"/>
    <w:rsid w:val="004C16FE"/>
    <w:rsid w:val="004C5106"/>
    <w:rsid w:val="004C5CAC"/>
    <w:rsid w:val="004D29C1"/>
    <w:rsid w:val="004D38CB"/>
    <w:rsid w:val="004E09D9"/>
    <w:rsid w:val="004E0AD2"/>
    <w:rsid w:val="004E1AB7"/>
    <w:rsid w:val="004E3073"/>
    <w:rsid w:val="004E5F7E"/>
    <w:rsid w:val="004F0844"/>
    <w:rsid w:val="004F2E1C"/>
    <w:rsid w:val="004F3598"/>
    <w:rsid w:val="004F3E76"/>
    <w:rsid w:val="004F639B"/>
    <w:rsid w:val="00501785"/>
    <w:rsid w:val="00501787"/>
    <w:rsid w:val="005028FE"/>
    <w:rsid w:val="00503EB4"/>
    <w:rsid w:val="00505397"/>
    <w:rsid w:val="005127C5"/>
    <w:rsid w:val="00513E23"/>
    <w:rsid w:val="00520AB4"/>
    <w:rsid w:val="00521174"/>
    <w:rsid w:val="00521D6A"/>
    <w:rsid w:val="00524761"/>
    <w:rsid w:val="005306F6"/>
    <w:rsid w:val="00532FDE"/>
    <w:rsid w:val="005364BC"/>
    <w:rsid w:val="005374A0"/>
    <w:rsid w:val="0054375B"/>
    <w:rsid w:val="005456C5"/>
    <w:rsid w:val="0054676B"/>
    <w:rsid w:val="00551363"/>
    <w:rsid w:val="00552625"/>
    <w:rsid w:val="005564C1"/>
    <w:rsid w:val="005618E0"/>
    <w:rsid w:val="00561D43"/>
    <w:rsid w:val="005668B8"/>
    <w:rsid w:val="00567E22"/>
    <w:rsid w:val="00571DEB"/>
    <w:rsid w:val="00572056"/>
    <w:rsid w:val="0057249A"/>
    <w:rsid w:val="00577D2C"/>
    <w:rsid w:val="00583C1F"/>
    <w:rsid w:val="00590634"/>
    <w:rsid w:val="005975C7"/>
    <w:rsid w:val="005A4848"/>
    <w:rsid w:val="005A7643"/>
    <w:rsid w:val="005B0914"/>
    <w:rsid w:val="005B0C26"/>
    <w:rsid w:val="005B3D83"/>
    <w:rsid w:val="005B3F63"/>
    <w:rsid w:val="005B645E"/>
    <w:rsid w:val="005B6E01"/>
    <w:rsid w:val="005B79B5"/>
    <w:rsid w:val="005C3CCE"/>
    <w:rsid w:val="005C4163"/>
    <w:rsid w:val="005C602B"/>
    <w:rsid w:val="005C6F2B"/>
    <w:rsid w:val="005C70B9"/>
    <w:rsid w:val="005C77AA"/>
    <w:rsid w:val="005C7E17"/>
    <w:rsid w:val="005D4D0B"/>
    <w:rsid w:val="005D7479"/>
    <w:rsid w:val="005E0EC5"/>
    <w:rsid w:val="005E5D4C"/>
    <w:rsid w:val="005E649B"/>
    <w:rsid w:val="005E665F"/>
    <w:rsid w:val="005F0DBE"/>
    <w:rsid w:val="005F249E"/>
    <w:rsid w:val="005F3A5A"/>
    <w:rsid w:val="005F5A12"/>
    <w:rsid w:val="00600E2E"/>
    <w:rsid w:val="0060161B"/>
    <w:rsid w:val="006027C2"/>
    <w:rsid w:val="00602A56"/>
    <w:rsid w:val="006137D4"/>
    <w:rsid w:val="00613D0A"/>
    <w:rsid w:val="00615417"/>
    <w:rsid w:val="006160CA"/>
    <w:rsid w:val="00616A38"/>
    <w:rsid w:val="00626081"/>
    <w:rsid w:val="00630E1B"/>
    <w:rsid w:val="00630EF6"/>
    <w:rsid w:val="00631156"/>
    <w:rsid w:val="006322C9"/>
    <w:rsid w:val="00632C11"/>
    <w:rsid w:val="006351FA"/>
    <w:rsid w:val="00635A92"/>
    <w:rsid w:val="00636120"/>
    <w:rsid w:val="00636252"/>
    <w:rsid w:val="00637E35"/>
    <w:rsid w:val="0064273C"/>
    <w:rsid w:val="00644473"/>
    <w:rsid w:val="00644FDA"/>
    <w:rsid w:val="00644FF9"/>
    <w:rsid w:val="00650186"/>
    <w:rsid w:val="006558E0"/>
    <w:rsid w:val="00655C2B"/>
    <w:rsid w:val="00667241"/>
    <w:rsid w:val="00671F75"/>
    <w:rsid w:val="006745ED"/>
    <w:rsid w:val="006757D1"/>
    <w:rsid w:val="006820D4"/>
    <w:rsid w:val="00682E36"/>
    <w:rsid w:val="00683371"/>
    <w:rsid w:val="00683FA6"/>
    <w:rsid w:val="006841BE"/>
    <w:rsid w:val="00685D6E"/>
    <w:rsid w:val="00687423"/>
    <w:rsid w:val="00690924"/>
    <w:rsid w:val="006941E4"/>
    <w:rsid w:val="0069454B"/>
    <w:rsid w:val="00695825"/>
    <w:rsid w:val="00697D61"/>
    <w:rsid w:val="006A092B"/>
    <w:rsid w:val="006A1D27"/>
    <w:rsid w:val="006A23AB"/>
    <w:rsid w:val="006A2A04"/>
    <w:rsid w:val="006A2FD7"/>
    <w:rsid w:val="006B2D40"/>
    <w:rsid w:val="006B3EB4"/>
    <w:rsid w:val="006B46AE"/>
    <w:rsid w:val="006B5948"/>
    <w:rsid w:val="006B5DE5"/>
    <w:rsid w:val="006B7458"/>
    <w:rsid w:val="006C0EC0"/>
    <w:rsid w:val="006C2F20"/>
    <w:rsid w:val="006C61C8"/>
    <w:rsid w:val="006D0944"/>
    <w:rsid w:val="006D1A52"/>
    <w:rsid w:val="006D5B4B"/>
    <w:rsid w:val="006E03BF"/>
    <w:rsid w:val="006E3371"/>
    <w:rsid w:val="006E3B9A"/>
    <w:rsid w:val="006E40E4"/>
    <w:rsid w:val="006E6751"/>
    <w:rsid w:val="006F2D86"/>
    <w:rsid w:val="006F41AE"/>
    <w:rsid w:val="006F45B7"/>
    <w:rsid w:val="00701C8C"/>
    <w:rsid w:val="00703D15"/>
    <w:rsid w:val="00714A98"/>
    <w:rsid w:val="0072183B"/>
    <w:rsid w:val="00721ECC"/>
    <w:rsid w:val="0072255C"/>
    <w:rsid w:val="00724A4B"/>
    <w:rsid w:val="0072615E"/>
    <w:rsid w:val="00726907"/>
    <w:rsid w:val="00727088"/>
    <w:rsid w:val="00727A62"/>
    <w:rsid w:val="00730704"/>
    <w:rsid w:val="007308C0"/>
    <w:rsid w:val="00730DCB"/>
    <w:rsid w:val="00730EBD"/>
    <w:rsid w:val="007362B4"/>
    <w:rsid w:val="00736FE6"/>
    <w:rsid w:val="007377CB"/>
    <w:rsid w:val="00737DBA"/>
    <w:rsid w:val="00741D90"/>
    <w:rsid w:val="00751252"/>
    <w:rsid w:val="0075332C"/>
    <w:rsid w:val="00754590"/>
    <w:rsid w:val="00754BD7"/>
    <w:rsid w:val="00761C98"/>
    <w:rsid w:val="00762B0B"/>
    <w:rsid w:val="00766E75"/>
    <w:rsid w:val="00770165"/>
    <w:rsid w:val="00771A53"/>
    <w:rsid w:val="00772A25"/>
    <w:rsid w:val="00773C7F"/>
    <w:rsid w:val="00776E0B"/>
    <w:rsid w:val="0078079E"/>
    <w:rsid w:val="00780EA4"/>
    <w:rsid w:val="00785373"/>
    <w:rsid w:val="00791405"/>
    <w:rsid w:val="007926A6"/>
    <w:rsid w:val="007944D3"/>
    <w:rsid w:val="00795220"/>
    <w:rsid w:val="00796469"/>
    <w:rsid w:val="007977BB"/>
    <w:rsid w:val="007A1896"/>
    <w:rsid w:val="007A2BB8"/>
    <w:rsid w:val="007A32A8"/>
    <w:rsid w:val="007B0A3B"/>
    <w:rsid w:val="007B2071"/>
    <w:rsid w:val="007B37BC"/>
    <w:rsid w:val="007B4F06"/>
    <w:rsid w:val="007B6A7D"/>
    <w:rsid w:val="007C0A05"/>
    <w:rsid w:val="007C4687"/>
    <w:rsid w:val="007C6DE6"/>
    <w:rsid w:val="007D22D2"/>
    <w:rsid w:val="007D25E6"/>
    <w:rsid w:val="007D272E"/>
    <w:rsid w:val="007E1865"/>
    <w:rsid w:val="007E79A9"/>
    <w:rsid w:val="007E79C7"/>
    <w:rsid w:val="007F0969"/>
    <w:rsid w:val="007F1D03"/>
    <w:rsid w:val="007F3A8E"/>
    <w:rsid w:val="00800383"/>
    <w:rsid w:val="00800FF1"/>
    <w:rsid w:val="00801A4C"/>
    <w:rsid w:val="008029CB"/>
    <w:rsid w:val="008035E6"/>
    <w:rsid w:val="00805120"/>
    <w:rsid w:val="008056B5"/>
    <w:rsid w:val="00807A47"/>
    <w:rsid w:val="00810A8F"/>
    <w:rsid w:val="00810B30"/>
    <w:rsid w:val="0081482F"/>
    <w:rsid w:val="0081571C"/>
    <w:rsid w:val="00821A04"/>
    <w:rsid w:val="00821EE6"/>
    <w:rsid w:val="00821F56"/>
    <w:rsid w:val="008269E4"/>
    <w:rsid w:val="00827134"/>
    <w:rsid w:val="00832C31"/>
    <w:rsid w:val="008353EB"/>
    <w:rsid w:val="008369AA"/>
    <w:rsid w:val="00836AC6"/>
    <w:rsid w:val="0083797A"/>
    <w:rsid w:val="00840127"/>
    <w:rsid w:val="008422C2"/>
    <w:rsid w:val="00842BF9"/>
    <w:rsid w:val="008431D9"/>
    <w:rsid w:val="00844C0E"/>
    <w:rsid w:val="00845144"/>
    <w:rsid w:val="00852254"/>
    <w:rsid w:val="00853265"/>
    <w:rsid w:val="00853C03"/>
    <w:rsid w:val="00853F18"/>
    <w:rsid w:val="00861B4F"/>
    <w:rsid w:val="008637CE"/>
    <w:rsid w:val="00864986"/>
    <w:rsid w:val="00865084"/>
    <w:rsid w:val="008668B0"/>
    <w:rsid w:val="008745D2"/>
    <w:rsid w:val="0087495C"/>
    <w:rsid w:val="00875851"/>
    <w:rsid w:val="008764A8"/>
    <w:rsid w:val="00880C58"/>
    <w:rsid w:val="008822C3"/>
    <w:rsid w:val="00883F68"/>
    <w:rsid w:val="0088635D"/>
    <w:rsid w:val="008909E8"/>
    <w:rsid w:val="008923CC"/>
    <w:rsid w:val="00892DBD"/>
    <w:rsid w:val="00894110"/>
    <w:rsid w:val="00894985"/>
    <w:rsid w:val="0089519A"/>
    <w:rsid w:val="008A0964"/>
    <w:rsid w:val="008A2EC0"/>
    <w:rsid w:val="008A51AC"/>
    <w:rsid w:val="008A5D54"/>
    <w:rsid w:val="008A7415"/>
    <w:rsid w:val="008A7CB6"/>
    <w:rsid w:val="008B06F5"/>
    <w:rsid w:val="008B0BA1"/>
    <w:rsid w:val="008B3398"/>
    <w:rsid w:val="008B36A5"/>
    <w:rsid w:val="008B38D3"/>
    <w:rsid w:val="008B4423"/>
    <w:rsid w:val="008B4906"/>
    <w:rsid w:val="008B770E"/>
    <w:rsid w:val="008B7A69"/>
    <w:rsid w:val="008C04AF"/>
    <w:rsid w:val="008C23E4"/>
    <w:rsid w:val="008D01BB"/>
    <w:rsid w:val="008D376E"/>
    <w:rsid w:val="008D4275"/>
    <w:rsid w:val="008D4978"/>
    <w:rsid w:val="008D61C7"/>
    <w:rsid w:val="008D63E2"/>
    <w:rsid w:val="008E2CB1"/>
    <w:rsid w:val="008E3110"/>
    <w:rsid w:val="008E3D99"/>
    <w:rsid w:val="008E405F"/>
    <w:rsid w:val="008E7939"/>
    <w:rsid w:val="008F3682"/>
    <w:rsid w:val="008F53BB"/>
    <w:rsid w:val="009018AA"/>
    <w:rsid w:val="009047B5"/>
    <w:rsid w:val="00906E32"/>
    <w:rsid w:val="00907DBE"/>
    <w:rsid w:val="0091296B"/>
    <w:rsid w:val="00912E1D"/>
    <w:rsid w:val="00912F76"/>
    <w:rsid w:val="009147A7"/>
    <w:rsid w:val="009165D6"/>
    <w:rsid w:val="009251FA"/>
    <w:rsid w:val="00930884"/>
    <w:rsid w:val="00931384"/>
    <w:rsid w:val="00932DE8"/>
    <w:rsid w:val="009427AB"/>
    <w:rsid w:val="00942ACD"/>
    <w:rsid w:val="009433DA"/>
    <w:rsid w:val="00944A74"/>
    <w:rsid w:val="00946BA1"/>
    <w:rsid w:val="0094727C"/>
    <w:rsid w:val="00953C44"/>
    <w:rsid w:val="00957864"/>
    <w:rsid w:val="009579B6"/>
    <w:rsid w:val="00960784"/>
    <w:rsid w:val="00964D66"/>
    <w:rsid w:val="00966882"/>
    <w:rsid w:val="00966C48"/>
    <w:rsid w:val="009672F9"/>
    <w:rsid w:val="009708B9"/>
    <w:rsid w:val="0097140A"/>
    <w:rsid w:val="00971C6C"/>
    <w:rsid w:val="00981296"/>
    <w:rsid w:val="0098270F"/>
    <w:rsid w:val="00983A99"/>
    <w:rsid w:val="00984A7F"/>
    <w:rsid w:val="0099378D"/>
    <w:rsid w:val="009A2F06"/>
    <w:rsid w:val="009A375B"/>
    <w:rsid w:val="009A3D0B"/>
    <w:rsid w:val="009A445F"/>
    <w:rsid w:val="009A591F"/>
    <w:rsid w:val="009B0377"/>
    <w:rsid w:val="009C1B85"/>
    <w:rsid w:val="009C20DD"/>
    <w:rsid w:val="009C3E37"/>
    <w:rsid w:val="009C4193"/>
    <w:rsid w:val="009C460A"/>
    <w:rsid w:val="009C627E"/>
    <w:rsid w:val="009C7BE5"/>
    <w:rsid w:val="009D19A6"/>
    <w:rsid w:val="009D64E6"/>
    <w:rsid w:val="009D6BBB"/>
    <w:rsid w:val="009E051E"/>
    <w:rsid w:val="009E1BB8"/>
    <w:rsid w:val="009E1D72"/>
    <w:rsid w:val="009E2857"/>
    <w:rsid w:val="009E467A"/>
    <w:rsid w:val="009E4725"/>
    <w:rsid w:val="009E591E"/>
    <w:rsid w:val="009F3A03"/>
    <w:rsid w:val="009F5037"/>
    <w:rsid w:val="00A00E4D"/>
    <w:rsid w:val="00A01008"/>
    <w:rsid w:val="00A03A88"/>
    <w:rsid w:val="00A06022"/>
    <w:rsid w:val="00A11348"/>
    <w:rsid w:val="00A123A4"/>
    <w:rsid w:val="00A1463A"/>
    <w:rsid w:val="00A14A15"/>
    <w:rsid w:val="00A17283"/>
    <w:rsid w:val="00A17A24"/>
    <w:rsid w:val="00A17B6F"/>
    <w:rsid w:val="00A21FC0"/>
    <w:rsid w:val="00A2411A"/>
    <w:rsid w:val="00A24A8F"/>
    <w:rsid w:val="00A266E3"/>
    <w:rsid w:val="00A269A9"/>
    <w:rsid w:val="00A333ED"/>
    <w:rsid w:val="00A35F8B"/>
    <w:rsid w:val="00A42619"/>
    <w:rsid w:val="00A4328F"/>
    <w:rsid w:val="00A44900"/>
    <w:rsid w:val="00A452E5"/>
    <w:rsid w:val="00A45BFE"/>
    <w:rsid w:val="00A47D07"/>
    <w:rsid w:val="00A547C2"/>
    <w:rsid w:val="00A57DA8"/>
    <w:rsid w:val="00A62959"/>
    <w:rsid w:val="00A6490B"/>
    <w:rsid w:val="00A658A8"/>
    <w:rsid w:val="00A722EF"/>
    <w:rsid w:val="00A741C7"/>
    <w:rsid w:val="00A80FA1"/>
    <w:rsid w:val="00A82B97"/>
    <w:rsid w:val="00A8371B"/>
    <w:rsid w:val="00A85919"/>
    <w:rsid w:val="00A90117"/>
    <w:rsid w:val="00A90568"/>
    <w:rsid w:val="00A90C27"/>
    <w:rsid w:val="00A91DD1"/>
    <w:rsid w:val="00A93934"/>
    <w:rsid w:val="00A93E73"/>
    <w:rsid w:val="00A94A11"/>
    <w:rsid w:val="00A963C8"/>
    <w:rsid w:val="00A964F7"/>
    <w:rsid w:val="00A968F8"/>
    <w:rsid w:val="00AA188D"/>
    <w:rsid w:val="00AB41EB"/>
    <w:rsid w:val="00AB498A"/>
    <w:rsid w:val="00AB5A0B"/>
    <w:rsid w:val="00AB6153"/>
    <w:rsid w:val="00AC01B1"/>
    <w:rsid w:val="00AC029B"/>
    <w:rsid w:val="00AC0EDA"/>
    <w:rsid w:val="00AC1282"/>
    <w:rsid w:val="00AC3ED5"/>
    <w:rsid w:val="00AC6B44"/>
    <w:rsid w:val="00AC7B2D"/>
    <w:rsid w:val="00AD1A6C"/>
    <w:rsid w:val="00AD3289"/>
    <w:rsid w:val="00AD4F54"/>
    <w:rsid w:val="00AD72B5"/>
    <w:rsid w:val="00AD7553"/>
    <w:rsid w:val="00AE10DC"/>
    <w:rsid w:val="00AE50F2"/>
    <w:rsid w:val="00AE5412"/>
    <w:rsid w:val="00AE71C3"/>
    <w:rsid w:val="00AE731F"/>
    <w:rsid w:val="00AF0673"/>
    <w:rsid w:val="00AF067C"/>
    <w:rsid w:val="00AF19BA"/>
    <w:rsid w:val="00AF2948"/>
    <w:rsid w:val="00AF2A0C"/>
    <w:rsid w:val="00AF3158"/>
    <w:rsid w:val="00AF4F0E"/>
    <w:rsid w:val="00AF5A58"/>
    <w:rsid w:val="00AF5C14"/>
    <w:rsid w:val="00B004AF"/>
    <w:rsid w:val="00B0087E"/>
    <w:rsid w:val="00B019C7"/>
    <w:rsid w:val="00B027D2"/>
    <w:rsid w:val="00B044FF"/>
    <w:rsid w:val="00B04AC6"/>
    <w:rsid w:val="00B04F30"/>
    <w:rsid w:val="00B07B1F"/>
    <w:rsid w:val="00B07EB3"/>
    <w:rsid w:val="00B10819"/>
    <w:rsid w:val="00B10F8E"/>
    <w:rsid w:val="00B12370"/>
    <w:rsid w:val="00B13A67"/>
    <w:rsid w:val="00B14095"/>
    <w:rsid w:val="00B1471B"/>
    <w:rsid w:val="00B14F4B"/>
    <w:rsid w:val="00B1519C"/>
    <w:rsid w:val="00B2275B"/>
    <w:rsid w:val="00B24E12"/>
    <w:rsid w:val="00B256EC"/>
    <w:rsid w:val="00B26728"/>
    <w:rsid w:val="00B321A4"/>
    <w:rsid w:val="00B32A41"/>
    <w:rsid w:val="00B35219"/>
    <w:rsid w:val="00B4235B"/>
    <w:rsid w:val="00B4758B"/>
    <w:rsid w:val="00B53502"/>
    <w:rsid w:val="00B53BA2"/>
    <w:rsid w:val="00B53D82"/>
    <w:rsid w:val="00B616F5"/>
    <w:rsid w:val="00B62D98"/>
    <w:rsid w:val="00B65271"/>
    <w:rsid w:val="00B6763A"/>
    <w:rsid w:val="00B676A3"/>
    <w:rsid w:val="00B67F4D"/>
    <w:rsid w:val="00B72061"/>
    <w:rsid w:val="00B77819"/>
    <w:rsid w:val="00B80325"/>
    <w:rsid w:val="00B8567E"/>
    <w:rsid w:val="00B93AA3"/>
    <w:rsid w:val="00B93EBC"/>
    <w:rsid w:val="00BA02A7"/>
    <w:rsid w:val="00BA4622"/>
    <w:rsid w:val="00BA48E9"/>
    <w:rsid w:val="00BA49F4"/>
    <w:rsid w:val="00BA6018"/>
    <w:rsid w:val="00BA68AB"/>
    <w:rsid w:val="00BA738E"/>
    <w:rsid w:val="00BB0641"/>
    <w:rsid w:val="00BB2EEE"/>
    <w:rsid w:val="00BB420F"/>
    <w:rsid w:val="00BB7B08"/>
    <w:rsid w:val="00BC062B"/>
    <w:rsid w:val="00BC248C"/>
    <w:rsid w:val="00BC34A9"/>
    <w:rsid w:val="00BC3E72"/>
    <w:rsid w:val="00BC4604"/>
    <w:rsid w:val="00BC483E"/>
    <w:rsid w:val="00BC68E3"/>
    <w:rsid w:val="00BC6A0B"/>
    <w:rsid w:val="00BC6A44"/>
    <w:rsid w:val="00BC6D92"/>
    <w:rsid w:val="00BD241A"/>
    <w:rsid w:val="00BD3A05"/>
    <w:rsid w:val="00BD436D"/>
    <w:rsid w:val="00BD4519"/>
    <w:rsid w:val="00BD4A11"/>
    <w:rsid w:val="00BD61AA"/>
    <w:rsid w:val="00BD6B7F"/>
    <w:rsid w:val="00BE156D"/>
    <w:rsid w:val="00BE1E02"/>
    <w:rsid w:val="00BE58BB"/>
    <w:rsid w:val="00BE5A55"/>
    <w:rsid w:val="00BE5BA0"/>
    <w:rsid w:val="00BF24D3"/>
    <w:rsid w:val="00BF31C8"/>
    <w:rsid w:val="00BF3C14"/>
    <w:rsid w:val="00BF6C86"/>
    <w:rsid w:val="00BF7EBC"/>
    <w:rsid w:val="00BF7F5C"/>
    <w:rsid w:val="00C02D52"/>
    <w:rsid w:val="00C033B1"/>
    <w:rsid w:val="00C06B0D"/>
    <w:rsid w:val="00C11F69"/>
    <w:rsid w:val="00C14E58"/>
    <w:rsid w:val="00C16092"/>
    <w:rsid w:val="00C226B3"/>
    <w:rsid w:val="00C2286F"/>
    <w:rsid w:val="00C22A45"/>
    <w:rsid w:val="00C2375B"/>
    <w:rsid w:val="00C2380B"/>
    <w:rsid w:val="00C267EB"/>
    <w:rsid w:val="00C27D21"/>
    <w:rsid w:val="00C3310A"/>
    <w:rsid w:val="00C37539"/>
    <w:rsid w:val="00C41372"/>
    <w:rsid w:val="00C41BF2"/>
    <w:rsid w:val="00C42F56"/>
    <w:rsid w:val="00C4538D"/>
    <w:rsid w:val="00C4573E"/>
    <w:rsid w:val="00C461AC"/>
    <w:rsid w:val="00C46EBD"/>
    <w:rsid w:val="00C47226"/>
    <w:rsid w:val="00C47E8F"/>
    <w:rsid w:val="00C51055"/>
    <w:rsid w:val="00C545D0"/>
    <w:rsid w:val="00C63CD8"/>
    <w:rsid w:val="00C64703"/>
    <w:rsid w:val="00C67178"/>
    <w:rsid w:val="00C71F10"/>
    <w:rsid w:val="00C73A4E"/>
    <w:rsid w:val="00C7407C"/>
    <w:rsid w:val="00C76E06"/>
    <w:rsid w:val="00C81C71"/>
    <w:rsid w:val="00C822DC"/>
    <w:rsid w:val="00C84263"/>
    <w:rsid w:val="00C85A79"/>
    <w:rsid w:val="00C864C8"/>
    <w:rsid w:val="00C876FD"/>
    <w:rsid w:val="00C879CE"/>
    <w:rsid w:val="00C87AEC"/>
    <w:rsid w:val="00C92EC2"/>
    <w:rsid w:val="00C940D8"/>
    <w:rsid w:val="00C94465"/>
    <w:rsid w:val="00C94A8D"/>
    <w:rsid w:val="00C94D23"/>
    <w:rsid w:val="00C97396"/>
    <w:rsid w:val="00CA3D68"/>
    <w:rsid w:val="00CA510B"/>
    <w:rsid w:val="00CA5866"/>
    <w:rsid w:val="00CB080F"/>
    <w:rsid w:val="00CB1740"/>
    <w:rsid w:val="00CB4C2E"/>
    <w:rsid w:val="00CB577C"/>
    <w:rsid w:val="00CB6C59"/>
    <w:rsid w:val="00CC1ABE"/>
    <w:rsid w:val="00CC2FF9"/>
    <w:rsid w:val="00CC421B"/>
    <w:rsid w:val="00CD1EED"/>
    <w:rsid w:val="00CD34E3"/>
    <w:rsid w:val="00CD4094"/>
    <w:rsid w:val="00CD6EE1"/>
    <w:rsid w:val="00CD7E11"/>
    <w:rsid w:val="00CE3287"/>
    <w:rsid w:val="00CE4B99"/>
    <w:rsid w:val="00CE4E54"/>
    <w:rsid w:val="00CF3E0E"/>
    <w:rsid w:val="00CF765A"/>
    <w:rsid w:val="00D01BB8"/>
    <w:rsid w:val="00D028FB"/>
    <w:rsid w:val="00D0741E"/>
    <w:rsid w:val="00D11429"/>
    <w:rsid w:val="00D11CAA"/>
    <w:rsid w:val="00D13066"/>
    <w:rsid w:val="00D13AFA"/>
    <w:rsid w:val="00D14805"/>
    <w:rsid w:val="00D21A19"/>
    <w:rsid w:val="00D21BF3"/>
    <w:rsid w:val="00D22FC6"/>
    <w:rsid w:val="00D23370"/>
    <w:rsid w:val="00D237F3"/>
    <w:rsid w:val="00D2449D"/>
    <w:rsid w:val="00D2610D"/>
    <w:rsid w:val="00D26C4E"/>
    <w:rsid w:val="00D3330D"/>
    <w:rsid w:val="00D34A27"/>
    <w:rsid w:val="00D35AAA"/>
    <w:rsid w:val="00D3712D"/>
    <w:rsid w:val="00D373B5"/>
    <w:rsid w:val="00D40DF9"/>
    <w:rsid w:val="00D40EE8"/>
    <w:rsid w:val="00D47C62"/>
    <w:rsid w:val="00D50B66"/>
    <w:rsid w:val="00D515A2"/>
    <w:rsid w:val="00D53636"/>
    <w:rsid w:val="00D53A76"/>
    <w:rsid w:val="00D54F73"/>
    <w:rsid w:val="00D563CA"/>
    <w:rsid w:val="00D564C6"/>
    <w:rsid w:val="00D6134D"/>
    <w:rsid w:val="00D64918"/>
    <w:rsid w:val="00D7338D"/>
    <w:rsid w:val="00D733C3"/>
    <w:rsid w:val="00D73570"/>
    <w:rsid w:val="00D75230"/>
    <w:rsid w:val="00D7673B"/>
    <w:rsid w:val="00D76FE1"/>
    <w:rsid w:val="00D776B5"/>
    <w:rsid w:val="00D80435"/>
    <w:rsid w:val="00D810D7"/>
    <w:rsid w:val="00D832A1"/>
    <w:rsid w:val="00D875F1"/>
    <w:rsid w:val="00D9050F"/>
    <w:rsid w:val="00D9549B"/>
    <w:rsid w:val="00D96FF1"/>
    <w:rsid w:val="00DA42FC"/>
    <w:rsid w:val="00DB07AF"/>
    <w:rsid w:val="00DB0FCB"/>
    <w:rsid w:val="00DB2157"/>
    <w:rsid w:val="00DB2FCE"/>
    <w:rsid w:val="00DB7C75"/>
    <w:rsid w:val="00DB7EB2"/>
    <w:rsid w:val="00DC0537"/>
    <w:rsid w:val="00DC1CFA"/>
    <w:rsid w:val="00DC3838"/>
    <w:rsid w:val="00DC3E17"/>
    <w:rsid w:val="00DC6E93"/>
    <w:rsid w:val="00DC7116"/>
    <w:rsid w:val="00DC7FC1"/>
    <w:rsid w:val="00DD0620"/>
    <w:rsid w:val="00DD18E6"/>
    <w:rsid w:val="00DD27BC"/>
    <w:rsid w:val="00DD4622"/>
    <w:rsid w:val="00DD5AC1"/>
    <w:rsid w:val="00DD76A2"/>
    <w:rsid w:val="00DE6595"/>
    <w:rsid w:val="00DF234F"/>
    <w:rsid w:val="00DF501D"/>
    <w:rsid w:val="00DF5F9E"/>
    <w:rsid w:val="00E00BE7"/>
    <w:rsid w:val="00E032D7"/>
    <w:rsid w:val="00E04054"/>
    <w:rsid w:val="00E079DC"/>
    <w:rsid w:val="00E11FF4"/>
    <w:rsid w:val="00E15B47"/>
    <w:rsid w:val="00E17059"/>
    <w:rsid w:val="00E17D86"/>
    <w:rsid w:val="00E316D4"/>
    <w:rsid w:val="00E326CD"/>
    <w:rsid w:val="00E32A53"/>
    <w:rsid w:val="00E40CEE"/>
    <w:rsid w:val="00E448F4"/>
    <w:rsid w:val="00E47408"/>
    <w:rsid w:val="00E512C4"/>
    <w:rsid w:val="00E517EB"/>
    <w:rsid w:val="00E55B93"/>
    <w:rsid w:val="00E56608"/>
    <w:rsid w:val="00E6123E"/>
    <w:rsid w:val="00E65DB9"/>
    <w:rsid w:val="00E6701C"/>
    <w:rsid w:val="00E70790"/>
    <w:rsid w:val="00E70AAE"/>
    <w:rsid w:val="00E70D4B"/>
    <w:rsid w:val="00E7140D"/>
    <w:rsid w:val="00E71DDD"/>
    <w:rsid w:val="00E765A0"/>
    <w:rsid w:val="00E814E1"/>
    <w:rsid w:val="00E81C3E"/>
    <w:rsid w:val="00E81C65"/>
    <w:rsid w:val="00E85341"/>
    <w:rsid w:val="00E86067"/>
    <w:rsid w:val="00E94441"/>
    <w:rsid w:val="00E94E43"/>
    <w:rsid w:val="00E968BF"/>
    <w:rsid w:val="00EA0BA2"/>
    <w:rsid w:val="00EA14E0"/>
    <w:rsid w:val="00EA28BA"/>
    <w:rsid w:val="00EA37F7"/>
    <w:rsid w:val="00EA45EE"/>
    <w:rsid w:val="00EA48F6"/>
    <w:rsid w:val="00EA50DD"/>
    <w:rsid w:val="00EA5E96"/>
    <w:rsid w:val="00EB0CCE"/>
    <w:rsid w:val="00EB1DCF"/>
    <w:rsid w:val="00EB2083"/>
    <w:rsid w:val="00EB3750"/>
    <w:rsid w:val="00EB3F6B"/>
    <w:rsid w:val="00EB49F3"/>
    <w:rsid w:val="00EB5F2F"/>
    <w:rsid w:val="00EC28B8"/>
    <w:rsid w:val="00EC45AC"/>
    <w:rsid w:val="00EC6564"/>
    <w:rsid w:val="00EC6813"/>
    <w:rsid w:val="00EC78C2"/>
    <w:rsid w:val="00ED02A8"/>
    <w:rsid w:val="00ED247B"/>
    <w:rsid w:val="00EE4A8C"/>
    <w:rsid w:val="00EE4D91"/>
    <w:rsid w:val="00EE6DE7"/>
    <w:rsid w:val="00EE7012"/>
    <w:rsid w:val="00EE7438"/>
    <w:rsid w:val="00EF05E7"/>
    <w:rsid w:val="00F04D2C"/>
    <w:rsid w:val="00F10636"/>
    <w:rsid w:val="00F11A16"/>
    <w:rsid w:val="00F120DB"/>
    <w:rsid w:val="00F148EB"/>
    <w:rsid w:val="00F15AA7"/>
    <w:rsid w:val="00F1772D"/>
    <w:rsid w:val="00F17D57"/>
    <w:rsid w:val="00F20632"/>
    <w:rsid w:val="00F210D2"/>
    <w:rsid w:val="00F21523"/>
    <w:rsid w:val="00F2163A"/>
    <w:rsid w:val="00F21F55"/>
    <w:rsid w:val="00F23404"/>
    <w:rsid w:val="00F24654"/>
    <w:rsid w:val="00F24C3C"/>
    <w:rsid w:val="00F269C9"/>
    <w:rsid w:val="00F31676"/>
    <w:rsid w:val="00F34853"/>
    <w:rsid w:val="00F3489C"/>
    <w:rsid w:val="00F4522E"/>
    <w:rsid w:val="00F452C2"/>
    <w:rsid w:val="00F47580"/>
    <w:rsid w:val="00F47D28"/>
    <w:rsid w:val="00F5052D"/>
    <w:rsid w:val="00F52629"/>
    <w:rsid w:val="00F55CD6"/>
    <w:rsid w:val="00F57189"/>
    <w:rsid w:val="00F609B9"/>
    <w:rsid w:val="00F60CAA"/>
    <w:rsid w:val="00F652D9"/>
    <w:rsid w:val="00F65FDE"/>
    <w:rsid w:val="00F66260"/>
    <w:rsid w:val="00F6675B"/>
    <w:rsid w:val="00F710AF"/>
    <w:rsid w:val="00F73C2C"/>
    <w:rsid w:val="00F760F5"/>
    <w:rsid w:val="00F76398"/>
    <w:rsid w:val="00F76AA6"/>
    <w:rsid w:val="00F80542"/>
    <w:rsid w:val="00F81DE1"/>
    <w:rsid w:val="00F81E62"/>
    <w:rsid w:val="00F8269E"/>
    <w:rsid w:val="00F82C19"/>
    <w:rsid w:val="00F933AF"/>
    <w:rsid w:val="00F95147"/>
    <w:rsid w:val="00FA4B08"/>
    <w:rsid w:val="00FA566F"/>
    <w:rsid w:val="00FA5F71"/>
    <w:rsid w:val="00FA76E1"/>
    <w:rsid w:val="00FB471D"/>
    <w:rsid w:val="00FB4B14"/>
    <w:rsid w:val="00FB4E9E"/>
    <w:rsid w:val="00FB55F3"/>
    <w:rsid w:val="00FB6592"/>
    <w:rsid w:val="00FB74AA"/>
    <w:rsid w:val="00FB7D8B"/>
    <w:rsid w:val="00FC0809"/>
    <w:rsid w:val="00FC0892"/>
    <w:rsid w:val="00FC0C26"/>
    <w:rsid w:val="00FC0E30"/>
    <w:rsid w:val="00FD1581"/>
    <w:rsid w:val="00FD2818"/>
    <w:rsid w:val="00FD385D"/>
    <w:rsid w:val="00FD3F95"/>
    <w:rsid w:val="00FE4F22"/>
    <w:rsid w:val="00FF3C01"/>
    <w:rsid w:val="00FF6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E21D36"/>
  <w14:defaultImageDpi w14:val="300"/>
  <w15:docId w15:val="{61492996-E4DA-4835-82CD-543BD459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rFonts w:ascii="Arial" w:hAnsi="Arial" w:cs="Arial"/>
      <w:sz w:val="24"/>
      <w:szCs w:val="24"/>
    </w:rPr>
  </w:style>
  <w:style w:type="paragraph" w:styleId="Heading1">
    <w:name w:val="heading 1"/>
    <w:basedOn w:val="Normal"/>
    <w:link w:val="Heading1Char"/>
    <w:autoRedefine/>
    <w:qFormat/>
    <w:rsid w:val="0014701B"/>
    <w:pPr>
      <w:keepNext/>
      <w:spacing w:before="180" w:after="120"/>
      <w:ind w:left="0"/>
      <w:jc w:val="left"/>
      <w:outlineLvl w:val="0"/>
    </w:pPr>
    <w:rPr>
      <w:rFonts w:eastAsia="Arial Unicode MS"/>
      <w:b/>
      <w:bCs/>
      <w:caps/>
      <w:kern w:val="36"/>
      <w:sz w:val="28"/>
      <w:szCs w:val="48"/>
    </w:rPr>
  </w:style>
  <w:style w:type="paragraph" w:styleId="Heading2">
    <w:name w:val="heading 2"/>
    <w:basedOn w:val="Normal"/>
    <w:link w:val="Heading2Char"/>
    <w:qFormat/>
    <w:pPr>
      <w:keepNext/>
      <w:keepLines/>
      <w:numPr>
        <w:ilvl w:val="1"/>
        <w:numId w:val="4"/>
      </w:numPr>
      <w:spacing w:before="180" w:after="120"/>
      <w:outlineLvl w:val="1"/>
    </w:pPr>
    <w:rPr>
      <w:rFonts w:eastAsia="Arial Unicode MS" w:cs="Arial Unicode MS"/>
      <w:b/>
      <w:bCs/>
      <w:caps/>
    </w:rPr>
  </w:style>
  <w:style w:type="paragraph" w:styleId="Heading3">
    <w:name w:val="heading 3"/>
    <w:basedOn w:val="Normal"/>
    <w:qFormat/>
    <w:pPr>
      <w:keepNext/>
      <w:numPr>
        <w:ilvl w:val="2"/>
        <w:numId w:val="4"/>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4"/>
      </w:numPr>
      <w:tabs>
        <w:tab w:val="left" w:pos="1152"/>
      </w:tabs>
      <w:spacing w:before="120"/>
      <w:outlineLvl w:val="3"/>
    </w:pPr>
    <w:rPr>
      <w:rFonts w:eastAsia="Arial Unicode MS" w:cs="Arial Unicode MS"/>
      <w:b/>
      <w:bCs/>
    </w:rPr>
  </w:style>
  <w:style w:type="paragraph" w:styleId="Heading5">
    <w:name w:val="heading 5"/>
    <w:basedOn w:val="Normal"/>
    <w:qFormat/>
    <w:pPr>
      <w:numPr>
        <w:ilvl w:val="4"/>
        <w:numId w:val="4"/>
      </w:numPr>
      <w:outlineLvl w:val="4"/>
    </w:pPr>
    <w:rPr>
      <w:rFonts w:eastAsia="Arial Unicode MS" w:cs="Arial Unicode MS"/>
      <w:b/>
      <w:bCs/>
      <w:szCs w:val="20"/>
    </w:rPr>
  </w:style>
  <w:style w:type="paragraph" w:styleId="Heading6">
    <w:name w:val="heading 6"/>
    <w:basedOn w:val="Normal"/>
    <w:next w:val="Normal"/>
    <w:qFormat/>
    <w:pPr>
      <w:numPr>
        <w:ilvl w:val="5"/>
        <w:numId w:val="4"/>
      </w:numPr>
      <w:outlineLvl w:val="5"/>
    </w:pPr>
    <w:rPr>
      <w:b/>
      <w:bCs/>
      <w:caps/>
      <w:sz w:val="28"/>
      <w:szCs w:val="22"/>
    </w:rPr>
  </w:style>
  <w:style w:type="paragraph" w:styleId="Heading7">
    <w:name w:val="heading 7"/>
    <w:basedOn w:val="Normal"/>
    <w:next w:val="Normal"/>
    <w:qFormat/>
    <w:pPr>
      <w:numPr>
        <w:ilvl w:val="6"/>
        <w:numId w:val="4"/>
      </w:numPr>
      <w:outlineLvl w:val="6"/>
    </w:pPr>
    <w:rPr>
      <w:b/>
    </w:rPr>
  </w:style>
  <w:style w:type="paragraph" w:styleId="Heading8">
    <w:name w:val="heading 8"/>
    <w:basedOn w:val="Normal"/>
    <w:next w:val="Normal"/>
    <w:qFormat/>
    <w:pPr>
      <w:numPr>
        <w:ilvl w:val="7"/>
        <w:numId w:val="4"/>
      </w:numPr>
      <w:outlineLvl w:val="7"/>
    </w:pPr>
    <w:rPr>
      <w:b/>
      <w:iCs/>
    </w:rPr>
  </w:style>
  <w:style w:type="paragraph" w:styleId="Heading9">
    <w:name w:val="heading 9"/>
    <w:basedOn w:val="Normal"/>
    <w:next w:val="Normal"/>
    <w:qFormat/>
    <w:pPr>
      <w:numPr>
        <w:ilvl w:val="8"/>
        <w:numId w:val="4"/>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b/>
      <w:sz w:val="22"/>
    </w:rPr>
  </w:style>
  <w:style w:type="paragraph" w:customStyle="1" w:styleId="PageTitle">
    <w:name w:val="PageTitle"/>
    <w:basedOn w:val="Normal"/>
    <w:pPr>
      <w:spacing w:before="120" w:after="120"/>
      <w:ind w:left="0"/>
      <w:jc w:val="center"/>
      <w:outlineLvl w:val="0"/>
    </w:pPr>
    <w:rPr>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sz w:val="20"/>
      <w:szCs w:val="20"/>
    </w:rPr>
  </w:style>
  <w:style w:type="paragraph" w:customStyle="1" w:styleId="TextBold">
    <w:name w:val="Text Bold"/>
    <w:basedOn w:val="Normal"/>
    <w:next w:val="Normal"/>
    <w:pPr>
      <w:spacing w:before="0" w:after="0"/>
      <w:ind w:left="0"/>
      <w:jc w:val="left"/>
    </w:pPr>
    <w:rPr>
      <w:b/>
      <w:sz w:val="20"/>
      <w:szCs w:val="20"/>
    </w:rPr>
  </w:style>
  <w:style w:type="paragraph" w:customStyle="1" w:styleId="TextUnderBold">
    <w:name w:val="Text UnderBold"/>
    <w:basedOn w:val="Normal"/>
    <w:pPr>
      <w:spacing w:before="0" w:after="0"/>
      <w:ind w:left="0"/>
      <w:jc w:val="center"/>
    </w:pPr>
    <w:rPr>
      <w:sz w:val="20"/>
      <w:szCs w:val="20"/>
      <w:u w:val="single"/>
    </w:rPr>
  </w:style>
  <w:style w:type="paragraph" w:customStyle="1" w:styleId="BodyTextKeep">
    <w:name w:val="Body Text Keep"/>
    <w:basedOn w:val="BodyText"/>
    <w:pPr>
      <w:keepNext/>
      <w:spacing w:before="0" w:after="220" w:line="220" w:lineRule="atLeast"/>
      <w:ind w:left="1080"/>
      <w:jc w:val="left"/>
    </w:pPr>
    <w:rPr>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eastAsia="Arial Unicode MS"/>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link w:val="BodyText"/>
    <w:rsid w:val="00A17B6F"/>
    <w:rPr>
      <w:sz w:val="24"/>
      <w:szCs w:val="24"/>
      <w:lang w:val="en-US" w:eastAsia="en-US" w:bidi="ar-SA"/>
    </w:rPr>
  </w:style>
  <w:style w:type="character" w:customStyle="1" w:styleId="Heading2Char">
    <w:name w:val="Heading 2 Char"/>
    <w:link w:val="Heading2"/>
    <w:rsid w:val="003C56C9"/>
    <w:rPr>
      <w:rFonts w:ascii="Arial" w:eastAsia="Arial Unicode MS" w:hAnsi="Arial" w:cs="Arial Unicode MS"/>
      <w:b/>
      <w:bCs/>
      <w:caps/>
      <w:sz w:val="24"/>
      <w:szCs w:val="24"/>
    </w:rPr>
  </w:style>
  <w:style w:type="character" w:customStyle="1" w:styleId="Heading1Char">
    <w:name w:val="Heading 1 Char"/>
    <w:link w:val="Heading1"/>
    <w:rsid w:val="0014701B"/>
    <w:rPr>
      <w:rFonts w:ascii="Arial" w:eastAsia="Arial Unicode MS" w:hAnsi="Arial" w:cs="Arial"/>
      <w:b/>
      <w:bCs/>
      <w:caps/>
      <w:kern w:val="36"/>
      <w:sz w:val="28"/>
      <w:szCs w:val="48"/>
    </w:rPr>
  </w:style>
  <w:style w:type="character" w:customStyle="1" w:styleId="BodyTextChar">
    <w:name w:val="Body Text Char"/>
    <w:rsid w:val="00F31676"/>
    <w:rPr>
      <w:sz w:val="24"/>
      <w:szCs w:val="24"/>
      <w:lang w:val="en-US" w:eastAsia="en-US" w:bidi="ar-SA"/>
    </w:rPr>
  </w:style>
  <w:style w:type="paragraph" w:styleId="ListParagraph">
    <w:name w:val="List Paragraph"/>
    <w:basedOn w:val="Normal"/>
    <w:uiPriority w:val="34"/>
    <w:qFormat/>
    <w:rsid w:val="009579B6"/>
    <w:pPr>
      <w:ind w:left="720"/>
      <w:contextualSpacing/>
    </w:pPr>
  </w:style>
  <w:style w:type="character" w:styleId="Emphasis">
    <w:name w:val="Emphasis"/>
    <w:basedOn w:val="DefaultParagraphFont"/>
    <w:qFormat/>
    <w:rsid w:val="002E7FED"/>
    <w:rPr>
      <w:i/>
      <w:iCs/>
    </w:rPr>
  </w:style>
  <w:style w:type="character" w:styleId="SubtleEmphasis">
    <w:name w:val="Subtle Emphasis"/>
    <w:basedOn w:val="DefaultParagraphFont"/>
    <w:uiPriority w:val="19"/>
    <w:qFormat/>
    <w:rsid w:val="008C23E4"/>
    <w:rPr>
      <w:i/>
      <w:iCs/>
      <w:color w:val="808080" w:themeColor="text1" w:themeTint="7F"/>
    </w:rPr>
  </w:style>
  <w:style w:type="character" w:styleId="IntenseEmphasis">
    <w:name w:val="Intense Emphasis"/>
    <w:basedOn w:val="DefaultParagraphFont"/>
    <w:uiPriority w:val="21"/>
    <w:qFormat/>
    <w:rsid w:val="008C23E4"/>
    <w:rPr>
      <w:b/>
      <w:bCs/>
      <w:i/>
      <w:iCs/>
      <w:color w:val="4F81BD" w:themeColor="accent1"/>
    </w:rPr>
  </w:style>
  <w:style w:type="character" w:styleId="SubtleReference">
    <w:name w:val="Subtle Reference"/>
    <w:basedOn w:val="DefaultParagraphFont"/>
    <w:uiPriority w:val="31"/>
    <w:qFormat/>
    <w:rsid w:val="008C23E4"/>
    <w:rPr>
      <w:smallCaps/>
      <w:color w:val="C0504D" w:themeColor="accent2"/>
      <w:u w:val="single"/>
    </w:rPr>
  </w:style>
  <w:style w:type="paragraph" w:styleId="NoSpacing">
    <w:name w:val="No Spacing"/>
    <w:uiPriority w:val="1"/>
    <w:qFormat/>
    <w:rsid w:val="00CF3E0E"/>
    <w:pPr>
      <w:ind w:left="576"/>
      <w:jc w:val="both"/>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952316">
      <w:bodyDiv w:val="1"/>
      <w:marLeft w:val="0"/>
      <w:marRight w:val="0"/>
      <w:marTop w:val="0"/>
      <w:marBottom w:val="0"/>
      <w:divBdr>
        <w:top w:val="none" w:sz="0" w:space="0" w:color="auto"/>
        <w:left w:val="none" w:sz="0" w:space="0" w:color="auto"/>
        <w:bottom w:val="none" w:sz="0" w:space="0" w:color="auto"/>
        <w:right w:val="none" w:sz="0" w:space="0" w:color="auto"/>
      </w:divBdr>
      <w:divsChild>
        <w:div w:id="1090808538">
          <w:marLeft w:val="547"/>
          <w:marRight w:val="0"/>
          <w:marTop w:val="0"/>
          <w:marBottom w:val="0"/>
          <w:divBdr>
            <w:top w:val="none" w:sz="0" w:space="0" w:color="auto"/>
            <w:left w:val="none" w:sz="0" w:space="0" w:color="auto"/>
            <w:bottom w:val="none" w:sz="0" w:space="0" w:color="auto"/>
            <w:right w:val="none" w:sz="0" w:space="0" w:color="auto"/>
          </w:divBdr>
        </w:div>
        <w:div w:id="1664815161">
          <w:marLeft w:val="547"/>
          <w:marRight w:val="0"/>
          <w:marTop w:val="0"/>
          <w:marBottom w:val="0"/>
          <w:divBdr>
            <w:top w:val="none" w:sz="0" w:space="0" w:color="auto"/>
            <w:left w:val="none" w:sz="0" w:space="0" w:color="auto"/>
            <w:bottom w:val="none" w:sz="0" w:space="0" w:color="auto"/>
            <w:right w:val="none" w:sz="0" w:space="0" w:color="auto"/>
          </w:divBdr>
        </w:div>
        <w:div w:id="119417247">
          <w:marLeft w:val="547"/>
          <w:marRight w:val="0"/>
          <w:marTop w:val="0"/>
          <w:marBottom w:val="0"/>
          <w:divBdr>
            <w:top w:val="none" w:sz="0" w:space="0" w:color="auto"/>
            <w:left w:val="none" w:sz="0" w:space="0" w:color="auto"/>
            <w:bottom w:val="none" w:sz="0" w:space="0" w:color="auto"/>
            <w:right w:val="none" w:sz="0" w:space="0" w:color="auto"/>
          </w:divBdr>
        </w:div>
        <w:div w:id="1556233248">
          <w:marLeft w:val="547"/>
          <w:marRight w:val="0"/>
          <w:marTop w:val="0"/>
          <w:marBottom w:val="0"/>
          <w:divBdr>
            <w:top w:val="none" w:sz="0" w:space="0" w:color="auto"/>
            <w:left w:val="none" w:sz="0" w:space="0" w:color="auto"/>
            <w:bottom w:val="none" w:sz="0" w:space="0" w:color="auto"/>
            <w:right w:val="none" w:sz="0" w:space="0" w:color="auto"/>
          </w:divBdr>
        </w:div>
        <w:div w:id="1512138508">
          <w:marLeft w:val="547"/>
          <w:marRight w:val="0"/>
          <w:marTop w:val="0"/>
          <w:marBottom w:val="0"/>
          <w:divBdr>
            <w:top w:val="none" w:sz="0" w:space="0" w:color="auto"/>
            <w:left w:val="none" w:sz="0" w:space="0" w:color="auto"/>
            <w:bottom w:val="none" w:sz="0" w:space="0" w:color="auto"/>
            <w:right w:val="none" w:sz="0" w:space="0" w:color="auto"/>
          </w:divBdr>
        </w:div>
        <w:div w:id="1644845948">
          <w:marLeft w:val="547"/>
          <w:marRight w:val="0"/>
          <w:marTop w:val="0"/>
          <w:marBottom w:val="0"/>
          <w:divBdr>
            <w:top w:val="none" w:sz="0" w:space="0" w:color="auto"/>
            <w:left w:val="none" w:sz="0" w:space="0" w:color="auto"/>
            <w:bottom w:val="none" w:sz="0" w:space="0" w:color="auto"/>
            <w:right w:val="none" w:sz="0" w:space="0" w:color="auto"/>
          </w:divBdr>
        </w:div>
        <w:div w:id="579606234">
          <w:marLeft w:val="547"/>
          <w:marRight w:val="0"/>
          <w:marTop w:val="0"/>
          <w:marBottom w:val="0"/>
          <w:divBdr>
            <w:top w:val="none" w:sz="0" w:space="0" w:color="auto"/>
            <w:left w:val="none" w:sz="0" w:space="0" w:color="auto"/>
            <w:bottom w:val="none" w:sz="0" w:space="0" w:color="auto"/>
            <w:right w:val="none" w:sz="0" w:space="0" w:color="auto"/>
          </w:divBdr>
        </w:div>
        <w:div w:id="417335533">
          <w:marLeft w:val="547"/>
          <w:marRight w:val="0"/>
          <w:marTop w:val="0"/>
          <w:marBottom w:val="0"/>
          <w:divBdr>
            <w:top w:val="none" w:sz="0" w:space="0" w:color="auto"/>
            <w:left w:val="none" w:sz="0" w:space="0" w:color="auto"/>
            <w:bottom w:val="none" w:sz="0" w:space="0" w:color="auto"/>
            <w:right w:val="none" w:sz="0" w:space="0" w:color="auto"/>
          </w:divBdr>
        </w:div>
        <w:div w:id="934822539">
          <w:marLeft w:val="547"/>
          <w:marRight w:val="0"/>
          <w:marTop w:val="0"/>
          <w:marBottom w:val="0"/>
          <w:divBdr>
            <w:top w:val="none" w:sz="0" w:space="0" w:color="auto"/>
            <w:left w:val="none" w:sz="0" w:space="0" w:color="auto"/>
            <w:bottom w:val="none" w:sz="0" w:space="0" w:color="auto"/>
            <w:right w:val="none" w:sz="0" w:space="0" w:color="auto"/>
          </w:divBdr>
        </w:div>
        <w:div w:id="348991651">
          <w:marLeft w:val="547"/>
          <w:marRight w:val="0"/>
          <w:marTop w:val="0"/>
          <w:marBottom w:val="0"/>
          <w:divBdr>
            <w:top w:val="none" w:sz="0" w:space="0" w:color="auto"/>
            <w:left w:val="none" w:sz="0" w:space="0" w:color="auto"/>
            <w:bottom w:val="none" w:sz="0" w:space="0" w:color="auto"/>
            <w:right w:val="none" w:sz="0" w:space="0" w:color="auto"/>
          </w:divBdr>
        </w:div>
        <w:div w:id="863976620">
          <w:marLeft w:val="547"/>
          <w:marRight w:val="0"/>
          <w:marTop w:val="0"/>
          <w:marBottom w:val="0"/>
          <w:divBdr>
            <w:top w:val="none" w:sz="0" w:space="0" w:color="auto"/>
            <w:left w:val="none" w:sz="0" w:space="0" w:color="auto"/>
            <w:bottom w:val="none" w:sz="0" w:space="0" w:color="auto"/>
            <w:right w:val="none" w:sz="0" w:space="0" w:color="auto"/>
          </w:divBdr>
        </w:div>
        <w:div w:id="1976176432">
          <w:marLeft w:val="547"/>
          <w:marRight w:val="0"/>
          <w:marTop w:val="0"/>
          <w:marBottom w:val="0"/>
          <w:divBdr>
            <w:top w:val="none" w:sz="0" w:space="0" w:color="auto"/>
            <w:left w:val="none" w:sz="0" w:space="0" w:color="auto"/>
            <w:bottom w:val="none" w:sz="0" w:space="0" w:color="auto"/>
            <w:right w:val="none" w:sz="0" w:space="0" w:color="auto"/>
          </w:divBdr>
        </w:div>
      </w:divsChild>
    </w:div>
    <w:div w:id="883249636">
      <w:bodyDiv w:val="1"/>
      <w:marLeft w:val="0"/>
      <w:marRight w:val="0"/>
      <w:marTop w:val="0"/>
      <w:marBottom w:val="0"/>
      <w:divBdr>
        <w:top w:val="none" w:sz="0" w:space="0" w:color="auto"/>
        <w:left w:val="none" w:sz="0" w:space="0" w:color="auto"/>
        <w:bottom w:val="none" w:sz="0" w:space="0" w:color="auto"/>
        <w:right w:val="none" w:sz="0" w:space="0" w:color="auto"/>
      </w:divBdr>
      <w:divsChild>
        <w:div w:id="1956667024">
          <w:marLeft w:val="547"/>
          <w:marRight w:val="0"/>
          <w:marTop w:val="0"/>
          <w:marBottom w:val="0"/>
          <w:divBdr>
            <w:top w:val="none" w:sz="0" w:space="0" w:color="auto"/>
            <w:left w:val="none" w:sz="0" w:space="0" w:color="auto"/>
            <w:bottom w:val="none" w:sz="0" w:space="0" w:color="auto"/>
            <w:right w:val="none" w:sz="0" w:space="0" w:color="auto"/>
          </w:divBdr>
        </w:div>
        <w:div w:id="1556158176">
          <w:marLeft w:val="547"/>
          <w:marRight w:val="0"/>
          <w:marTop w:val="0"/>
          <w:marBottom w:val="0"/>
          <w:divBdr>
            <w:top w:val="none" w:sz="0" w:space="0" w:color="auto"/>
            <w:left w:val="none" w:sz="0" w:space="0" w:color="auto"/>
            <w:bottom w:val="none" w:sz="0" w:space="0" w:color="auto"/>
            <w:right w:val="none" w:sz="0" w:space="0" w:color="auto"/>
          </w:divBdr>
        </w:div>
        <w:div w:id="781412547">
          <w:marLeft w:val="547"/>
          <w:marRight w:val="0"/>
          <w:marTop w:val="0"/>
          <w:marBottom w:val="0"/>
          <w:divBdr>
            <w:top w:val="none" w:sz="0" w:space="0" w:color="auto"/>
            <w:left w:val="none" w:sz="0" w:space="0" w:color="auto"/>
            <w:bottom w:val="none" w:sz="0" w:space="0" w:color="auto"/>
            <w:right w:val="none" w:sz="0" w:space="0" w:color="auto"/>
          </w:divBdr>
        </w:div>
        <w:div w:id="744497265">
          <w:marLeft w:val="547"/>
          <w:marRight w:val="0"/>
          <w:marTop w:val="0"/>
          <w:marBottom w:val="0"/>
          <w:divBdr>
            <w:top w:val="none" w:sz="0" w:space="0" w:color="auto"/>
            <w:left w:val="none" w:sz="0" w:space="0" w:color="auto"/>
            <w:bottom w:val="none" w:sz="0" w:space="0" w:color="auto"/>
            <w:right w:val="none" w:sz="0" w:space="0" w:color="auto"/>
          </w:divBdr>
        </w:div>
        <w:div w:id="1320307830">
          <w:marLeft w:val="547"/>
          <w:marRight w:val="0"/>
          <w:marTop w:val="0"/>
          <w:marBottom w:val="0"/>
          <w:divBdr>
            <w:top w:val="none" w:sz="0" w:space="0" w:color="auto"/>
            <w:left w:val="none" w:sz="0" w:space="0" w:color="auto"/>
            <w:bottom w:val="none" w:sz="0" w:space="0" w:color="auto"/>
            <w:right w:val="none" w:sz="0" w:space="0" w:color="auto"/>
          </w:divBdr>
        </w:div>
        <w:div w:id="526915523">
          <w:marLeft w:val="547"/>
          <w:marRight w:val="0"/>
          <w:marTop w:val="0"/>
          <w:marBottom w:val="0"/>
          <w:divBdr>
            <w:top w:val="none" w:sz="0" w:space="0" w:color="auto"/>
            <w:left w:val="none" w:sz="0" w:space="0" w:color="auto"/>
            <w:bottom w:val="none" w:sz="0" w:space="0" w:color="auto"/>
            <w:right w:val="none" w:sz="0" w:space="0" w:color="auto"/>
          </w:divBdr>
        </w:div>
      </w:divsChild>
    </w:div>
    <w:div w:id="1119371068">
      <w:bodyDiv w:val="1"/>
      <w:marLeft w:val="0"/>
      <w:marRight w:val="0"/>
      <w:marTop w:val="0"/>
      <w:marBottom w:val="0"/>
      <w:divBdr>
        <w:top w:val="none" w:sz="0" w:space="0" w:color="auto"/>
        <w:left w:val="none" w:sz="0" w:space="0" w:color="auto"/>
        <w:bottom w:val="none" w:sz="0" w:space="0" w:color="auto"/>
        <w:right w:val="none" w:sz="0" w:space="0" w:color="auto"/>
      </w:divBdr>
      <w:divsChild>
        <w:div w:id="1249192590">
          <w:marLeft w:val="547"/>
          <w:marRight w:val="0"/>
          <w:marTop w:val="0"/>
          <w:marBottom w:val="0"/>
          <w:divBdr>
            <w:top w:val="none" w:sz="0" w:space="0" w:color="auto"/>
            <w:left w:val="none" w:sz="0" w:space="0" w:color="auto"/>
            <w:bottom w:val="none" w:sz="0" w:space="0" w:color="auto"/>
            <w:right w:val="none" w:sz="0" w:space="0" w:color="auto"/>
          </w:divBdr>
        </w:div>
        <w:div w:id="1454790192">
          <w:marLeft w:val="547"/>
          <w:marRight w:val="0"/>
          <w:marTop w:val="0"/>
          <w:marBottom w:val="0"/>
          <w:divBdr>
            <w:top w:val="none" w:sz="0" w:space="0" w:color="auto"/>
            <w:left w:val="none" w:sz="0" w:space="0" w:color="auto"/>
            <w:bottom w:val="none" w:sz="0" w:space="0" w:color="auto"/>
            <w:right w:val="none" w:sz="0" w:space="0" w:color="auto"/>
          </w:divBdr>
        </w:div>
        <w:div w:id="1148208750">
          <w:marLeft w:val="547"/>
          <w:marRight w:val="0"/>
          <w:marTop w:val="0"/>
          <w:marBottom w:val="0"/>
          <w:divBdr>
            <w:top w:val="none" w:sz="0" w:space="0" w:color="auto"/>
            <w:left w:val="none" w:sz="0" w:space="0" w:color="auto"/>
            <w:bottom w:val="none" w:sz="0" w:space="0" w:color="auto"/>
            <w:right w:val="none" w:sz="0" w:space="0" w:color="auto"/>
          </w:divBdr>
        </w:div>
        <w:div w:id="1525051164">
          <w:marLeft w:val="547"/>
          <w:marRight w:val="0"/>
          <w:marTop w:val="0"/>
          <w:marBottom w:val="0"/>
          <w:divBdr>
            <w:top w:val="none" w:sz="0" w:space="0" w:color="auto"/>
            <w:left w:val="none" w:sz="0" w:space="0" w:color="auto"/>
            <w:bottom w:val="none" w:sz="0" w:space="0" w:color="auto"/>
            <w:right w:val="none" w:sz="0" w:space="0" w:color="auto"/>
          </w:divBdr>
        </w:div>
        <w:div w:id="1925072169">
          <w:marLeft w:val="547"/>
          <w:marRight w:val="0"/>
          <w:marTop w:val="0"/>
          <w:marBottom w:val="0"/>
          <w:divBdr>
            <w:top w:val="none" w:sz="0" w:space="0" w:color="auto"/>
            <w:left w:val="none" w:sz="0" w:space="0" w:color="auto"/>
            <w:bottom w:val="none" w:sz="0" w:space="0" w:color="auto"/>
            <w:right w:val="none" w:sz="0" w:space="0" w:color="auto"/>
          </w:divBdr>
        </w:div>
        <w:div w:id="1958676449">
          <w:marLeft w:val="547"/>
          <w:marRight w:val="0"/>
          <w:marTop w:val="0"/>
          <w:marBottom w:val="0"/>
          <w:divBdr>
            <w:top w:val="none" w:sz="0" w:space="0" w:color="auto"/>
            <w:left w:val="none" w:sz="0" w:space="0" w:color="auto"/>
            <w:bottom w:val="none" w:sz="0" w:space="0" w:color="auto"/>
            <w:right w:val="none" w:sz="0" w:space="0" w:color="auto"/>
          </w:divBdr>
        </w:div>
        <w:div w:id="1019507150">
          <w:marLeft w:val="547"/>
          <w:marRight w:val="0"/>
          <w:marTop w:val="0"/>
          <w:marBottom w:val="0"/>
          <w:divBdr>
            <w:top w:val="none" w:sz="0" w:space="0" w:color="auto"/>
            <w:left w:val="none" w:sz="0" w:space="0" w:color="auto"/>
            <w:bottom w:val="none" w:sz="0" w:space="0" w:color="auto"/>
            <w:right w:val="none" w:sz="0" w:space="0" w:color="auto"/>
          </w:divBdr>
        </w:div>
        <w:div w:id="1941134857">
          <w:marLeft w:val="547"/>
          <w:marRight w:val="0"/>
          <w:marTop w:val="0"/>
          <w:marBottom w:val="0"/>
          <w:divBdr>
            <w:top w:val="none" w:sz="0" w:space="0" w:color="auto"/>
            <w:left w:val="none" w:sz="0" w:space="0" w:color="auto"/>
            <w:bottom w:val="none" w:sz="0" w:space="0" w:color="auto"/>
            <w:right w:val="none" w:sz="0" w:space="0" w:color="auto"/>
          </w:divBdr>
        </w:div>
        <w:div w:id="1106267312">
          <w:marLeft w:val="547"/>
          <w:marRight w:val="0"/>
          <w:marTop w:val="0"/>
          <w:marBottom w:val="0"/>
          <w:divBdr>
            <w:top w:val="none" w:sz="0" w:space="0" w:color="auto"/>
            <w:left w:val="none" w:sz="0" w:space="0" w:color="auto"/>
            <w:bottom w:val="none" w:sz="0" w:space="0" w:color="auto"/>
            <w:right w:val="none" w:sz="0" w:space="0" w:color="auto"/>
          </w:divBdr>
        </w:div>
        <w:div w:id="227344755">
          <w:marLeft w:val="547"/>
          <w:marRight w:val="0"/>
          <w:marTop w:val="0"/>
          <w:marBottom w:val="0"/>
          <w:divBdr>
            <w:top w:val="none" w:sz="0" w:space="0" w:color="auto"/>
            <w:left w:val="none" w:sz="0" w:space="0" w:color="auto"/>
            <w:bottom w:val="none" w:sz="0" w:space="0" w:color="auto"/>
            <w:right w:val="none" w:sz="0" w:space="0" w:color="auto"/>
          </w:divBdr>
        </w:div>
        <w:div w:id="883760413">
          <w:marLeft w:val="547"/>
          <w:marRight w:val="0"/>
          <w:marTop w:val="0"/>
          <w:marBottom w:val="0"/>
          <w:divBdr>
            <w:top w:val="none" w:sz="0" w:space="0" w:color="auto"/>
            <w:left w:val="none" w:sz="0" w:space="0" w:color="auto"/>
            <w:bottom w:val="none" w:sz="0" w:space="0" w:color="auto"/>
            <w:right w:val="none" w:sz="0" w:space="0" w:color="auto"/>
          </w:divBdr>
        </w:div>
        <w:div w:id="1390223003">
          <w:marLeft w:val="547"/>
          <w:marRight w:val="0"/>
          <w:marTop w:val="0"/>
          <w:marBottom w:val="0"/>
          <w:divBdr>
            <w:top w:val="none" w:sz="0" w:space="0" w:color="auto"/>
            <w:left w:val="none" w:sz="0" w:space="0" w:color="auto"/>
            <w:bottom w:val="none" w:sz="0" w:space="0" w:color="auto"/>
            <w:right w:val="none" w:sz="0" w:space="0" w:color="auto"/>
          </w:divBdr>
        </w:div>
      </w:divsChild>
    </w:div>
    <w:div w:id="1214122558">
      <w:bodyDiv w:val="1"/>
      <w:marLeft w:val="0"/>
      <w:marRight w:val="0"/>
      <w:marTop w:val="0"/>
      <w:marBottom w:val="0"/>
      <w:divBdr>
        <w:top w:val="none" w:sz="0" w:space="0" w:color="auto"/>
        <w:left w:val="none" w:sz="0" w:space="0" w:color="auto"/>
        <w:bottom w:val="none" w:sz="0" w:space="0" w:color="auto"/>
        <w:right w:val="none" w:sz="0" w:space="0" w:color="auto"/>
      </w:divBdr>
    </w:div>
    <w:div w:id="1695498944">
      <w:bodyDiv w:val="1"/>
      <w:marLeft w:val="0"/>
      <w:marRight w:val="0"/>
      <w:marTop w:val="0"/>
      <w:marBottom w:val="0"/>
      <w:divBdr>
        <w:top w:val="none" w:sz="0" w:space="0" w:color="auto"/>
        <w:left w:val="none" w:sz="0" w:space="0" w:color="auto"/>
        <w:bottom w:val="none" w:sz="0" w:space="0" w:color="auto"/>
        <w:right w:val="none" w:sz="0" w:space="0" w:color="auto"/>
      </w:divBdr>
      <w:divsChild>
        <w:div w:id="115099798">
          <w:marLeft w:val="547"/>
          <w:marRight w:val="0"/>
          <w:marTop w:val="96"/>
          <w:marBottom w:val="0"/>
          <w:divBdr>
            <w:top w:val="none" w:sz="0" w:space="0" w:color="auto"/>
            <w:left w:val="none" w:sz="0" w:space="0" w:color="auto"/>
            <w:bottom w:val="none" w:sz="0" w:space="0" w:color="auto"/>
            <w:right w:val="none" w:sz="0" w:space="0" w:color="auto"/>
          </w:divBdr>
        </w:div>
        <w:div w:id="2131896208">
          <w:marLeft w:val="547"/>
          <w:marRight w:val="0"/>
          <w:marTop w:val="96"/>
          <w:marBottom w:val="0"/>
          <w:divBdr>
            <w:top w:val="none" w:sz="0" w:space="0" w:color="auto"/>
            <w:left w:val="none" w:sz="0" w:space="0" w:color="auto"/>
            <w:bottom w:val="none" w:sz="0" w:space="0" w:color="auto"/>
            <w:right w:val="none" w:sz="0" w:space="0" w:color="auto"/>
          </w:divBdr>
        </w:div>
        <w:div w:id="700279868">
          <w:marLeft w:val="547"/>
          <w:marRight w:val="0"/>
          <w:marTop w:val="96"/>
          <w:marBottom w:val="0"/>
          <w:divBdr>
            <w:top w:val="none" w:sz="0" w:space="0" w:color="auto"/>
            <w:left w:val="none" w:sz="0" w:space="0" w:color="auto"/>
            <w:bottom w:val="none" w:sz="0" w:space="0" w:color="auto"/>
            <w:right w:val="none" w:sz="0" w:space="0" w:color="auto"/>
          </w:divBdr>
        </w:div>
        <w:div w:id="76831542">
          <w:marLeft w:val="547"/>
          <w:marRight w:val="0"/>
          <w:marTop w:val="96"/>
          <w:marBottom w:val="0"/>
          <w:divBdr>
            <w:top w:val="none" w:sz="0" w:space="0" w:color="auto"/>
            <w:left w:val="none" w:sz="0" w:space="0" w:color="auto"/>
            <w:bottom w:val="none" w:sz="0" w:space="0" w:color="auto"/>
            <w:right w:val="none" w:sz="0" w:space="0" w:color="auto"/>
          </w:divBdr>
        </w:div>
        <w:div w:id="1815371265">
          <w:marLeft w:val="547"/>
          <w:marRight w:val="0"/>
          <w:marTop w:val="96"/>
          <w:marBottom w:val="0"/>
          <w:divBdr>
            <w:top w:val="none" w:sz="0" w:space="0" w:color="auto"/>
            <w:left w:val="none" w:sz="0" w:space="0" w:color="auto"/>
            <w:bottom w:val="none" w:sz="0" w:space="0" w:color="auto"/>
            <w:right w:val="none" w:sz="0" w:space="0" w:color="auto"/>
          </w:divBdr>
        </w:div>
      </w:divsChild>
    </w:div>
    <w:div w:id="2135634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HPC_DME_Admin@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447B5-5841-4AFD-9FBF-2BD6C765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1</Pages>
  <Words>4718</Words>
  <Characters>26895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Requirements Definition</vt:lpstr>
    </vt:vector>
  </TitlesOfParts>
  <Company>NCI</Company>
  <LinksUpToDate>false</LinksUpToDate>
  <CharactersWithSpaces>31550</CharactersWithSpaces>
  <SharedDoc>false</SharedDoc>
  <HLinks>
    <vt:vector size="168" baseType="variant">
      <vt:variant>
        <vt:i4>1310722</vt:i4>
      </vt:variant>
      <vt:variant>
        <vt:i4>170</vt:i4>
      </vt:variant>
      <vt:variant>
        <vt:i4>0</vt:i4>
      </vt:variant>
      <vt:variant>
        <vt:i4>5</vt:i4>
      </vt:variant>
      <vt:variant>
        <vt:lpwstr/>
      </vt:variant>
      <vt:variant>
        <vt:lpwstr>_Toc208032813</vt:lpwstr>
      </vt:variant>
      <vt:variant>
        <vt:i4>1310723</vt:i4>
      </vt:variant>
      <vt:variant>
        <vt:i4>164</vt:i4>
      </vt:variant>
      <vt:variant>
        <vt:i4>0</vt:i4>
      </vt:variant>
      <vt:variant>
        <vt:i4>5</vt:i4>
      </vt:variant>
      <vt:variant>
        <vt:lpwstr/>
      </vt:variant>
      <vt:variant>
        <vt:lpwstr>_Toc208032812</vt:lpwstr>
      </vt:variant>
      <vt:variant>
        <vt:i4>1310720</vt:i4>
      </vt:variant>
      <vt:variant>
        <vt:i4>158</vt:i4>
      </vt:variant>
      <vt:variant>
        <vt:i4>0</vt:i4>
      </vt:variant>
      <vt:variant>
        <vt:i4>5</vt:i4>
      </vt:variant>
      <vt:variant>
        <vt:lpwstr/>
      </vt:variant>
      <vt:variant>
        <vt:lpwstr>_Toc208032811</vt:lpwstr>
      </vt:variant>
      <vt:variant>
        <vt:i4>1310721</vt:i4>
      </vt:variant>
      <vt:variant>
        <vt:i4>152</vt:i4>
      </vt:variant>
      <vt:variant>
        <vt:i4>0</vt:i4>
      </vt:variant>
      <vt:variant>
        <vt:i4>5</vt:i4>
      </vt:variant>
      <vt:variant>
        <vt:lpwstr/>
      </vt:variant>
      <vt:variant>
        <vt:lpwstr>_Toc208032810</vt:lpwstr>
      </vt:variant>
      <vt:variant>
        <vt:i4>1376264</vt:i4>
      </vt:variant>
      <vt:variant>
        <vt:i4>146</vt:i4>
      </vt:variant>
      <vt:variant>
        <vt:i4>0</vt:i4>
      </vt:variant>
      <vt:variant>
        <vt:i4>5</vt:i4>
      </vt:variant>
      <vt:variant>
        <vt:lpwstr/>
      </vt:variant>
      <vt:variant>
        <vt:lpwstr>_Toc208032809</vt:lpwstr>
      </vt:variant>
      <vt:variant>
        <vt:i4>1376265</vt:i4>
      </vt:variant>
      <vt:variant>
        <vt:i4>140</vt:i4>
      </vt:variant>
      <vt:variant>
        <vt:i4>0</vt:i4>
      </vt:variant>
      <vt:variant>
        <vt:i4>5</vt:i4>
      </vt:variant>
      <vt:variant>
        <vt:lpwstr/>
      </vt:variant>
      <vt:variant>
        <vt:lpwstr>_Toc208032808</vt:lpwstr>
      </vt:variant>
      <vt:variant>
        <vt:i4>1376262</vt:i4>
      </vt:variant>
      <vt:variant>
        <vt:i4>134</vt:i4>
      </vt:variant>
      <vt:variant>
        <vt:i4>0</vt:i4>
      </vt:variant>
      <vt:variant>
        <vt:i4>5</vt:i4>
      </vt:variant>
      <vt:variant>
        <vt:lpwstr/>
      </vt:variant>
      <vt:variant>
        <vt:lpwstr>_Toc208032807</vt:lpwstr>
      </vt:variant>
      <vt:variant>
        <vt:i4>1376263</vt:i4>
      </vt:variant>
      <vt:variant>
        <vt:i4>128</vt:i4>
      </vt:variant>
      <vt:variant>
        <vt:i4>0</vt:i4>
      </vt:variant>
      <vt:variant>
        <vt:i4>5</vt:i4>
      </vt:variant>
      <vt:variant>
        <vt:lpwstr/>
      </vt:variant>
      <vt:variant>
        <vt:lpwstr>_Toc208032806</vt:lpwstr>
      </vt:variant>
      <vt:variant>
        <vt:i4>1376260</vt:i4>
      </vt:variant>
      <vt:variant>
        <vt:i4>122</vt:i4>
      </vt:variant>
      <vt:variant>
        <vt:i4>0</vt:i4>
      </vt:variant>
      <vt:variant>
        <vt:i4>5</vt:i4>
      </vt:variant>
      <vt:variant>
        <vt:lpwstr/>
      </vt:variant>
      <vt:variant>
        <vt:lpwstr>_Toc208032805</vt:lpwstr>
      </vt:variant>
      <vt:variant>
        <vt:i4>1376261</vt:i4>
      </vt:variant>
      <vt:variant>
        <vt:i4>116</vt:i4>
      </vt:variant>
      <vt:variant>
        <vt:i4>0</vt:i4>
      </vt:variant>
      <vt:variant>
        <vt:i4>5</vt:i4>
      </vt:variant>
      <vt:variant>
        <vt:lpwstr/>
      </vt:variant>
      <vt:variant>
        <vt:lpwstr>_Toc208032804</vt:lpwstr>
      </vt:variant>
      <vt:variant>
        <vt:i4>1376258</vt:i4>
      </vt:variant>
      <vt:variant>
        <vt:i4>110</vt:i4>
      </vt:variant>
      <vt:variant>
        <vt:i4>0</vt:i4>
      </vt:variant>
      <vt:variant>
        <vt:i4>5</vt:i4>
      </vt:variant>
      <vt:variant>
        <vt:lpwstr/>
      </vt:variant>
      <vt:variant>
        <vt:lpwstr>_Toc208032803</vt:lpwstr>
      </vt:variant>
      <vt:variant>
        <vt:i4>1376259</vt:i4>
      </vt:variant>
      <vt:variant>
        <vt:i4>104</vt:i4>
      </vt:variant>
      <vt:variant>
        <vt:i4>0</vt:i4>
      </vt:variant>
      <vt:variant>
        <vt:i4>5</vt:i4>
      </vt:variant>
      <vt:variant>
        <vt:lpwstr/>
      </vt:variant>
      <vt:variant>
        <vt:lpwstr>_Toc208032802</vt:lpwstr>
      </vt:variant>
      <vt:variant>
        <vt:i4>1376256</vt:i4>
      </vt:variant>
      <vt:variant>
        <vt:i4>98</vt:i4>
      </vt:variant>
      <vt:variant>
        <vt:i4>0</vt:i4>
      </vt:variant>
      <vt:variant>
        <vt:i4>5</vt:i4>
      </vt:variant>
      <vt:variant>
        <vt:lpwstr/>
      </vt:variant>
      <vt:variant>
        <vt:lpwstr>_Toc208032801</vt:lpwstr>
      </vt:variant>
      <vt:variant>
        <vt:i4>1376257</vt:i4>
      </vt:variant>
      <vt:variant>
        <vt:i4>92</vt:i4>
      </vt:variant>
      <vt:variant>
        <vt:i4>0</vt:i4>
      </vt:variant>
      <vt:variant>
        <vt:i4>5</vt:i4>
      </vt:variant>
      <vt:variant>
        <vt:lpwstr/>
      </vt:variant>
      <vt:variant>
        <vt:lpwstr>_Toc208032800</vt:lpwstr>
      </vt:variant>
      <vt:variant>
        <vt:i4>1835015</vt:i4>
      </vt:variant>
      <vt:variant>
        <vt:i4>86</vt:i4>
      </vt:variant>
      <vt:variant>
        <vt:i4>0</vt:i4>
      </vt:variant>
      <vt:variant>
        <vt:i4>5</vt:i4>
      </vt:variant>
      <vt:variant>
        <vt:lpwstr/>
      </vt:variant>
      <vt:variant>
        <vt:lpwstr>_Toc208032799</vt:lpwstr>
      </vt:variant>
      <vt:variant>
        <vt:i4>1835014</vt:i4>
      </vt:variant>
      <vt:variant>
        <vt:i4>80</vt:i4>
      </vt:variant>
      <vt:variant>
        <vt:i4>0</vt:i4>
      </vt:variant>
      <vt:variant>
        <vt:i4>5</vt:i4>
      </vt:variant>
      <vt:variant>
        <vt:lpwstr/>
      </vt:variant>
      <vt:variant>
        <vt:lpwstr>_Toc208032798</vt:lpwstr>
      </vt:variant>
      <vt:variant>
        <vt:i4>1835017</vt:i4>
      </vt:variant>
      <vt:variant>
        <vt:i4>74</vt:i4>
      </vt:variant>
      <vt:variant>
        <vt:i4>0</vt:i4>
      </vt:variant>
      <vt:variant>
        <vt:i4>5</vt:i4>
      </vt:variant>
      <vt:variant>
        <vt:lpwstr/>
      </vt:variant>
      <vt:variant>
        <vt:lpwstr>_Toc208032797</vt:lpwstr>
      </vt:variant>
      <vt:variant>
        <vt:i4>1835016</vt:i4>
      </vt:variant>
      <vt:variant>
        <vt:i4>68</vt:i4>
      </vt:variant>
      <vt:variant>
        <vt:i4>0</vt:i4>
      </vt:variant>
      <vt:variant>
        <vt:i4>5</vt:i4>
      </vt:variant>
      <vt:variant>
        <vt:lpwstr/>
      </vt:variant>
      <vt:variant>
        <vt:lpwstr>_Toc208032796</vt:lpwstr>
      </vt:variant>
      <vt:variant>
        <vt:i4>1835019</vt:i4>
      </vt:variant>
      <vt:variant>
        <vt:i4>62</vt:i4>
      </vt:variant>
      <vt:variant>
        <vt:i4>0</vt:i4>
      </vt:variant>
      <vt:variant>
        <vt:i4>5</vt:i4>
      </vt:variant>
      <vt:variant>
        <vt:lpwstr/>
      </vt:variant>
      <vt:variant>
        <vt:lpwstr>_Toc208032795</vt:lpwstr>
      </vt:variant>
      <vt:variant>
        <vt:i4>1835018</vt:i4>
      </vt:variant>
      <vt:variant>
        <vt:i4>56</vt:i4>
      </vt:variant>
      <vt:variant>
        <vt:i4>0</vt:i4>
      </vt:variant>
      <vt:variant>
        <vt:i4>5</vt:i4>
      </vt:variant>
      <vt:variant>
        <vt:lpwstr/>
      </vt:variant>
      <vt:variant>
        <vt:lpwstr>_Toc208032794</vt:lpwstr>
      </vt:variant>
      <vt:variant>
        <vt:i4>1835021</vt:i4>
      </vt:variant>
      <vt:variant>
        <vt:i4>50</vt:i4>
      </vt:variant>
      <vt:variant>
        <vt:i4>0</vt:i4>
      </vt:variant>
      <vt:variant>
        <vt:i4>5</vt:i4>
      </vt:variant>
      <vt:variant>
        <vt:lpwstr/>
      </vt:variant>
      <vt:variant>
        <vt:lpwstr>_Toc208032793</vt:lpwstr>
      </vt:variant>
      <vt:variant>
        <vt:i4>1835020</vt:i4>
      </vt:variant>
      <vt:variant>
        <vt:i4>44</vt:i4>
      </vt:variant>
      <vt:variant>
        <vt:i4>0</vt:i4>
      </vt:variant>
      <vt:variant>
        <vt:i4>5</vt:i4>
      </vt:variant>
      <vt:variant>
        <vt:lpwstr/>
      </vt:variant>
      <vt:variant>
        <vt:lpwstr>_Toc208032792</vt:lpwstr>
      </vt:variant>
      <vt:variant>
        <vt:i4>1835023</vt:i4>
      </vt:variant>
      <vt:variant>
        <vt:i4>38</vt:i4>
      </vt:variant>
      <vt:variant>
        <vt:i4>0</vt:i4>
      </vt:variant>
      <vt:variant>
        <vt:i4>5</vt:i4>
      </vt:variant>
      <vt:variant>
        <vt:lpwstr/>
      </vt:variant>
      <vt:variant>
        <vt:lpwstr>_Toc208032791</vt:lpwstr>
      </vt:variant>
      <vt:variant>
        <vt:i4>1835022</vt:i4>
      </vt:variant>
      <vt:variant>
        <vt:i4>32</vt:i4>
      </vt:variant>
      <vt:variant>
        <vt:i4>0</vt:i4>
      </vt:variant>
      <vt:variant>
        <vt:i4>5</vt:i4>
      </vt:variant>
      <vt:variant>
        <vt:lpwstr/>
      </vt:variant>
      <vt:variant>
        <vt:lpwstr>_Toc208032790</vt:lpwstr>
      </vt:variant>
      <vt:variant>
        <vt:i4>1900551</vt:i4>
      </vt:variant>
      <vt:variant>
        <vt:i4>26</vt:i4>
      </vt:variant>
      <vt:variant>
        <vt:i4>0</vt:i4>
      </vt:variant>
      <vt:variant>
        <vt:i4>5</vt:i4>
      </vt:variant>
      <vt:variant>
        <vt:lpwstr/>
      </vt:variant>
      <vt:variant>
        <vt:lpwstr>_Toc208032789</vt:lpwstr>
      </vt:variant>
      <vt:variant>
        <vt:i4>1900550</vt:i4>
      </vt:variant>
      <vt:variant>
        <vt:i4>20</vt:i4>
      </vt:variant>
      <vt:variant>
        <vt:i4>0</vt:i4>
      </vt:variant>
      <vt:variant>
        <vt:i4>5</vt:i4>
      </vt:variant>
      <vt:variant>
        <vt:lpwstr/>
      </vt:variant>
      <vt:variant>
        <vt:lpwstr>_Toc208032788</vt:lpwstr>
      </vt:variant>
      <vt:variant>
        <vt:i4>1900553</vt:i4>
      </vt:variant>
      <vt:variant>
        <vt:i4>14</vt:i4>
      </vt:variant>
      <vt:variant>
        <vt:i4>0</vt:i4>
      </vt:variant>
      <vt:variant>
        <vt:i4>5</vt:i4>
      </vt:variant>
      <vt:variant>
        <vt:lpwstr/>
      </vt:variant>
      <vt:variant>
        <vt:lpwstr>_Toc208032787</vt:lpwstr>
      </vt:variant>
      <vt:variant>
        <vt:i4>524310</vt:i4>
      </vt:variant>
      <vt:variant>
        <vt:i4>12096</vt:i4>
      </vt:variant>
      <vt:variant>
        <vt:i4>1025</vt:i4>
      </vt:variant>
      <vt:variant>
        <vt:i4>1</vt:i4>
      </vt:variant>
      <vt:variant>
        <vt:lpwstr>Screen Shot 2015-04-15 at 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&lt;Project Name&gt;</dc:subject>
  <dc:creator>HHS EPLC Team</dc:creator>
  <cp:keywords>EPLC Template</cp:keywords>
  <cp:lastModifiedBy>Lu, Zhengwu (NIH/NCI) [C]</cp:lastModifiedBy>
  <cp:revision>120</cp:revision>
  <cp:lastPrinted>2008-04-14T19:09:00Z</cp:lastPrinted>
  <dcterms:created xsi:type="dcterms:W3CDTF">2015-07-16T18:00:00Z</dcterms:created>
  <dcterms:modified xsi:type="dcterms:W3CDTF">2017-06-09T12:40:00Z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