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C04" w:rsidRPr="00FA7C04" w:rsidRDefault="00FA7C04">
      <w:pPr>
        <w:rPr>
          <w:rFonts w:cstheme="minorHAnsi"/>
        </w:rPr>
      </w:pPr>
      <w:r w:rsidRPr="00FA7C04">
        <w:rPr>
          <w:rFonts w:cstheme="minorHAnsi"/>
        </w:rPr>
        <w:t xml:space="preserve">This </w:t>
      </w:r>
      <w:r>
        <w:rPr>
          <w:rFonts w:cstheme="minorHAnsi"/>
        </w:rPr>
        <w:t>tutorial provides instructions on how to use SoapUI to access HPC DME APIs. Please refer to “</w:t>
      </w:r>
      <w:r w:rsidRPr="00FA7C04">
        <w:rPr>
          <w:rFonts w:cstheme="minorHAnsi"/>
        </w:rPr>
        <w:t>HPC_User_Guide</w:t>
      </w:r>
      <w:r>
        <w:rPr>
          <w:rFonts w:cstheme="minorHAnsi"/>
        </w:rPr>
        <w:t>.pdf” to get details on “What is HPC DME and How to use it?”. Please refer to “</w:t>
      </w:r>
      <w:r w:rsidRPr="00FA7C04">
        <w:rPr>
          <w:rFonts w:cstheme="minorHAnsi"/>
        </w:rPr>
        <w:t>HPC_Server_API</w:t>
      </w:r>
      <w:r>
        <w:rPr>
          <w:rFonts w:cstheme="minorHAnsi"/>
        </w:rPr>
        <w:t xml:space="preserve">.pdf” for API specification details. </w:t>
      </w:r>
    </w:p>
    <w:p w:rsidR="00FA7C04" w:rsidRDefault="00FA7C04">
      <w:pPr>
        <w:rPr>
          <w:rFonts w:cstheme="minorHAnsi"/>
          <w:b/>
          <w:u w:val="single"/>
        </w:rPr>
      </w:pPr>
    </w:p>
    <w:p w:rsidR="002B6930" w:rsidRPr="001A595C" w:rsidRDefault="001A595C">
      <w:pPr>
        <w:rPr>
          <w:rFonts w:cstheme="minorHAnsi"/>
          <w:b/>
          <w:u w:val="single"/>
        </w:rPr>
      </w:pPr>
      <w:r w:rsidRPr="001A595C">
        <w:rPr>
          <w:rFonts w:cstheme="minorHAnsi"/>
          <w:b/>
          <w:u w:val="single"/>
        </w:rPr>
        <w:t>Accessing HPC DME REST API with SoapUI</w:t>
      </w:r>
    </w:p>
    <w:p w:rsidR="001A595C" w:rsidRPr="001A595C" w:rsidRDefault="001A595C">
      <w:pPr>
        <w:rPr>
          <w:rFonts w:cstheme="minorHAnsi"/>
          <w:color w:val="000000" w:themeColor="text1"/>
        </w:rPr>
      </w:pPr>
      <w:r w:rsidRPr="001A595C">
        <w:rPr>
          <w:rFonts w:cstheme="minorHAnsi"/>
          <w:color w:val="000000" w:themeColor="text1"/>
          <w:shd w:val="clear" w:color="auto" w:fill="FFFFFF"/>
        </w:rPr>
        <w:t>SoapUI supports extensive testing</w:t>
      </w:r>
      <w:r w:rsidR="00100FB4">
        <w:rPr>
          <w:rFonts w:cstheme="minorHAnsi"/>
          <w:color w:val="000000" w:themeColor="text1"/>
          <w:shd w:val="clear" w:color="auto" w:fill="FFFFFF"/>
        </w:rPr>
        <w:t>/accessing</w:t>
      </w:r>
      <w:r w:rsidRPr="001A595C">
        <w:rPr>
          <w:rFonts w:cstheme="minorHAnsi"/>
          <w:color w:val="000000" w:themeColor="text1"/>
          <w:shd w:val="clear" w:color="auto" w:fill="FFFFFF"/>
        </w:rPr>
        <w:t xml:space="preserve"> of RESTful web services and their resources, representations, etc.</w:t>
      </w:r>
    </w:p>
    <w:p w:rsidR="00100FB4" w:rsidRPr="00100FB4" w:rsidRDefault="00100FB4">
      <w:pPr>
        <w:rPr>
          <w:rFonts w:cstheme="minorHAnsi"/>
          <w:b/>
          <w:color w:val="000000" w:themeColor="text1"/>
        </w:rPr>
      </w:pPr>
      <w:r w:rsidRPr="00100FB4">
        <w:rPr>
          <w:rFonts w:cstheme="minorHAnsi"/>
          <w:b/>
          <w:color w:val="000000" w:themeColor="text1"/>
        </w:rPr>
        <w:t>Prerequisites:</w:t>
      </w:r>
    </w:p>
    <w:p w:rsidR="00F22B9D" w:rsidRDefault="00F22B9D" w:rsidP="00100FB4">
      <w:pPr>
        <w:pStyle w:val="ListParagraph"/>
        <w:numPr>
          <w:ilvl w:val="0"/>
          <w:numId w:val="1"/>
        </w:numPr>
        <w:rPr>
          <w:rFonts w:cstheme="minorHAnsi"/>
          <w:color w:val="000000" w:themeColor="text1"/>
        </w:rPr>
      </w:pPr>
      <w:r>
        <w:rPr>
          <w:rFonts w:cstheme="minorHAnsi"/>
          <w:color w:val="000000" w:themeColor="text1"/>
        </w:rPr>
        <w:t>Extract HPC_DME_</w:t>
      </w:r>
      <w:r w:rsidR="001C3718">
        <w:rPr>
          <w:rFonts w:cstheme="minorHAnsi"/>
          <w:color w:val="000000" w:themeColor="text1"/>
        </w:rPr>
        <w:t>SOAPUI_</w:t>
      </w:r>
      <w:r>
        <w:rPr>
          <w:rFonts w:cstheme="minorHAnsi"/>
          <w:color w:val="000000" w:themeColor="text1"/>
        </w:rPr>
        <w:t>Training.zip. You should see following files in the folder “</w:t>
      </w:r>
      <w:r w:rsidR="001C3718">
        <w:rPr>
          <w:rFonts w:cstheme="minorHAnsi"/>
          <w:color w:val="000000" w:themeColor="text1"/>
        </w:rPr>
        <w:t>hpc_dme_soapui_tutorial</w:t>
      </w:r>
      <w:r>
        <w:rPr>
          <w:rFonts w:cstheme="minorHAnsi"/>
          <w:color w:val="000000" w:themeColor="text1"/>
        </w:rPr>
        <w:t>”.</w:t>
      </w:r>
    </w:p>
    <w:p w:rsidR="00F22B9D" w:rsidRDefault="001C3718" w:rsidP="001C3718">
      <w:pPr>
        <w:pStyle w:val="ListParagraph"/>
        <w:numPr>
          <w:ilvl w:val="0"/>
          <w:numId w:val="4"/>
        </w:numPr>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rsidR="001C3718" w:rsidRDefault="001C3718" w:rsidP="001C3718">
      <w:pPr>
        <w:pStyle w:val="ListParagraph"/>
        <w:numPr>
          <w:ilvl w:val="0"/>
          <w:numId w:val="4"/>
        </w:numPr>
        <w:rPr>
          <w:rFonts w:cstheme="minorHAnsi"/>
          <w:color w:val="000000" w:themeColor="text1"/>
        </w:rPr>
      </w:pPr>
      <w:r w:rsidRPr="001C3718">
        <w:rPr>
          <w:rFonts w:cstheme="minorHAnsi"/>
          <w:color w:val="000000" w:themeColor="text1"/>
        </w:rPr>
        <w:t>dataRegistration-</w:t>
      </w:r>
      <w:r w:rsidR="000E0008" w:rsidRPr="001C3718">
        <w:rPr>
          <w:rFonts w:cstheme="minorHAnsi"/>
          <w:color w:val="000000" w:themeColor="text1"/>
        </w:rPr>
        <w:t>async</w:t>
      </w:r>
      <w:r w:rsidR="000E0008">
        <w:rPr>
          <w:rFonts w:cstheme="minorHAnsi"/>
          <w:color w:val="000000" w:themeColor="text1"/>
        </w:rPr>
        <w:t>.json</w:t>
      </w:r>
    </w:p>
    <w:p w:rsidR="001C3718" w:rsidRDefault="001C3718" w:rsidP="001C3718">
      <w:pPr>
        <w:pStyle w:val="ListParagraph"/>
        <w:numPr>
          <w:ilvl w:val="0"/>
          <w:numId w:val="4"/>
        </w:numPr>
        <w:rPr>
          <w:rFonts w:cstheme="minorHAnsi"/>
          <w:color w:val="000000" w:themeColor="text1"/>
        </w:rPr>
      </w:pPr>
      <w:r w:rsidRPr="001C3718">
        <w:rPr>
          <w:rFonts w:cstheme="minorHAnsi"/>
          <w:color w:val="000000" w:themeColor="text1"/>
        </w:rPr>
        <w:t>dataRegistration-sync</w:t>
      </w:r>
      <w:r>
        <w:rPr>
          <w:rFonts w:cstheme="minorHAnsi"/>
          <w:color w:val="000000" w:themeColor="text1"/>
        </w:rPr>
        <w:t>.json</w:t>
      </w:r>
    </w:p>
    <w:p w:rsidR="00F22B9D" w:rsidRDefault="001C3718" w:rsidP="001C3718">
      <w:pPr>
        <w:pStyle w:val="ListParagraph"/>
        <w:numPr>
          <w:ilvl w:val="0"/>
          <w:numId w:val="4"/>
        </w:numPr>
        <w:rPr>
          <w:rFonts w:cstheme="minorHAnsi"/>
          <w:color w:val="000000" w:themeColor="text1"/>
        </w:rPr>
      </w:pPr>
      <w:r w:rsidRPr="001C3718">
        <w:rPr>
          <w:rFonts w:cstheme="minorHAnsi"/>
          <w:color w:val="000000" w:themeColor="text1"/>
        </w:rPr>
        <w:t>SRR062635.filt.fastq</w:t>
      </w:r>
    </w:p>
    <w:p w:rsidR="001A595C" w:rsidRPr="00100FB4" w:rsidRDefault="001A595C" w:rsidP="00100FB4">
      <w:pPr>
        <w:pStyle w:val="ListParagraph"/>
        <w:numPr>
          <w:ilvl w:val="0"/>
          <w:numId w:val="1"/>
        </w:numPr>
        <w:rPr>
          <w:rFonts w:cstheme="minorHAnsi"/>
          <w:color w:val="000000" w:themeColor="text1"/>
        </w:rPr>
      </w:pPr>
      <w:r w:rsidRPr="00100FB4">
        <w:rPr>
          <w:rFonts w:cstheme="minorHAnsi"/>
          <w:color w:val="000000" w:themeColor="text1"/>
        </w:rPr>
        <w:t>If you do</w:t>
      </w:r>
      <w:r w:rsidR="00100FB4" w:rsidRPr="00100FB4">
        <w:rPr>
          <w:rFonts w:cstheme="minorHAnsi"/>
          <w:color w:val="000000" w:themeColor="text1"/>
        </w:rPr>
        <w:t xml:space="preserve"> </w:t>
      </w:r>
      <w:r w:rsidRPr="00100FB4">
        <w:rPr>
          <w:rFonts w:cstheme="minorHAnsi"/>
          <w:color w:val="000000" w:themeColor="text1"/>
        </w:rPr>
        <w:t xml:space="preserve">not have SoapUI installed, please go to following link to download and install it. </w:t>
      </w:r>
    </w:p>
    <w:p w:rsidR="001A595C" w:rsidRDefault="008B01FB" w:rsidP="00100FB4">
      <w:pPr>
        <w:ind w:firstLine="720"/>
        <w:rPr>
          <w:rFonts w:cstheme="minorHAnsi"/>
          <w:color w:val="000000" w:themeColor="text1"/>
        </w:rPr>
      </w:pPr>
      <w:hyperlink r:id="rId5" w:history="1">
        <w:r w:rsidR="001A595C" w:rsidRPr="001A595C">
          <w:rPr>
            <w:rStyle w:val="Hyperlink"/>
            <w:rFonts w:cstheme="minorHAnsi"/>
            <w:color w:val="000000" w:themeColor="text1"/>
          </w:rPr>
          <w:t>https://www.soapui.org/downloads/soapui.html</w:t>
        </w:r>
      </w:hyperlink>
      <w:r w:rsidR="001A595C" w:rsidRPr="001A595C">
        <w:rPr>
          <w:rFonts w:cstheme="minorHAnsi"/>
          <w:color w:val="000000" w:themeColor="text1"/>
        </w:rPr>
        <w:t xml:space="preserve"> </w:t>
      </w:r>
    </w:p>
    <w:p w:rsidR="00FC78B0" w:rsidRDefault="00FC78B0" w:rsidP="00FC78B0">
      <w:pPr>
        <w:pStyle w:val="ListParagraph"/>
        <w:numPr>
          <w:ilvl w:val="0"/>
          <w:numId w:val="1"/>
        </w:numPr>
        <w:rPr>
          <w:rFonts w:cstheme="minorHAnsi"/>
          <w:color w:val="000000" w:themeColor="text1"/>
        </w:rPr>
      </w:pPr>
      <w:r w:rsidRPr="00FC78B0">
        <w:rPr>
          <w:rFonts w:cstheme="minorHAnsi"/>
          <w:color w:val="000000" w:themeColor="text1"/>
        </w:rPr>
        <w:t>Valid NCI UserId and password to authenticate</w:t>
      </w:r>
      <w:r>
        <w:rPr>
          <w:rFonts w:cstheme="minorHAnsi"/>
          <w:color w:val="000000" w:themeColor="text1"/>
        </w:rPr>
        <w:t xml:space="preserve"> with HPC DME API</w:t>
      </w:r>
    </w:p>
    <w:p w:rsidR="00FC78B0" w:rsidRPr="00FC78B0" w:rsidRDefault="00FC78B0" w:rsidP="00FC78B0">
      <w:pPr>
        <w:pStyle w:val="ListParagraph"/>
        <w:numPr>
          <w:ilvl w:val="0"/>
          <w:numId w:val="1"/>
        </w:numPr>
        <w:rPr>
          <w:rFonts w:cstheme="minorHAnsi"/>
          <w:color w:val="000000" w:themeColor="text1"/>
        </w:rPr>
      </w:pPr>
      <w:r>
        <w:rPr>
          <w:rFonts w:cstheme="minorHAnsi"/>
          <w:color w:val="000000" w:themeColor="text1"/>
        </w:rPr>
        <w:t>Contact HPC DME administrator to get access on training application</w:t>
      </w:r>
    </w:p>
    <w:p w:rsidR="00100FB4" w:rsidRPr="00515475" w:rsidRDefault="00100FB4" w:rsidP="00515475">
      <w:pPr>
        <w:rPr>
          <w:color w:val="000000" w:themeColor="text1"/>
        </w:rPr>
      </w:pPr>
    </w:p>
    <w:p w:rsidR="00100FB4" w:rsidRDefault="00100FB4">
      <w:pPr>
        <w:rPr>
          <w:b/>
          <w:color w:val="000000" w:themeColor="text1"/>
        </w:rPr>
      </w:pPr>
      <w:r w:rsidRPr="00100FB4">
        <w:rPr>
          <w:b/>
          <w:color w:val="000000" w:themeColor="text1"/>
        </w:rPr>
        <w:t>Accessing REST API:</w:t>
      </w:r>
    </w:p>
    <w:p w:rsidR="005744E9" w:rsidRDefault="005744E9">
      <w:pPr>
        <w:rPr>
          <w:color w:val="000000" w:themeColor="text1"/>
        </w:rPr>
      </w:pPr>
      <w:r w:rsidRPr="005744E9">
        <w:rPr>
          <w:color w:val="000000" w:themeColor="text1"/>
        </w:rPr>
        <w:t>Only valid authenticated and authorized users are allowed to access HPC DME APIs.</w:t>
      </w:r>
      <w:r>
        <w:rPr>
          <w:color w:val="000000" w:themeColor="text1"/>
        </w:rPr>
        <w:t xml:space="preserve"> To access HPC DME API, you will need to provide NCI UserId and Password through “Basic” authentication method.  As showin the picture below,  click on “Authentication and Security related settings” button. Select “Add New authorization” and select “Basic”</w:t>
      </w:r>
      <w:r w:rsidR="00515475">
        <w:rPr>
          <w:color w:val="000000" w:themeColor="text1"/>
        </w:rPr>
        <w:t xml:space="preserve">. This step has to be done for every API request you make from SoapUI. Once you set it up for a request, you don’t have to recreate “Authentication and Security related settings” again. </w:t>
      </w:r>
    </w:p>
    <w:p w:rsidR="005744E9" w:rsidRDefault="005744E9">
      <w:pPr>
        <w:rPr>
          <w:color w:val="000000" w:themeColor="text1"/>
        </w:rPr>
      </w:pPr>
      <w:r>
        <w:rPr>
          <w:noProof/>
          <w:color w:val="000000" w:themeColor="text1"/>
        </w:rPr>
        <w:drawing>
          <wp:inline distT="0" distB="0" distL="0" distR="0">
            <wp:extent cx="59436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5744E9" w:rsidRDefault="005744E9">
      <w:pPr>
        <w:rPr>
          <w:color w:val="000000" w:themeColor="text1"/>
        </w:rPr>
      </w:pPr>
      <w:r w:rsidRPr="005744E9">
        <w:rPr>
          <w:color w:val="000000" w:themeColor="text1"/>
        </w:rPr>
        <w:lastRenderedPageBreak/>
        <w:t xml:space="preserve"> </w:t>
      </w:r>
      <w:r w:rsidR="00A30E44">
        <w:rPr>
          <w:noProof/>
          <w:color w:val="000000" w:themeColor="text1"/>
        </w:rPr>
        <w:drawing>
          <wp:inline distT="0" distB="0" distL="0" distR="0">
            <wp:extent cx="5934075" cy="2114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9B7652" w:rsidRPr="005744E9" w:rsidRDefault="009B7652">
      <w:pPr>
        <w:rPr>
          <w:color w:val="000000" w:themeColor="text1"/>
        </w:rPr>
      </w:pPr>
    </w:p>
    <w:p w:rsidR="005744E9" w:rsidRPr="005744E9" w:rsidRDefault="005744E9" w:rsidP="005744E9">
      <w:pPr>
        <w:pStyle w:val="ListParagraph"/>
        <w:numPr>
          <w:ilvl w:val="0"/>
          <w:numId w:val="5"/>
        </w:numPr>
        <w:rPr>
          <w:color w:val="000000" w:themeColor="text1"/>
        </w:rPr>
      </w:pPr>
      <w:r>
        <w:rPr>
          <w:color w:val="000000" w:themeColor="text1"/>
        </w:rPr>
        <w:t>Import SoapUI Project</w:t>
      </w:r>
    </w:p>
    <w:p w:rsidR="00100FB4" w:rsidRDefault="00100FB4" w:rsidP="005744E9">
      <w:pPr>
        <w:ind w:left="720"/>
        <w:rPr>
          <w:color w:val="000000" w:themeColor="text1"/>
        </w:rPr>
      </w:pPr>
      <w:r>
        <w:rPr>
          <w:color w:val="000000" w:themeColor="text1"/>
        </w:rPr>
        <w:t>Once the installation is complete, open SoapUI tool and select “Import Project” from File menu. Select “</w:t>
      </w:r>
      <w:r w:rsidRPr="00100FB4">
        <w:rPr>
          <w:color w:val="000000" w:themeColor="text1"/>
        </w:rPr>
        <w:t>hpc-training-soapui-project</w:t>
      </w:r>
      <w:r>
        <w:rPr>
          <w:color w:val="000000" w:themeColor="text1"/>
        </w:rPr>
        <w:t>.xml”</w:t>
      </w:r>
      <w:r w:rsidR="00F63AB5">
        <w:rPr>
          <w:color w:val="000000" w:themeColor="text1"/>
        </w:rPr>
        <w:t xml:space="preserve">. </w:t>
      </w:r>
    </w:p>
    <w:p w:rsidR="00100FB4" w:rsidRDefault="00100FB4">
      <w:pPr>
        <w:rPr>
          <w:color w:val="000000" w:themeColor="text1"/>
        </w:rPr>
      </w:pPr>
      <w:r>
        <w:rPr>
          <w:noProof/>
        </w:rPr>
        <w:drawing>
          <wp:inline distT="0" distB="0" distL="0" distR="0" wp14:anchorId="643C6C7F" wp14:editId="3B142AA1">
            <wp:extent cx="6038215"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8535" cy="3339448"/>
                    </a:xfrm>
                    <a:prstGeom prst="rect">
                      <a:avLst/>
                    </a:prstGeom>
                  </pic:spPr>
                </pic:pic>
              </a:graphicData>
            </a:graphic>
          </wp:inline>
        </w:drawing>
      </w:r>
    </w:p>
    <w:p w:rsidR="00100FB4" w:rsidRDefault="00100FB4">
      <w:pPr>
        <w:rPr>
          <w:color w:val="000000" w:themeColor="text1"/>
        </w:rPr>
      </w:pPr>
    </w:p>
    <w:p w:rsidR="00100FB4" w:rsidRPr="001A595C" w:rsidRDefault="00100FB4">
      <w:pPr>
        <w:rPr>
          <w:color w:val="000000" w:themeColor="text1"/>
        </w:rPr>
      </w:pPr>
      <w:r>
        <w:rPr>
          <w:color w:val="000000" w:themeColor="text1"/>
        </w:rPr>
        <w:t xml:space="preserve">Once the project is imported, you will see the project in the navigator. This project is created with resources to access HPC DME REST interfaces. </w:t>
      </w:r>
      <w:r w:rsidR="00020727">
        <w:rPr>
          <w:color w:val="000000" w:themeColor="text1"/>
        </w:rPr>
        <w:t xml:space="preserve">The training project is prepopulated with multiple endpoint to access. Please select </w:t>
      </w:r>
      <w:r w:rsidR="00474A58">
        <w:rPr>
          <w:color w:val="000000" w:themeColor="text1"/>
        </w:rPr>
        <w:t>any endpoint that you have access to.</w:t>
      </w:r>
    </w:p>
    <w:p w:rsidR="007A7737" w:rsidRDefault="00710088">
      <w:r>
        <w:rPr>
          <w:noProof/>
        </w:rPr>
        <w:lastRenderedPageBreak/>
        <w:drawing>
          <wp:inline distT="0" distB="0" distL="0" distR="0" wp14:anchorId="2481DF90" wp14:editId="489E1CF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710088" w:rsidRDefault="00710088" w:rsidP="00710088">
      <w:pPr>
        <w:ind w:left="360"/>
        <w:rPr>
          <w:b/>
        </w:rPr>
      </w:pPr>
    </w:p>
    <w:p w:rsidR="007A7737" w:rsidRPr="00710088" w:rsidRDefault="007A7737" w:rsidP="00710088">
      <w:pPr>
        <w:pStyle w:val="ListParagraph"/>
        <w:numPr>
          <w:ilvl w:val="0"/>
          <w:numId w:val="5"/>
        </w:numPr>
        <w:rPr>
          <w:b/>
        </w:rPr>
      </w:pPr>
      <w:r w:rsidRPr="00710088">
        <w:rPr>
          <w:b/>
        </w:rPr>
        <w:t>Registering a Project:</w:t>
      </w:r>
    </w:p>
    <w:p w:rsidR="007A7737" w:rsidRDefault="00986767">
      <w:r>
        <w:t xml:space="preserve">“Project” is one of the collection types setup on the training endpoint.  </w:t>
      </w:r>
      <w:r w:rsidR="007A7737">
        <w:t xml:space="preserve">Expand “Register Collection” node, “PUT” and double click on “Register Project”. Make sure select training endpoint from the endpoint drop down. In the request section, edit “Value” column </w:t>
      </w:r>
      <w:r w:rsidR="00B81B43">
        <w:t>to enter desired project path.</w:t>
      </w:r>
      <w:r w:rsidR="00565C47">
        <w:t xml:space="preserve"> Path is a logical unique identifier to refer to a collection.</w:t>
      </w:r>
      <w:r w:rsidR="00B81B43">
        <w:t xml:space="preserve"> </w:t>
      </w:r>
      <w:r w:rsidR="00946AF0">
        <w:t>For example, “/FNL_SF_Training/konkapv/Project1”.</w:t>
      </w:r>
      <w:r w:rsidR="00946AF0" w:rsidRPr="00946AF0">
        <w:t xml:space="preserve"> </w:t>
      </w:r>
      <w:r w:rsidR="00CE0E96">
        <w:t xml:space="preserve">Click on triangle icon to submit request. </w:t>
      </w:r>
      <w:r w:rsidR="00AF2BCF">
        <w:t>You shall see the response from “Raw” tab.</w:t>
      </w:r>
    </w:p>
    <w:p w:rsidR="007A7737" w:rsidRDefault="00AF2BCF">
      <w:r>
        <w:rPr>
          <w:noProof/>
        </w:rPr>
        <w:drawing>
          <wp:inline distT="0" distB="0" distL="0" distR="0" wp14:anchorId="0AA43141" wp14:editId="2A8FA3E2">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7380"/>
                    </a:xfrm>
                    <a:prstGeom prst="rect">
                      <a:avLst/>
                    </a:prstGeom>
                  </pic:spPr>
                </pic:pic>
              </a:graphicData>
            </a:graphic>
          </wp:inline>
        </w:drawing>
      </w:r>
    </w:p>
    <w:p w:rsidR="00AF2BCF" w:rsidRPr="00C2205E" w:rsidRDefault="00AF2BCF" w:rsidP="00C2205E">
      <w:pPr>
        <w:pStyle w:val="ListParagraph"/>
        <w:numPr>
          <w:ilvl w:val="0"/>
          <w:numId w:val="5"/>
        </w:numPr>
        <w:rPr>
          <w:b/>
        </w:rPr>
      </w:pPr>
      <w:r w:rsidRPr="00C2205E">
        <w:rPr>
          <w:b/>
        </w:rPr>
        <w:lastRenderedPageBreak/>
        <w:t>Update a Project:</w:t>
      </w:r>
    </w:p>
    <w:p w:rsidR="00AF2BCF" w:rsidRDefault="00AF2BCF">
      <w:r>
        <w:t xml:space="preserve">An existing </w:t>
      </w:r>
      <w:r w:rsidR="003171AF">
        <w:t>Collection (Project)</w:t>
      </w:r>
      <w:r>
        <w:t xml:space="preserve"> metadata can be updated to add new metadata attributes or update existing metadata attribute value. Open “Update Project Metadata” resource and make sure request attribute value shows any existing project path. </w:t>
      </w:r>
      <w:r w:rsidR="00946AF0">
        <w:t>For example, “/FNL_SF_Training/konkapv/Project1”.</w:t>
      </w:r>
      <w:r w:rsidR="00946AF0" w:rsidRPr="00946AF0">
        <w:t xml:space="preserve"> </w:t>
      </w:r>
      <w:r>
        <w:t>You may edit metadata input information from media window</w:t>
      </w:r>
      <w:r w:rsidR="00E9695D">
        <w:t>. Click on triangle icon to submit request. You shall see the response from “Raw” tab.</w:t>
      </w:r>
      <w:r>
        <w:t xml:space="preserve"> </w:t>
      </w:r>
    </w:p>
    <w:p w:rsidR="00F31C6E" w:rsidRPr="00946AF0" w:rsidRDefault="00AF2BCF" w:rsidP="00946AF0">
      <w:r>
        <w:rPr>
          <w:noProof/>
        </w:rPr>
        <w:drawing>
          <wp:inline distT="0" distB="0" distL="0" distR="0" wp14:anchorId="60C24D1D" wp14:editId="3B36F433">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7025"/>
                    </a:xfrm>
                    <a:prstGeom prst="rect">
                      <a:avLst/>
                    </a:prstGeom>
                  </pic:spPr>
                </pic:pic>
              </a:graphicData>
            </a:graphic>
          </wp:inline>
        </w:drawing>
      </w:r>
    </w:p>
    <w:p w:rsidR="00F31C6E" w:rsidRPr="00FE2830" w:rsidRDefault="00F31C6E" w:rsidP="00FE2830">
      <w:pPr>
        <w:pStyle w:val="ListParagraph"/>
        <w:numPr>
          <w:ilvl w:val="0"/>
          <w:numId w:val="5"/>
        </w:numPr>
        <w:spacing w:after="0"/>
        <w:rPr>
          <w:b/>
        </w:rPr>
      </w:pPr>
      <w:r w:rsidRPr="00FE2830">
        <w:rPr>
          <w:b/>
        </w:rPr>
        <w:t>Query Collection</w:t>
      </w:r>
      <w:r w:rsidR="003171AF" w:rsidRPr="00FE2830">
        <w:rPr>
          <w:b/>
        </w:rPr>
        <w:t xml:space="preserve"> (Project)</w:t>
      </w:r>
      <w:r w:rsidRPr="00FE2830">
        <w:rPr>
          <w:b/>
        </w:rPr>
        <w:t xml:space="preserve"> by path:</w:t>
      </w:r>
    </w:p>
    <w:p w:rsidR="00F31C6E" w:rsidRDefault="00F31C6E" w:rsidP="00BD0745">
      <w:pPr>
        <w:spacing w:after="0"/>
        <w:rPr>
          <w:b/>
        </w:rPr>
      </w:pPr>
    </w:p>
    <w:p w:rsidR="00F31C6E" w:rsidRDefault="00946AF0" w:rsidP="00BD0745">
      <w:pPr>
        <w:spacing w:after="0"/>
      </w:pPr>
      <w:r>
        <w:t xml:space="preserve">Collections can be queried by their metadata or by its unique logical path. </w:t>
      </w:r>
      <w:r w:rsidR="00F31C6E">
        <w:t xml:space="preserve">Double click on request path attribute value and enter a valid collection path. </w:t>
      </w:r>
      <w:r>
        <w:t>For example, “/FNL_SF_Training/konkapv/Project1”.</w:t>
      </w:r>
      <w:r w:rsidRPr="00946AF0">
        <w:t xml:space="preserve"> </w:t>
      </w:r>
      <w:r w:rsidR="00F31C6E">
        <w:t>Click on triangle icon to submit request. You shall see the response from “JSON” tab.</w:t>
      </w:r>
    </w:p>
    <w:p w:rsidR="00F31C6E" w:rsidRDefault="00F31C6E" w:rsidP="00BD0745">
      <w:pPr>
        <w:spacing w:after="0"/>
      </w:pPr>
      <w:r>
        <w:rPr>
          <w:noProof/>
        </w:rPr>
        <w:drawing>
          <wp:inline distT="0" distB="0" distL="0" distR="0" wp14:anchorId="4A2E3B49" wp14:editId="45BA72F1">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1800"/>
                    </a:xfrm>
                    <a:prstGeom prst="rect">
                      <a:avLst/>
                    </a:prstGeom>
                  </pic:spPr>
                </pic:pic>
              </a:graphicData>
            </a:graphic>
          </wp:inline>
        </w:drawing>
      </w:r>
    </w:p>
    <w:p w:rsidR="00F31C6E" w:rsidRPr="00946AF0" w:rsidRDefault="00D8356F" w:rsidP="00946AF0">
      <w:pPr>
        <w:pStyle w:val="ListParagraph"/>
        <w:numPr>
          <w:ilvl w:val="0"/>
          <w:numId w:val="5"/>
        </w:numPr>
        <w:spacing w:after="0"/>
        <w:rPr>
          <w:b/>
        </w:rPr>
      </w:pPr>
      <w:r w:rsidRPr="00946AF0">
        <w:rPr>
          <w:b/>
        </w:rPr>
        <w:lastRenderedPageBreak/>
        <w:t>Query Collection by metadata:</w:t>
      </w:r>
    </w:p>
    <w:p w:rsidR="00D8356F" w:rsidRDefault="00D8356F" w:rsidP="00BD0745">
      <w:pPr>
        <w:spacing w:after="0"/>
      </w:pPr>
      <w:r>
        <w:t xml:space="preserve">Collections can be queried by their metadata. Due to the limitation of adding multiple </w:t>
      </w:r>
      <w:r w:rsidR="00A25CD4">
        <w:t xml:space="preserve">values to a parameter, you could only search by one metadata attribute.  Double click on metadataQuery request attribute value field and enter search criteria. </w:t>
      </w:r>
    </w:p>
    <w:p w:rsidR="00A25CD4" w:rsidRDefault="00A25CD4" w:rsidP="00BD0745">
      <w:pPr>
        <w:spacing w:after="0"/>
      </w:pPr>
    </w:p>
    <w:p w:rsidR="00A25CD4" w:rsidRDefault="00A25CD4" w:rsidP="00BD0745">
      <w:pPr>
        <w:spacing w:after="0"/>
      </w:pPr>
      <w:r>
        <w:t xml:space="preserve">Format is </w:t>
      </w:r>
    </w:p>
    <w:p w:rsidR="00A25CD4" w:rsidRDefault="00A25CD4" w:rsidP="00BD0745">
      <w:pPr>
        <w:spacing w:after="0"/>
      </w:pPr>
      <w:r w:rsidRPr="00A25CD4">
        <w:t>{"a":"</w:t>
      </w:r>
      <w:r>
        <w:t>&lt;attribute name&gt;</w:t>
      </w:r>
      <w:r w:rsidRPr="00A25CD4">
        <w:t>","v":"</w:t>
      </w:r>
      <w:r>
        <w:t>&lt;Value&gt;</w:t>
      </w:r>
      <w:r w:rsidRPr="00A25CD4">
        <w:t>","o":"</w:t>
      </w:r>
      <w:r>
        <w:t>&lt;Operator&gt;</w:t>
      </w:r>
      <w:r w:rsidRPr="00A25CD4">
        <w:t>"}</w:t>
      </w:r>
    </w:p>
    <w:p w:rsidR="00A25CD4" w:rsidRDefault="00A25CD4" w:rsidP="00BD0745">
      <w:pPr>
        <w:spacing w:after="0"/>
      </w:pPr>
    </w:p>
    <w:p w:rsidR="00A25CD4" w:rsidRDefault="00A25CD4" w:rsidP="00BD0745">
      <w:pPr>
        <w:spacing w:after="0"/>
      </w:pPr>
      <w:r>
        <w:t xml:space="preserve">Replace &lt;text&gt; with the actual values. Valid values for &lt;Operator&gt; are </w:t>
      </w:r>
    </w:p>
    <w:p w:rsidR="00A25CD4" w:rsidRDefault="00A25CD4" w:rsidP="00BD0745">
      <w:pPr>
        <w:spacing w:after="0"/>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rsidR="00336476" w:rsidRDefault="00336476" w:rsidP="00BD0745">
      <w:pPr>
        <w:spacing w:after="0"/>
        <w:rPr>
          <w:color w:val="000000"/>
        </w:rPr>
      </w:pPr>
    </w:p>
    <w:p w:rsidR="00336476" w:rsidRDefault="00336476" w:rsidP="00BD0745">
      <w:pPr>
        <w:spacing w:after="0"/>
        <w:rPr>
          <w:color w:val="000000"/>
        </w:rPr>
      </w:pPr>
      <w:r>
        <w:rPr>
          <w:color w:val="000000"/>
        </w:rPr>
        <w:t>Example:</w:t>
      </w:r>
    </w:p>
    <w:p w:rsidR="00336476" w:rsidRDefault="00336476" w:rsidP="00BD0745">
      <w:pPr>
        <w:spacing w:after="0"/>
        <w:rPr>
          <w:color w:val="000000"/>
        </w:rPr>
      </w:pPr>
      <w:r w:rsidRPr="00336476">
        <w:rPr>
          <w:color w:val="000000"/>
        </w:rPr>
        <w:t>{"a":"name","v":"%training%","o":"LIKE"}</w:t>
      </w:r>
    </w:p>
    <w:p w:rsidR="00A25CD4" w:rsidRDefault="00A25CD4" w:rsidP="00BD0745">
      <w:pPr>
        <w:spacing w:after="0"/>
      </w:pPr>
    </w:p>
    <w:p w:rsidR="00336476" w:rsidRDefault="00336476" w:rsidP="00336476">
      <w:pPr>
        <w:spacing w:after="0"/>
      </w:pPr>
      <w:r>
        <w:t>Click on triangle icon to submit request. You shall see the response from “JSON” tab.</w:t>
      </w:r>
    </w:p>
    <w:p w:rsidR="00336476" w:rsidRDefault="00336476" w:rsidP="00BD0745">
      <w:pPr>
        <w:spacing w:after="0"/>
      </w:pPr>
    </w:p>
    <w:p w:rsidR="00A25CD4" w:rsidRDefault="00A25CD4" w:rsidP="00BD0745">
      <w:pPr>
        <w:spacing w:after="0"/>
      </w:pPr>
    </w:p>
    <w:p w:rsidR="00D8356F" w:rsidRDefault="00D8356F" w:rsidP="00BD0745">
      <w:pPr>
        <w:spacing w:after="0"/>
        <w:rPr>
          <w:b/>
        </w:rPr>
      </w:pPr>
      <w:r>
        <w:rPr>
          <w:noProof/>
        </w:rPr>
        <w:drawing>
          <wp:inline distT="0" distB="0" distL="0" distR="0" wp14:anchorId="3B3E256D" wp14:editId="3F46727C">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7380"/>
                    </a:xfrm>
                    <a:prstGeom prst="rect">
                      <a:avLst/>
                    </a:prstGeom>
                  </pic:spPr>
                </pic:pic>
              </a:graphicData>
            </a:graphic>
          </wp:inline>
        </w:drawing>
      </w:r>
    </w:p>
    <w:p w:rsidR="00F31C6E" w:rsidRDefault="00F31C6E" w:rsidP="00BD0745">
      <w:pPr>
        <w:spacing w:after="0"/>
        <w:rPr>
          <w:b/>
        </w:rPr>
      </w:pPr>
    </w:p>
    <w:p w:rsidR="00946AF0" w:rsidRDefault="00946AF0" w:rsidP="00BD0745">
      <w:pPr>
        <w:spacing w:after="0"/>
        <w:rPr>
          <w:b/>
        </w:rPr>
      </w:pPr>
    </w:p>
    <w:p w:rsidR="00946AF0" w:rsidRDefault="00946AF0" w:rsidP="00BD0745">
      <w:pPr>
        <w:spacing w:after="0"/>
        <w:rPr>
          <w:b/>
        </w:rPr>
      </w:pPr>
    </w:p>
    <w:p w:rsidR="00946AF0" w:rsidRDefault="00946AF0" w:rsidP="00BD0745">
      <w:pPr>
        <w:spacing w:after="0"/>
        <w:rPr>
          <w:b/>
        </w:rPr>
      </w:pPr>
    </w:p>
    <w:p w:rsidR="00946AF0" w:rsidRDefault="00946AF0" w:rsidP="00BD0745">
      <w:pPr>
        <w:spacing w:after="0"/>
        <w:rPr>
          <w:b/>
        </w:rPr>
      </w:pPr>
    </w:p>
    <w:p w:rsidR="00946AF0" w:rsidRDefault="00946AF0" w:rsidP="00BD0745">
      <w:pPr>
        <w:spacing w:after="0"/>
        <w:rPr>
          <w:b/>
        </w:rPr>
      </w:pPr>
    </w:p>
    <w:p w:rsidR="00946AF0" w:rsidRDefault="00946AF0" w:rsidP="00BD0745">
      <w:pPr>
        <w:spacing w:after="0"/>
        <w:rPr>
          <w:b/>
        </w:rPr>
      </w:pPr>
    </w:p>
    <w:p w:rsidR="00946AF0" w:rsidRDefault="00946AF0" w:rsidP="00BD0745">
      <w:pPr>
        <w:spacing w:after="0"/>
        <w:rPr>
          <w:b/>
        </w:rPr>
      </w:pPr>
    </w:p>
    <w:p w:rsidR="00946AF0" w:rsidRDefault="00946AF0" w:rsidP="00BD0745">
      <w:pPr>
        <w:spacing w:after="0"/>
        <w:rPr>
          <w:b/>
        </w:rPr>
      </w:pPr>
    </w:p>
    <w:p w:rsidR="00946AF0" w:rsidRDefault="00946AF0" w:rsidP="00BD0745">
      <w:pPr>
        <w:spacing w:after="0"/>
        <w:rPr>
          <w:b/>
        </w:rPr>
      </w:pPr>
    </w:p>
    <w:p w:rsidR="00BD0745" w:rsidRPr="00946AF0" w:rsidRDefault="00BD0745" w:rsidP="00946AF0">
      <w:pPr>
        <w:pStyle w:val="ListParagraph"/>
        <w:numPr>
          <w:ilvl w:val="0"/>
          <w:numId w:val="5"/>
        </w:numPr>
        <w:spacing w:after="0"/>
        <w:rPr>
          <w:b/>
        </w:rPr>
      </w:pPr>
      <w:r w:rsidRPr="00946AF0">
        <w:rPr>
          <w:b/>
        </w:rPr>
        <w:lastRenderedPageBreak/>
        <w:t>Registering a Dataset:</w:t>
      </w:r>
    </w:p>
    <w:p w:rsidR="00BD0745" w:rsidRDefault="00BD0745">
      <w:r>
        <w:t xml:space="preserve">Dataset is another type of collection, similar to project, but it is a child of project. Double click on “Register Dataset”. Make sure </w:t>
      </w:r>
      <w:r w:rsidR="00BB7B59">
        <w:t xml:space="preserve">to </w:t>
      </w:r>
      <w:r>
        <w:t xml:space="preserve">select training endpoint from the endpoint drop down. In the request section, edit “Value” column to enter desired dataset path. This path should be child of an existing project. </w:t>
      </w:r>
      <w:r w:rsidR="00946AF0">
        <w:t>For example, “/FNL_SF_Training/konkapv/Project1/Dataset1”. “</w:t>
      </w:r>
      <w:r>
        <w:t>Click on triangle icon to submit request. You shall see the response from “Raw” tab.</w:t>
      </w:r>
    </w:p>
    <w:p w:rsidR="00BD0745" w:rsidRDefault="00BD0745">
      <w:r>
        <w:rPr>
          <w:noProof/>
        </w:rPr>
        <w:drawing>
          <wp:inline distT="0" distB="0" distL="0" distR="0" wp14:anchorId="7DFBABCC" wp14:editId="516A5E76">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4650"/>
                    </a:xfrm>
                    <a:prstGeom prst="rect">
                      <a:avLst/>
                    </a:prstGeom>
                  </pic:spPr>
                </pic:pic>
              </a:graphicData>
            </a:graphic>
          </wp:inline>
        </w:drawing>
      </w:r>
    </w:p>
    <w:p w:rsidR="00422CA2" w:rsidRPr="00BB7B59" w:rsidRDefault="00422CA2" w:rsidP="00BB7B59">
      <w:pPr>
        <w:pStyle w:val="ListParagraph"/>
        <w:numPr>
          <w:ilvl w:val="0"/>
          <w:numId w:val="5"/>
        </w:numPr>
        <w:rPr>
          <w:b/>
        </w:rPr>
      </w:pPr>
      <w:r w:rsidRPr="00BB7B59">
        <w:rPr>
          <w:b/>
        </w:rPr>
        <w:t>Register Data object (Asynchronous)</w:t>
      </w:r>
    </w:p>
    <w:p w:rsidR="00AA1800" w:rsidRDefault="00572A32" w:rsidP="00572A32">
      <w:r>
        <w:t xml:space="preserve">Prerequisite to register data object asynchronously is to have the data source location at a Globus endpoint with shared access to “ncif-hpcdm-svc” account. </w:t>
      </w:r>
      <w:r w:rsidR="00AA1800">
        <w:t xml:space="preserve">To create a shared access, login into </w:t>
      </w:r>
      <w:hyperlink r:id="rId15" w:history="1">
        <w:r w:rsidR="00AA1800" w:rsidRPr="00464198">
          <w:rPr>
            <w:rStyle w:val="Hyperlink"/>
          </w:rPr>
          <w:t>www.globus.org</w:t>
        </w:r>
      </w:hyperlink>
      <w:r w:rsidR="00AA1800">
        <w:t xml:space="preserve"> and select the endpoint where your data is located. Select the folder, and click on the icon on top right corner of the section. Click on “Share”.</w:t>
      </w:r>
    </w:p>
    <w:p w:rsidR="00AA1800" w:rsidRDefault="00AA1800" w:rsidP="00572A32">
      <w:r>
        <w:rPr>
          <w:noProof/>
        </w:rPr>
        <w:drawing>
          <wp:inline distT="0" distB="0" distL="0" distR="0">
            <wp:extent cx="5694680" cy="2667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702" cy="2672162"/>
                    </a:xfrm>
                    <a:prstGeom prst="rect">
                      <a:avLst/>
                    </a:prstGeom>
                    <a:noFill/>
                    <a:ln>
                      <a:noFill/>
                    </a:ln>
                  </pic:spPr>
                </pic:pic>
              </a:graphicData>
            </a:graphic>
          </wp:inline>
        </w:drawing>
      </w:r>
    </w:p>
    <w:p w:rsidR="00AA1800" w:rsidRDefault="00AA1800" w:rsidP="00572A32">
      <w:pPr>
        <w:rPr>
          <w:color w:val="000000"/>
        </w:rPr>
      </w:pPr>
    </w:p>
    <w:p w:rsidR="00AA1800" w:rsidRDefault="00AA1800" w:rsidP="00572A32">
      <w:pPr>
        <w:rPr>
          <w:color w:val="000000"/>
        </w:rPr>
      </w:pPr>
      <w:r>
        <w:rPr>
          <w:color w:val="000000"/>
        </w:rPr>
        <w:t xml:space="preserve">Enter “Share Display Name” and click on “Create” button. </w:t>
      </w:r>
    </w:p>
    <w:p w:rsidR="00AA1800" w:rsidRDefault="00AA1800" w:rsidP="00572A32">
      <w:pPr>
        <w:rPr>
          <w:color w:val="000000"/>
        </w:rPr>
      </w:pPr>
      <w:r>
        <w:rPr>
          <w:noProof/>
          <w:color w:val="000000"/>
        </w:rPr>
        <w:drawing>
          <wp:inline distT="0" distB="0" distL="0" distR="0">
            <wp:extent cx="5934075" cy="324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rsidR="00A8074C" w:rsidRDefault="00A8074C" w:rsidP="00572A32">
      <w:pPr>
        <w:rPr>
          <w:color w:val="000000"/>
        </w:rPr>
      </w:pPr>
      <w:r>
        <w:rPr>
          <w:color w:val="000000"/>
        </w:rPr>
        <w:t>On data sharing page, select “User” radio button and click on “Search” button.</w:t>
      </w:r>
    </w:p>
    <w:p w:rsidR="00A8074C" w:rsidRDefault="00A8074C" w:rsidP="00572A32">
      <w:pPr>
        <w:rPr>
          <w:color w:val="000000"/>
        </w:rPr>
      </w:pPr>
      <w:r>
        <w:rPr>
          <w:noProof/>
          <w:color w:val="000000"/>
        </w:rPr>
        <w:drawing>
          <wp:inline distT="0" distB="0" distL="0" distR="0">
            <wp:extent cx="5943600" cy="3566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A8074C" w:rsidRDefault="00A8074C" w:rsidP="00572A32">
      <w:pPr>
        <w:rPr>
          <w:color w:val="000000"/>
        </w:rPr>
      </w:pPr>
    </w:p>
    <w:p w:rsidR="00AA1800" w:rsidRDefault="00A8074C" w:rsidP="00572A32">
      <w:pPr>
        <w:rPr>
          <w:color w:val="000000"/>
        </w:rPr>
      </w:pPr>
      <w:r>
        <w:rPr>
          <w:color w:val="000000"/>
        </w:rPr>
        <w:lastRenderedPageBreak/>
        <w:t xml:space="preserve">On “Search for a User” dialog, enter “ncif-hpcdm” and click on search icon. Select “Zaki Zaki” service user account.  </w:t>
      </w:r>
    </w:p>
    <w:p w:rsidR="00AA1800" w:rsidRDefault="00AA1800" w:rsidP="00572A32">
      <w:pPr>
        <w:rPr>
          <w:color w:val="000000"/>
        </w:rPr>
      </w:pPr>
      <w:r>
        <w:rPr>
          <w:noProof/>
          <w:color w:val="000000"/>
        </w:rPr>
        <w:drawing>
          <wp:inline distT="0" distB="0" distL="0" distR="0">
            <wp:extent cx="5943600" cy="1390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rsidR="00A8074C" w:rsidRDefault="00A8074C" w:rsidP="00572A32">
      <w:pPr>
        <w:rPr>
          <w:color w:val="000000"/>
        </w:rPr>
      </w:pPr>
      <w:r>
        <w:rPr>
          <w:color w:val="000000"/>
        </w:rPr>
        <w:t>Uncheck “Send Email” and make sure “read” permission is selected. Click on “Add permission” button.</w:t>
      </w:r>
    </w:p>
    <w:p w:rsidR="00A8074C" w:rsidRDefault="00A8074C" w:rsidP="00572A32">
      <w:pPr>
        <w:rPr>
          <w:color w:val="000000"/>
        </w:rPr>
      </w:pPr>
      <w:r>
        <w:rPr>
          <w:noProof/>
          <w:color w:val="000000"/>
        </w:rPr>
        <w:drawing>
          <wp:inline distT="0" distB="0" distL="0" distR="0">
            <wp:extent cx="5943600" cy="1933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rsidR="000832E1" w:rsidRDefault="00572A32" w:rsidP="000832E1">
      <w:pPr>
        <w:rPr>
          <w:rFonts w:cs="Arial"/>
          <w:bCs/>
          <w:color w:val="000000"/>
          <w:shd w:val="clear" w:color="auto" w:fill="F9F9F9"/>
        </w:rPr>
      </w:pPr>
      <w:r w:rsidRPr="004D7B6C">
        <w:rPr>
          <w:color w:val="000000"/>
        </w:rPr>
        <w:t xml:space="preserve">Data file registration is done via HTTP multipart request to HPC REST interface. </w:t>
      </w:r>
      <w:r w:rsidR="004D7B6C" w:rsidRPr="004D7B6C">
        <w:rPr>
          <w:color w:val="000000"/>
        </w:rPr>
        <w:t>Tutorial package has sample metadata file (</w:t>
      </w:r>
      <w:r w:rsidR="004D7B6C" w:rsidRPr="004D7B6C">
        <w:rPr>
          <w:rFonts w:cstheme="minorHAnsi"/>
          <w:color w:val="000000" w:themeColor="text1"/>
        </w:rPr>
        <w:t>dataRegistration-async.json</w:t>
      </w:r>
      <w:r w:rsidR="004D7B6C">
        <w:rPr>
          <w:color w:val="000000"/>
        </w:rPr>
        <w:t xml:space="preserve">) to register. </w:t>
      </w:r>
      <w:r w:rsidR="000832E1">
        <w:rPr>
          <w:rFonts w:cs="Arial"/>
          <w:bCs/>
          <w:color w:val="000000"/>
          <w:shd w:val="clear" w:color="auto" w:fill="F9F9F9"/>
        </w:rPr>
        <w:t>Edit “</w:t>
      </w:r>
      <w:r w:rsidR="000832E1" w:rsidRPr="00E93945">
        <w:rPr>
          <w:rFonts w:cs="Arial"/>
          <w:bCs/>
          <w:color w:val="000000"/>
          <w:shd w:val="clear" w:color="auto" w:fill="F9F9F9"/>
        </w:rPr>
        <w:t>dataRegistration-asyn.json</w:t>
      </w:r>
      <w:r w:rsidR="000832E1">
        <w:rPr>
          <w:rFonts w:cs="Arial"/>
          <w:bCs/>
          <w:color w:val="000000"/>
          <w:shd w:val="clear" w:color="auto" w:fill="F9F9F9"/>
        </w:rPr>
        <w:t xml:space="preserve">”  package to set source fileContainerId and source fileId. “fileContainerId” is the Globus UUID and “fileId” is the full path of the file exist on Globus. </w:t>
      </w:r>
    </w:p>
    <w:p w:rsidR="00572A32" w:rsidRPr="00572A32" w:rsidRDefault="00572A32" w:rsidP="00572A32">
      <w:pPr>
        <w:pStyle w:val="ListParagraph"/>
        <w:spacing w:before="60" w:after="0" w:line="240" w:lineRule="auto"/>
        <w:ind w:left="1080"/>
        <w:rPr>
          <w:rFonts w:cs="Arial"/>
          <w:bCs/>
          <w:color w:val="000000"/>
          <w:shd w:val="clear" w:color="auto" w:fill="F9F9F9"/>
        </w:rPr>
      </w:pPr>
      <w:r w:rsidRPr="00572A32">
        <w:rPr>
          <w:color w:val="000000"/>
        </w:rPr>
        <w:t xml:space="preserve">         </w:t>
      </w:r>
    </w:p>
    <w:p w:rsidR="000832E1" w:rsidRDefault="00E93945" w:rsidP="00572A32">
      <w:pPr>
        <w:rPr>
          <w:rFonts w:cs="Arial"/>
          <w:bCs/>
          <w:color w:val="000000"/>
          <w:shd w:val="clear" w:color="auto" w:fill="F9F9F9"/>
        </w:rPr>
      </w:pPr>
      <w:r>
        <w:rPr>
          <w:rFonts w:cs="Arial"/>
          <w:bCs/>
          <w:color w:val="000000"/>
          <w:shd w:val="clear" w:color="auto" w:fill="F9F9F9"/>
        </w:rPr>
        <w:t xml:space="preserve">Click on </w:t>
      </w:r>
      <w:r w:rsidR="000832E1">
        <w:rPr>
          <w:rFonts w:cs="Arial"/>
          <w:bCs/>
          <w:color w:val="000000"/>
          <w:shd w:val="clear" w:color="auto" w:fill="F9F9F9"/>
        </w:rPr>
        <w:t xml:space="preserve">“attachments” tab and click on </w:t>
      </w:r>
      <w:r>
        <w:rPr>
          <w:rFonts w:cs="Arial"/>
          <w:bCs/>
          <w:color w:val="000000"/>
          <w:shd w:val="clear" w:color="auto" w:fill="F9F9F9"/>
        </w:rPr>
        <w:t xml:space="preserve">+ sign shown below to add </w:t>
      </w:r>
      <w:r w:rsidR="000832E1">
        <w:rPr>
          <w:rFonts w:cs="Arial"/>
          <w:bCs/>
          <w:color w:val="000000"/>
          <w:shd w:val="clear" w:color="auto" w:fill="F9F9F9"/>
        </w:rPr>
        <w:t xml:space="preserve">an </w:t>
      </w:r>
      <w:r>
        <w:rPr>
          <w:rFonts w:cs="Arial"/>
          <w:bCs/>
          <w:color w:val="000000"/>
          <w:shd w:val="clear" w:color="auto" w:fill="F9F9F9"/>
        </w:rPr>
        <w:t xml:space="preserve">attachment. </w:t>
      </w:r>
    </w:p>
    <w:p w:rsidR="000832E1" w:rsidRDefault="000832E1" w:rsidP="00572A32">
      <w:pPr>
        <w:rPr>
          <w:rFonts w:cs="Arial"/>
          <w:bCs/>
          <w:color w:val="000000"/>
          <w:shd w:val="clear" w:color="auto" w:fill="F9F9F9"/>
        </w:rPr>
      </w:pPr>
      <w:r>
        <w:rPr>
          <w:rFonts w:cs="Arial"/>
          <w:bCs/>
          <w:noProof/>
          <w:color w:val="000000"/>
          <w:shd w:val="clear" w:color="auto" w:fill="F9F9F9"/>
        </w:rPr>
        <w:drawing>
          <wp:inline distT="0" distB="0" distL="0" distR="0">
            <wp:extent cx="5303520" cy="2228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rsidR="00E93945" w:rsidRDefault="00E93945" w:rsidP="00572A32">
      <w:pPr>
        <w:rPr>
          <w:rFonts w:cs="Arial"/>
          <w:bCs/>
          <w:color w:val="000000"/>
          <w:shd w:val="clear" w:color="auto" w:fill="F9F9F9"/>
        </w:rPr>
      </w:pPr>
      <w:r>
        <w:rPr>
          <w:rFonts w:cs="Arial"/>
          <w:bCs/>
          <w:color w:val="000000"/>
          <w:shd w:val="clear" w:color="auto" w:fill="F9F9F9"/>
        </w:rPr>
        <w:lastRenderedPageBreak/>
        <w:t>Select “</w:t>
      </w:r>
      <w:r w:rsidRPr="00E93945">
        <w:rPr>
          <w:rFonts w:cs="Arial"/>
          <w:bCs/>
          <w:color w:val="000000"/>
          <w:shd w:val="clear" w:color="auto" w:fill="F9F9F9"/>
        </w:rPr>
        <w:t>dataRegistration-asyn.json</w:t>
      </w:r>
      <w:r>
        <w:rPr>
          <w:rFonts w:cs="Arial"/>
          <w:bCs/>
          <w:color w:val="000000"/>
          <w:shd w:val="clear" w:color="auto" w:fill="F9F9F9"/>
        </w:rPr>
        <w:t xml:space="preserve">” you edited. </w:t>
      </w:r>
      <w:r w:rsidR="000832E1">
        <w:rPr>
          <w:rFonts w:cs="Arial"/>
          <w:bCs/>
          <w:color w:val="000000"/>
          <w:shd w:val="clear" w:color="auto" w:fill="F9F9F9"/>
        </w:rPr>
        <w:t>Once it is attached, d</w:t>
      </w:r>
      <w:r>
        <w:rPr>
          <w:rFonts w:cs="Arial"/>
          <w:bCs/>
          <w:color w:val="000000"/>
          <w:shd w:val="clear" w:color="auto" w:fill="F9F9F9"/>
        </w:rPr>
        <w:t xml:space="preserve">ouble click on “Content type” and enter “application/json” as the value. Double click on “ContentId” and enter “dataObjectRegistration” as the value. </w:t>
      </w:r>
    </w:p>
    <w:p w:rsidR="00F31C6E" w:rsidRDefault="00F31C6E" w:rsidP="00572A32">
      <w:pPr>
        <w:rPr>
          <w:rFonts w:cs="Arial"/>
          <w:bCs/>
          <w:color w:val="000000"/>
          <w:shd w:val="clear" w:color="auto" w:fill="F9F9F9"/>
        </w:rPr>
      </w:pPr>
      <w:r>
        <w:rPr>
          <w:rFonts w:cs="Arial"/>
          <w:bCs/>
          <w:color w:val="000000"/>
          <w:shd w:val="clear" w:color="auto" w:fill="F9F9F9"/>
        </w:rPr>
        <w:t xml:space="preserve">Double click request value to enter unique object path value.  </w:t>
      </w:r>
      <w:r w:rsidR="000832E1">
        <w:t>For example, “/FNL_SF_Training/konkapv/Project1/Dataset1/Object1”.</w:t>
      </w:r>
    </w:p>
    <w:p w:rsidR="00EB4F5B" w:rsidRDefault="00EB4F5B" w:rsidP="00572A32">
      <w:pPr>
        <w:rPr>
          <w:rFonts w:cs="Arial"/>
          <w:bCs/>
          <w:color w:val="000000"/>
          <w:shd w:val="clear" w:color="auto" w:fill="F9F9F9"/>
        </w:rPr>
      </w:pPr>
      <w:r>
        <w:t>Click on triangle icon to submit request. You shall see the response from “Raw” tab.</w:t>
      </w:r>
    </w:p>
    <w:p w:rsidR="00EB4F5B" w:rsidRPr="000832E1" w:rsidRDefault="00EB4F5B" w:rsidP="000832E1">
      <w:pPr>
        <w:pStyle w:val="ListParagraph"/>
        <w:numPr>
          <w:ilvl w:val="0"/>
          <w:numId w:val="5"/>
        </w:numPr>
        <w:rPr>
          <w:b/>
        </w:rPr>
      </w:pPr>
      <w:r w:rsidRPr="000832E1">
        <w:rPr>
          <w:b/>
        </w:rPr>
        <w:t>Register Data object (Synchronous)</w:t>
      </w:r>
    </w:p>
    <w:p w:rsidR="00EB4F5B" w:rsidRDefault="00EB4F5B" w:rsidP="00EB4F5B">
      <w:pPr>
        <w:rPr>
          <w:color w:val="000000"/>
        </w:rPr>
      </w:pPr>
      <w:r>
        <w:rPr>
          <w:color w:val="000000"/>
        </w:rPr>
        <w:t xml:space="preserve">Data file registration is done </w:t>
      </w:r>
      <w:r w:rsidR="000832E1">
        <w:rPr>
          <w:color w:val="000000"/>
        </w:rPr>
        <w:t xml:space="preserve">synchronously </w:t>
      </w:r>
      <w:r>
        <w:rPr>
          <w:color w:val="000000"/>
        </w:rPr>
        <w:t xml:space="preserve">via HTTP multipart request to HPC REST interface. </w:t>
      </w:r>
      <w:r w:rsidR="0079396B" w:rsidRPr="004D7B6C">
        <w:rPr>
          <w:color w:val="000000"/>
        </w:rPr>
        <w:t>Tutorial package has sample metadata file (</w:t>
      </w:r>
      <w:r w:rsidR="0079396B" w:rsidRPr="004D7B6C">
        <w:rPr>
          <w:rFonts w:cstheme="minorHAnsi"/>
          <w:color w:val="000000" w:themeColor="text1"/>
        </w:rPr>
        <w:t>dataRegistration-sync.json</w:t>
      </w:r>
      <w:r w:rsidR="0079396B">
        <w:rPr>
          <w:color w:val="000000"/>
        </w:rPr>
        <w:t xml:space="preserve">) to register. </w:t>
      </w:r>
      <w:r w:rsidR="0079396B">
        <w:rPr>
          <w:rFonts w:cs="Arial"/>
          <w:bCs/>
          <w:color w:val="000000"/>
          <w:shd w:val="clear" w:color="auto" w:fill="F9F9F9"/>
        </w:rPr>
        <w:t>Edit “dataRegistration-</w:t>
      </w:r>
      <w:r w:rsidR="0079396B" w:rsidRPr="00E93945">
        <w:rPr>
          <w:rFonts w:cs="Arial"/>
          <w:bCs/>
          <w:color w:val="000000"/>
          <w:shd w:val="clear" w:color="auto" w:fill="F9F9F9"/>
        </w:rPr>
        <w:t>syn.json</w:t>
      </w:r>
      <w:r w:rsidR="0079396B">
        <w:rPr>
          <w:rFonts w:cs="Arial"/>
          <w:bCs/>
          <w:color w:val="000000"/>
          <w:shd w:val="clear" w:color="auto" w:fill="F9F9F9"/>
        </w:rPr>
        <w:t xml:space="preserve">” to update any metadata. </w:t>
      </w:r>
      <w:r>
        <w:rPr>
          <w:color w:val="000000"/>
        </w:rPr>
        <w:t>Following attachments are expected:</w:t>
      </w:r>
    </w:p>
    <w:p w:rsidR="00EB4F5B" w:rsidRDefault="00EB4F5B" w:rsidP="00EB4F5B">
      <w:pPr>
        <w:pStyle w:val="ListParagraph"/>
        <w:numPr>
          <w:ilvl w:val="0"/>
          <w:numId w:val="3"/>
        </w:numPr>
        <w:spacing w:before="60" w:after="0" w:line="240" w:lineRule="auto"/>
        <w:rPr>
          <w:rFonts w:cs="Arial"/>
          <w:bCs/>
          <w:color w:val="000000"/>
          <w:shd w:val="clear" w:color="auto" w:fill="F9F9F9"/>
        </w:rPr>
      </w:pPr>
      <w:r>
        <w:rPr>
          <w:rFonts w:cs="Arial"/>
          <w:bCs/>
          <w:color w:val="000000"/>
          <w:shd w:val="clear" w:color="auto" w:fill="F9F9F9"/>
        </w:rPr>
        <w:t>Attach metadata to the request (multipart)</w:t>
      </w:r>
    </w:p>
    <w:p w:rsidR="00EB4F5B" w:rsidRDefault="00EB4F5B" w:rsidP="00EB4F5B">
      <w:pPr>
        <w:pStyle w:val="ListParagraph"/>
        <w:numPr>
          <w:ilvl w:val="1"/>
          <w:numId w:val="3"/>
        </w:numPr>
        <w:spacing w:before="60" w:after="0" w:line="240" w:lineRule="auto"/>
        <w:ind w:left="504"/>
        <w:rPr>
          <w:rFonts w:cs="Arial"/>
          <w:bCs/>
          <w:color w:val="000000"/>
          <w:shd w:val="clear" w:color="auto" w:fill="F9F9F9"/>
        </w:rPr>
      </w:pPr>
      <w:r>
        <w:rPr>
          <w:rFonts w:cs="Arial"/>
          <w:bCs/>
          <w:color w:val="000000"/>
          <w:shd w:val="clear" w:color="auto" w:fill="F9F9F9"/>
        </w:rPr>
        <w:t>ContentType: application/json</w:t>
      </w:r>
    </w:p>
    <w:p w:rsidR="00EB4F5B" w:rsidRDefault="00EB4F5B" w:rsidP="00EB4F5B">
      <w:pPr>
        <w:pStyle w:val="ListParagraph"/>
        <w:numPr>
          <w:ilvl w:val="1"/>
          <w:numId w:val="3"/>
        </w:numPr>
        <w:spacing w:before="60" w:after="0" w:line="240" w:lineRule="auto"/>
        <w:ind w:left="504"/>
        <w:rPr>
          <w:rFonts w:cs="Arial"/>
          <w:bCs/>
          <w:color w:val="000000"/>
          <w:shd w:val="clear" w:color="auto" w:fill="F9F9F9"/>
        </w:rPr>
      </w:pPr>
      <w:r>
        <w:rPr>
          <w:rFonts w:cs="Arial"/>
          <w:bCs/>
          <w:color w:val="000000"/>
          <w:shd w:val="clear" w:color="auto" w:fill="F9F9F9"/>
        </w:rPr>
        <w:t>ContentID: dataObjectRegistration</w:t>
      </w:r>
    </w:p>
    <w:p w:rsidR="00EB4F5B" w:rsidRPr="00EB4F5B" w:rsidRDefault="00EB4F5B" w:rsidP="00EB4F5B">
      <w:pPr>
        <w:pStyle w:val="ListParagraph"/>
        <w:numPr>
          <w:ilvl w:val="0"/>
          <w:numId w:val="3"/>
        </w:numPr>
        <w:spacing w:before="60" w:after="0" w:line="240" w:lineRule="auto"/>
        <w:rPr>
          <w:rFonts w:cs="Arial"/>
          <w:bCs/>
          <w:color w:val="000000"/>
          <w:shd w:val="clear" w:color="auto" w:fill="F9F9F9"/>
        </w:rPr>
      </w:pPr>
      <w:r w:rsidRPr="00EB4F5B">
        <w:rPr>
          <w:rFonts w:cs="Arial"/>
          <w:bCs/>
          <w:color w:val="000000"/>
          <w:shd w:val="clear" w:color="auto" w:fill="F9F9F9"/>
        </w:rPr>
        <w:t xml:space="preserve">Attach </w:t>
      </w:r>
      <w:r w:rsidR="008B01FB">
        <w:rPr>
          <w:rFonts w:cs="Arial"/>
          <w:bCs/>
          <w:color w:val="000000"/>
          <w:shd w:val="clear" w:color="auto" w:fill="F9F9F9"/>
        </w:rPr>
        <w:t>data object</w:t>
      </w:r>
      <w:bookmarkStart w:id="0" w:name="_GoBack"/>
      <w:bookmarkEnd w:id="0"/>
      <w:r w:rsidRPr="00EB4F5B">
        <w:rPr>
          <w:rFonts w:cs="Arial"/>
          <w:bCs/>
          <w:color w:val="000000"/>
          <w:shd w:val="clear" w:color="auto" w:fill="F9F9F9"/>
        </w:rPr>
        <w:t xml:space="preserve"> to the request (multipart)</w:t>
      </w:r>
    </w:p>
    <w:p w:rsidR="00EB4F5B" w:rsidRDefault="00EB4F5B" w:rsidP="008B01FB">
      <w:pPr>
        <w:pStyle w:val="ListParagraph"/>
        <w:numPr>
          <w:ilvl w:val="1"/>
          <w:numId w:val="3"/>
        </w:numPr>
        <w:spacing w:before="60" w:after="0" w:line="240" w:lineRule="auto"/>
        <w:rPr>
          <w:rFonts w:cs="Arial"/>
          <w:bCs/>
          <w:color w:val="000000"/>
          <w:shd w:val="clear" w:color="auto" w:fill="F9F9F9"/>
        </w:rPr>
      </w:pPr>
      <w:r>
        <w:rPr>
          <w:rFonts w:cs="Arial"/>
          <w:bCs/>
          <w:color w:val="000000"/>
          <w:shd w:val="clear" w:color="auto" w:fill="F9F9F9"/>
        </w:rPr>
        <w:t xml:space="preserve">ContentType: </w:t>
      </w:r>
      <w:r w:rsidR="008B01FB" w:rsidRPr="008B01FB">
        <w:rPr>
          <w:rFonts w:cs="Arial"/>
          <w:bCs/>
          <w:color w:val="000000"/>
          <w:shd w:val="clear" w:color="auto" w:fill="F9F9F9"/>
        </w:rPr>
        <w:t>application/octet-stream</w:t>
      </w:r>
    </w:p>
    <w:p w:rsidR="00EB4F5B" w:rsidRPr="003A246D" w:rsidRDefault="00EB4F5B" w:rsidP="00EB4F5B">
      <w:pPr>
        <w:pStyle w:val="ListParagraph"/>
        <w:numPr>
          <w:ilvl w:val="1"/>
          <w:numId w:val="3"/>
        </w:numPr>
        <w:spacing w:before="60" w:after="0" w:line="240" w:lineRule="auto"/>
        <w:ind w:left="504"/>
        <w:rPr>
          <w:rFonts w:cs="Arial"/>
          <w:bCs/>
          <w:color w:val="000000"/>
          <w:shd w:val="clear" w:color="auto" w:fill="F9F9F9"/>
        </w:rPr>
      </w:pPr>
      <w:r>
        <w:rPr>
          <w:rFonts w:cs="Arial"/>
          <w:bCs/>
          <w:color w:val="000000"/>
          <w:shd w:val="clear" w:color="auto" w:fill="F9F9F9"/>
        </w:rPr>
        <w:t>C</w:t>
      </w:r>
      <w:r w:rsidR="008B01FB">
        <w:rPr>
          <w:rFonts w:cs="Arial"/>
          <w:bCs/>
          <w:color w:val="000000"/>
          <w:shd w:val="clear" w:color="auto" w:fill="F9F9F9"/>
        </w:rPr>
        <w:t>ontentID: dataObject</w:t>
      </w:r>
    </w:p>
    <w:p w:rsidR="00EB4F5B" w:rsidRDefault="00EB4F5B" w:rsidP="00EB4F5B">
      <w:pPr>
        <w:pStyle w:val="ListParagraph"/>
        <w:spacing w:before="60" w:after="0" w:line="240" w:lineRule="auto"/>
        <w:ind w:left="1080"/>
        <w:rPr>
          <w:color w:val="000000"/>
        </w:rPr>
      </w:pPr>
      <w:r w:rsidRPr="00572A32">
        <w:rPr>
          <w:color w:val="000000"/>
        </w:rPr>
        <w:t xml:space="preserve">         </w:t>
      </w:r>
    </w:p>
    <w:p w:rsidR="00EB4F5B" w:rsidRDefault="00EB4F5B" w:rsidP="00EB4F5B">
      <w:pPr>
        <w:pStyle w:val="ListParagraph"/>
        <w:spacing w:before="60" w:after="0" w:line="240" w:lineRule="auto"/>
        <w:ind w:left="1080"/>
        <w:rPr>
          <w:color w:val="000000"/>
        </w:rPr>
      </w:pPr>
    </w:p>
    <w:p w:rsidR="0079396B" w:rsidRDefault="00EB4F5B" w:rsidP="00EB4F5B">
      <w:pPr>
        <w:rPr>
          <w:rFonts w:cs="Arial"/>
          <w:bCs/>
          <w:color w:val="000000"/>
          <w:shd w:val="clear" w:color="auto" w:fill="F9F9F9"/>
        </w:rPr>
      </w:pPr>
      <w:r>
        <w:rPr>
          <w:rFonts w:cs="Arial"/>
          <w:bCs/>
          <w:color w:val="000000"/>
          <w:shd w:val="clear" w:color="auto" w:fill="F9F9F9"/>
        </w:rPr>
        <w:t xml:space="preserve">Click </w:t>
      </w:r>
      <w:r w:rsidR="0079396B">
        <w:rPr>
          <w:rFonts w:cs="Arial"/>
          <w:bCs/>
          <w:color w:val="000000"/>
          <w:shd w:val="clear" w:color="auto" w:fill="F9F9F9"/>
        </w:rPr>
        <w:t xml:space="preserve">“Attachments” tab and click </w:t>
      </w:r>
      <w:r>
        <w:rPr>
          <w:rFonts w:cs="Arial"/>
          <w:bCs/>
          <w:color w:val="000000"/>
          <w:shd w:val="clear" w:color="auto" w:fill="F9F9F9"/>
        </w:rPr>
        <w:t xml:space="preserve">on the + sign shown below to add attachments mentioned above. </w:t>
      </w:r>
    </w:p>
    <w:p w:rsidR="0079396B" w:rsidRDefault="0079396B" w:rsidP="00EB4F5B">
      <w:pPr>
        <w:rPr>
          <w:rFonts w:cs="Arial"/>
          <w:bCs/>
          <w:color w:val="000000"/>
          <w:shd w:val="clear" w:color="auto" w:fill="F9F9F9"/>
        </w:rPr>
      </w:pPr>
      <w:r>
        <w:rPr>
          <w:rFonts w:cs="Arial"/>
          <w:bCs/>
          <w:noProof/>
          <w:color w:val="000000"/>
          <w:shd w:val="clear" w:color="auto" w:fill="F9F9F9"/>
        </w:rPr>
        <w:drawing>
          <wp:inline distT="0" distB="0" distL="0" distR="0">
            <wp:extent cx="4937760" cy="2468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rsidR="00EB4F5B" w:rsidRDefault="00EB4F5B" w:rsidP="00EB4F5B">
      <w:pPr>
        <w:rPr>
          <w:rFonts w:cs="Arial"/>
          <w:bCs/>
          <w:color w:val="000000"/>
          <w:shd w:val="clear" w:color="auto" w:fill="F9F9F9"/>
        </w:rPr>
      </w:pPr>
      <w:r>
        <w:rPr>
          <w:rFonts w:cs="Arial"/>
          <w:bCs/>
          <w:color w:val="000000"/>
          <w:shd w:val="clear" w:color="auto" w:fill="F9F9F9"/>
        </w:rPr>
        <w:t>Select “dataRegistration-</w:t>
      </w:r>
      <w:r w:rsidRPr="00E93945">
        <w:rPr>
          <w:rFonts w:cs="Arial"/>
          <w:bCs/>
          <w:color w:val="000000"/>
          <w:shd w:val="clear" w:color="auto" w:fill="F9F9F9"/>
        </w:rPr>
        <w:t>syn</w:t>
      </w:r>
      <w:r>
        <w:rPr>
          <w:rFonts w:cs="Arial"/>
          <w:bCs/>
          <w:color w:val="000000"/>
          <w:shd w:val="clear" w:color="auto" w:fill="F9F9F9"/>
        </w:rPr>
        <w:t>c</w:t>
      </w:r>
      <w:r w:rsidRPr="00E93945">
        <w:rPr>
          <w:rFonts w:cs="Arial"/>
          <w:bCs/>
          <w:color w:val="000000"/>
          <w:shd w:val="clear" w:color="auto" w:fill="F9F9F9"/>
        </w:rPr>
        <w:t>.json</w:t>
      </w:r>
      <w:r>
        <w:rPr>
          <w:rFonts w:cs="Arial"/>
          <w:bCs/>
          <w:color w:val="000000"/>
          <w:shd w:val="clear" w:color="auto" w:fill="F9F9F9"/>
        </w:rPr>
        <w:t xml:space="preserve">” you edited. Double click on “Content type” and enter “application/json” as the value. Double click on “ContentId” and enter “dataObjectRegistration” as the value. </w:t>
      </w:r>
    </w:p>
    <w:p w:rsidR="000049A6" w:rsidRDefault="00EB4F5B" w:rsidP="00572A32">
      <w:pPr>
        <w:rPr>
          <w:rFonts w:cs="Arial"/>
          <w:bCs/>
          <w:color w:val="000000"/>
          <w:shd w:val="clear" w:color="auto" w:fill="F9F9F9"/>
        </w:rPr>
      </w:pPr>
      <w:r>
        <w:rPr>
          <w:rFonts w:cs="Arial"/>
          <w:bCs/>
          <w:color w:val="000000"/>
          <w:shd w:val="clear" w:color="auto" w:fill="F9F9F9"/>
        </w:rPr>
        <w:t>Click on the + sign shown below to add attachments mentioned above. Select data object file you want to register. Double click on “ContentId” and enter “dataObject” as the value.</w:t>
      </w:r>
    </w:p>
    <w:p w:rsidR="00F31C6E" w:rsidRDefault="00F31C6E" w:rsidP="00572A32">
      <w:pPr>
        <w:rPr>
          <w:rFonts w:cs="Arial"/>
          <w:bCs/>
          <w:color w:val="000000"/>
          <w:shd w:val="clear" w:color="auto" w:fill="F9F9F9"/>
        </w:rPr>
      </w:pPr>
      <w:r>
        <w:rPr>
          <w:rFonts w:cs="Arial"/>
          <w:bCs/>
          <w:color w:val="000000"/>
          <w:shd w:val="clear" w:color="auto" w:fill="F9F9F9"/>
        </w:rPr>
        <w:t xml:space="preserve">Double click request value to enter unique object path value.  </w:t>
      </w:r>
    </w:p>
    <w:p w:rsidR="00EB4F5B" w:rsidRDefault="00EB4F5B" w:rsidP="00572A32">
      <w:r>
        <w:t>Click on triangle icon to submit request. You shall see the response from “Raw” tab.</w:t>
      </w:r>
    </w:p>
    <w:p w:rsidR="00EB4F5B" w:rsidRDefault="00EB4F5B" w:rsidP="00572A32">
      <w:pPr>
        <w:rPr>
          <w:color w:val="000000"/>
        </w:rPr>
      </w:pPr>
      <w:r>
        <w:rPr>
          <w:noProof/>
          <w:color w:val="000000"/>
        </w:rPr>
        <w:lastRenderedPageBreak/>
        <w:drawing>
          <wp:inline distT="0" distB="0" distL="0" distR="0">
            <wp:extent cx="5943600" cy="271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rsidR="00DA7557" w:rsidRPr="0079396B" w:rsidRDefault="0079396B" w:rsidP="0079396B">
      <w:pPr>
        <w:pStyle w:val="ListParagraph"/>
        <w:numPr>
          <w:ilvl w:val="0"/>
          <w:numId w:val="5"/>
        </w:numPr>
        <w:spacing w:after="0"/>
        <w:rPr>
          <w:b/>
        </w:rPr>
      </w:pPr>
      <w:r>
        <w:rPr>
          <w:b/>
        </w:rPr>
        <w:t>Get</w:t>
      </w:r>
      <w:r w:rsidR="00DA7557" w:rsidRPr="0079396B">
        <w:rPr>
          <w:b/>
        </w:rPr>
        <w:t xml:space="preserve"> Data object by path:</w:t>
      </w:r>
    </w:p>
    <w:p w:rsidR="00DA7557" w:rsidRDefault="00DA7557" w:rsidP="00DA7557">
      <w:pPr>
        <w:spacing w:after="0"/>
        <w:rPr>
          <w:b/>
        </w:rPr>
      </w:pPr>
    </w:p>
    <w:p w:rsidR="00DA7557" w:rsidRDefault="0079396B" w:rsidP="00DA7557">
      <w:pPr>
        <w:spacing w:after="0"/>
      </w:pPr>
      <w:r>
        <w:t xml:space="preserve">Data objects can be queried by their metadata or by its unique logical path. </w:t>
      </w:r>
      <w:r w:rsidR="00DA7557">
        <w:t>Double click on request path attribute value and enter a valid data object path. Click on triangle icon to submit request. You shall see the response from “JSON” tab.</w:t>
      </w:r>
    </w:p>
    <w:p w:rsidR="00DA7557" w:rsidRDefault="00DA7557" w:rsidP="00DA7557">
      <w:pPr>
        <w:spacing w:after="0"/>
      </w:pPr>
      <w:r>
        <w:rPr>
          <w:noProof/>
        </w:rPr>
        <w:drawing>
          <wp:inline distT="0" distB="0" distL="0" distR="0" wp14:anchorId="77C36E11" wp14:editId="3EC0942E">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7380"/>
                    </a:xfrm>
                    <a:prstGeom prst="rect">
                      <a:avLst/>
                    </a:prstGeom>
                  </pic:spPr>
                </pic:pic>
              </a:graphicData>
            </a:graphic>
          </wp:inline>
        </w:drawing>
      </w:r>
    </w:p>
    <w:p w:rsidR="00DA7557" w:rsidRDefault="00DA7557" w:rsidP="00DA7557">
      <w:pPr>
        <w:spacing w:after="0"/>
      </w:pPr>
    </w:p>
    <w:p w:rsidR="00DA7557" w:rsidRPr="0079396B" w:rsidRDefault="0079396B" w:rsidP="0079396B">
      <w:pPr>
        <w:pStyle w:val="ListParagraph"/>
        <w:numPr>
          <w:ilvl w:val="0"/>
          <w:numId w:val="5"/>
        </w:numPr>
        <w:spacing w:after="0"/>
        <w:rPr>
          <w:b/>
        </w:rPr>
      </w:pPr>
      <w:r>
        <w:rPr>
          <w:b/>
        </w:rPr>
        <w:t>Get</w:t>
      </w:r>
      <w:r w:rsidR="00DA7557" w:rsidRPr="0079396B">
        <w:rPr>
          <w:b/>
        </w:rPr>
        <w:t xml:space="preserve"> Data object by metadata:</w:t>
      </w:r>
    </w:p>
    <w:p w:rsidR="00DA7557" w:rsidRDefault="00DA7557" w:rsidP="00DA7557">
      <w:pPr>
        <w:spacing w:after="0"/>
      </w:pPr>
      <w:r>
        <w:t xml:space="preserve">Data objects can be queried by their metadata. Due to the limitation of adding multiple values to a parameter, you could only search by one metadata attribute.  Double click on metadataQuery request attribute value field and enter search criteria. </w:t>
      </w:r>
    </w:p>
    <w:p w:rsidR="00DA7557" w:rsidRDefault="00DA7557" w:rsidP="00DA7557">
      <w:pPr>
        <w:spacing w:after="0"/>
      </w:pPr>
    </w:p>
    <w:p w:rsidR="00DA7557" w:rsidRDefault="00DA7557" w:rsidP="00DA7557">
      <w:pPr>
        <w:spacing w:after="0"/>
      </w:pPr>
      <w:r>
        <w:t xml:space="preserve">Format is </w:t>
      </w:r>
    </w:p>
    <w:p w:rsidR="00DA7557" w:rsidRDefault="00DA7557" w:rsidP="00DA7557">
      <w:pPr>
        <w:spacing w:after="0"/>
      </w:pPr>
      <w:r w:rsidRPr="00A25CD4">
        <w:lastRenderedPageBreak/>
        <w:t>{"a":"</w:t>
      </w:r>
      <w:r>
        <w:t>&lt;attribute name&gt;</w:t>
      </w:r>
      <w:r w:rsidRPr="00A25CD4">
        <w:t>","v":"</w:t>
      </w:r>
      <w:r>
        <w:t>&lt;Value&gt;</w:t>
      </w:r>
      <w:r w:rsidRPr="00A25CD4">
        <w:t>","o":"</w:t>
      </w:r>
      <w:r>
        <w:t>&lt;Operator&gt;</w:t>
      </w:r>
      <w:r w:rsidRPr="00A25CD4">
        <w:t>"}</w:t>
      </w:r>
    </w:p>
    <w:p w:rsidR="00DA7557" w:rsidRDefault="00DA7557" w:rsidP="00DA7557">
      <w:pPr>
        <w:spacing w:after="0"/>
      </w:pPr>
    </w:p>
    <w:p w:rsidR="00DA7557" w:rsidRDefault="00DA7557" w:rsidP="00DA7557">
      <w:pPr>
        <w:spacing w:after="0"/>
      </w:pPr>
      <w:r>
        <w:t xml:space="preserve">Replace &lt;text&gt; with the actual values. Valid values for &lt;Operator&gt; are </w:t>
      </w:r>
    </w:p>
    <w:p w:rsidR="00DA7557" w:rsidRDefault="00DA7557" w:rsidP="00DA7557">
      <w:pPr>
        <w:spacing w:after="0"/>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0079396B">
        <w:rPr>
          <w:color w:val="000000"/>
        </w:rPr>
        <w:t>LIKE</w:t>
      </w:r>
    </w:p>
    <w:p w:rsidR="00DA7557" w:rsidRDefault="00DA7557" w:rsidP="00DA7557">
      <w:pPr>
        <w:spacing w:after="0"/>
        <w:rPr>
          <w:color w:val="000000"/>
        </w:rPr>
      </w:pPr>
    </w:p>
    <w:p w:rsidR="00DA7557" w:rsidRDefault="00DA7557" w:rsidP="00DA7557">
      <w:pPr>
        <w:spacing w:after="0"/>
        <w:rPr>
          <w:color w:val="000000"/>
        </w:rPr>
      </w:pPr>
      <w:r>
        <w:rPr>
          <w:color w:val="000000"/>
        </w:rPr>
        <w:t>Example:</w:t>
      </w:r>
    </w:p>
    <w:p w:rsidR="00DA7557" w:rsidRDefault="00DA7557" w:rsidP="00DA7557">
      <w:pPr>
        <w:spacing w:after="0"/>
        <w:rPr>
          <w:color w:val="000000"/>
        </w:rPr>
      </w:pPr>
      <w:r w:rsidRPr="00336476">
        <w:rPr>
          <w:color w:val="000000"/>
        </w:rPr>
        <w:t>{"a":"name","v":"%</w:t>
      </w:r>
      <w:r w:rsidR="00003AA6">
        <w:rPr>
          <w:color w:val="000000"/>
        </w:rPr>
        <w:t>object</w:t>
      </w:r>
      <w:r w:rsidRPr="00336476">
        <w:rPr>
          <w:color w:val="000000"/>
        </w:rPr>
        <w:t>%","o":"LIKE"}</w:t>
      </w:r>
    </w:p>
    <w:p w:rsidR="00DA7557" w:rsidRDefault="00DA7557" w:rsidP="00DA7557">
      <w:pPr>
        <w:spacing w:after="0"/>
      </w:pPr>
    </w:p>
    <w:p w:rsidR="00DA7557" w:rsidRDefault="00DA7557" w:rsidP="00DA7557">
      <w:pPr>
        <w:spacing w:after="0"/>
      </w:pPr>
      <w:r>
        <w:t>Click on triangle icon to submit request. You shall see the response from “JSON” tab.</w:t>
      </w:r>
    </w:p>
    <w:p w:rsidR="00F31C6E" w:rsidRDefault="00F31C6E" w:rsidP="00572A32">
      <w:pPr>
        <w:rPr>
          <w:color w:val="000000"/>
        </w:rPr>
      </w:pPr>
    </w:p>
    <w:p w:rsidR="00F31C6E" w:rsidRDefault="00F31C6E" w:rsidP="00572A32">
      <w:pPr>
        <w:rPr>
          <w:color w:val="000000"/>
        </w:rPr>
      </w:pPr>
    </w:p>
    <w:p w:rsidR="00F31C6E" w:rsidRDefault="00003AA6" w:rsidP="00572A32">
      <w:pPr>
        <w:rPr>
          <w:color w:val="000000"/>
        </w:rPr>
      </w:pPr>
      <w:r>
        <w:rPr>
          <w:noProof/>
        </w:rPr>
        <w:drawing>
          <wp:inline distT="0" distB="0" distL="0" distR="0" wp14:anchorId="5194AB4A" wp14:editId="7EC4BB4F">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rsidR="00526DC9" w:rsidRDefault="00526DC9" w:rsidP="00572A32">
      <w:pPr>
        <w:rPr>
          <w:color w:val="000000"/>
        </w:rPr>
      </w:pPr>
    </w:p>
    <w:p w:rsidR="00DF57B9" w:rsidRDefault="00DF57B9" w:rsidP="00572A32">
      <w:pPr>
        <w:rPr>
          <w:color w:val="000000"/>
        </w:rPr>
      </w:pPr>
    </w:p>
    <w:p w:rsidR="00DF57B9" w:rsidRDefault="00DF57B9" w:rsidP="00572A32">
      <w:pPr>
        <w:rPr>
          <w:color w:val="000000"/>
        </w:rPr>
      </w:pPr>
    </w:p>
    <w:p w:rsidR="00DF57B9" w:rsidRDefault="00DF57B9" w:rsidP="00572A32">
      <w:pPr>
        <w:rPr>
          <w:color w:val="000000"/>
        </w:rPr>
      </w:pPr>
    </w:p>
    <w:p w:rsidR="00DF57B9" w:rsidRDefault="00DF57B9" w:rsidP="00572A32">
      <w:pPr>
        <w:rPr>
          <w:color w:val="000000"/>
        </w:rPr>
      </w:pPr>
    </w:p>
    <w:p w:rsidR="00DF57B9" w:rsidRDefault="00DF57B9" w:rsidP="00572A32">
      <w:pPr>
        <w:rPr>
          <w:color w:val="000000"/>
        </w:rPr>
      </w:pPr>
    </w:p>
    <w:p w:rsidR="00DF57B9" w:rsidRDefault="00DF57B9" w:rsidP="00572A32">
      <w:pPr>
        <w:rPr>
          <w:color w:val="000000"/>
        </w:rPr>
      </w:pPr>
    </w:p>
    <w:p w:rsidR="00DF57B9" w:rsidRDefault="00DF57B9" w:rsidP="00572A32">
      <w:pPr>
        <w:rPr>
          <w:color w:val="000000"/>
        </w:rPr>
      </w:pPr>
    </w:p>
    <w:p w:rsidR="00DF57B9" w:rsidRDefault="00DF57B9" w:rsidP="00572A32">
      <w:pPr>
        <w:rPr>
          <w:color w:val="000000"/>
        </w:rPr>
      </w:pPr>
    </w:p>
    <w:p w:rsidR="00DF57B9" w:rsidRPr="00AB4773" w:rsidRDefault="00DF57B9" w:rsidP="00AB4773">
      <w:pPr>
        <w:pStyle w:val="ListParagraph"/>
        <w:numPr>
          <w:ilvl w:val="0"/>
          <w:numId w:val="5"/>
        </w:numPr>
        <w:rPr>
          <w:b/>
          <w:color w:val="000000"/>
        </w:rPr>
      </w:pPr>
      <w:r w:rsidRPr="00AB4773">
        <w:rPr>
          <w:b/>
          <w:color w:val="000000"/>
        </w:rPr>
        <w:lastRenderedPageBreak/>
        <w:t>Set Permissions:</w:t>
      </w:r>
    </w:p>
    <w:p w:rsidR="00DF57B9" w:rsidRDefault="00DF57B9" w:rsidP="00DF57B9">
      <w:pPr>
        <w:rPr>
          <w:color w:val="000000"/>
        </w:rPr>
      </w:pPr>
      <w:r>
        <w:rPr>
          <w:color w:val="000000"/>
        </w:rPr>
        <w:t>You can set permissions on the collections or data objects so that any other authenticated user can access your data. Supported permissions are OWN, READ, WRITE and NONE.</w:t>
      </w:r>
    </w:p>
    <w:p w:rsidR="00526DC9" w:rsidRDefault="00DF57B9" w:rsidP="00DF57B9">
      <w:pPr>
        <w:rPr>
          <w:color w:val="000000"/>
        </w:rPr>
      </w:pPr>
      <w:r>
        <w:rPr>
          <w:color w:val="000000"/>
        </w:rPr>
        <w:t>These permissions can be associated with a user or a group.  These permissions are set by entity PATH. This entity can be a collection or a datafile.</w:t>
      </w:r>
    </w:p>
    <w:p w:rsidR="00DF57B9" w:rsidRDefault="00DF57B9" w:rsidP="00DF57B9">
      <w:pPr>
        <w:rPr>
          <w:color w:val="000000"/>
        </w:rPr>
      </w:pPr>
      <w:r>
        <w:rPr>
          <w:color w:val="000000"/>
        </w:rPr>
        <w:t xml:space="preserve">Edit request media string to enter value entities and permissions. </w:t>
      </w:r>
    </w:p>
    <w:p w:rsidR="00DF57B9" w:rsidRDefault="00DF57B9" w:rsidP="00DF57B9">
      <w:pPr>
        <w:spacing w:after="0"/>
      </w:pPr>
      <w:r>
        <w:t>Click on triangle icon to submit request. You shall see the response from “JSON” tab.</w:t>
      </w:r>
    </w:p>
    <w:p w:rsidR="00DF57B9" w:rsidRDefault="00DF57B9" w:rsidP="00DF57B9">
      <w:pPr>
        <w:rPr>
          <w:color w:val="000000"/>
        </w:rPr>
      </w:pPr>
    </w:p>
    <w:p w:rsidR="00DF57B9" w:rsidRDefault="00DF57B9" w:rsidP="00DF57B9">
      <w:pPr>
        <w:rPr>
          <w:color w:val="000000"/>
        </w:rPr>
      </w:pPr>
      <w:r>
        <w:rPr>
          <w:noProof/>
        </w:rPr>
        <w:drawing>
          <wp:inline distT="0" distB="0" distL="0" distR="0" wp14:anchorId="7E20FE55" wp14:editId="06C10C66">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rsidR="00953E87" w:rsidRDefault="00953E87" w:rsidP="00DF57B9">
      <w:pPr>
        <w:rPr>
          <w:color w:val="000000"/>
        </w:rPr>
      </w:pPr>
    </w:p>
    <w:p w:rsidR="00953E87" w:rsidRPr="00AB4773" w:rsidRDefault="00953E87" w:rsidP="00AB4773">
      <w:pPr>
        <w:pStyle w:val="ListParagraph"/>
        <w:numPr>
          <w:ilvl w:val="0"/>
          <w:numId w:val="5"/>
        </w:numPr>
        <w:rPr>
          <w:b/>
          <w:color w:val="000000"/>
        </w:rPr>
      </w:pPr>
      <w:r w:rsidRPr="00AB4773">
        <w:rPr>
          <w:b/>
          <w:color w:val="000000"/>
        </w:rPr>
        <w:t>Download data object - Asynchronously:</w:t>
      </w:r>
    </w:p>
    <w:p w:rsidR="00522965" w:rsidRDefault="000B31B6" w:rsidP="003B75E2">
      <w:pPr>
        <w:spacing w:after="0"/>
        <w:rPr>
          <w:color w:val="000000"/>
        </w:rPr>
      </w:pPr>
      <w:r>
        <w:rPr>
          <w:color w:val="000000"/>
        </w:rPr>
        <w:t>You can download a data object that you have access to into your Globus endpoint location asynchronously. T</w:t>
      </w:r>
      <w:r w:rsidR="00953E87">
        <w:rPr>
          <w:color w:val="000000"/>
        </w:rPr>
        <w:t xml:space="preserve">he destination Globus endpoint should be shared with “ncif-hpcdm-svc” account to write. </w:t>
      </w:r>
      <w:r w:rsidR="003B75E2">
        <w:rPr>
          <w:color w:val="000000"/>
        </w:rPr>
        <w:t xml:space="preserve"> </w:t>
      </w:r>
      <w:r w:rsidR="00AB4773">
        <w:rPr>
          <w:color w:val="000000"/>
        </w:rPr>
        <w:t xml:space="preserve">Please see section 7 on how to create a share endpoint. For download, you need to give “write” access on shared location to service account. </w:t>
      </w:r>
      <w:r w:rsidR="003B75E2">
        <w:rPr>
          <w:color w:val="000000"/>
        </w:rPr>
        <w:t xml:space="preserve">Double click on request path attribute value and enter valid object path. </w:t>
      </w:r>
    </w:p>
    <w:p w:rsidR="00522965" w:rsidRDefault="00522965" w:rsidP="003B75E2">
      <w:pPr>
        <w:spacing w:after="0"/>
        <w:rPr>
          <w:color w:val="000000"/>
        </w:rPr>
      </w:pPr>
      <w:r>
        <w:rPr>
          <w:color w:val="000000"/>
        </w:rPr>
        <w:t xml:space="preserve">Edit destination values as needed. </w:t>
      </w:r>
    </w:p>
    <w:p w:rsidR="003B75E2" w:rsidRDefault="003B75E2" w:rsidP="003B75E2">
      <w:pPr>
        <w:spacing w:after="0"/>
      </w:pPr>
      <w:r>
        <w:t>Click on triangle icon to submit request. You shall see the response from “JSON” tab.</w:t>
      </w:r>
    </w:p>
    <w:p w:rsidR="00953E87" w:rsidRDefault="00953E87" w:rsidP="00953E87">
      <w:pPr>
        <w:rPr>
          <w:color w:val="000000"/>
        </w:rPr>
      </w:pPr>
    </w:p>
    <w:p w:rsidR="00953E87" w:rsidRDefault="00953E87" w:rsidP="00953E87">
      <w:pPr>
        <w:rPr>
          <w:color w:val="000000"/>
        </w:rPr>
      </w:pPr>
      <w:r>
        <w:rPr>
          <w:noProof/>
        </w:rPr>
        <w:lastRenderedPageBreak/>
        <w:drawing>
          <wp:inline distT="0" distB="0" distL="0" distR="0" wp14:anchorId="0525A7B8" wp14:editId="26D894F1">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953E87" w:rsidRDefault="00953E87" w:rsidP="00953E87">
      <w:pPr>
        <w:rPr>
          <w:color w:val="000000"/>
        </w:rPr>
      </w:pPr>
    </w:p>
    <w:p w:rsidR="000B31B6" w:rsidRPr="00AB4773" w:rsidRDefault="000B31B6" w:rsidP="00AB4773">
      <w:pPr>
        <w:pStyle w:val="ListParagraph"/>
        <w:numPr>
          <w:ilvl w:val="0"/>
          <w:numId w:val="5"/>
        </w:numPr>
        <w:rPr>
          <w:b/>
          <w:color w:val="000000"/>
        </w:rPr>
      </w:pPr>
      <w:r w:rsidRPr="00AB4773">
        <w:rPr>
          <w:b/>
          <w:color w:val="000000"/>
        </w:rPr>
        <w:t>Download data object - Synchronously:</w:t>
      </w:r>
    </w:p>
    <w:p w:rsidR="003B75E2" w:rsidRDefault="000B31B6" w:rsidP="003B75E2">
      <w:pPr>
        <w:spacing w:after="0"/>
      </w:pPr>
      <w:r>
        <w:rPr>
          <w:color w:val="000000"/>
        </w:rPr>
        <w:t xml:space="preserve">You can download from the archive to your local file system synchronously. </w:t>
      </w:r>
      <w:r w:rsidR="003B75E2">
        <w:rPr>
          <w:color w:val="000000"/>
        </w:rPr>
        <w:t xml:space="preserve">Double click on request path attribute value and enter valid object path. </w:t>
      </w:r>
      <w:r w:rsidR="003B75E2">
        <w:t>Click on triangle icon to submit request. You shall see the response from “JSON” tab.</w:t>
      </w:r>
    </w:p>
    <w:p w:rsidR="00953E87" w:rsidRDefault="00953E87" w:rsidP="00953E87">
      <w:pPr>
        <w:rPr>
          <w:color w:val="000000"/>
        </w:rPr>
      </w:pPr>
    </w:p>
    <w:p w:rsidR="000B31B6" w:rsidRDefault="000B31B6" w:rsidP="000B31B6">
      <w:pPr>
        <w:rPr>
          <w:color w:val="000000"/>
        </w:rPr>
      </w:pPr>
      <w:r>
        <w:rPr>
          <w:noProof/>
        </w:rPr>
        <w:drawing>
          <wp:inline distT="0" distB="0" distL="0" distR="0" wp14:anchorId="23B9C6C2" wp14:editId="473B8A7C">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rsidR="00953E87" w:rsidRDefault="00953E87" w:rsidP="00953E87">
      <w:pPr>
        <w:rPr>
          <w:color w:val="000000"/>
        </w:rPr>
      </w:pPr>
    </w:p>
    <w:p w:rsidR="00B85804" w:rsidRPr="00AB4773" w:rsidRDefault="00B85804" w:rsidP="00AB4773">
      <w:pPr>
        <w:pStyle w:val="ListParagraph"/>
        <w:numPr>
          <w:ilvl w:val="0"/>
          <w:numId w:val="5"/>
        </w:numPr>
        <w:rPr>
          <w:b/>
          <w:color w:val="000000"/>
        </w:rPr>
      </w:pPr>
      <w:r w:rsidRPr="00AB4773">
        <w:rPr>
          <w:b/>
          <w:color w:val="000000"/>
        </w:rPr>
        <w:lastRenderedPageBreak/>
        <w:t>Subscribe to notification:</w:t>
      </w:r>
    </w:p>
    <w:p w:rsidR="00B85804" w:rsidRDefault="00B85804" w:rsidP="00953E87">
      <w:pPr>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rsidR="00B85804" w:rsidRDefault="00B85804" w:rsidP="00B85804">
      <w:pPr>
        <w:rPr>
          <w:color w:val="000000"/>
        </w:rPr>
      </w:pPr>
      <w:r>
        <w:rPr>
          <w:color w:val="000000"/>
        </w:rPr>
        <w:t>Following are the valid event notifications:</w:t>
      </w:r>
    </w:p>
    <w:p w:rsidR="00B85804" w:rsidRPr="00433CD6" w:rsidRDefault="00B85804" w:rsidP="00B85804">
      <w:pPr>
        <w:autoSpaceDE w:val="0"/>
        <w:autoSpaceDN w:val="0"/>
        <w:adjustRightInd w:val="0"/>
        <w:spacing w:after="0"/>
      </w:pPr>
      <w:r>
        <w:rPr>
          <w:bCs/>
          <w:iCs/>
        </w:rPr>
        <w:t xml:space="preserve">         </w:t>
      </w:r>
      <w:r w:rsidRPr="00433CD6">
        <w:rPr>
          <w:bCs/>
          <w:iCs/>
        </w:rPr>
        <w:t>DATA_TRANSFER_UPLOAD_IN_TEMPORARY_ARCHIVE</w:t>
      </w:r>
      <w:r w:rsidRPr="00433CD6">
        <w:t>:</w:t>
      </w:r>
    </w:p>
    <w:p w:rsidR="00B85804" w:rsidRPr="00433CD6" w:rsidRDefault="00B85804" w:rsidP="00B85804">
      <w:pPr>
        <w:autoSpaceDE w:val="0"/>
        <w:autoSpaceDN w:val="0"/>
        <w:adjustRightInd w:val="0"/>
        <w:spacing w:after="0"/>
      </w:pPr>
      <w:r w:rsidRPr="00433CD6">
        <w:t xml:space="preserve">         </w:t>
      </w:r>
      <w:r w:rsidRPr="00433CD6">
        <w:rPr>
          <w:bCs/>
          <w:iCs/>
        </w:rPr>
        <w:t>DATA_TRANSFER_UPLOAD_ARCHIVED</w:t>
      </w:r>
      <w:r w:rsidRPr="00433CD6">
        <w:t>:</w:t>
      </w:r>
    </w:p>
    <w:p w:rsidR="00B85804" w:rsidRPr="00433CD6" w:rsidRDefault="00B85804" w:rsidP="00B85804">
      <w:pPr>
        <w:autoSpaceDE w:val="0"/>
        <w:autoSpaceDN w:val="0"/>
        <w:adjustRightInd w:val="0"/>
        <w:spacing w:after="0"/>
      </w:pPr>
      <w:r w:rsidRPr="00433CD6">
        <w:t xml:space="preserve">         </w:t>
      </w:r>
      <w:r w:rsidRPr="00433CD6">
        <w:rPr>
          <w:bCs/>
          <w:iCs/>
        </w:rPr>
        <w:t>DATA_TRANSFER_UPLOAD_FAILED</w:t>
      </w:r>
      <w:r w:rsidRPr="00433CD6">
        <w:t>:</w:t>
      </w:r>
    </w:p>
    <w:p w:rsidR="00B85804" w:rsidRPr="00433CD6" w:rsidRDefault="00B85804" w:rsidP="00B85804">
      <w:pPr>
        <w:autoSpaceDE w:val="0"/>
        <w:autoSpaceDN w:val="0"/>
        <w:adjustRightInd w:val="0"/>
        <w:spacing w:after="0"/>
      </w:pPr>
      <w:r w:rsidRPr="00433CD6">
        <w:t xml:space="preserve">         </w:t>
      </w:r>
      <w:r w:rsidRPr="00433CD6">
        <w:rPr>
          <w:bCs/>
          <w:iCs/>
        </w:rPr>
        <w:t>DATA_TRANSFER_DOWNLOAD_COMPLETED</w:t>
      </w:r>
      <w:r w:rsidRPr="00433CD6">
        <w:t>:</w:t>
      </w:r>
    </w:p>
    <w:p w:rsidR="00B85804" w:rsidRPr="00433CD6" w:rsidRDefault="00B85804" w:rsidP="00B85804">
      <w:pPr>
        <w:autoSpaceDE w:val="0"/>
        <w:autoSpaceDN w:val="0"/>
        <w:adjustRightInd w:val="0"/>
        <w:spacing w:after="0"/>
      </w:pPr>
      <w:r w:rsidRPr="00433CD6">
        <w:t xml:space="preserve">         </w:t>
      </w:r>
      <w:r w:rsidRPr="00433CD6">
        <w:rPr>
          <w:bCs/>
          <w:iCs/>
        </w:rPr>
        <w:t>DATA_TRANSFER_DOWNLOAD_FAILED</w:t>
      </w:r>
      <w:r w:rsidRPr="00433CD6">
        <w:t>:</w:t>
      </w:r>
    </w:p>
    <w:p w:rsidR="00B85804" w:rsidRDefault="00B85804" w:rsidP="00953E87">
      <w:pPr>
        <w:rPr>
          <w:color w:val="000000"/>
        </w:rPr>
      </w:pPr>
    </w:p>
    <w:p w:rsidR="001331F9" w:rsidRDefault="001331F9" w:rsidP="001331F9">
      <w:pPr>
        <w:spacing w:after="0"/>
      </w:pPr>
      <w:r>
        <w:rPr>
          <w:color w:val="000000"/>
        </w:rPr>
        <w:t xml:space="preserve">Edit request media content as needed. </w:t>
      </w:r>
      <w:r>
        <w:t>Click on triangle icon to submit request. You shall see the response from “RAW” tab.</w:t>
      </w:r>
    </w:p>
    <w:p w:rsidR="001331F9" w:rsidRDefault="001331F9" w:rsidP="001331F9">
      <w:pPr>
        <w:spacing w:after="0"/>
      </w:pPr>
    </w:p>
    <w:p w:rsidR="001331F9" w:rsidRDefault="001331F9" w:rsidP="001331F9">
      <w:pPr>
        <w:spacing w:after="0"/>
      </w:pPr>
      <w:r>
        <w:rPr>
          <w:noProof/>
        </w:rPr>
        <w:drawing>
          <wp:inline distT="0" distB="0" distL="0" distR="0" wp14:anchorId="12734E28" wp14:editId="5F8C7B83">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p>
    <w:p w:rsidR="001331F9" w:rsidRDefault="001331F9" w:rsidP="00953E87">
      <w:pPr>
        <w:rPr>
          <w:color w:val="000000"/>
        </w:rPr>
      </w:pPr>
    </w:p>
    <w:p w:rsidR="00953E87" w:rsidRDefault="00953E87" w:rsidP="00DF57B9">
      <w:pPr>
        <w:rPr>
          <w:color w:val="000000"/>
        </w:rPr>
      </w:pPr>
    </w:p>
    <w:p w:rsidR="006A4AF3" w:rsidRPr="00AB4773" w:rsidRDefault="006A4AF3" w:rsidP="00AB4773">
      <w:pPr>
        <w:pStyle w:val="ListParagraph"/>
        <w:numPr>
          <w:ilvl w:val="0"/>
          <w:numId w:val="5"/>
        </w:numPr>
        <w:rPr>
          <w:b/>
          <w:color w:val="000000"/>
        </w:rPr>
      </w:pPr>
      <w:r w:rsidRPr="00AB4773">
        <w:rPr>
          <w:b/>
          <w:color w:val="000000"/>
        </w:rPr>
        <w:t>Generating reports:</w:t>
      </w:r>
    </w:p>
    <w:p w:rsidR="006A4AF3" w:rsidRDefault="006A4AF3" w:rsidP="00DF57B9">
      <w:pPr>
        <w:rPr>
          <w:color w:val="000000"/>
        </w:rPr>
      </w:pPr>
      <w:r>
        <w:rPr>
          <w:color w:val="000000"/>
        </w:rPr>
        <w:t>Authorized users can generate following summarized reports</w:t>
      </w:r>
    </w:p>
    <w:p w:rsidR="006A4AF3" w:rsidRDefault="006A4AF3" w:rsidP="006A4AF3">
      <w:pPr>
        <w:spacing w:after="0"/>
        <w:rPr>
          <w:color w:val="000000"/>
        </w:rPr>
      </w:pPr>
      <w:r>
        <w:rPr>
          <w:color w:val="000000"/>
        </w:rPr>
        <w:t>Summary report till date</w:t>
      </w:r>
    </w:p>
    <w:p w:rsidR="006A4AF3" w:rsidRDefault="006A4AF3" w:rsidP="006A4AF3">
      <w:pPr>
        <w:spacing w:after="0"/>
        <w:rPr>
          <w:color w:val="000000"/>
        </w:rPr>
      </w:pPr>
      <w:r>
        <w:rPr>
          <w:color w:val="000000"/>
        </w:rPr>
        <w:t>Summary report by date</w:t>
      </w:r>
    </w:p>
    <w:p w:rsidR="006A4AF3" w:rsidRDefault="006A4AF3" w:rsidP="006A4AF3">
      <w:pPr>
        <w:spacing w:after="0"/>
        <w:rPr>
          <w:color w:val="000000"/>
        </w:rPr>
      </w:pPr>
      <w:r>
        <w:rPr>
          <w:color w:val="000000"/>
        </w:rPr>
        <w:t>Summary report by DOC</w:t>
      </w:r>
    </w:p>
    <w:p w:rsidR="006A4AF3" w:rsidRDefault="006A4AF3" w:rsidP="006A4AF3">
      <w:pPr>
        <w:spacing w:after="0"/>
        <w:rPr>
          <w:color w:val="000000"/>
        </w:rPr>
      </w:pPr>
      <w:r>
        <w:rPr>
          <w:color w:val="000000"/>
        </w:rPr>
        <w:t>Summary report by DOC and data range</w:t>
      </w:r>
    </w:p>
    <w:p w:rsidR="006A4AF3" w:rsidRDefault="006A4AF3" w:rsidP="006A4AF3">
      <w:pPr>
        <w:spacing w:after="0"/>
        <w:rPr>
          <w:color w:val="000000"/>
        </w:rPr>
      </w:pPr>
      <w:r>
        <w:rPr>
          <w:color w:val="000000"/>
        </w:rPr>
        <w:t>Summary report by User</w:t>
      </w:r>
    </w:p>
    <w:p w:rsidR="006A4AF3" w:rsidRDefault="006A4AF3" w:rsidP="006A4AF3">
      <w:pPr>
        <w:spacing w:after="0"/>
        <w:rPr>
          <w:color w:val="000000"/>
        </w:rPr>
      </w:pPr>
      <w:r>
        <w:rPr>
          <w:color w:val="000000"/>
        </w:rPr>
        <w:lastRenderedPageBreak/>
        <w:t>Summary report by User and data range</w:t>
      </w:r>
    </w:p>
    <w:p w:rsidR="006A4AF3" w:rsidRDefault="006A4AF3" w:rsidP="006A4AF3">
      <w:pPr>
        <w:spacing w:after="0"/>
        <w:rPr>
          <w:color w:val="000000"/>
        </w:rPr>
      </w:pPr>
    </w:p>
    <w:p w:rsidR="006A4AF3" w:rsidRDefault="006A4AF3" w:rsidP="006A4AF3">
      <w:pPr>
        <w:spacing w:after="0"/>
        <w:rPr>
          <w:color w:val="000000"/>
        </w:rPr>
      </w:pPr>
      <w:r>
        <w:rPr>
          <w:color w:val="000000"/>
        </w:rPr>
        <w:t>Valid report types are:</w:t>
      </w:r>
    </w:p>
    <w:p w:rsidR="006A4AF3" w:rsidRDefault="006A4AF3" w:rsidP="006A4AF3">
      <w:pPr>
        <w:spacing w:after="0"/>
        <w:rPr>
          <w:color w:val="000000"/>
        </w:rPr>
      </w:pPr>
      <w:r w:rsidRPr="006A4AF3">
        <w:rPr>
          <w:color w:val="000000"/>
        </w:rPr>
        <w:t>USAGE_SUMMARY</w:t>
      </w:r>
    </w:p>
    <w:p w:rsidR="006A4AF3" w:rsidRDefault="006A4AF3" w:rsidP="006A4AF3">
      <w:pPr>
        <w:spacing w:after="0"/>
        <w:rPr>
          <w:color w:val="000000"/>
        </w:rPr>
      </w:pPr>
      <w:r w:rsidRPr="006A4AF3">
        <w:rPr>
          <w:color w:val="000000"/>
        </w:rPr>
        <w:t>USAGE_SUMMARY_BY_DATE_RANGE</w:t>
      </w:r>
    </w:p>
    <w:p w:rsidR="006A4AF3" w:rsidRDefault="006A4AF3" w:rsidP="006A4AF3">
      <w:pPr>
        <w:spacing w:after="0"/>
        <w:rPr>
          <w:color w:val="000000"/>
        </w:rPr>
      </w:pPr>
      <w:r w:rsidRPr="006A4AF3">
        <w:rPr>
          <w:color w:val="000000"/>
        </w:rPr>
        <w:t>USAGE_SUMMARY_BY_DOC</w:t>
      </w:r>
    </w:p>
    <w:p w:rsidR="006A4AF3" w:rsidRDefault="006A4AF3" w:rsidP="006A4AF3">
      <w:pPr>
        <w:spacing w:after="0"/>
        <w:rPr>
          <w:color w:val="000000"/>
        </w:rPr>
      </w:pPr>
      <w:r w:rsidRPr="006A4AF3">
        <w:rPr>
          <w:color w:val="000000"/>
        </w:rPr>
        <w:t>USAGE_SUMMARY_BY_DOC_BY_DATE_RANGE</w:t>
      </w:r>
    </w:p>
    <w:p w:rsidR="006A4AF3" w:rsidRDefault="006A4AF3" w:rsidP="006A4AF3">
      <w:pPr>
        <w:spacing w:after="0"/>
        <w:rPr>
          <w:color w:val="000000"/>
        </w:rPr>
      </w:pPr>
      <w:r w:rsidRPr="006A4AF3">
        <w:rPr>
          <w:color w:val="000000"/>
        </w:rPr>
        <w:t>USAGE_SUMMARY_BY_USER</w:t>
      </w:r>
    </w:p>
    <w:p w:rsidR="006A4AF3" w:rsidRDefault="006A4AF3" w:rsidP="006A4AF3">
      <w:pPr>
        <w:spacing w:after="0"/>
        <w:rPr>
          <w:color w:val="000000"/>
        </w:rPr>
      </w:pPr>
      <w:r w:rsidRPr="006A4AF3">
        <w:rPr>
          <w:color w:val="000000"/>
        </w:rPr>
        <w:t>USAGE_SUMMARY_BY_USER_BY_DATE_RANGE</w:t>
      </w:r>
    </w:p>
    <w:p w:rsidR="006A4AF3" w:rsidRDefault="006A4AF3" w:rsidP="006A4AF3">
      <w:pPr>
        <w:spacing w:after="0"/>
        <w:rPr>
          <w:color w:val="000000"/>
        </w:rPr>
      </w:pPr>
    </w:p>
    <w:p w:rsidR="006A4AF3" w:rsidRDefault="006A4AF3" w:rsidP="006A4AF3">
      <w:pPr>
        <w:spacing w:after="0"/>
        <w:rPr>
          <w:color w:val="000000"/>
        </w:rPr>
      </w:pPr>
      <w:r>
        <w:rPr>
          <w:color w:val="000000"/>
        </w:rPr>
        <w:t xml:space="preserve">Edit request media content to enter valid request JSON request. </w:t>
      </w:r>
      <w:r>
        <w:t>Click on triangle icon to submit request. You shall see the response from “JSON” tab.</w:t>
      </w:r>
    </w:p>
    <w:p w:rsidR="006A4AF3" w:rsidRDefault="006A4AF3" w:rsidP="006A4AF3">
      <w:pPr>
        <w:spacing w:after="0"/>
        <w:rPr>
          <w:color w:val="000000"/>
        </w:rPr>
      </w:pPr>
    </w:p>
    <w:p w:rsidR="006A4AF3" w:rsidRPr="00572A32" w:rsidRDefault="006A4AF3" w:rsidP="006A4AF3">
      <w:pPr>
        <w:spacing w:after="0"/>
        <w:rPr>
          <w:color w:val="000000"/>
        </w:rPr>
      </w:pPr>
      <w:r>
        <w:rPr>
          <w:noProof/>
        </w:rPr>
        <w:drawing>
          <wp:inline distT="0" distB="0" distL="0" distR="0" wp14:anchorId="5EFE40AF" wp14:editId="300DB123">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sectPr w:rsidR="006A4AF3" w:rsidRPr="00572A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40DFF"/>
    <w:multiLevelType w:val="hybridMultilevel"/>
    <w:tmpl w:val="A4C83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82A0526"/>
    <w:multiLevelType w:val="hybridMultilevel"/>
    <w:tmpl w:val="713EFB52"/>
    <w:lvl w:ilvl="0" w:tplc="1ED65F9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0025624"/>
    <w:multiLevelType w:val="hybridMultilevel"/>
    <w:tmpl w:val="085E7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33555A"/>
    <w:multiLevelType w:val="hybridMultilevel"/>
    <w:tmpl w:val="713EFB52"/>
    <w:lvl w:ilvl="0" w:tplc="1ED65F9C">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95C"/>
    <w:rsid w:val="00003AA6"/>
    <w:rsid w:val="000049A6"/>
    <w:rsid w:val="00020727"/>
    <w:rsid w:val="000832E1"/>
    <w:rsid w:val="000B31B6"/>
    <w:rsid w:val="000E0008"/>
    <w:rsid w:val="00100FB4"/>
    <w:rsid w:val="001331F9"/>
    <w:rsid w:val="001A595C"/>
    <w:rsid w:val="001B3177"/>
    <w:rsid w:val="001C3718"/>
    <w:rsid w:val="002B6930"/>
    <w:rsid w:val="003171AF"/>
    <w:rsid w:val="00336476"/>
    <w:rsid w:val="00360BDC"/>
    <w:rsid w:val="003B75E2"/>
    <w:rsid w:val="00422CA2"/>
    <w:rsid w:val="00474A58"/>
    <w:rsid w:val="004D7B6C"/>
    <w:rsid w:val="00515475"/>
    <w:rsid w:val="00522965"/>
    <w:rsid w:val="00526DC9"/>
    <w:rsid w:val="00565C47"/>
    <w:rsid w:val="00572A32"/>
    <w:rsid w:val="005744E9"/>
    <w:rsid w:val="006A4AF3"/>
    <w:rsid w:val="00710088"/>
    <w:rsid w:val="0079396B"/>
    <w:rsid w:val="00796F02"/>
    <w:rsid w:val="007A7737"/>
    <w:rsid w:val="008B01FB"/>
    <w:rsid w:val="00946AF0"/>
    <w:rsid w:val="00953E87"/>
    <w:rsid w:val="00986767"/>
    <w:rsid w:val="009B7652"/>
    <w:rsid w:val="00A25CD4"/>
    <w:rsid w:val="00A30E44"/>
    <w:rsid w:val="00A8074C"/>
    <w:rsid w:val="00AA1800"/>
    <w:rsid w:val="00AB4773"/>
    <w:rsid w:val="00AF2BCF"/>
    <w:rsid w:val="00B81B43"/>
    <w:rsid w:val="00B85804"/>
    <w:rsid w:val="00BB7B59"/>
    <w:rsid w:val="00BD0745"/>
    <w:rsid w:val="00C2205E"/>
    <w:rsid w:val="00CD6BC1"/>
    <w:rsid w:val="00CE0E96"/>
    <w:rsid w:val="00D8356F"/>
    <w:rsid w:val="00DA7557"/>
    <w:rsid w:val="00DF57B9"/>
    <w:rsid w:val="00E93945"/>
    <w:rsid w:val="00E9695D"/>
    <w:rsid w:val="00EB4F5B"/>
    <w:rsid w:val="00F22B9D"/>
    <w:rsid w:val="00F31C6E"/>
    <w:rsid w:val="00F63AB5"/>
    <w:rsid w:val="00FA7C04"/>
    <w:rsid w:val="00FC78B0"/>
    <w:rsid w:val="00FE2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E28BA"/>
  <w15:chartTrackingRefBased/>
  <w15:docId w15:val="{984F1F23-BF83-4003-A882-0E91AAD15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595C"/>
    <w:rPr>
      <w:color w:val="0563C1" w:themeColor="hyperlink"/>
      <w:u w:val="single"/>
    </w:rPr>
  </w:style>
  <w:style w:type="paragraph" w:styleId="ListParagraph">
    <w:name w:val="List Paragraph"/>
    <w:basedOn w:val="Normal"/>
    <w:uiPriority w:val="34"/>
    <w:qFormat/>
    <w:rsid w:val="00100FB4"/>
    <w:pPr>
      <w:ind w:left="720"/>
      <w:contextualSpacing/>
    </w:pPr>
  </w:style>
  <w:style w:type="paragraph" w:styleId="Header">
    <w:name w:val="header"/>
    <w:basedOn w:val="Normal"/>
    <w:link w:val="HeaderChar"/>
    <w:rsid w:val="00EB4F5B"/>
    <w:pPr>
      <w:tabs>
        <w:tab w:val="center" w:pos="4320"/>
        <w:tab w:val="right" w:pos="8640"/>
      </w:tabs>
      <w:spacing w:before="60" w:after="60" w:line="240" w:lineRule="auto"/>
      <w:ind w:left="576"/>
      <w:jc w:val="both"/>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B4F5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www.soapui.org/downloads/soapui.html" TargetMode="External"/><Relationship Id="rId15" Type="http://schemas.openxmlformats.org/officeDocument/2006/relationships/hyperlink" Target="http://www.globus.org" TargetMode="External"/><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5376</TotalTime>
  <Pages>15</Pages>
  <Words>1597</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Konka, Prasad (NIH/NCI) [C]</dc:creator>
  <cp:keywords/>
  <dc:description/>
  <cp:lastModifiedBy>Konka, Prasad (NIH/NCI) [C]</cp:lastModifiedBy>
  <cp:revision>44</cp:revision>
  <dcterms:created xsi:type="dcterms:W3CDTF">2016-08-18T18:30:00Z</dcterms:created>
  <dcterms:modified xsi:type="dcterms:W3CDTF">2016-09-20T14:53:00Z</dcterms:modified>
</cp:coreProperties>
</file>