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A0E" w:rsidRDefault="00124D69" w:rsidP="00124D69">
      <w:pPr>
        <w:pStyle w:val="Heading1"/>
      </w:pPr>
      <w:r>
        <w:t>How to Generate the BRIDG reports for the Release package</w:t>
      </w:r>
    </w:p>
    <w:p w:rsidR="00124D69" w:rsidRDefault="00124D69" w:rsidP="00124D69"/>
    <w:p w:rsidR="00124D69" w:rsidRPr="00124D69" w:rsidRDefault="00124D69" w:rsidP="00124D69">
      <w:pPr>
        <w:pStyle w:val="Heading2"/>
        <w:rPr>
          <w:sz w:val="28"/>
          <w:szCs w:val="28"/>
        </w:rPr>
      </w:pPr>
      <w:bookmarkStart w:id="0" w:name="_GoBack"/>
      <w:bookmarkEnd w:id="0"/>
      <w:r w:rsidRPr="00124D69">
        <w:rPr>
          <w:sz w:val="28"/>
          <w:szCs w:val="28"/>
        </w:rPr>
        <w:t>Doc Report</w:t>
      </w:r>
    </w:p>
    <w:p w:rsidR="00124D69" w:rsidRDefault="00124D69" w:rsidP="00124D69"/>
    <w:p w:rsidR="00124D69" w:rsidRPr="00124D69" w:rsidRDefault="00124D69" w:rsidP="00124D6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24D69">
        <w:rPr>
          <w:sz w:val="24"/>
          <w:szCs w:val="24"/>
        </w:rPr>
        <w:t>Select the highest level package in the Browser – BRIDG Domain Analysis Model</w:t>
      </w:r>
    </w:p>
    <w:p w:rsidR="00124D69" w:rsidRPr="00124D69" w:rsidRDefault="00124D69" w:rsidP="00124D6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24D69">
        <w:rPr>
          <w:sz w:val="24"/>
          <w:szCs w:val="24"/>
        </w:rPr>
        <w:t>Right click &gt; Documentation &gt; Generate Documentation</w:t>
      </w:r>
    </w:p>
    <w:p w:rsidR="00124D69" w:rsidRPr="00124D69" w:rsidRDefault="00124D69" w:rsidP="00124D6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24D69">
        <w:rPr>
          <w:sz w:val="24"/>
          <w:szCs w:val="24"/>
        </w:rPr>
        <w:t xml:space="preserve">Make the selections as seen the screen shot below </w:t>
      </w:r>
    </w:p>
    <w:p w:rsidR="00124D69" w:rsidRPr="00124D69" w:rsidRDefault="00124D69" w:rsidP="00124D69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124D69">
        <w:rPr>
          <w:sz w:val="24"/>
          <w:szCs w:val="24"/>
        </w:rPr>
        <w:t>The BRIDG 4.0 report took about 22 minutes to generate with these selections</w:t>
      </w:r>
    </w:p>
    <w:p w:rsidR="00124D69" w:rsidRPr="00124D69" w:rsidRDefault="00124D69" w:rsidP="00124D69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124D69">
        <w:rPr>
          <w:sz w:val="24"/>
          <w:szCs w:val="24"/>
        </w:rPr>
        <w:t>Although “Include Diagram…” was not selected, the report had all the diagrams</w:t>
      </w:r>
    </w:p>
    <w:p w:rsidR="00124D69" w:rsidRPr="00124D69" w:rsidRDefault="00124D69" w:rsidP="00006E08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124D69">
        <w:rPr>
          <w:sz w:val="24"/>
          <w:szCs w:val="24"/>
        </w:rPr>
        <w:t>Generating the report  as MS Word appears to be a faster report than RTF</w:t>
      </w:r>
    </w:p>
    <w:p w:rsidR="00124D69" w:rsidRDefault="00124D69" w:rsidP="00124D69"/>
    <w:p w:rsidR="00124D69" w:rsidRDefault="00124D69" w:rsidP="00124D69">
      <w:r>
        <w:rPr>
          <w:noProof/>
        </w:rPr>
        <w:drawing>
          <wp:inline distT="0" distB="0" distL="0" distR="0" wp14:anchorId="03E242CB" wp14:editId="214FECA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D69" w:rsidRDefault="00124D69" w:rsidP="00124D69"/>
    <w:p w:rsidR="00124D69" w:rsidRDefault="00124D69" w:rsidP="00124D69"/>
    <w:p w:rsidR="00124D69" w:rsidRDefault="00124D69" w:rsidP="00124D69"/>
    <w:p w:rsidR="00124D69" w:rsidRDefault="00124D69" w:rsidP="00124D69"/>
    <w:p w:rsidR="00124D69" w:rsidRDefault="00124D69" w:rsidP="00124D69"/>
    <w:p w:rsidR="00124D69" w:rsidRDefault="00124D69" w:rsidP="00124D69"/>
    <w:p w:rsidR="00124D69" w:rsidRPr="00124D69" w:rsidRDefault="00124D69" w:rsidP="00124D69">
      <w:pPr>
        <w:pStyle w:val="Heading2"/>
        <w:rPr>
          <w:sz w:val="28"/>
          <w:szCs w:val="28"/>
        </w:rPr>
      </w:pPr>
      <w:r w:rsidRPr="00124D69">
        <w:rPr>
          <w:sz w:val="28"/>
          <w:szCs w:val="28"/>
        </w:rPr>
        <w:lastRenderedPageBreak/>
        <w:t>HTML Report</w:t>
      </w:r>
    </w:p>
    <w:p w:rsidR="00124D69" w:rsidRDefault="00124D69" w:rsidP="00124D69"/>
    <w:p w:rsidR="00124D69" w:rsidRPr="00124D69" w:rsidRDefault="00124D69" w:rsidP="00124D6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24D69">
        <w:rPr>
          <w:sz w:val="24"/>
          <w:szCs w:val="24"/>
        </w:rPr>
        <w:t>Select the highest level package – BRIDG Domain Analysis Model</w:t>
      </w:r>
    </w:p>
    <w:p w:rsidR="00124D69" w:rsidRPr="00124D69" w:rsidRDefault="00124D69" w:rsidP="00124D6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24D69">
        <w:rPr>
          <w:sz w:val="24"/>
          <w:szCs w:val="24"/>
        </w:rPr>
        <w:t>Right click &gt; Documentation &gt;HTML Report</w:t>
      </w:r>
    </w:p>
    <w:p w:rsidR="00124D69" w:rsidRDefault="00124D69" w:rsidP="00124D6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24D69">
        <w:rPr>
          <w:sz w:val="24"/>
          <w:szCs w:val="24"/>
        </w:rPr>
        <w:t>Make the selections as the screen shown below</w:t>
      </w:r>
    </w:p>
    <w:p w:rsidR="00BC02B2" w:rsidRDefault="00BC02B2" w:rsidP="00124D6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Takes about 5 minutes to generate –</w:t>
      </w:r>
    </w:p>
    <w:p w:rsidR="00BC02B2" w:rsidRDefault="00BC02B2" w:rsidP="00BC02B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file is very large and cannot be sent to web team in email</w:t>
      </w:r>
    </w:p>
    <w:p w:rsidR="00BC02B2" w:rsidRPr="00124D69" w:rsidRDefault="00BC02B2" w:rsidP="00BC02B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a shared folder thru File Share app</w:t>
      </w:r>
    </w:p>
    <w:p w:rsidR="00124D69" w:rsidRDefault="00124D69" w:rsidP="00124D69"/>
    <w:p w:rsidR="00124D69" w:rsidRPr="00124D69" w:rsidRDefault="00124D69" w:rsidP="00124D69">
      <w:r>
        <w:rPr>
          <w:noProof/>
        </w:rPr>
        <w:drawing>
          <wp:inline distT="0" distB="0" distL="0" distR="0" wp14:anchorId="2B004087" wp14:editId="60A76FD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D69" w:rsidRPr="00124D6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78EE" w:rsidRDefault="00B678EE" w:rsidP="00124D69">
      <w:pPr>
        <w:spacing w:after="0" w:line="240" w:lineRule="auto"/>
      </w:pPr>
      <w:r>
        <w:separator/>
      </w:r>
    </w:p>
  </w:endnote>
  <w:endnote w:type="continuationSeparator" w:id="0">
    <w:p w:rsidR="00B678EE" w:rsidRDefault="00B678EE" w:rsidP="00124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649318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24D69" w:rsidRDefault="00124D6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09D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24D69" w:rsidRDefault="00124D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78EE" w:rsidRDefault="00B678EE" w:rsidP="00124D69">
      <w:pPr>
        <w:spacing w:after="0" w:line="240" w:lineRule="auto"/>
      </w:pPr>
      <w:r>
        <w:separator/>
      </w:r>
    </w:p>
  </w:footnote>
  <w:footnote w:type="continuationSeparator" w:id="0">
    <w:p w:rsidR="00B678EE" w:rsidRDefault="00B678EE" w:rsidP="00124D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09D9" w:rsidRDefault="00F109D9">
    <w:pPr>
      <w:pStyle w:val="Header"/>
    </w:pPr>
    <w:r>
      <w:t>AS OF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B232D"/>
    <w:multiLevelType w:val="hybridMultilevel"/>
    <w:tmpl w:val="71227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67581"/>
    <w:multiLevelType w:val="hybridMultilevel"/>
    <w:tmpl w:val="BABA2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A0A33"/>
    <w:multiLevelType w:val="hybridMultilevel"/>
    <w:tmpl w:val="F5183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D918F8"/>
    <w:multiLevelType w:val="hybridMultilevel"/>
    <w:tmpl w:val="3DDEC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D69"/>
    <w:rsid w:val="00124D69"/>
    <w:rsid w:val="008B6A0E"/>
    <w:rsid w:val="00B15E2B"/>
    <w:rsid w:val="00B678EE"/>
    <w:rsid w:val="00BC02B2"/>
    <w:rsid w:val="00F1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EFA0AF-3953-4F6E-AA4A-753E645EA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D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4D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D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4D6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24D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24D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D69"/>
  </w:style>
  <w:style w:type="paragraph" w:styleId="Footer">
    <w:name w:val="footer"/>
    <w:basedOn w:val="Normal"/>
    <w:link w:val="FooterChar"/>
    <w:uiPriority w:val="99"/>
    <w:unhideWhenUsed/>
    <w:rsid w:val="00124D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D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shastak</dc:creator>
  <cp:keywords/>
  <dc:description/>
  <cp:lastModifiedBy>wverhoef</cp:lastModifiedBy>
  <cp:revision>3</cp:revision>
  <dcterms:created xsi:type="dcterms:W3CDTF">2015-03-30T16:45:00Z</dcterms:created>
  <dcterms:modified xsi:type="dcterms:W3CDTF">2017-07-10T16:14:00Z</dcterms:modified>
</cp:coreProperties>
</file>